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9B3B9" w14:textId="77777777" w:rsidR="001550D1" w:rsidRPr="001550D1" w:rsidRDefault="001550D1" w:rsidP="001550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</w:pPr>
      <w:r w:rsidRPr="001550D1"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  <w:t>RÉPUBLIQUE DU MALI</w:t>
      </w:r>
    </w:p>
    <w:p w14:paraId="2130B758" w14:textId="77777777" w:rsidR="001550D1" w:rsidRPr="001550D1" w:rsidRDefault="001550D1" w:rsidP="001550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</w:pPr>
      <w:r w:rsidRPr="001550D1"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  <w:t>Un Peuple - Un But - Une Foi</w:t>
      </w:r>
    </w:p>
    <w:p w14:paraId="64F67D76" w14:textId="77777777" w:rsidR="001550D1" w:rsidRPr="001550D1" w:rsidRDefault="001550D1" w:rsidP="001550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</w:pPr>
      <w:r w:rsidRPr="001550D1"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  <w:t>----------------**----------------</w:t>
      </w:r>
    </w:p>
    <w:p w14:paraId="5F38178B" w14:textId="77777777" w:rsidR="001550D1" w:rsidRPr="001550D1" w:rsidRDefault="001550D1" w:rsidP="001550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</w:pPr>
      <w:r w:rsidRPr="001550D1"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  <w:t>MINISTERE DE L’ENVIRONNEMENT, DE L’ASSAINISSEMENT ET DU DEVELOPPEMENT DURABLE</w:t>
      </w:r>
    </w:p>
    <w:p w14:paraId="05EC1D1F" w14:textId="77777777" w:rsidR="001550D1" w:rsidRPr="001550D1" w:rsidRDefault="001550D1" w:rsidP="001550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</w:pPr>
      <w:r w:rsidRPr="001550D1"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  <w:t>----------------**----------------</w:t>
      </w:r>
    </w:p>
    <w:p w14:paraId="4E25D7C5" w14:textId="77777777" w:rsidR="001550D1" w:rsidRPr="001550D1" w:rsidRDefault="001550D1" w:rsidP="001550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</w:pPr>
      <w:bookmarkStart w:id="0" w:name="_Hlk157424291"/>
      <w:r w:rsidRPr="001550D1"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  <w:t>PROJET DE RESTAURATION DES TERRES DEGRADEES (PRTD-MALI)</w:t>
      </w:r>
    </w:p>
    <w:p w14:paraId="1CD39289" w14:textId="77777777" w:rsidR="001550D1" w:rsidRPr="001550D1" w:rsidRDefault="001550D1" w:rsidP="001550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</w:pPr>
      <w:r w:rsidRPr="001550D1"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  <w:t>----------------**----------------</w:t>
      </w:r>
    </w:p>
    <w:p w14:paraId="641F1EF8" w14:textId="77777777" w:rsidR="001550D1" w:rsidRPr="001F0D0D" w:rsidRDefault="001550D1" w:rsidP="001550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</w:pPr>
      <w:r w:rsidRPr="001F0D0D"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  <w:t>AVIS D’APPEL D’OFFRES N°003-2024/PRTD-Mali.</w:t>
      </w:r>
    </w:p>
    <w:p w14:paraId="2967A153" w14:textId="77777777" w:rsidR="001550D1" w:rsidRPr="001550D1" w:rsidRDefault="001550D1" w:rsidP="001550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</w:pPr>
      <w:r w:rsidRPr="001550D1"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  <w:t>----------------**----------------</w:t>
      </w:r>
    </w:p>
    <w:p w14:paraId="33D4CF2E" w14:textId="4A7028CD" w:rsidR="001550D1" w:rsidRPr="001F0D0D" w:rsidRDefault="001550D1" w:rsidP="001550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</w:pPr>
      <w:bookmarkStart w:id="1" w:name="_Hlk159582789"/>
      <w:r w:rsidRPr="001F0D0D"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  <w:t xml:space="preserve">TRAVAUX DE DRAGAGE ET LE CURAGE DES SEDIMENTS SUR LA VOIE D’ACCES AU QUAI DES BATEAUX </w:t>
      </w:r>
    </w:p>
    <w:p w14:paraId="1B5C7E58" w14:textId="77777777" w:rsidR="001550D1" w:rsidRPr="001550D1" w:rsidRDefault="001550D1" w:rsidP="001550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</w:pPr>
      <w:r w:rsidRPr="001550D1"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  <w:t>----------------**----------------</w:t>
      </w:r>
    </w:p>
    <w:bookmarkEnd w:id="0"/>
    <w:bookmarkEnd w:id="1"/>
    <w:p w14:paraId="4667A88C" w14:textId="77777777" w:rsidR="001550D1" w:rsidRPr="001550D1" w:rsidRDefault="001550D1" w:rsidP="001550D1">
      <w:pPr>
        <w:overflowPunct w:val="0"/>
        <w:autoSpaceDE w:val="0"/>
        <w:autoSpaceDN w:val="0"/>
        <w:adjustRightInd w:val="0"/>
        <w:spacing w:after="0" w:line="240" w:lineRule="auto"/>
        <w:ind w:right="72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fr-FR"/>
          <w14:ligatures w14:val="standardContextual"/>
        </w:rPr>
      </w:pPr>
      <w:r w:rsidRPr="001550D1">
        <w:rPr>
          <w:rFonts w:ascii="Times New Roman" w:eastAsia="Times New Roman" w:hAnsi="Times New Roman" w:cs="Times New Roman"/>
          <w:sz w:val="20"/>
          <w:szCs w:val="20"/>
          <w:lang w:eastAsia="fr-FR"/>
          <w14:ligatures w14:val="standardContextual"/>
        </w:rPr>
        <w:t xml:space="preserve">PAYS : </w:t>
      </w:r>
      <w:r w:rsidRPr="001550D1">
        <w:rPr>
          <w:rFonts w:ascii="Times New Roman" w:eastAsia="Times New Roman" w:hAnsi="Times New Roman" w:cs="Times New Roman"/>
          <w:b/>
          <w:sz w:val="20"/>
          <w:szCs w:val="20"/>
          <w:lang w:eastAsia="fr-FR"/>
          <w14:ligatures w14:val="standardContextual"/>
        </w:rPr>
        <w:t>MALI</w:t>
      </w:r>
    </w:p>
    <w:p w14:paraId="11B9CDA4" w14:textId="77777777" w:rsidR="001550D1" w:rsidRPr="001550D1" w:rsidRDefault="001550D1" w:rsidP="001550D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</w:pPr>
      <w:r w:rsidRPr="001550D1">
        <w:rPr>
          <w:rFonts w:ascii="Times New Roman" w:eastAsia="Times New Roman" w:hAnsi="Times New Roman" w:cs="Times New Roman"/>
          <w:sz w:val="20"/>
          <w:szCs w:val="20"/>
          <w:lang w:eastAsia="fr-FR"/>
          <w14:ligatures w14:val="standardContextual"/>
        </w:rPr>
        <w:t xml:space="preserve">PROJET : </w:t>
      </w:r>
      <w:r w:rsidRPr="001550D1"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  <w:t>PROJET DE RESTAURATION DES TERRES DEGRADEES (PRTD-MALI)</w:t>
      </w:r>
    </w:p>
    <w:p w14:paraId="2012CAB2" w14:textId="77777777" w:rsidR="001550D1" w:rsidRPr="001550D1" w:rsidRDefault="001550D1" w:rsidP="001550D1">
      <w:pPr>
        <w:overflowPunct w:val="0"/>
        <w:autoSpaceDE w:val="0"/>
        <w:autoSpaceDN w:val="0"/>
        <w:adjustRightInd w:val="0"/>
        <w:spacing w:after="0" w:line="240" w:lineRule="auto"/>
        <w:ind w:right="72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fr-ML" w:eastAsia="fr-FR"/>
          <w14:ligatures w14:val="standardContextual"/>
        </w:rPr>
      </w:pPr>
      <w:r w:rsidRPr="001550D1">
        <w:rPr>
          <w:rFonts w:ascii="Times New Roman" w:eastAsia="Times New Roman" w:hAnsi="Times New Roman" w:cs="Times New Roman"/>
          <w:sz w:val="20"/>
          <w:szCs w:val="20"/>
          <w:lang w:val="fr-ML" w:eastAsia="fr-FR"/>
          <w14:ligatures w14:val="standardContextual"/>
        </w:rPr>
        <w:t xml:space="preserve">ACCORD DE FINANCEMENT N° : </w:t>
      </w:r>
      <w:r w:rsidRPr="001550D1">
        <w:rPr>
          <w:rFonts w:ascii="Times New Roman" w:eastAsia="Times New Roman" w:hAnsi="Times New Roman" w:cs="Times New Roman"/>
          <w:b/>
          <w:bCs/>
          <w:sz w:val="20"/>
          <w:szCs w:val="20"/>
          <w:lang w:val="fr-ML" w:eastAsia="fr-FR"/>
          <w14:ligatures w14:val="standardContextual"/>
        </w:rPr>
        <w:t>7317-</w:t>
      </w:r>
      <w:r w:rsidRPr="001550D1">
        <w:rPr>
          <w:rFonts w:ascii="Times New Roman" w:eastAsia="Times New Roman" w:hAnsi="Times New Roman" w:cs="Times New Roman"/>
          <w:b/>
          <w:sz w:val="20"/>
          <w:szCs w:val="20"/>
          <w:lang w:val="fr-ML" w:eastAsia="fr-FR"/>
          <w14:ligatures w14:val="standardContextual"/>
        </w:rPr>
        <w:t>ML</w:t>
      </w:r>
    </w:p>
    <w:p w14:paraId="0BF6D866" w14:textId="77777777" w:rsidR="001550D1" w:rsidRPr="001550D1" w:rsidRDefault="001550D1" w:rsidP="001550D1">
      <w:pPr>
        <w:overflowPunct w:val="0"/>
        <w:autoSpaceDE w:val="0"/>
        <w:autoSpaceDN w:val="0"/>
        <w:adjustRightInd w:val="0"/>
        <w:spacing w:after="0" w:line="240" w:lineRule="auto"/>
        <w:ind w:right="72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val="fr-ML" w:eastAsia="fr-FR"/>
          <w14:ligatures w14:val="standardContextual"/>
        </w:rPr>
      </w:pPr>
      <w:r w:rsidRPr="001550D1">
        <w:rPr>
          <w:rFonts w:ascii="Times New Roman" w:eastAsia="Times New Roman" w:hAnsi="Times New Roman" w:cs="Times New Roman"/>
          <w:sz w:val="20"/>
          <w:szCs w:val="20"/>
          <w:lang w:eastAsia="fr-FR"/>
          <w14:ligatures w14:val="standardContextual"/>
        </w:rPr>
        <w:t>N° IDENTIFICATION DU PROJET </w:t>
      </w:r>
      <w:r w:rsidRPr="001550D1">
        <w:rPr>
          <w:rFonts w:ascii="Times New Roman" w:eastAsia="Times New Roman" w:hAnsi="Times New Roman" w:cs="Times New Roman"/>
          <w:sz w:val="20"/>
          <w:szCs w:val="20"/>
          <w:lang w:val="fr-BE" w:eastAsia="fr-FR"/>
          <w14:ligatures w14:val="standardContextual"/>
        </w:rPr>
        <w:t xml:space="preserve">: </w:t>
      </w:r>
      <w:r w:rsidRPr="001550D1">
        <w:rPr>
          <w:rFonts w:ascii="Times New Roman" w:eastAsia="Times New Roman" w:hAnsi="Times New Roman" w:cs="Times New Roman"/>
          <w:b/>
          <w:bCs/>
          <w:sz w:val="20"/>
          <w:szCs w:val="20"/>
          <w:lang w:val="fr-ML" w:eastAsia="fr-FR"/>
          <w14:ligatures w14:val="standardContextual"/>
        </w:rPr>
        <w:t>P177041</w:t>
      </w:r>
    </w:p>
    <w:p w14:paraId="27B54B23" w14:textId="108D9EB4" w:rsidR="006115F1" w:rsidRPr="001F0D0D" w:rsidRDefault="006115F1" w:rsidP="00611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2" w:name="_Hlk167950357"/>
      <w:r w:rsidRPr="001F0D0D">
        <w:rPr>
          <w:rFonts w:ascii="Times New Roman" w:eastAsia="Times New Roman" w:hAnsi="Times New Roman" w:cs="Times New Roman"/>
          <w:b/>
          <w:bCs/>
          <w:sz w:val="20"/>
          <w:szCs w:val="20"/>
        </w:rPr>
        <w:t>AVIS D’APPEL D’OFFRES N°</w:t>
      </w:r>
      <w:r w:rsidR="00457586" w:rsidRPr="001F0D0D">
        <w:rPr>
          <w:rFonts w:ascii="Times New Roman" w:eastAsia="Times New Roman" w:hAnsi="Times New Roman" w:cs="Times New Roman"/>
          <w:b/>
          <w:bCs/>
          <w:sz w:val="20"/>
          <w:szCs w:val="20"/>
        </w:rPr>
        <w:t>00</w:t>
      </w:r>
      <w:r w:rsidR="00A1421D" w:rsidRPr="001F0D0D"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  <w:r w:rsidR="00457586" w:rsidRPr="001F0D0D">
        <w:rPr>
          <w:rFonts w:ascii="Times New Roman" w:eastAsia="Times New Roman" w:hAnsi="Times New Roman" w:cs="Times New Roman"/>
          <w:b/>
          <w:bCs/>
          <w:sz w:val="20"/>
          <w:szCs w:val="20"/>
        </w:rPr>
        <w:t>-2024/PRTD-Mali.</w:t>
      </w:r>
    </w:p>
    <w:bookmarkEnd w:id="2"/>
    <w:p w14:paraId="0FCE4639" w14:textId="711040D9" w:rsidR="006115F1" w:rsidRPr="001F0D0D" w:rsidRDefault="006115F1" w:rsidP="006115F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F0D0D">
        <w:rPr>
          <w:rFonts w:ascii="Times New Roman" w:eastAsia="Times New Roman" w:hAnsi="Times New Roman" w:cs="Times New Roman"/>
          <w:b/>
          <w:bCs/>
          <w:sz w:val="20"/>
          <w:szCs w:val="20"/>
        </w:rPr>
        <w:t>(Procédure à enveloppe unique)</w:t>
      </w:r>
    </w:p>
    <w:p w14:paraId="0DB45DF0" w14:textId="4F801693" w:rsidR="00A54FC0" w:rsidRPr="00A54FC0" w:rsidRDefault="00A54FC0" w:rsidP="00A54FC0">
      <w:pPr>
        <w:shd w:val="clear" w:color="auto" w:fill="FFFFFF"/>
        <w:suppressAutoHyphens/>
        <w:spacing w:after="60" w:line="240" w:lineRule="auto"/>
        <w:ind w:left="2430" w:hanging="2430"/>
        <w:jc w:val="both"/>
        <w:rPr>
          <w:rFonts w:ascii="Times New Roman" w:eastAsia="Times New Roman" w:hAnsi="Times New Roman" w:cs="Times New Roman"/>
          <w:spacing w:val="-2"/>
          <w:lang w:eastAsia="fr-FR"/>
        </w:rPr>
      </w:pPr>
      <w:r w:rsidRPr="00A54FC0">
        <w:rPr>
          <w:rFonts w:ascii="Times New Roman" w:eastAsia="Times New Roman" w:hAnsi="Times New Roman" w:cs="Times New Roman"/>
          <w:b/>
          <w:spacing w:val="-2"/>
          <w:lang w:eastAsia="fr-FR"/>
        </w:rPr>
        <w:t xml:space="preserve">PAYS : </w:t>
      </w:r>
      <w:r w:rsidRPr="00A54FC0">
        <w:rPr>
          <w:rFonts w:ascii="Times New Roman" w:eastAsia="Times New Roman" w:hAnsi="Times New Roman" w:cs="Times New Roman"/>
          <w:iCs/>
          <w:lang w:eastAsia="fr-FR"/>
        </w:rPr>
        <w:t>République du Mali</w:t>
      </w:r>
      <w:r w:rsidR="00EB610C">
        <w:rPr>
          <w:rFonts w:ascii="Times New Roman" w:eastAsia="Times New Roman" w:hAnsi="Times New Roman" w:cs="Times New Roman"/>
          <w:iCs/>
          <w:lang w:eastAsia="fr-FR"/>
        </w:rPr>
        <w:t>.</w:t>
      </w:r>
    </w:p>
    <w:p w14:paraId="5B847B14" w14:textId="7FEEE1A3" w:rsidR="00A54FC0" w:rsidRPr="00A54FC0" w:rsidRDefault="00A54FC0" w:rsidP="00A54FC0">
      <w:pPr>
        <w:shd w:val="clear" w:color="auto" w:fill="FFFFFF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lang w:eastAsia="fr-FR"/>
        </w:rPr>
      </w:pPr>
      <w:r w:rsidRPr="00A54FC0">
        <w:rPr>
          <w:rFonts w:ascii="Times New Roman" w:eastAsia="Times New Roman" w:hAnsi="Times New Roman" w:cs="Times New Roman"/>
          <w:b/>
          <w:spacing w:val="-2"/>
          <w:lang w:eastAsia="fr-FR"/>
        </w:rPr>
        <w:t xml:space="preserve">NOM DU PROJET : </w:t>
      </w:r>
      <w:r w:rsidRPr="00A54FC0">
        <w:rPr>
          <w:rFonts w:ascii="Times New Roman" w:eastAsia="Times New Roman" w:hAnsi="Times New Roman" w:cs="Times New Roman"/>
          <w:bCs/>
          <w:iCs/>
          <w:lang w:eastAsia="fr-FR"/>
        </w:rPr>
        <w:t xml:space="preserve">Projet </w:t>
      </w:r>
      <w:r w:rsidR="00457586">
        <w:rPr>
          <w:rFonts w:ascii="Times New Roman" w:eastAsia="Times New Roman" w:hAnsi="Times New Roman" w:cs="Times New Roman"/>
          <w:bCs/>
          <w:iCs/>
          <w:lang w:eastAsia="fr-FR"/>
        </w:rPr>
        <w:t>de Restauration des Terres Dégradées au Mali</w:t>
      </w:r>
      <w:r w:rsidRPr="00A54FC0">
        <w:rPr>
          <w:rFonts w:ascii="Times New Roman" w:eastAsia="Times New Roman" w:hAnsi="Times New Roman" w:cs="Times New Roman"/>
          <w:bCs/>
          <w:iCs/>
          <w:lang w:eastAsia="fr-FR"/>
        </w:rPr>
        <w:t xml:space="preserve"> (</w:t>
      </w:r>
      <w:r w:rsidR="00457586">
        <w:rPr>
          <w:rFonts w:ascii="Times New Roman" w:eastAsia="Times New Roman" w:hAnsi="Times New Roman" w:cs="Times New Roman"/>
          <w:bCs/>
          <w:iCs/>
          <w:lang w:eastAsia="fr-FR"/>
        </w:rPr>
        <w:t>PRTD-Mali</w:t>
      </w:r>
      <w:r w:rsidRPr="00A54FC0">
        <w:rPr>
          <w:rFonts w:ascii="Times New Roman" w:eastAsia="Times New Roman" w:hAnsi="Times New Roman" w:cs="Times New Roman"/>
          <w:bCs/>
          <w:iCs/>
          <w:lang w:eastAsia="fr-FR"/>
        </w:rPr>
        <w:t>)</w:t>
      </w:r>
      <w:r w:rsidR="00EB610C">
        <w:rPr>
          <w:rFonts w:ascii="Times New Roman" w:eastAsia="Times New Roman" w:hAnsi="Times New Roman" w:cs="Times New Roman"/>
          <w:bCs/>
          <w:iCs/>
          <w:lang w:eastAsia="fr-FR"/>
        </w:rPr>
        <w:t>.</w:t>
      </w:r>
    </w:p>
    <w:p w14:paraId="0327C081" w14:textId="1136664A" w:rsidR="00E44E56" w:rsidRPr="00E44E56" w:rsidRDefault="00E44E56" w:rsidP="00E44E5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E44E56">
        <w:rPr>
          <w:rFonts w:ascii="Times New Roman" w:eastAsia="Times New Roman" w:hAnsi="Times New Roman" w:cs="Times New Roman"/>
          <w:b/>
          <w:lang w:eastAsia="fr-FR"/>
        </w:rPr>
        <w:t xml:space="preserve">N° Crédit : </w:t>
      </w:r>
      <w:r w:rsidR="00457586" w:rsidRPr="00457586">
        <w:rPr>
          <w:rFonts w:ascii="Times New Roman" w:eastAsia="Times New Roman" w:hAnsi="Times New Roman" w:cs="Times New Roman"/>
          <w:lang w:eastAsia="fr-FR"/>
        </w:rPr>
        <w:t>7317 MLI</w:t>
      </w:r>
    </w:p>
    <w:p w14:paraId="2DC151FF" w14:textId="71D6D4B9" w:rsidR="00A54FC0" w:rsidRPr="00A54FC0" w:rsidRDefault="00A54FC0" w:rsidP="00A54FC0">
      <w:pPr>
        <w:pStyle w:val="Corpsdetexte"/>
        <w:spacing w:after="0"/>
        <w:ind w:left="1701" w:hanging="1701"/>
        <w:jc w:val="left"/>
        <w:rPr>
          <w:b/>
          <w:sz w:val="22"/>
          <w:szCs w:val="22"/>
          <w:lang w:val="fr-FR"/>
        </w:rPr>
      </w:pPr>
      <w:r w:rsidRPr="00A54FC0">
        <w:rPr>
          <w:b/>
          <w:sz w:val="22"/>
          <w:szCs w:val="22"/>
          <w:lang w:val="fr-FR"/>
        </w:rPr>
        <w:t xml:space="preserve">Nom du Marché : </w:t>
      </w:r>
      <w:bookmarkStart w:id="3" w:name="_Hlk167950421"/>
      <w:r w:rsidR="00A1421D" w:rsidRPr="00A1421D">
        <w:rPr>
          <w:sz w:val="22"/>
          <w:szCs w:val="22"/>
          <w:lang w:val="fr-FR"/>
        </w:rPr>
        <w:t xml:space="preserve">Travaux de dragage et </w:t>
      </w:r>
      <w:r w:rsidR="00A34303">
        <w:rPr>
          <w:sz w:val="22"/>
          <w:szCs w:val="22"/>
          <w:lang w:val="fr-FR"/>
        </w:rPr>
        <w:t>d</w:t>
      </w:r>
      <w:r w:rsidR="00A1421D" w:rsidRPr="00A1421D">
        <w:rPr>
          <w:sz w:val="22"/>
          <w:szCs w:val="22"/>
          <w:lang w:val="fr-FR"/>
        </w:rPr>
        <w:t>e curage des sédiments sur la voie d’accès au quai des Bateaux</w:t>
      </w:r>
      <w:r w:rsidR="00457586" w:rsidRPr="00457586">
        <w:rPr>
          <w:sz w:val="22"/>
          <w:szCs w:val="22"/>
          <w:lang w:val="fr-FR"/>
        </w:rPr>
        <w:t xml:space="preserve"> en lot unique</w:t>
      </w:r>
      <w:r w:rsidRPr="00A54FC0">
        <w:rPr>
          <w:sz w:val="22"/>
          <w:szCs w:val="22"/>
          <w:lang w:val="fr-FR"/>
        </w:rPr>
        <w:t>.</w:t>
      </w:r>
    </w:p>
    <w:bookmarkEnd w:id="3"/>
    <w:p w14:paraId="2303C121" w14:textId="2DEC346E" w:rsidR="00A54FC0" w:rsidRPr="00A54FC0" w:rsidRDefault="00A54FC0" w:rsidP="00A54FC0">
      <w:pPr>
        <w:suppressAutoHyphens/>
        <w:spacing w:after="200" w:line="240" w:lineRule="auto"/>
        <w:ind w:left="576" w:hanging="576"/>
        <w:jc w:val="both"/>
        <w:rPr>
          <w:rFonts w:ascii="Times New Roman" w:eastAsia="Times New Roman" w:hAnsi="Times New Roman" w:cs="Times New Roman"/>
          <w:spacing w:val="-2"/>
          <w:lang w:eastAsia="fr-FR"/>
        </w:rPr>
      </w:pPr>
      <w:r w:rsidRPr="00A54FC0">
        <w:rPr>
          <w:rFonts w:ascii="Times New Roman" w:eastAsia="Times New Roman" w:hAnsi="Times New Roman" w:cs="Times New Roman"/>
          <w:b/>
          <w:spacing w:val="-2"/>
          <w:lang w:eastAsia="fr-FR"/>
        </w:rPr>
        <w:t xml:space="preserve">No Référence : </w:t>
      </w:r>
      <w:r w:rsidR="00A1421D" w:rsidRPr="00A1421D">
        <w:rPr>
          <w:rFonts w:ascii="Times New Roman" w:eastAsia="Times New Roman" w:hAnsi="Times New Roman" w:cs="Times New Roman"/>
          <w:b/>
          <w:spacing w:val="-2"/>
          <w:lang w:eastAsia="fr-FR"/>
        </w:rPr>
        <w:t>ML-UGP-PRTD-408165-CW-RFQ</w:t>
      </w:r>
    </w:p>
    <w:p w14:paraId="6214C336" w14:textId="2830CD69" w:rsidR="00A54FC0" w:rsidRPr="001F0D0D" w:rsidRDefault="002E6DDE" w:rsidP="00A54FC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0D1D0F">
        <w:rPr>
          <w:rFonts w:ascii="Times New Roman" w:eastAsia="Times New Roman" w:hAnsi="Times New Roman" w:cs="Times New Roman"/>
          <w:lang w:eastAsia="fr-FR"/>
        </w:rPr>
        <w:t xml:space="preserve">Le Gouvernement de la république du Mali a reçu un financement de la Banque Mondiale pour </w:t>
      </w:r>
      <w:r w:rsidR="003165F7" w:rsidRPr="003165F7">
        <w:rPr>
          <w:rFonts w:ascii="Times New Roman" w:eastAsia="Times New Roman" w:hAnsi="Times New Roman" w:cs="Times New Roman"/>
          <w:lang w:eastAsia="fr-FR"/>
        </w:rPr>
        <w:t xml:space="preserve">financer le </w:t>
      </w:r>
      <w:r w:rsidR="003165F7" w:rsidRPr="003165F7">
        <w:rPr>
          <w:rFonts w:ascii="Times New Roman" w:eastAsia="Times New Roman" w:hAnsi="Times New Roman" w:cs="Times New Roman"/>
          <w:b/>
          <w:bCs/>
          <w:lang w:eastAsia="fr-FR"/>
        </w:rPr>
        <w:t>Projet de Restauration des Terres Dégradées (PRTD-Mali)</w:t>
      </w:r>
      <w:r w:rsidR="003165F7" w:rsidRPr="003165F7">
        <w:rPr>
          <w:rFonts w:ascii="Times New Roman" w:eastAsia="Times New Roman" w:hAnsi="Times New Roman" w:cs="Times New Roman"/>
          <w:lang w:eastAsia="fr-FR"/>
        </w:rPr>
        <w:t xml:space="preserve">, et à l’intention d’utiliser une partie de ce Crédit : N°7317 MLI pour effectuer des paiements au titre du Marché relatif aux </w:t>
      </w:r>
      <w:r w:rsidR="003165F7" w:rsidRPr="003165F7">
        <w:rPr>
          <w:rFonts w:ascii="Times New Roman" w:eastAsia="Times New Roman" w:hAnsi="Times New Roman" w:cs="Times New Roman"/>
          <w:b/>
          <w:bCs/>
          <w:lang w:eastAsia="fr-FR"/>
        </w:rPr>
        <w:t xml:space="preserve">« </w:t>
      </w:r>
      <w:r w:rsidR="00A1421D" w:rsidRPr="00A1421D">
        <w:rPr>
          <w:rFonts w:ascii="Times New Roman" w:eastAsia="Times New Roman" w:hAnsi="Times New Roman" w:cs="Times New Roman"/>
          <w:b/>
          <w:bCs/>
          <w:lang w:eastAsia="fr-FR"/>
        </w:rPr>
        <w:t xml:space="preserve">Travaux de dragage et </w:t>
      </w:r>
      <w:r w:rsidR="006501D9">
        <w:rPr>
          <w:rFonts w:ascii="Times New Roman" w:eastAsia="Times New Roman" w:hAnsi="Times New Roman" w:cs="Times New Roman"/>
          <w:b/>
          <w:bCs/>
          <w:lang w:eastAsia="fr-FR"/>
        </w:rPr>
        <w:t>d</w:t>
      </w:r>
      <w:r w:rsidR="00A1421D" w:rsidRPr="00A1421D">
        <w:rPr>
          <w:rFonts w:ascii="Times New Roman" w:eastAsia="Times New Roman" w:hAnsi="Times New Roman" w:cs="Times New Roman"/>
          <w:b/>
          <w:bCs/>
          <w:lang w:eastAsia="fr-FR"/>
        </w:rPr>
        <w:t>e curage des sédiments sur la voie d’accès au quai des Bateaux</w:t>
      </w:r>
      <w:r w:rsidR="00C75283" w:rsidRPr="00C75283">
        <w:rPr>
          <w:rFonts w:ascii="Times New Roman" w:eastAsia="Times New Roman" w:hAnsi="Times New Roman" w:cs="Times New Roman"/>
          <w:b/>
          <w:bCs/>
          <w:lang w:eastAsia="fr-FR"/>
        </w:rPr>
        <w:t xml:space="preserve"> en lot unique</w:t>
      </w:r>
      <w:r w:rsidR="003165F7" w:rsidRPr="003165F7">
        <w:rPr>
          <w:rFonts w:ascii="Times New Roman" w:eastAsia="Times New Roman" w:hAnsi="Times New Roman" w:cs="Times New Roman"/>
          <w:b/>
          <w:bCs/>
          <w:lang w:eastAsia="fr-FR"/>
        </w:rPr>
        <w:t xml:space="preserve"> »</w:t>
      </w:r>
      <w:r w:rsidR="003165F7" w:rsidRPr="003165F7">
        <w:rPr>
          <w:rFonts w:ascii="Times New Roman" w:eastAsia="Times New Roman" w:hAnsi="Times New Roman" w:cs="Times New Roman"/>
          <w:lang w:eastAsia="fr-FR"/>
        </w:rPr>
        <w:t>. La passation de Marchés sera conforme au règlement de passation des marchés de la Banque mondiale.</w:t>
      </w:r>
    </w:p>
    <w:p w14:paraId="06276B6F" w14:textId="77777777" w:rsidR="001F0D0D" w:rsidRPr="00A54FC0" w:rsidRDefault="001F0D0D" w:rsidP="001F0D0D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</w:p>
    <w:p w14:paraId="615DB31B" w14:textId="38C0EB71" w:rsidR="002E6DDE" w:rsidRPr="00DE7C9F" w:rsidRDefault="002E6DDE" w:rsidP="002E6DDE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fr-FR"/>
        </w:rPr>
      </w:pPr>
      <w:r w:rsidRPr="00DE7C9F">
        <w:rPr>
          <w:rFonts w:ascii="Times New Roman" w:eastAsia="Times New Roman" w:hAnsi="Times New Roman" w:cs="Times New Roman"/>
          <w:iCs/>
          <w:lang w:eastAsia="fr-FR"/>
        </w:rPr>
        <w:t xml:space="preserve">L’Unité </w:t>
      </w:r>
      <w:r w:rsidR="00F302D1">
        <w:rPr>
          <w:rFonts w:ascii="Times New Roman" w:eastAsia="Times New Roman" w:hAnsi="Times New Roman" w:cs="Times New Roman"/>
          <w:iCs/>
          <w:lang w:eastAsia="fr-FR"/>
        </w:rPr>
        <w:t>de Gestion du PRTD-Mali</w:t>
      </w:r>
      <w:r w:rsidRPr="00DE7C9F">
        <w:rPr>
          <w:rFonts w:ascii="Times New Roman" w:eastAsia="Times New Roman" w:hAnsi="Times New Roman" w:cs="Times New Roman"/>
          <w:iCs/>
          <w:lang w:eastAsia="fr-FR"/>
        </w:rPr>
        <w:t xml:space="preserve"> </w:t>
      </w:r>
      <w:r w:rsidRPr="00DE7C9F">
        <w:rPr>
          <w:rFonts w:ascii="Times New Roman" w:eastAsia="Times New Roman" w:hAnsi="Times New Roman" w:cs="Times New Roman"/>
          <w:lang w:eastAsia="fr-FR"/>
        </w:rPr>
        <w:t xml:space="preserve">sollicite des offres fermées de la part de soumissionnaires </w:t>
      </w:r>
      <w:proofErr w:type="gramStart"/>
      <w:r w:rsidRPr="00DE7C9F">
        <w:rPr>
          <w:rFonts w:ascii="Times New Roman" w:eastAsia="Times New Roman" w:hAnsi="Times New Roman" w:cs="Times New Roman"/>
          <w:lang w:eastAsia="fr-FR"/>
        </w:rPr>
        <w:t>éligibles</w:t>
      </w:r>
      <w:proofErr w:type="gramEnd"/>
      <w:r w:rsidRPr="00DE7C9F">
        <w:rPr>
          <w:rFonts w:ascii="Times New Roman" w:eastAsia="Times New Roman" w:hAnsi="Times New Roman" w:cs="Times New Roman"/>
          <w:lang w:eastAsia="fr-FR"/>
        </w:rPr>
        <w:t xml:space="preserve"> et répondant aux qualifications requises pour exécuter les </w:t>
      </w:r>
      <w:r w:rsidR="004A59C1" w:rsidRPr="004A59C1">
        <w:rPr>
          <w:rFonts w:ascii="Times New Roman" w:eastAsia="Times New Roman" w:hAnsi="Times New Roman" w:cs="Times New Roman"/>
          <w:b/>
          <w:lang w:eastAsia="fr-FR"/>
        </w:rPr>
        <w:t>travaux</w:t>
      </w:r>
      <w:r w:rsidR="00A1421D" w:rsidRPr="00A1421D">
        <w:rPr>
          <w:rFonts w:ascii="Times New Roman" w:eastAsia="Times New Roman" w:hAnsi="Times New Roman" w:cs="Times New Roman"/>
          <w:b/>
          <w:lang w:eastAsia="fr-FR"/>
        </w:rPr>
        <w:t xml:space="preserve"> de dragage et </w:t>
      </w:r>
      <w:r w:rsidR="00BA1A66">
        <w:rPr>
          <w:rFonts w:ascii="Times New Roman" w:eastAsia="Times New Roman" w:hAnsi="Times New Roman" w:cs="Times New Roman"/>
          <w:b/>
          <w:lang w:eastAsia="fr-FR"/>
        </w:rPr>
        <w:t>d</w:t>
      </w:r>
      <w:r w:rsidR="00A1421D" w:rsidRPr="00A1421D">
        <w:rPr>
          <w:rFonts w:ascii="Times New Roman" w:eastAsia="Times New Roman" w:hAnsi="Times New Roman" w:cs="Times New Roman"/>
          <w:b/>
          <w:lang w:eastAsia="fr-FR"/>
        </w:rPr>
        <w:t>e curage des sédiments sur la voie d’accès au quai des Bateaux</w:t>
      </w:r>
      <w:r w:rsidR="00C75283" w:rsidRPr="00C75283">
        <w:rPr>
          <w:rFonts w:ascii="Times New Roman" w:eastAsia="Times New Roman" w:hAnsi="Times New Roman" w:cs="Times New Roman"/>
          <w:b/>
          <w:lang w:eastAsia="fr-FR"/>
        </w:rPr>
        <w:t xml:space="preserve"> en lot unique</w:t>
      </w:r>
      <w:r w:rsidR="00F302D1">
        <w:rPr>
          <w:rFonts w:ascii="Times New Roman" w:eastAsia="Times New Roman" w:hAnsi="Times New Roman" w:cs="Times New Roman"/>
          <w:b/>
          <w:lang w:eastAsia="fr-FR"/>
        </w:rPr>
        <w:t>.</w:t>
      </w:r>
      <w:r w:rsidRPr="00DE7C9F">
        <w:rPr>
          <w:rFonts w:ascii="Times New Roman" w:eastAsia="Times New Roman" w:hAnsi="Times New Roman" w:cs="Times New Roman"/>
          <w:lang w:eastAsia="fr-FR"/>
        </w:rPr>
        <w:t xml:space="preserve"> </w:t>
      </w:r>
    </w:p>
    <w:p w14:paraId="65254B27" w14:textId="4DE8E700" w:rsidR="00A1421D" w:rsidRPr="00A1421D" w:rsidRDefault="00EB610C" w:rsidP="001F0D0D">
      <w:pPr>
        <w:suppressAutoHyphens/>
        <w:spacing w:after="0"/>
        <w:rPr>
          <w:rFonts w:ascii="Times New Roman" w:hAnsi="Times New Roman" w:cs="Times New Roman"/>
          <w:szCs w:val="24"/>
        </w:rPr>
      </w:pPr>
      <w:r>
        <w:rPr>
          <w:bCs/>
        </w:rPr>
        <w:t xml:space="preserve">              </w:t>
      </w:r>
      <w:r w:rsidR="00A54FC0" w:rsidRPr="00F302D1">
        <w:rPr>
          <w:bCs/>
        </w:rPr>
        <w:t xml:space="preserve"> </w:t>
      </w:r>
      <w:r w:rsidR="00A1421D" w:rsidRPr="00A1421D">
        <w:rPr>
          <w:rFonts w:ascii="Times New Roman" w:hAnsi="Times New Roman" w:cs="Times New Roman"/>
          <w:szCs w:val="24"/>
        </w:rPr>
        <w:t>Les travaux objet du présent appel d’offre se composent de :</w:t>
      </w:r>
    </w:p>
    <w:p w14:paraId="62C111D3" w14:textId="77777777" w:rsidR="00A1421D" w:rsidRDefault="00A1421D" w:rsidP="00A1421D">
      <w:pPr>
        <w:pStyle w:val="BoulletsR2"/>
      </w:pPr>
      <w:r w:rsidRPr="008D172E">
        <w:t>Amenée, Installation et mise en place des installations générales de chantier (suivant CPT)</w:t>
      </w:r>
      <w:r>
        <w:t> ;</w:t>
      </w:r>
    </w:p>
    <w:p w14:paraId="23D5B2C1" w14:textId="77777777" w:rsidR="00A1421D" w:rsidRPr="008D172E" w:rsidRDefault="00A1421D" w:rsidP="00A1421D">
      <w:pPr>
        <w:pStyle w:val="BoulletsR2"/>
      </w:pPr>
      <w:r w:rsidRPr="008D172E">
        <w:t>Repli de l'Entreprise</w:t>
      </w:r>
      <w:r>
        <w:t> ;</w:t>
      </w:r>
    </w:p>
    <w:p w14:paraId="58376D8E" w14:textId="77777777" w:rsidR="00A1421D" w:rsidRPr="008D172E" w:rsidRDefault="00A1421D" w:rsidP="00A1421D">
      <w:pPr>
        <w:pStyle w:val="BoulletsR2"/>
      </w:pPr>
      <w:r w:rsidRPr="008D172E">
        <w:t>Études d'exécution et contrôle de dossiers de consultation des Entreprises</w:t>
      </w:r>
      <w:r>
        <w:t> ;</w:t>
      </w:r>
    </w:p>
    <w:p w14:paraId="6172B973" w14:textId="77777777" w:rsidR="00A1421D" w:rsidRPr="008D172E" w:rsidRDefault="00A1421D" w:rsidP="00A1421D">
      <w:pPr>
        <w:pStyle w:val="BoulletsR2"/>
      </w:pPr>
      <w:r w:rsidRPr="008D172E">
        <w:t>Déviations et aménagements provisoires pour le maintien de la circulation publique au moment des travaux</w:t>
      </w:r>
      <w:r>
        <w:t> ;</w:t>
      </w:r>
    </w:p>
    <w:p w14:paraId="09415AF4" w14:textId="77777777" w:rsidR="00A1421D" w:rsidRPr="008D172E" w:rsidRDefault="00A1421D" w:rsidP="00A1421D">
      <w:pPr>
        <w:pStyle w:val="BoulletsR2"/>
      </w:pPr>
      <w:r w:rsidRPr="008D172E">
        <w:t>Bathymétrie avant / après les travaux</w:t>
      </w:r>
      <w:r>
        <w:t> ;</w:t>
      </w:r>
    </w:p>
    <w:p w14:paraId="2B4B04E1" w14:textId="77777777" w:rsidR="00A1421D" w:rsidRPr="008D172E" w:rsidRDefault="00A1421D" w:rsidP="00A1421D">
      <w:pPr>
        <w:pStyle w:val="BoulletsR2"/>
      </w:pPr>
      <w:r w:rsidRPr="008D172E">
        <w:t>Débroussaillage et nettoyage de l'emprise des travaux notamment les kiosques, les vendeurs et autres</w:t>
      </w:r>
      <w:r>
        <w:t> ;</w:t>
      </w:r>
    </w:p>
    <w:p w14:paraId="7806F517" w14:textId="77777777" w:rsidR="00A1421D" w:rsidRPr="008D172E" w:rsidRDefault="00A1421D" w:rsidP="00A1421D">
      <w:pPr>
        <w:pStyle w:val="BoulletsR2"/>
      </w:pPr>
      <w:r w:rsidRPr="008D172E">
        <w:t>Dragage et curage des sédiments sur la voie d’accès au quai des bateaux à au moins 40 m de large et 2,2 km de long</w:t>
      </w:r>
      <w:r>
        <w:t> ;</w:t>
      </w:r>
    </w:p>
    <w:p w14:paraId="759221F3" w14:textId="3DF56CE4" w:rsidR="00A54FC0" w:rsidRPr="00A80CAB" w:rsidRDefault="00A1421D" w:rsidP="00A1421D">
      <w:pPr>
        <w:pStyle w:val="BoulletsR2"/>
        <w:rPr>
          <w:lang w:val="fr-FR"/>
        </w:rPr>
      </w:pPr>
      <w:r w:rsidRPr="008D172E">
        <w:t>Dragage et curage des iles 1, 2, 3, 4, 5, 6 et 7</w:t>
      </w:r>
      <w:r>
        <w:t>.</w:t>
      </w:r>
    </w:p>
    <w:p w14:paraId="17B08D55" w14:textId="7D7794BD" w:rsidR="00EF6FA4" w:rsidRPr="004A59C1" w:rsidRDefault="004A59C1" w:rsidP="00F302D1">
      <w:pPr>
        <w:spacing w:after="0" w:line="240" w:lineRule="auto"/>
        <w:ind w:left="426"/>
        <w:contextualSpacing/>
        <w:jc w:val="both"/>
        <w:rPr>
          <w:b/>
          <w:spacing w:val="-2"/>
        </w:rPr>
      </w:pPr>
      <w:bookmarkStart w:id="4" w:name="_Hlk165997678"/>
      <w:r w:rsidRPr="00F302D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fr-FR"/>
        </w:rPr>
        <w:t xml:space="preserve">Le délai d’exécution des travaux </w:t>
      </w:r>
      <w:r w:rsidRPr="00F302D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à compter de la date indiquée sur l’ordre de service</w:t>
      </w:r>
      <w:r w:rsidRPr="00F302D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fr-FR"/>
        </w:rPr>
        <w:t xml:space="preserve"> est de :</w:t>
      </w:r>
      <w:r w:rsidRPr="00F302D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A47C28">
        <w:rPr>
          <w:rFonts w:ascii="Times New Roman" w:hAnsi="Times New Roman" w:cs="Times New Roman"/>
          <w:b/>
          <w:bCs/>
          <w:spacing w:val="-2"/>
          <w:sz w:val="24"/>
          <w:szCs w:val="24"/>
        </w:rPr>
        <w:t>Six (6) moi</w:t>
      </w:r>
      <w:r w:rsidRPr="00A47C28">
        <w:rPr>
          <w:rFonts w:ascii="Times New Roman" w:hAnsi="Times New Roman" w:cs="Times New Roman"/>
          <w:b/>
          <w:spacing w:val="-2"/>
        </w:rPr>
        <w:t>s</w:t>
      </w:r>
      <w:r w:rsidR="00F302D1" w:rsidRPr="00A47C28">
        <w:rPr>
          <w:rFonts w:ascii="Times New Roman" w:hAnsi="Times New Roman" w:cs="Times New Roman"/>
          <w:b/>
          <w:spacing w:val="-2"/>
        </w:rPr>
        <w:t>.</w:t>
      </w:r>
      <w:bookmarkEnd w:id="4"/>
    </w:p>
    <w:p w14:paraId="049E9ABE" w14:textId="77777777" w:rsidR="00A54FC0" w:rsidRPr="00A54FC0" w:rsidRDefault="00A54FC0" w:rsidP="00A54FC0">
      <w:pPr>
        <w:pStyle w:val="Paragraphedeliste"/>
        <w:numPr>
          <w:ilvl w:val="0"/>
          <w:numId w:val="1"/>
        </w:numPr>
        <w:tabs>
          <w:tab w:val="clear" w:pos="720"/>
          <w:tab w:val="num" w:pos="567"/>
        </w:tabs>
        <w:ind w:left="426" w:hanging="426"/>
      </w:pPr>
      <w:bookmarkStart w:id="5" w:name="_Hlk133396925"/>
      <w:r w:rsidRPr="00A54FC0">
        <w:lastRenderedPageBreak/>
        <w:t>La procédure sera conduite par mise en concurrence nationale en recourant à un Appel d’Offres (AO) telle que définie dans le « Règlement– de Passation des Marchés applicables aux Emprunteurs dans le cadre de Financement de Projets d’Investissement »</w:t>
      </w:r>
      <w:r w:rsidRPr="00A54FC0">
        <w:rPr>
          <w:iCs/>
        </w:rPr>
        <w:t xml:space="preserve"> de juillet 2016 </w:t>
      </w:r>
      <w:r w:rsidRPr="00A54FC0">
        <w:t xml:space="preserve">de la Banque Mondiale (« le Règlement de passation des marchés »), et ouverte à tous les soumissionnaires de pays éligibles tels que définis dans le Règlement </w:t>
      </w:r>
      <w:r w:rsidRPr="00A54FC0">
        <w:rPr>
          <w:iCs/>
        </w:rPr>
        <w:t>de passation des marchés</w:t>
      </w:r>
      <w:r w:rsidRPr="00A54FC0">
        <w:t>.</w:t>
      </w:r>
      <w:bookmarkEnd w:id="5"/>
      <w:r w:rsidRPr="00A54FC0">
        <w:t xml:space="preserve"> </w:t>
      </w:r>
    </w:p>
    <w:p w14:paraId="36066CF4" w14:textId="158FD6B4" w:rsidR="00A54FC0" w:rsidRPr="00A54FC0" w:rsidRDefault="00A54FC0" w:rsidP="00A54FC0">
      <w:pPr>
        <w:pStyle w:val="Paragraphedeliste"/>
        <w:numPr>
          <w:ilvl w:val="0"/>
          <w:numId w:val="1"/>
        </w:numPr>
        <w:ind w:left="426" w:hanging="426"/>
      </w:pPr>
      <w:bookmarkStart w:id="6" w:name="_Hlk133396942"/>
      <w:r w:rsidRPr="00A54FC0">
        <w:rPr>
          <w:szCs w:val="24"/>
        </w:rPr>
        <w:t xml:space="preserve">Les Soumissionnaires intéressés et éligibles peuvent obtenir des informations auprès de </w:t>
      </w:r>
      <w:r w:rsidRPr="00A54FC0">
        <w:rPr>
          <w:iCs/>
          <w:szCs w:val="24"/>
        </w:rPr>
        <w:t xml:space="preserve">l’Unité </w:t>
      </w:r>
      <w:r w:rsidR="00F302D1">
        <w:rPr>
          <w:iCs/>
          <w:szCs w:val="24"/>
        </w:rPr>
        <w:t xml:space="preserve">de Gestion du </w:t>
      </w:r>
      <w:bookmarkEnd w:id="6"/>
      <w:r w:rsidR="00F302D1" w:rsidRPr="00C777A0">
        <w:rPr>
          <w:b/>
          <w:szCs w:val="24"/>
        </w:rPr>
        <w:t>Projet de Restauration des Terres Dégradées (PRTD</w:t>
      </w:r>
      <w:r w:rsidR="00F302D1">
        <w:rPr>
          <w:b/>
          <w:szCs w:val="24"/>
        </w:rPr>
        <w:t>-</w:t>
      </w:r>
      <w:bookmarkStart w:id="7" w:name="_Hlk165880417"/>
      <w:r w:rsidR="00F302D1">
        <w:rPr>
          <w:b/>
          <w:szCs w:val="24"/>
        </w:rPr>
        <w:t>Mali</w:t>
      </w:r>
      <w:bookmarkEnd w:id="7"/>
      <w:r w:rsidR="00F302D1" w:rsidRPr="00C777A0">
        <w:rPr>
          <w:b/>
          <w:szCs w:val="24"/>
        </w:rPr>
        <w:t>)</w:t>
      </w:r>
      <w:r w:rsidR="00F302D1" w:rsidRPr="00C777A0">
        <w:rPr>
          <w:szCs w:val="24"/>
        </w:rPr>
        <w:t xml:space="preserve">; M. Madou DIALLO Coordinateur du Projet Tél : (00223) 60 36 99 99 ; Email : </w:t>
      </w:r>
      <w:hyperlink r:id="rId5" w:history="1">
        <w:r w:rsidR="00F302D1" w:rsidRPr="00C777A0">
          <w:rPr>
            <w:rStyle w:val="Lienhypertexte"/>
            <w:szCs w:val="24"/>
            <w:shd w:val="clear" w:color="auto" w:fill="FFFFFF"/>
          </w:rPr>
          <w:t>diallo_madou@yahoo.fr</w:t>
        </w:r>
      </w:hyperlink>
      <w:r w:rsidR="00F302D1" w:rsidRPr="00C777A0">
        <w:rPr>
          <w:szCs w:val="24"/>
          <w:shd w:val="clear" w:color="auto" w:fill="FFFFFF"/>
        </w:rPr>
        <w:t xml:space="preserve"> </w:t>
      </w:r>
      <w:r w:rsidR="00F302D1" w:rsidRPr="00C777A0">
        <w:rPr>
          <w:szCs w:val="24"/>
        </w:rPr>
        <w:t>et/ou Mme TRAORE Koura DIAGOURAGA Spécialiste en Passation de marchés du Projet Email :</w:t>
      </w:r>
      <w:hyperlink r:id="rId6" w:history="1">
        <w:r w:rsidR="00F302D1" w:rsidRPr="00C777A0">
          <w:rPr>
            <w:rStyle w:val="Lienhypertexte"/>
            <w:szCs w:val="24"/>
          </w:rPr>
          <w:t>traorekoura2002@yahoo.fr</w:t>
        </w:r>
      </w:hyperlink>
      <w:r w:rsidR="00F302D1" w:rsidRPr="00C777A0">
        <w:rPr>
          <w:szCs w:val="24"/>
        </w:rPr>
        <w:t xml:space="preserve">  et prendre connaissance des documents d’Appel d’Offres à l’adresse mentionnée ci-après l’Unité de Gestion du </w:t>
      </w:r>
      <w:r w:rsidR="00F302D1" w:rsidRPr="00BA7120">
        <w:rPr>
          <w:b/>
          <w:bCs/>
          <w:szCs w:val="24"/>
        </w:rPr>
        <w:t>PRTD-</w:t>
      </w:r>
      <w:r w:rsidR="00F302D1">
        <w:rPr>
          <w:b/>
          <w:szCs w:val="24"/>
        </w:rPr>
        <w:t>Mali</w:t>
      </w:r>
      <w:r w:rsidR="00F302D1" w:rsidRPr="00C777A0">
        <w:rPr>
          <w:szCs w:val="24"/>
        </w:rPr>
        <w:t xml:space="preserve"> sise à Hamdallaye ACI 2000 Rue 329, Numéro de téléphone : (+223) </w:t>
      </w:r>
      <w:r w:rsidR="00BA1A66">
        <w:rPr>
          <w:szCs w:val="24"/>
        </w:rPr>
        <w:t>84 44 30 44</w:t>
      </w:r>
      <w:r w:rsidR="00F302D1" w:rsidRPr="00C777A0">
        <w:rPr>
          <w:szCs w:val="24"/>
        </w:rPr>
        <w:t>/</w:t>
      </w:r>
      <w:r w:rsidR="00BA1A66">
        <w:rPr>
          <w:szCs w:val="24"/>
        </w:rPr>
        <w:t>82 80 82 87</w:t>
      </w:r>
      <w:r w:rsidR="00F302D1" w:rsidRPr="00C777A0">
        <w:rPr>
          <w:szCs w:val="24"/>
        </w:rPr>
        <w:t xml:space="preserve"> de 09 heures précises à 12 heures précises de 14 heures précises à 16 heures précises tous les jours sauf vendredi.</w:t>
      </w:r>
      <w:r w:rsidRPr="00F8184B">
        <w:rPr>
          <w:rStyle w:val="Lienhypertexte"/>
        </w:rPr>
        <w:t xml:space="preserve"> </w:t>
      </w:r>
    </w:p>
    <w:p w14:paraId="2F8EA80E" w14:textId="70DC9B94" w:rsidR="00A54FC0" w:rsidRPr="00A54FC0" w:rsidRDefault="00A54FC0" w:rsidP="00A54FC0">
      <w:pPr>
        <w:numPr>
          <w:ilvl w:val="0"/>
          <w:numId w:val="1"/>
        </w:numPr>
        <w:suppressAutoHyphens/>
        <w:spacing w:before="24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eastAsia="fr-FR"/>
        </w:rPr>
      </w:pPr>
      <w:bookmarkStart w:id="8" w:name="_Hlk133396962"/>
      <w:r w:rsidRPr="00A54FC0">
        <w:rPr>
          <w:rFonts w:ascii="Times New Roman" w:eastAsia="Times New Roman" w:hAnsi="Times New Roman" w:cs="Times New Roman"/>
          <w:sz w:val="24"/>
          <w:lang w:eastAsia="fr-FR"/>
        </w:rPr>
        <w:t xml:space="preserve">Le Dossier d’Appel d’offres en </w:t>
      </w:r>
      <w:r w:rsidRPr="00A54FC0">
        <w:rPr>
          <w:rFonts w:ascii="Times New Roman" w:eastAsia="Times New Roman" w:hAnsi="Times New Roman" w:cs="Times New Roman"/>
          <w:b/>
          <w:iCs/>
          <w:sz w:val="24"/>
          <w:lang w:eastAsia="fr-FR"/>
        </w:rPr>
        <w:t>langue Française</w:t>
      </w:r>
      <w:r w:rsidRPr="00A54FC0">
        <w:rPr>
          <w:rFonts w:ascii="Times New Roman" w:eastAsia="Times New Roman" w:hAnsi="Times New Roman" w:cs="Times New Roman"/>
          <w:sz w:val="24"/>
          <w:lang w:eastAsia="fr-FR"/>
        </w:rPr>
        <w:t xml:space="preserve"> peut être acheté par tout Soumissionnaire intéressé à l’adresse ci-dessous contre un paiement non remboursable de </w:t>
      </w:r>
      <w:r w:rsidRPr="00A54FC0">
        <w:rPr>
          <w:rFonts w:ascii="Times New Roman" w:eastAsia="Times New Roman" w:hAnsi="Times New Roman" w:cs="Times New Roman"/>
          <w:b/>
          <w:iCs/>
          <w:sz w:val="24"/>
          <w:lang w:eastAsia="fr-FR"/>
        </w:rPr>
        <w:t>Cent mille (1</w:t>
      </w:r>
      <w:r w:rsidR="00BE7253">
        <w:rPr>
          <w:rFonts w:ascii="Times New Roman" w:eastAsia="Times New Roman" w:hAnsi="Times New Roman" w:cs="Times New Roman"/>
          <w:b/>
          <w:iCs/>
          <w:sz w:val="24"/>
          <w:lang w:eastAsia="fr-FR"/>
        </w:rPr>
        <w:t>0</w:t>
      </w:r>
      <w:r w:rsidRPr="00A54FC0">
        <w:rPr>
          <w:rFonts w:ascii="Times New Roman" w:eastAsia="Times New Roman" w:hAnsi="Times New Roman" w:cs="Times New Roman"/>
          <w:b/>
          <w:iCs/>
          <w:sz w:val="24"/>
          <w:lang w:eastAsia="fr-FR"/>
        </w:rPr>
        <w:t>0 000) francs CFA</w:t>
      </w:r>
      <w:r w:rsidRPr="00A54FC0">
        <w:rPr>
          <w:rFonts w:ascii="Times New Roman" w:eastAsia="Times New Roman" w:hAnsi="Times New Roman" w:cs="Times New Roman"/>
          <w:iCs/>
          <w:sz w:val="24"/>
          <w:lang w:eastAsia="fr-FR"/>
        </w:rPr>
        <w:t>.</w:t>
      </w:r>
      <w:r w:rsidRPr="00A54FC0">
        <w:rPr>
          <w:rFonts w:ascii="Times New Roman" w:eastAsia="Times New Roman" w:hAnsi="Times New Roman" w:cs="Times New Roman"/>
          <w:sz w:val="24"/>
          <w:lang w:eastAsia="fr-FR"/>
        </w:rPr>
        <w:t xml:space="preserve"> La méthode de paiement sera </w:t>
      </w:r>
      <w:r w:rsidRPr="00A54FC0">
        <w:rPr>
          <w:rFonts w:ascii="Times New Roman" w:eastAsia="Times New Roman" w:hAnsi="Times New Roman" w:cs="Times New Roman"/>
          <w:b/>
          <w:bCs/>
          <w:iCs/>
          <w:sz w:val="24"/>
          <w:lang w:eastAsia="fr-FR"/>
        </w:rPr>
        <w:t>en espèce.</w:t>
      </w:r>
      <w:r w:rsidRPr="00A54FC0">
        <w:rPr>
          <w:rFonts w:ascii="Times New Roman" w:eastAsia="Times New Roman" w:hAnsi="Times New Roman" w:cs="Times New Roman"/>
          <w:sz w:val="24"/>
          <w:lang w:eastAsia="fr-FR"/>
        </w:rPr>
        <w:t xml:space="preserve"> Le dossier d’appel d’offres sera adressé en copie dure avant la date et l’heure limite indiquée</w:t>
      </w:r>
      <w:r w:rsidRPr="00A54FC0">
        <w:rPr>
          <w:rFonts w:ascii="Times New Roman" w:eastAsia="Times New Roman" w:hAnsi="Times New Roman" w:cs="Times New Roman"/>
          <w:iCs/>
          <w:sz w:val="24"/>
          <w:lang w:eastAsia="fr-FR"/>
        </w:rPr>
        <w:t xml:space="preserve"> </w:t>
      </w:r>
      <w:r w:rsidRPr="00A54FC0">
        <w:rPr>
          <w:rFonts w:ascii="Times New Roman" w:eastAsia="Times New Roman" w:hAnsi="Times New Roman" w:cs="Times New Roman"/>
          <w:b/>
          <w:bCs/>
          <w:iCs/>
          <w:sz w:val="24"/>
          <w:lang w:eastAsia="fr-FR"/>
        </w:rPr>
        <w:t>au secrétariat de l’U</w:t>
      </w:r>
      <w:r w:rsidR="00BE7253">
        <w:rPr>
          <w:rFonts w:ascii="Times New Roman" w:eastAsia="Times New Roman" w:hAnsi="Times New Roman" w:cs="Times New Roman"/>
          <w:b/>
          <w:bCs/>
          <w:iCs/>
          <w:sz w:val="24"/>
          <w:lang w:eastAsia="fr-FR"/>
        </w:rPr>
        <w:t>GP-PRTD-Mali</w:t>
      </w:r>
      <w:r w:rsidRPr="00A54FC0">
        <w:rPr>
          <w:rFonts w:ascii="Times New Roman" w:eastAsia="Times New Roman" w:hAnsi="Times New Roman" w:cs="Times New Roman"/>
          <w:iCs/>
          <w:sz w:val="24"/>
          <w:lang w:eastAsia="fr-FR"/>
        </w:rPr>
        <w:t>.</w:t>
      </w:r>
      <w:bookmarkEnd w:id="8"/>
    </w:p>
    <w:p w14:paraId="0ED1EBA5" w14:textId="3CEE2986" w:rsidR="00A54FC0" w:rsidRPr="00CA4A32" w:rsidRDefault="00A54FC0" w:rsidP="00A54FC0">
      <w:pPr>
        <w:numPr>
          <w:ilvl w:val="0"/>
          <w:numId w:val="1"/>
        </w:numPr>
        <w:suppressAutoHyphens/>
        <w:spacing w:before="24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eastAsia="fr-FR"/>
        </w:rPr>
      </w:pPr>
      <w:bookmarkStart w:id="9" w:name="_Hlk133396994"/>
      <w:r w:rsidRPr="00A54FC0">
        <w:rPr>
          <w:rFonts w:ascii="Times New Roman" w:eastAsia="Times New Roman" w:hAnsi="Times New Roman" w:cs="Times New Roman"/>
          <w:sz w:val="24"/>
          <w:lang w:eastAsia="fr-FR"/>
        </w:rPr>
        <w:t xml:space="preserve">Les offres devront être remises à l’adresse ci-dessous au plus tard </w:t>
      </w:r>
      <w:r w:rsidRPr="00F90EFB">
        <w:rPr>
          <w:rFonts w:ascii="Times New Roman" w:eastAsia="Times New Roman" w:hAnsi="Times New Roman" w:cs="Times New Roman"/>
          <w:b/>
          <w:bCs/>
          <w:sz w:val="24"/>
          <w:lang w:eastAsia="fr-FR"/>
        </w:rPr>
        <w:t xml:space="preserve">le </w:t>
      </w:r>
      <w:r w:rsidR="00A47C28">
        <w:rPr>
          <w:rFonts w:ascii="Times New Roman" w:eastAsia="Times New Roman" w:hAnsi="Times New Roman" w:cs="Times New Roman"/>
          <w:b/>
          <w:bCs/>
          <w:iCs/>
          <w:sz w:val="24"/>
          <w:lang w:eastAsia="fr-FR"/>
        </w:rPr>
        <w:t>0</w:t>
      </w:r>
      <w:r w:rsidR="00CA7797">
        <w:rPr>
          <w:rFonts w:ascii="Times New Roman" w:eastAsia="Times New Roman" w:hAnsi="Times New Roman" w:cs="Times New Roman"/>
          <w:b/>
          <w:bCs/>
          <w:iCs/>
          <w:sz w:val="24"/>
          <w:lang w:eastAsia="fr-FR"/>
        </w:rPr>
        <w:t>2</w:t>
      </w:r>
      <w:r w:rsidR="00A47C28">
        <w:rPr>
          <w:rFonts w:ascii="Times New Roman" w:eastAsia="Times New Roman" w:hAnsi="Times New Roman" w:cs="Times New Roman"/>
          <w:b/>
          <w:bCs/>
          <w:iCs/>
          <w:sz w:val="24"/>
          <w:lang w:eastAsia="fr-FR"/>
        </w:rPr>
        <w:t xml:space="preserve"> juillet</w:t>
      </w:r>
      <w:r w:rsidR="00123DF8" w:rsidRPr="00F90EFB">
        <w:rPr>
          <w:rFonts w:ascii="Times New Roman" w:eastAsia="Times New Roman" w:hAnsi="Times New Roman" w:cs="Times New Roman"/>
          <w:iCs/>
          <w:sz w:val="24"/>
          <w:lang w:eastAsia="fr-FR"/>
        </w:rPr>
        <w:t xml:space="preserve"> </w:t>
      </w:r>
      <w:r w:rsidRPr="00F90EFB">
        <w:rPr>
          <w:rFonts w:ascii="Times New Roman" w:eastAsia="Times New Roman" w:hAnsi="Times New Roman" w:cs="Times New Roman"/>
          <w:b/>
          <w:bCs/>
          <w:iCs/>
          <w:sz w:val="24"/>
          <w:lang w:eastAsia="fr-FR"/>
        </w:rPr>
        <w:t>202</w:t>
      </w:r>
      <w:r w:rsidR="00844B51">
        <w:rPr>
          <w:rFonts w:ascii="Times New Roman" w:eastAsia="Times New Roman" w:hAnsi="Times New Roman" w:cs="Times New Roman"/>
          <w:b/>
          <w:bCs/>
          <w:iCs/>
          <w:sz w:val="24"/>
          <w:lang w:eastAsia="fr-FR"/>
        </w:rPr>
        <w:t>4</w:t>
      </w:r>
      <w:r w:rsidRPr="00F90EFB">
        <w:rPr>
          <w:rFonts w:ascii="Times New Roman" w:eastAsia="Times New Roman" w:hAnsi="Times New Roman" w:cs="Times New Roman"/>
          <w:iCs/>
          <w:sz w:val="24"/>
          <w:lang w:eastAsia="fr-FR"/>
        </w:rPr>
        <w:t xml:space="preserve"> </w:t>
      </w:r>
      <w:r w:rsidRPr="00A54FC0">
        <w:rPr>
          <w:rFonts w:ascii="Times New Roman" w:eastAsia="Times New Roman" w:hAnsi="Times New Roman" w:cs="Times New Roman"/>
          <w:iCs/>
          <w:sz w:val="24"/>
          <w:lang w:eastAsia="fr-FR"/>
        </w:rPr>
        <w:t xml:space="preserve">à </w:t>
      </w:r>
      <w:r w:rsidR="00CA4A32">
        <w:rPr>
          <w:rFonts w:ascii="Times New Roman" w:eastAsia="Times New Roman" w:hAnsi="Times New Roman" w:cs="Times New Roman"/>
          <w:b/>
          <w:iCs/>
          <w:sz w:val="24"/>
          <w:lang w:eastAsia="fr-FR"/>
        </w:rPr>
        <w:t>10</w:t>
      </w:r>
      <w:r w:rsidRPr="00A54FC0">
        <w:rPr>
          <w:rFonts w:ascii="Times New Roman" w:eastAsia="Times New Roman" w:hAnsi="Times New Roman" w:cs="Times New Roman"/>
          <w:b/>
          <w:iCs/>
          <w:sz w:val="24"/>
          <w:lang w:eastAsia="fr-FR"/>
        </w:rPr>
        <w:t xml:space="preserve"> heures </w:t>
      </w:r>
      <w:r w:rsidR="00CA4A32">
        <w:rPr>
          <w:rFonts w:ascii="Times New Roman" w:eastAsia="Times New Roman" w:hAnsi="Times New Roman" w:cs="Times New Roman"/>
          <w:b/>
          <w:iCs/>
          <w:sz w:val="24"/>
          <w:lang w:eastAsia="fr-FR"/>
        </w:rPr>
        <w:t>00</w:t>
      </w:r>
      <w:r w:rsidRPr="00A54FC0">
        <w:rPr>
          <w:rFonts w:ascii="Times New Roman" w:eastAsia="Times New Roman" w:hAnsi="Times New Roman" w:cs="Times New Roman"/>
          <w:b/>
          <w:iCs/>
          <w:sz w:val="24"/>
          <w:lang w:eastAsia="fr-FR"/>
        </w:rPr>
        <w:t xml:space="preserve"> mn</w:t>
      </w:r>
      <w:r w:rsidRPr="00A54FC0">
        <w:rPr>
          <w:rFonts w:ascii="Times New Roman" w:eastAsia="Times New Roman" w:hAnsi="Times New Roman" w:cs="Times New Roman"/>
          <w:b/>
          <w:sz w:val="24"/>
          <w:lang w:eastAsia="fr-FR"/>
        </w:rPr>
        <w:t>.</w:t>
      </w:r>
      <w:r w:rsidRPr="00A54FC0">
        <w:rPr>
          <w:rFonts w:ascii="Times New Roman" w:eastAsia="Times New Roman" w:hAnsi="Times New Roman" w:cs="Times New Roman"/>
          <w:sz w:val="24"/>
          <w:lang w:eastAsia="fr-FR"/>
        </w:rPr>
        <w:t xml:space="preserve"> La soumission des offres par voie électronique </w:t>
      </w:r>
      <w:r w:rsidRPr="00A54FC0">
        <w:rPr>
          <w:rFonts w:ascii="Times New Roman" w:eastAsia="Times New Roman" w:hAnsi="Times New Roman" w:cs="Times New Roman"/>
          <w:b/>
          <w:iCs/>
          <w:sz w:val="24"/>
          <w:lang w:eastAsia="fr-FR"/>
        </w:rPr>
        <w:t>« ne sera pas</w:t>
      </w:r>
      <w:r w:rsidRPr="00A54FC0">
        <w:rPr>
          <w:rFonts w:ascii="Times New Roman" w:eastAsia="Times New Roman" w:hAnsi="Times New Roman" w:cs="Times New Roman"/>
          <w:iCs/>
          <w:sz w:val="24"/>
          <w:lang w:eastAsia="fr-FR"/>
        </w:rPr>
        <w:t> »</w:t>
      </w:r>
      <w:r w:rsidRPr="00A54FC0">
        <w:rPr>
          <w:rFonts w:ascii="Times New Roman" w:eastAsia="Times New Roman" w:hAnsi="Times New Roman" w:cs="Times New Roman"/>
          <w:sz w:val="24"/>
          <w:lang w:eastAsia="fr-FR"/>
        </w:rPr>
        <w:t xml:space="preserve"> autorisée. Toute offre arrivée après l’expiration du délai limite de remise des offres sera rejetée. Les offres seront ouvertes en présence des représentants des soumissionnaires et des personnes présentes </w:t>
      </w:r>
      <w:r w:rsidR="00844B51" w:rsidRPr="00844B51">
        <w:rPr>
          <w:rFonts w:ascii="Times New Roman" w:eastAsia="Times New Roman" w:hAnsi="Times New Roman" w:cs="Times New Roman"/>
          <w:sz w:val="24"/>
          <w:lang w:eastAsia="fr-FR"/>
        </w:rPr>
        <w:t xml:space="preserve">dans la salle de réunion de l’Unité de Gestion du PRTD-Mali sise à Hamdallaye ACI 2000 Rue 329, Numéro de téléphone : (+223) </w:t>
      </w:r>
      <w:r w:rsidR="00AA60D1">
        <w:rPr>
          <w:szCs w:val="24"/>
        </w:rPr>
        <w:t>84 44 30 44</w:t>
      </w:r>
      <w:r w:rsidR="00AA60D1" w:rsidRPr="00C777A0">
        <w:rPr>
          <w:szCs w:val="24"/>
        </w:rPr>
        <w:t>/</w:t>
      </w:r>
      <w:r w:rsidR="00AA60D1">
        <w:rPr>
          <w:szCs w:val="24"/>
        </w:rPr>
        <w:t xml:space="preserve">82 80 82 87 </w:t>
      </w:r>
      <w:r w:rsidR="00844B51" w:rsidRPr="00844B51">
        <w:rPr>
          <w:rFonts w:ascii="Times New Roman" w:eastAsia="Times New Roman" w:hAnsi="Times New Roman" w:cs="Times New Roman"/>
          <w:sz w:val="24"/>
          <w:lang w:eastAsia="fr-FR"/>
        </w:rPr>
        <w:t xml:space="preserve">à </w:t>
      </w:r>
      <w:r w:rsidR="00844B51" w:rsidRPr="00CA4A32">
        <w:rPr>
          <w:rFonts w:ascii="Times New Roman" w:eastAsia="Times New Roman" w:hAnsi="Times New Roman" w:cs="Times New Roman"/>
          <w:b/>
          <w:bCs/>
          <w:sz w:val="24"/>
          <w:lang w:eastAsia="fr-FR"/>
        </w:rPr>
        <w:t xml:space="preserve">partir de </w:t>
      </w:r>
      <w:r w:rsidR="00CA4A32" w:rsidRPr="00CA4A32">
        <w:rPr>
          <w:rFonts w:ascii="Times New Roman" w:eastAsia="Times New Roman" w:hAnsi="Times New Roman" w:cs="Times New Roman"/>
          <w:b/>
          <w:bCs/>
          <w:sz w:val="24"/>
          <w:lang w:eastAsia="fr-FR"/>
        </w:rPr>
        <w:t>10 heures 30 mn</w:t>
      </w:r>
      <w:r w:rsidRPr="00CA4A32">
        <w:rPr>
          <w:rFonts w:ascii="Times New Roman" w:eastAsia="Times New Roman" w:hAnsi="Times New Roman" w:cs="Times New Roman"/>
          <w:b/>
          <w:iCs/>
          <w:sz w:val="24"/>
          <w:lang w:eastAsia="fr-FR"/>
        </w:rPr>
        <w:t>.</w:t>
      </w:r>
      <w:bookmarkEnd w:id="9"/>
      <w:r w:rsidRPr="00CA4A32">
        <w:rPr>
          <w:rFonts w:ascii="Times New Roman" w:eastAsia="Times New Roman" w:hAnsi="Times New Roman" w:cs="Times New Roman"/>
          <w:b/>
          <w:sz w:val="24"/>
          <w:lang w:eastAsia="fr-FR"/>
        </w:rPr>
        <w:t xml:space="preserve"> </w:t>
      </w:r>
      <w:r w:rsidRPr="00CA4A32">
        <w:rPr>
          <w:rFonts w:ascii="Times New Roman" w:eastAsia="Times New Roman" w:hAnsi="Times New Roman" w:cs="Times New Roman"/>
          <w:sz w:val="24"/>
          <w:lang w:eastAsia="fr-FR"/>
        </w:rPr>
        <w:t xml:space="preserve"> </w:t>
      </w:r>
    </w:p>
    <w:p w14:paraId="2649C227" w14:textId="5D18C1AF" w:rsidR="00A54FC0" w:rsidRPr="00A54FC0" w:rsidRDefault="00A54FC0" w:rsidP="00A54FC0">
      <w:pPr>
        <w:numPr>
          <w:ilvl w:val="0"/>
          <w:numId w:val="1"/>
        </w:numPr>
        <w:suppressAutoHyphens/>
        <w:spacing w:before="24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fr-FR"/>
        </w:rPr>
      </w:pPr>
      <w:r w:rsidRPr="00A54FC0">
        <w:rPr>
          <w:rFonts w:ascii="Times New Roman" w:eastAsia="Times New Roman" w:hAnsi="Times New Roman" w:cs="Times New Roman"/>
          <w:lang w:eastAsia="fr-FR"/>
        </w:rPr>
        <w:t>Les offres doivent être accompagnées d’</w:t>
      </w:r>
      <w:r w:rsidRPr="00A54FC0">
        <w:rPr>
          <w:rFonts w:ascii="Times New Roman" w:eastAsia="Times New Roman" w:hAnsi="Times New Roman" w:cs="Times New Roman"/>
          <w:iCs/>
          <w:lang w:eastAsia="fr-FR"/>
        </w:rPr>
        <w:t xml:space="preserve">une Garantie d’offre </w:t>
      </w:r>
      <w:r w:rsidRPr="00A54FC0">
        <w:rPr>
          <w:rFonts w:ascii="Times New Roman" w:eastAsia="Times New Roman" w:hAnsi="Times New Roman" w:cs="Times New Roman"/>
          <w:lang w:eastAsia="fr-FR"/>
        </w:rPr>
        <w:t>pour chacun des lots d’un montant de </w:t>
      </w:r>
      <w:r w:rsidRPr="00A54FC0">
        <w:rPr>
          <w:rFonts w:ascii="Times New Roman" w:eastAsia="Times New Roman" w:hAnsi="Times New Roman" w:cs="Times New Roman"/>
          <w:iCs/>
          <w:lang w:eastAsia="fr-FR"/>
        </w:rPr>
        <w:t>:</w:t>
      </w:r>
      <w:r w:rsidR="000E0F3C" w:rsidRPr="000E0F3C">
        <w:t xml:space="preserve"> </w:t>
      </w:r>
      <w:r w:rsidR="00A1421D" w:rsidRPr="00A1421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>Soixante Millions (60 000 000) francs CFA</w:t>
      </w:r>
      <w:r w:rsidR="00C7528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>.</w:t>
      </w:r>
    </w:p>
    <w:p w14:paraId="529FFD93" w14:textId="2A604E0A" w:rsidR="00A54FC0" w:rsidRPr="00A54FC0" w:rsidRDefault="00282367" w:rsidP="00A54FC0">
      <w:pPr>
        <w:numPr>
          <w:ilvl w:val="0"/>
          <w:numId w:val="1"/>
        </w:numPr>
        <w:suppressAutoHyphens/>
        <w:spacing w:before="24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fr-FR"/>
        </w:rPr>
      </w:pPr>
      <w:r w:rsidRPr="00A54FC0">
        <w:rPr>
          <w:rFonts w:ascii="Times New Roman" w:eastAsia="Times New Roman" w:hAnsi="Times New Roman" w:cs="Times New Roman"/>
          <w:lang w:eastAsia="fr-FR"/>
        </w:rPr>
        <w:t>L</w:t>
      </w:r>
      <w:r>
        <w:rPr>
          <w:rFonts w:ascii="Times New Roman" w:eastAsia="Times New Roman" w:hAnsi="Times New Roman" w:cs="Times New Roman"/>
          <w:lang w:eastAsia="fr-FR"/>
        </w:rPr>
        <w:t>’</w:t>
      </w:r>
      <w:r w:rsidRPr="00A54FC0">
        <w:rPr>
          <w:rFonts w:ascii="Times New Roman" w:eastAsia="Times New Roman" w:hAnsi="Times New Roman" w:cs="Times New Roman"/>
          <w:lang w:eastAsia="fr-FR"/>
        </w:rPr>
        <w:t>adresse</w:t>
      </w:r>
      <w:r w:rsidR="00A54FC0" w:rsidRPr="00A54FC0">
        <w:rPr>
          <w:rFonts w:ascii="Times New Roman" w:eastAsia="Times New Roman" w:hAnsi="Times New Roman" w:cs="Times New Roman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lang w:eastAsia="fr-FR"/>
        </w:rPr>
        <w:t>à la</w:t>
      </w:r>
      <w:r w:rsidR="00A54FC0" w:rsidRPr="00A54FC0">
        <w:rPr>
          <w:rFonts w:ascii="Times New Roman" w:eastAsia="Times New Roman" w:hAnsi="Times New Roman" w:cs="Times New Roman"/>
          <w:lang w:eastAsia="fr-FR"/>
        </w:rPr>
        <w:t xml:space="preserve">quelle il est fait référence ci-dessus </w:t>
      </w:r>
      <w:r>
        <w:rPr>
          <w:rFonts w:ascii="Times New Roman" w:eastAsia="Times New Roman" w:hAnsi="Times New Roman" w:cs="Times New Roman"/>
          <w:lang w:eastAsia="fr-FR"/>
        </w:rPr>
        <w:t>est</w:t>
      </w:r>
      <w:r w:rsidR="00A54FC0" w:rsidRPr="00A54FC0">
        <w:rPr>
          <w:rFonts w:ascii="Times New Roman" w:eastAsia="Times New Roman" w:hAnsi="Times New Roman" w:cs="Times New Roman"/>
          <w:lang w:eastAsia="fr-FR"/>
        </w:rPr>
        <w:t xml:space="preserve"> : </w:t>
      </w:r>
    </w:p>
    <w:p w14:paraId="61E5EF63" w14:textId="77777777" w:rsidR="000E0F3C" w:rsidRPr="000E0F3C" w:rsidRDefault="000E0F3C" w:rsidP="000E0F3C">
      <w:pPr>
        <w:tabs>
          <w:tab w:val="right" w:pos="7254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fr-FR"/>
        </w:rPr>
      </w:pPr>
      <w:r w:rsidRPr="000E0F3C">
        <w:rPr>
          <w:rFonts w:ascii="Times New Roman" w:eastAsia="Times New Roman" w:hAnsi="Times New Roman" w:cs="Times New Roman"/>
          <w:bCs/>
          <w:lang w:eastAsia="fr-FR"/>
        </w:rPr>
        <w:t>L’Unité de Gestion du PRTD-Mali A l’attention de : M.  Madou DIALLO Coordinateur du PRTD</w:t>
      </w:r>
    </w:p>
    <w:p w14:paraId="00B144B1" w14:textId="4EDBA5B4" w:rsidR="000E0F3C" w:rsidRPr="000E0F3C" w:rsidRDefault="000E0F3C" w:rsidP="000E0F3C">
      <w:pPr>
        <w:tabs>
          <w:tab w:val="right" w:pos="7254"/>
        </w:tabs>
        <w:spacing w:after="20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lang w:eastAsia="fr-FR"/>
        </w:rPr>
      </w:pPr>
      <w:r w:rsidRPr="000E0F3C">
        <w:rPr>
          <w:rFonts w:ascii="Times New Roman" w:eastAsia="Times New Roman" w:hAnsi="Times New Roman" w:cs="Times New Roman"/>
          <w:bCs/>
          <w:lang w:eastAsia="fr-FR"/>
        </w:rPr>
        <w:t>Hamdallaye ACI 2000</w:t>
      </w:r>
      <w:r>
        <w:rPr>
          <w:rFonts w:ascii="Times New Roman" w:eastAsia="Times New Roman" w:hAnsi="Times New Roman" w:cs="Times New Roman"/>
          <w:bCs/>
          <w:lang w:eastAsia="fr-FR"/>
        </w:rPr>
        <w:t xml:space="preserve">, </w:t>
      </w:r>
      <w:r w:rsidRPr="000E0F3C">
        <w:rPr>
          <w:rFonts w:ascii="Times New Roman" w:eastAsia="Times New Roman" w:hAnsi="Times New Roman" w:cs="Times New Roman"/>
          <w:bCs/>
          <w:lang w:eastAsia="fr-FR"/>
        </w:rPr>
        <w:t>Rue : 329</w:t>
      </w:r>
      <w:r>
        <w:rPr>
          <w:rFonts w:ascii="Times New Roman" w:eastAsia="Times New Roman" w:hAnsi="Times New Roman" w:cs="Times New Roman"/>
          <w:bCs/>
          <w:lang w:eastAsia="fr-FR"/>
        </w:rPr>
        <w:t>, derrière la station SCHELL de la place CAN</w:t>
      </w:r>
      <w:r w:rsidRPr="000E0F3C">
        <w:rPr>
          <w:rFonts w:ascii="Times New Roman" w:eastAsia="Times New Roman" w:hAnsi="Times New Roman" w:cs="Times New Roman"/>
          <w:bCs/>
          <w:lang w:eastAsia="fr-FR"/>
        </w:rPr>
        <w:t xml:space="preserve"> </w:t>
      </w:r>
    </w:p>
    <w:p w14:paraId="2BA4F3B3" w14:textId="77777777" w:rsidR="000E0F3C" w:rsidRPr="000E0F3C" w:rsidRDefault="000E0F3C" w:rsidP="000E0F3C">
      <w:pPr>
        <w:tabs>
          <w:tab w:val="right" w:pos="7254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fr-FR"/>
        </w:rPr>
      </w:pPr>
      <w:r w:rsidRPr="000E0F3C">
        <w:rPr>
          <w:rFonts w:ascii="Times New Roman" w:eastAsia="Times New Roman" w:hAnsi="Times New Roman" w:cs="Times New Roman"/>
          <w:bCs/>
          <w:lang w:eastAsia="fr-FR"/>
        </w:rPr>
        <w:t>Ville : Bamako, Mali</w:t>
      </w:r>
    </w:p>
    <w:p w14:paraId="7225D2BF" w14:textId="77777777" w:rsidR="000E0F3C" w:rsidRPr="000E0F3C" w:rsidRDefault="000E0F3C" w:rsidP="000E0F3C">
      <w:pPr>
        <w:tabs>
          <w:tab w:val="right" w:pos="7254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fr-FR"/>
        </w:rPr>
      </w:pPr>
      <w:r w:rsidRPr="000E0F3C">
        <w:rPr>
          <w:rFonts w:ascii="Times New Roman" w:eastAsia="Times New Roman" w:hAnsi="Times New Roman" w:cs="Times New Roman"/>
          <w:bCs/>
          <w:lang w:eastAsia="fr-FR"/>
        </w:rPr>
        <w:t xml:space="preserve">Pays : République du Mali </w:t>
      </w:r>
    </w:p>
    <w:p w14:paraId="5A87443C" w14:textId="77777777" w:rsidR="00B31970" w:rsidRDefault="000E0F3C" w:rsidP="000E0F3C">
      <w:pPr>
        <w:tabs>
          <w:tab w:val="right" w:pos="7254"/>
        </w:tabs>
        <w:spacing w:after="200" w:line="240" w:lineRule="auto"/>
        <w:ind w:firstLine="567"/>
        <w:contextualSpacing/>
        <w:jc w:val="both"/>
        <w:rPr>
          <w:szCs w:val="24"/>
        </w:rPr>
      </w:pPr>
      <w:r w:rsidRPr="000E0F3C">
        <w:rPr>
          <w:rFonts w:ascii="Times New Roman" w:eastAsia="Times New Roman" w:hAnsi="Times New Roman" w:cs="Times New Roman"/>
          <w:bCs/>
          <w:lang w:eastAsia="fr-FR"/>
        </w:rPr>
        <w:t xml:space="preserve">Numéro de téléphone : (+223) </w:t>
      </w:r>
      <w:bookmarkStart w:id="10" w:name="_Hlk167966385"/>
      <w:r w:rsidR="00B31970" w:rsidRPr="002679CE">
        <w:rPr>
          <w:rFonts w:ascii="Times New Roman" w:hAnsi="Times New Roman" w:cs="Times New Roman"/>
          <w:szCs w:val="24"/>
        </w:rPr>
        <w:t>84 44 30 44/82 80 82 87</w:t>
      </w:r>
      <w:r w:rsidR="00B31970">
        <w:rPr>
          <w:szCs w:val="24"/>
        </w:rPr>
        <w:t xml:space="preserve"> </w:t>
      </w:r>
      <w:bookmarkEnd w:id="10"/>
    </w:p>
    <w:p w14:paraId="3D82486E" w14:textId="7889D397" w:rsidR="00A54FC0" w:rsidRPr="000E0F3C" w:rsidRDefault="000E0F3C" w:rsidP="000E0F3C">
      <w:pPr>
        <w:tabs>
          <w:tab w:val="right" w:pos="7254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lang w:eastAsia="fr-FR"/>
        </w:rPr>
      </w:pPr>
      <w:r w:rsidRPr="000E0F3C">
        <w:rPr>
          <w:rFonts w:ascii="Times New Roman" w:eastAsia="Times New Roman" w:hAnsi="Times New Roman" w:cs="Times New Roman"/>
          <w:bCs/>
          <w:lang w:eastAsia="fr-FR"/>
        </w:rPr>
        <w:t>Adresse électronique : Email : diallo_madou@yahoo.fr ; Email : traorekoura2002@yahoo.fr</w:t>
      </w:r>
      <w:r w:rsidR="00A54FC0" w:rsidRPr="000E0F3C">
        <w:rPr>
          <w:rFonts w:ascii="Times New Roman" w:eastAsia="Times New Roman" w:hAnsi="Times New Roman" w:cs="Times New Roman"/>
          <w:bCs/>
          <w:iCs/>
          <w:lang w:eastAsia="fr-FR"/>
        </w:rPr>
        <w:t xml:space="preserve">   </w:t>
      </w:r>
    </w:p>
    <w:p w14:paraId="4564B51A" w14:textId="3408B205" w:rsidR="006C74C9" w:rsidRDefault="00A54FC0" w:rsidP="00A54FC0">
      <w:pPr>
        <w:suppressAutoHyphens/>
        <w:spacing w:before="240" w:after="0" w:line="240" w:lineRule="auto"/>
        <w:jc w:val="right"/>
        <w:rPr>
          <w:rFonts w:ascii="Times New Roman" w:eastAsia="Times New Roman" w:hAnsi="Times New Roman" w:cs="Times New Roman"/>
          <w:iCs/>
          <w:lang w:eastAsia="fr-FR"/>
        </w:rPr>
      </w:pPr>
      <w:r w:rsidRPr="00A54FC0">
        <w:rPr>
          <w:rFonts w:ascii="Times New Roman" w:eastAsia="Times New Roman" w:hAnsi="Times New Roman" w:cs="Times New Roman"/>
          <w:iCs/>
          <w:lang w:eastAsia="fr-FR"/>
        </w:rPr>
        <w:t xml:space="preserve">  </w:t>
      </w:r>
    </w:p>
    <w:p w14:paraId="4A21667F" w14:textId="1441829C" w:rsidR="00A54FC0" w:rsidRPr="00A54FC0" w:rsidRDefault="00A54FC0" w:rsidP="00A54FC0">
      <w:pPr>
        <w:suppressAutoHyphens/>
        <w:spacing w:before="240" w:after="0" w:line="240" w:lineRule="auto"/>
        <w:jc w:val="right"/>
        <w:rPr>
          <w:rFonts w:ascii="Times New Roman" w:eastAsia="Times New Roman" w:hAnsi="Times New Roman" w:cs="Times New Roman"/>
          <w:iCs/>
          <w:color w:val="FF0000"/>
          <w:lang w:eastAsia="fr-FR"/>
        </w:rPr>
      </w:pPr>
      <w:r w:rsidRPr="00A54FC0">
        <w:rPr>
          <w:rFonts w:ascii="Times New Roman" w:eastAsia="Times New Roman" w:hAnsi="Times New Roman" w:cs="Times New Roman"/>
          <w:iCs/>
          <w:lang w:eastAsia="fr-FR"/>
        </w:rPr>
        <w:t>Bamako</w:t>
      </w:r>
      <w:r w:rsidRPr="001F0D0D">
        <w:rPr>
          <w:rFonts w:ascii="Times New Roman" w:eastAsia="Times New Roman" w:hAnsi="Times New Roman" w:cs="Times New Roman"/>
          <w:iCs/>
          <w:lang w:eastAsia="fr-FR"/>
        </w:rPr>
        <w:t xml:space="preserve">, le </w:t>
      </w:r>
      <w:r w:rsidR="001F0D0D" w:rsidRPr="001F0D0D">
        <w:rPr>
          <w:rFonts w:ascii="Times New Roman" w:eastAsia="Times New Roman" w:hAnsi="Times New Roman" w:cs="Times New Roman"/>
          <w:iCs/>
          <w:lang w:eastAsia="fr-FR"/>
        </w:rPr>
        <w:t>30</w:t>
      </w:r>
      <w:r w:rsidR="009F16F7" w:rsidRPr="001F0D0D">
        <w:rPr>
          <w:rFonts w:ascii="Times New Roman" w:eastAsia="Times New Roman" w:hAnsi="Times New Roman" w:cs="Times New Roman"/>
          <w:iCs/>
          <w:lang w:eastAsia="fr-FR"/>
        </w:rPr>
        <w:t xml:space="preserve"> mai</w:t>
      </w:r>
      <w:r w:rsidR="00282367" w:rsidRPr="001F0D0D">
        <w:rPr>
          <w:rFonts w:ascii="Times New Roman" w:eastAsia="Times New Roman" w:hAnsi="Times New Roman" w:cs="Times New Roman"/>
          <w:iCs/>
          <w:lang w:eastAsia="fr-FR"/>
        </w:rPr>
        <w:t xml:space="preserve"> </w:t>
      </w:r>
      <w:r w:rsidRPr="001F0D0D">
        <w:rPr>
          <w:rFonts w:ascii="Times New Roman" w:eastAsia="Times New Roman" w:hAnsi="Times New Roman" w:cs="Times New Roman"/>
          <w:iCs/>
          <w:lang w:eastAsia="fr-FR"/>
        </w:rPr>
        <w:t>202</w:t>
      </w:r>
      <w:r w:rsidR="001F0D0D">
        <w:rPr>
          <w:rFonts w:ascii="Times New Roman" w:eastAsia="Times New Roman" w:hAnsi="Times New Roman" w:cs="Times New Roman"/>
          <w:iCs/>
          <w:lang w:eastAsia="fr-FR"/>
        </w:rPr>
        <w:t>4</w:t>
      </w:r>
    </w:p>
    <w:p w14:paraId="7E65FB5D" w14:textId="77777777" w:rsidR="00A54FC0" w:rsidRPr="00A54FC0" w:rsidRDefault="00A54FC0" w:rsidP="00A54FC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96907D6" w14:textId="14CFB7C5" w:rsidR="000E0F3C" w:rsidRDefault="00A54FC0" w:rsidP="000E0F3C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</w:rPr>
      </w:pPr>
      <w:r w:rsidRPr="00A54FC0">
        <w:rPr>
          <w:rFonts w:ascii="Times New Roman" w:eastAsia="Times New Roman" w:hAnsi="Times New Roman" w:cs="Times New Roman"/>
          <w:b/>
        </w:rPr>
        <w:t xml:space="preserve">  Le Coordinateur</w:t>
      </w:r>
      <w:r w:rsidR="000E0F3C">
        <w:rPr>
          <w:rFonts w:ascii="Times New Roman" w:eastAsia="Times New Roman" w:hAnsi="Times New Roman" w:cs="Times New Roman"/>
          <w:b/>
        </w:rPr>
        <w:t xml:space="preserve"> de l’UGP-PRTD-Mali</w:t>
      </w:r>
    </w:p>
    <w:p w14:paraId="242AA9C4" w14:textId="77777777" w:rsidR="000E0F3C" w:rsidRDefault="000E0F3C" w:rsidP="000E0F3C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</w:rPr>
      </w:pPr>
    </w:p>
    <w:p w14:paraId="360B411B" w14:textId="77777777" w:rsidR="000E0F3C" w:rsidRPr="00A54FC0" w:rsidRDefault="000E0F3C" w:rsidP="000E0F3C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</w:rPr>
      </w:pPr>
    </w:p>
    <w:p w14:paraId="3D5E69B2" w14:textId="4796A0B7" w:rsidR="00A54FC0" w:rsidRPr="00A54FC0" w:rsidRDefault="00A54FC0" w:rsidP="00A54FC0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</w:rPr>
      </w:pPr>
      <w:r w:rsidRPr="00A54FC0">
        <w:rPr>
          <w:rFonts w:ascii="Times New Roman" w:eastAsia="Times New Roman" w:hAnsi="Times New Roman" w:cs="Times New Roman"/>
          <w:b/>
        </w:rPr>
        <w:t xml:space="preserve"> </w:t>
      </w:r>
    </w:p>
    <w:p w14:paraId="6A099A0B" w14:textId="441D3E01" w:rsidR="00A54FC0" w:rsidRPr="00A54FC0" w:rsidRDefault="00A54FC0" w:rsidP="000E0F3C">
      <w:pPr>
        <w:tabs>
          <w:tab w:val="left" w:pos="5925"/>
        </w:tabs>
        <w:spacing w:after="0" w:line="240" w:lineRule="auto"/>
        <w:ind w:left="4678"/>
        <w:jc w:val="both"/>
        <w:rPr>
          <w:rFonts w:ascii="Times New Roman" w:eastAsia="Times New Roman" w:hAnsi="Times New Roman" w:cs="Times New Roman"/>
        </w:rPr>
      </w:pPr>
      <w:r w:rsidRPr="00A54FC0">
        <w:rPr>
          <w:rFonts w:ascii="Times New Roman" w:eastAsia="Times New Roman" w:hAnsi="Times New Roman" w:cs="Times New Roman"/>
        </w:rPr>
        <w:t xml:space="preserve">                 </w:t>
      </w:r>
      <w:r w:rsidRPr="00A54FC0">
        <w:rPr>
          <w:rFonts w:ascii="Times New Roman" w:eastAsia="Times New Roman" w:hAnsi="Times New Roman" w:cs="Times New Roman"/>
        </w:rPr>
        <w:tab/>
      </w:r>
      <w:r w:rsidRPr="00A54FC0">
        <w:rPr>
          <w:rFonts w:ascii="Times New Roman" w:eastAsia="Times New Roman" w:hAnsi="Times New Roman" w:cs="Times New Roman"/>
        </w:rPr>
        <w:tab/>
      </w:r>
      <w:r w:rsidRPr="00A54FC0">
        <w:rPr>
          <w:rFonts w:ascii="Times New Roman" w:eastAsia="Times New Roman" w:hAnsi="Times New Roman" w:cs="Times New Roman"/>
        </w:rPr>
        <w:tab/>
        <w:t xml:space="preserve">                                                              </w:t>
      </w:r>
      <w:r w:rsidR="000E0F3C">
        <w:rPr>
          <w:rFonts w:ascii="Times New Roman" w:eastAsia="Times New Roman" w:hAnsi="Times New Roman" w:cs="Times New Roman"/>
        </w:rPr>
        <w:t xml:space="preserve">      </w:t>
      </w:r>
      <w:r w:rsidR="000E0F3C">
        <w:rPr>
          <w:rFonts w:ascii="Times New Roman" w:eastAsia="Times New Roman" w:hAnsi="Times New Roman" w:cs="Times New Roman"/>
          <w:b/>
          <w:u w:val="single"/>
        </w:rPr>
        <w:t>Madou DIALLO</w:t>
      </w:r>
    </w:p>
    <w:p w14:paraId="0D21DA23" w14:textId="25DAAA05" w:rsidR="00C32B73" w:rsidRPr="00A54FC0" w:rsidRDefault="00A54FC0" w:rsidP="00A54FC0">
      <w:pPr>
        <w:rPr>
          <w:rFonts w:ascii="Times New Roman" w:hAnsi="Times New Roman" w:cs="Times New Roman"/>
        </w:rPr>
      </w:pPr>
      <w:r w:rsidRPr="00A54FC0">
        <w:rPr>
          <w:rFonts w:ascii="Times New Roman" w:eastAsia="Times New Roman" w:hAnsi="Times New Roman" w:cs="Times New Roman"/>
          <w:b/>
          <w:iCs/>
        </w:rPr>
        <w:t xml:space="preserve">                                                                     </w:t>
      </w:r>
      <w:r w:rsidR="006C74C9">
        <w:rPr>
          <w:rFonts w:ascii="Times New Roman" w:eastAsia="Times New Roman" w:hAnsi="Times New Roman" w:cs="Times New Roman"/>
          <w:b/>
          <w:iCs/>
        </w:rPr>
        <w:t xml:space="preserve">     </w:t>
      </w:r>
    </w:p>
    <w:sectPr w:rsidR="00C32B73" w:rsidRPr="00A54FC0" w:rsidSect="00D14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50B46B02"/>
    <w:lvl w:ilvl="0">
      <w:numFmt w:val="none"/>
      <w:lvlText w:val=""/>
      <w:lvlJc w:val="left"/>
      <w:rPr>
        <w:rFonts w:cs="Times New Roman"/>
      </w:rPr>
    </w:lvl>
    <w:lvl w:ilvl="1">
      <w:numFmt w:val="none"/>
      <w:lvlText w:val=""/>
      <w:lvlJc w:val="left"/>
      <w:rPr>
        <w:rFonts w:cs="Times New Roman"/>
      </w:rPr>
    </w:lvl>
    <w:lvl w:ilvl="2">
      <w:numFmt w:val="none"/>
      <w:lvlText w:val=""/>
      <w:lvlJc w:val="left"/>
      <w:rPr>
        <w:rFonts w:cs="Times New Roman"/>
      </w:rPr>
    </w:lvl>
    <w:lvl w:ilvl="3">
      <w:start w:val="1"/>
      <w:numFmt w:val="lowerRoman"/>
      <w:pStyle w:val="Titre4"/>
      <w:lvlText w:val="(%4)"/>
      <w:legacy w:legacy="1" w:legacySpace="120" w:legacyIndent="648"/>
      <w:lvlJc w:val="left"/>
      <w:pPr>
        <w:ind w:left="1512" w:hanging="648"/>
      </w:pPr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start w:val="1"/>
      <w:numFmt w:val="decimal"/>
      <w:pStyle w:val="Titre6"/>
      <w:lvlText w:val=".%6"/>
      <w:legacy w:legacy="1" w:legacySpace="120" w:legacyIndent="1152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itre7"/>
      <w:lvlText w:val=".%6.%7"/>
      <w:legacy w:legacy="1" w:legacySpace="120" w:legacyIndent="1296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itre8"/>
      <w:lvlText w:val=".%6.%7.%8"/>
      <w:legacy w:legacy="1" w:legacySpace="120" w:legacyIndent="1440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itre9"/>
      <w:lvlText w:val=".%6.%7.%8.%9"/>
      <w:legacy w:legacy="1" w:legacySpace="120" w:legacyIndent="1584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F6C66E6"/>
    <w:multiLevelType w:val="hybridMultilevel"/>
    <w:tmpl w:val="C5A8528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11700D"/>
    <w:multiLevelType w:val="hybridMultilevel"/>
    <w:tmpl w:val="973A2A56"/>
    <w:lvl w:ilvl="0" w:tplc="21F2BBF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" w15:restartNumberingAfterBreak="0">
    <w:nsid w:val="2979346D"/>
    <w:multiLevelType w:val="hybridMultilevel"/>
    <w:tmpl w:val="AD9CB53A"/>
    <w:lvl w:ilvl="0" w:tplc="E0B8A504">
      <w:start w:val="1"/>
      <w:numFmt w:val="bullet"/>
      <w:pStyle w:val="BoulletsR2"/>
      <w:lvlText w:val=""/>
      <w:lvlJc w:val="left"/>
      <w:pPr>
        <w:tabs>
          <w:tab w:val="num" w:pos="1700"/>
        </w:tabs>
        <w:ind w:left="17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420"/>
        </w:tabs>
        <w:ind w:left="24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140"/>
        </w:tabs>
        <w:ind w:left="31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860"/>
        </w:tabs>
        <w:ind w:left="38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80"/>
        </w:tabs>
        <w:ind w:left="45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00"/>
        </w:tabs>
        <w:ind w:left="53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20"/>
        </w:tabs>
        <w:ind w:left="60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40"/>
        </w:tabs>
        <w:ind w:left="67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60"/>
        </w:tabs>
        <w:ind w:left="7460" w:hanging="360"/>
      </w:pPr>
      <w:rPr>
        <w:rFonts w:ascii="Wingdings" w:hAnsi="Wingdings" w:hint="default"/>
      </w:rPr>
    </w:lvl>
  </w:abstractNum>
  <w:abstractNum w:abstractNumId="4" w15:restartNumberingAfterBreak="0">
    <w:nsid w:val="321505AE"/>
    <w:multiLevelType w:val="singleLevel"/>
    <w:tmpl w:val="3A24F572"/>
    <w:lvl w:ilvl="0">
      <w:start w:val="1"/>
      <w:numFmt w:val="none"/>
      <w:lvlText w:val=""/>
      <w:legacy w:legacy="1" w:legacySpace="120" w:legacyIndent="360"/>
      <w:lvlJc w:val="left"/>
      <w:pPr>
        <w:ind w:left="1584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32CF676E"/>
    <w:multiLevelType w:val="hybridMultilevel"/>
    <w:tmpl w:val="66A2F322"/>
    <w:lvl w:ilvl="0" w:tplc="024C8E88">
      <w:start w:val="1"/>
      <w:numFmt w:val="bullet"/>
      <w:pStyle w:val="BulletsR2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420"/>
        </w:tabs>
        <w:ind w:left="24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140"/>
        </w:tabs>
        <w:ind w:left="31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860"/>
        </w:tabs>
        <w:ind w:left="3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80"/>
        </w:tabs>
        <w:ind w:left="45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00"/>
        </w:tabs>
        <w:ind w:left="5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20"/>
        </w:tabs>
        <w:ind w:left="6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40"/>
        </w:tabs>
        <w:ind w:left="67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60"/>
        </w:tabs>
        <w:ind w:left="7460" w:hanging="360"/>
      </w:pPr>
      <w:rPr>
        <w:rFonts w:ascii="Wingdings" w:hAnsi="Wingdings" w:hint="default"/>
      </w:rPr>
    </w:lvl>
  </w:abstractNum>
  <w:abstractNum w:abstractNumId="6" w15:restartNumberingAfterBreak="0">
    <w:nsid w:val="34ED1FA5"/>
    <w:multiLevelType w:val="multilevel"/>
    <w:tmpl w:val="19FC5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A0B548C"/>
    <w:multiLevelType w:val="hybridMultilevel"/>
    <w:tmpl w:val="DA1E4584"/>
    <w:lvl w:ilvl="0" w:tplc="35209C20">
      <w:start w:val="1"/>
      <w:numFmt w:val="bullet"/>
      <w:pStyle w:val="BoulletsR1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0C446E7"/>
    <w:multiLevelType w:val="hybridMultilevel"/>
    <w:tmpl w:val="973A2A56"/>
    <w:lvl w:ilvl="0" w:tplc="21F2BBF8">
      <w:start w:val="3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9" w15:restartNumberingAfterBreak="0">
    <w:nsid w:val="552707F4"/>
    <w:multiLevelType w:val="hybridMultilevel"/>
    <w:tmpl w:val="9C4210FC"/>
    <w:lvl w:ilvl="0" w:tplc="801C5A6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46F2E"/>
    <w:multiLevelType w:val="hybridMultilevel"/>
    <w:tmpl w:val="1E286BD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502980"/>
    <w:multiLevelType w:val="singleLevel"/>
    <w:tmpl w:val="6CA4350C"/>
    <w:lvl w:ilvl="0">
      <w:start w:val="1"/>
      <w:numFmt w:val="decimal"/>
      <w:lvlText w:val="7.%1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</w:abstractNum>
  <w:abstractNum w:abstractNumId="12" w15:restartNumberingAfterBreak="0">
    <w:nsid w:val="7F646F81"/>
    <w:multiLevelType w:val="singleLevel"/>
    <w:tmpl w:val="B8A657FC"/>
    <w:lvl w:ilvl="0">
      <w:start w:val="1"/>
      <w:numFmt w:val="lowerLetter"/>
      <w:lvlText w:val="(%1)"/>
      <w:lvlJc w:val="left"/>
      <w:pPr>
        <w:ind w:left="936" w:hanging="360"/>
      </w:pPr>
      <w:rPr>
        <w:rFonts w:cs="Times New Roman" w:hint="default"/>
      </w:rPr>
    </w:lvl>
  </w:abstractNum>
  <w:num w:numId="1" w16cid:durableId="2118602829">
    <w:abstractNumId w:val="6"/>
  </w:num>
  <w:num w:numId="2" w16cid:durableId="1021198835">
    <w:abstractNumId w:val="1"/>
  </w:num>
  <w:num w:numId="3" w16cid:durableId="56169560">
    <w:abstractNumId w:val="8"/>
  </w:num>
  <w:num w:numId="4" w16cid:durableId="1003900183">
    <w:abstractNumId w:val="2"/>
  </w:num>
  <w:num w:numId="5" w16cid:durableId="469322027">
    <w:abstractNumId w:val="0"/>
  </w:num>
  <w:num w:numId="6" w16cid:durableId="633873591">
    <w:abstractNumId w:val="4"/>
  </w:num>
  <w:num w:numId="7" w16cid:durableId="2045865834">
    <w:abstractNumId w:val="12"/>
  </w:num>
  <w:num w:numId="8" w16cid:durableId="2091274222">
    <w:abstractNumId w:val="10"/>
  </w:num>
  <w:num w:numId="9" w16cid:durableId="1787970648">
    <w:abstractNumId w:val="5"/>
  </w:num>
  <w:num w:numId="10" w16cid:durableId="1151487943">
    <w:abstractNumId w:val="7"/>
  </w:num>
  <w:num w:numId="11" w16cid:durableId="34748510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267740189">
    <w:abstractNumId w:val="3"/>
  </w:num>
  <w:num w:numId="13" w16cid:durableId="771511605">
    <w:abstractNumId w:val="11"/>
  </w:num>
  <w:num w:numId="14" w16cid:durableId="18281325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E36"/>
    <w:rsid w:val="000D477C"/>
    <w:rsid w:val="000E0F3C"/>
    <w:rsid w:val="00123DF8"/>
    <w:rsid w:val="001550D1"/>
    <w:rsid w:val="0017642C"/>
    <w:rsid w:val="001E31C1"/>
    <w:rsid w:val="001F0D0D"/>
    <w:rsid w:val="002442D9"/>
    <w:rsid w:val="002679CE"/>
    <w:rsid w:val="00282367"/>
    <w:rsid w:val="002E6DDE"/>
    <w:rsid w:val="003165F7"/>
    <w:rsid w:val="003A4360"/>
    <w:rsid w:val="0045515A"/>
    <w:rsid w:val="00457586"/>
    <w:rsid w:val="004A59C1"/>
    <w:rsid w:val="005C3CCA"/>
    <w:rsid w:val="005D7608"/>
    <w:rsid w:val="006115F1"/>
    <w:rsid w:val="006401A3"/>
    <w:rsid w:val="006501D9"/>
    <w:rsid w:val="006C74C9"/>
    <w:rsid w:val="00736EE6"/>
    <w:rsid w:val="00840857"/>
    <w:rsid w:val="00844B51"/>
    <w:rsid w:val="00872C60"/>
    <w:rsid w:val="008A04CE"/>
    <w:rsid w:val="00970E0C"/>
    <w:rsid w:val="009F16F7"/>
    <w:rsid w:val="00A1421D"/>
    <w:rsid w:val="00A34303"/>
    <w:rsid w:val="00A47C28"/>
    <w:rsid w:val="00A54FC0"/>
    <w:rsid w:val="00A80CAB"/>
    <w:rsid w:val="00AA60D1"/>
    <w:rsid w:val="00B31970"/>
    <w:rsid w:val="00B90E36"/>
    <w:rsid w:val="00BA1A66"/>
    <w:rsid w:val="00BE7253"/>
    <w:rsid w:val="00C32B73"/>
    <w:rsid w:val="00C552F9"/>
    <w:rsid w:val="00C707C6"/>
    <w:rsid w:val="00C75283"/>
    <w:rsid w:val="00CA4A32"/>
    <w:rsid w:val="00CA7797"/>
    <w:rsid w:val="00CB5E6D"/>
    <w:rsid w:val="00D14716"/>
    <w:rsid w:val="00DE53E0"/>
    <w:rsid w:val="00DF1519"/>
    <w:rsid w:val="00E44E56"/>
    <w:rsid w:val="00E6007A"/>
    <w:rsid w:val="00EB610C"/>
    <w:rsid w:val="00EF6FA4"/>
    <w:rsid w:val="00F302D1"/>
    <w:rsid w:val="00F8184B"/>
    <w:rsid w:val="00F84BBD"/>
    <w:rsid w:val="00F9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A868A"/>
  <w15:chartTrackingRefBased/>
  <w15:docId w15:val="{EB763796-86FC-4350-919C-02FD3A8C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5F1"/>
    <w:rPr>
      <w:kern w:val="0"/>
      <w14:ligatures w14:val="none"/>
    </w:rPr>
  </w:style>
  <w:style w:type="paragraph" w:styleId="Titre4">
    <w:name w:val="heading 4"/>
    <w:aliases w:val="Sub-Clause Sub-paragraph,ClauseSubSub_No&amp;Name, Sub-Clause Sub-paragraph,Title 4"/>
    <w:basedOn w:val="Normal"/>
    <w:next w:val="Normal"/>
    <w:link w:val="Titre4Car"/>
    <w:qFormat/>
    <w:rsid w:val="002E6DDE"/>
    <w:pPr>
      <w:numPr>
        <w:ilvl w:val="3"/>
        <w:numId w:val="5"/>
      </w:numPr>
      <w:tabs>
        <w:tab w:val="left" w:pos="1512"/>
      </w:tabs>
      <w:spacing w:after="20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paragraph" w:styleId="Titre6">
    <w:name w:val="heading 6"/>
    <w:basedOn w:val="Normal"/>
    <w:next w:val="Normal"/>
    <w:link w:val="Titre6Car"/>
    <w:qFormat/>
    <w:rsid w:val="002E6DDE"/>
    <w:pPr>
      <w:numPr>
        <w:ilvl w:val="5"/>
        <w:numId w:val="5"/>
      </w:numPr>
      <w:tabs>
        <w:tab w:val="left" w:pos="1152"/>
      </w:tabs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fr-FR"/>
    </w:rPr>
  </w:style>
  <w:style w:type="paragraph" w:styleId="Titre7">
    <w:name w:val="heading 7"/>
    <w:aliases w:val="Title 7"/>
    <w:basedOn w:val="Normal"/>
    <w:next w:val="Normal"/>
    <w:link w:val="Titre7Car"/>
    <w:qFormat/>
    <w:rsid w:val="002E6DDE"/>
    <w:pPr>
      <w:numPr>
        <w:ilvl w:val="6"/>
        <w:numId w:val="5"/>
      </w:numPr>
      <w:tabs>
        <w:tab w:val="left" w:pos="1296"/>
      </w:tabs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fr-FR"/>
    </w:rPr>
  </w:style>
  <w:style w:type="paragraph" w:styleId="Titre8">
    <w:name w:val="heading 8"/>
    <w:aliases w:val="Title 8"/>
    <w:basedOn w:val="Normal"/>
    <w:next w:val="Normal"/>
    <w:link w:val="Titre8Car"/>
    <w:qFormat/>
    <w:rsid w:val="002E6DDE"/>
    <w:pPr>
      <w:numPr>
        <w:ilvl w:val="7"/>
        <w:numId w:val="5"/>
      </w:numPr>
      <w:tabs>
        <w:tab w:val="left" w:pos="1440"/>
      </w:tabs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fr-FR"/>
    </w:rPr>
  </w:style>
  <w:style w:type="paragraph" w:styleId="Titre9">
    <w:name w:val="heading 9"/>
    <w:aliases w:val="Title 9,Tableau. 1: Titre 9"/>
    <w:basedOn w:val="Normal"/>
    <w:next w:val="Normal"/>
    <w:link w:val="Titre9Car"/>
    <w:qFormat/>
    <w:rsid w:val="002E6DDE"/>
    <w:pPr>
      <w:numPr>
        <w:ilvl w:val="8"/>
        <w:numId w:val="5"/>
      </w:numPr>
      <w:tabs>
        <w:tab w:val="left" w:pos="1584"/>
      </w:tabs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6115F1"/>
    <w:rPr>
      <w:rFonts w:cs="Times New Roman"/>
      <w:color w:val="0000FF"/>
      <w:u w:val="single"/>
    </w:rPr>
  </w:style>
  <w:style w:type="paragraph" w:styleId="Corpsdetexte">
    <w:name w:val="Body Text"/>
    <w:aliases w:val="ct,Corps de texte Car1 Car,Corps de texte Car Car Car,Corps de texte Car Car1 Car,Corps de texte Car Car1,tx,c1"/>
    <w:basedOn w:val="Normal"/>
    <w:link w:val="CorpsdetexteCar"/>
    <w:rsid w:val="006115F1"/>
    <w:pPr>
      <w:spacing w:after="200" w:line="240" w:lineRule="auto"/>
      <w:ind w:left="576" w:hanging="576"/>
      <w:jc w:val="both"/>
    </w:pPr>
    <w:rPr>
      <w:rFonts w:ascii="Times New Roman" w:eastAsia="Times New Roman" w:hAnsi="Times New Roman" w:cs="Times New Roman"/>
      <w:sz w:val="24"/>
      <w:szCs w:val="20"/>
      <w:lang w:val="es-ES_tradnl" w:eastAsia="fr-FR"/>
    </w:rPr>
  </w:style>
  <w:style w:type="character" w:customStyle="1" w:styleId="CorpsdetexteCar">
    <w:name w:val="Corps de texte Car"/>
    <w:aliases w:val="ct Car,Corps de texte Car1 Car Car,Corps de texte Car Car Car Car,Corps de texte Car Car1 Car Car,Corps de texte Car Car1 Car1,tx Car,c1 Car"/>
    <w:basedOn w:val="Policepardfaut"/>
    <w:link w:val="Corpsdetexte"/>
    <w:rsid w:val="006115F1"/>
    <w:rPr>
      <w:rFonts w:ascii="Times New Roman" w:eastAsia="Times New Roman" w:hAnsi="Times New Roman" w:cs="Times New Roman"/>
      <w:kern w:val="0"/>
      <w:sz w:val="24"/>
      <w:szCs w:val="20"/>
      <w:lang w:val="es-ES_tradnl" w:eastAsia="fr-FR"/>
      <w14:ligatures w14:val="none"/>
    </w:rPr>
  </w:style>
  <w:style w:type="paragraph" w:styleId="Paragraphedeliste">
    <w:name w:val="List Paragraph"/>
    <w:aliases w:val="Citation List,본문(내용),List Paragraph (numbered (a)),Colorful List - Accent 11,Bullets,Paragraphe  revu,Paragraphe de liste1,References,Liste 1,List Paragraph nowy,Numbered List Paragraph,Medium Grid 1 - Accent 21,List Paragraph1,Pu"/>
    <w:basedOn w:val="Normal"/>
    <w:link w:val="ParagraphedelisteCar"/>
    <w:uiPriority w:val="34"/>
    <w:qFormat/>
    <w:rsid w:val="006115F1"/>
    <w:pPr>
      <w:spacing w:after="200" w:line="240" w:lineRule="auto"/>
      <w:ind w:left="720" w:hanging="576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ParagraphedelisteCar">
    <w:name w:val="Paragraphe de liste Car"/>
    <w:aliases w:val="Citation List Car,본문(내용) Car,List Paragraph (numbered (a)) Car,Colorful List - Accent 11 Car,Bullets Car,Paragraphe  revu Car,Paragraphe de liste1 Car,References Car,Liste 1 Car,List Paragraph nowy Car,Numbered List Paragraph Car"/>
    <w:link w:val="Paragraphedeliste"/>
    <w:uiPriority w:val="34"/>
    <w:qFormat/>
    <w:locked/>
    <w:rsid w:val="006115F1"/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table" w:styleId="Grilledutableau">
    <w:name w:val="Table Grid"/>
    <w:basedOn w:val="TableauNormal"/>
    <w:uiPriority w:val="59"/>
    <w:rsid w:val="00A54FC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8">
    <w:name w:val="Grille du tableau18"/>
    <w:basedOn w:val="TableauNormal"/>
    <w:next w:val="Grilledutableau"/>
    <w:uiPriority w:val="59"/>
    <w:rsid w:val="00A54FC0"/>
    <w:pPr>
      <w:suppressAutoHyphens/>
      <w:overflowPunct w:val="0"/>
      <w:autoSpaceDE w:val="0"/>
      <w:autoSpaceDN w:val="0"/>
      <w:adjustRightInd w:val="0"/>
      <w:spacing w:after="200" w:line="240" w:lineRule="auto"/>
      <w:ind w:left="576" w:hanging="576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aliases w:val="Sub-Clause Sub-paragraph Car,ClauseSubSub_No&amp;Name Car, Sub-Clause Sub-paragraph Car,Title 4 Car"/>
    <w:basedOn w:val="Policepardfaut"/>
    <w:link w:val="Titre4"/>
    <w:rsid w:val="002E6DDE"/>
    <w:rPr>
      <w:rFonts w:ascii="Times New Roman" w:eastAsia="Times New Roman" w:hAnsi="Times New Roman" w:cs="Times New Roman"/>
      <w:kern w:val="0"/>
      <w:sz w:val="24"/>
      <w:szCs w:val="20"/>
      <w:lang w:val="en-US" w:eastAsia="fr-FR"/>
      <w14:ligatures w14:val="none"/>
    </w:rPr>
  </w:style>
  <w:style w:type="character" w:customStyle="1" w:styleId="Titre6Car">
    <w:name w:val="Titre 6 Car"/>
    <w:basedOn w:val="Policepardfaut"/>
    <w:link w:val="Titre6"/>
    <w:rsid w:val="002E6DDE"/>
    <w:rPr>
      <w:rFonts w:ascii="Times New Roman" w:eastAsia="Times New Roman" w:hAnsi="Times New Roman" w:cs="Times New Roman"/>
      <w:i/>
      <w:kern w:val="0"/>
      <w:szCs w:val="20"/>
      <w:lang w:val="es-ES_tradnl" w:eastAsia="fr-FR"/>
      <w14:ligatures w14:val="none"/>
    </w:rPr>
  </w:style>
  <w:style w:type="character" w:customStyle="1" w:styleId="Titre7Car">
    <w:name w:val="Titre 7 Car"/>
    <w:aliases w:val="Title 7 Car"/>
    <w:basedOn w:val="Policepardfaut"/>
    <w:link w:val="Titre7"/>
    <w:rsid w:val="002E6DDE"/>
    <w:rPr>
      <w:rFonts w:ascii="Arial" w:eastAsia="Times New Roman" w:hAnsi="Arial" w:cs="Times New Roman"/>
      <w:kern w:val="0"/>
      <w:sz w:val="20"/>
      <w:szCs w:val="20"/>
      <w:lang w:val="es-ES_tradnl" w:eastAsia="fr-FR"/>
      <w14:ligatures w14:val="none"/>
    </w:rPr>
  </w:style>
  <w:style w:type="character" w:customStyle="1" w:styleId="Titre8Car">
    <w:name w:val="Titre 8 Car"/>
    <w:aliases w:val="Title 8 Car"/>
    <w:basedOn w:val="Policepardfaut"/>
    <w:link w:val="Titre8"/>
    <w:rsid w:val="002E6DDE"/>
    <w:rPr>
      <w:rFonts w:ascii="Arial" w:eastAsia="Times New Roman" w:hAnsi="Arial" w:cs="Times New Roman"/>
      <w:i/>
      <w:kern w:val="0"/>
      <w:sz w:val="20"/>
      <w:szCs w:val="20"/>
      <w:lang w:val="es-ES_tradnl" w:eastAsia="fr-FR"/>
      <w14:ligatures w14:val="none"/>
    </w:rPr>
  </w:style>
  <w:style w:type="character" w:customStyle="1" w:styleId="Titre9Car">
    <w:name w:val="Titre 9 Car"/>
    <w:aliases w:val="Title 9 Car,Tableau. 1: Titre 9 Car"/>
    <w:basedOn w:val="Policepardfaut"/>
    <w:link w:val="Titre9"/>
    <w:rsid w:val="002E6DDE"/>
    <w:rPr>
      <w:rFonts w:ascii="Arial" w:eastAsia="Times New Roman" w:hAnsi="Arial" w:cs="Times New Roman"/>
      <w:b/>
      <w:i/>
      <w:kern w:val="0"/>
      <w:sz w:val="18"/>
      <w:szCs w:val="20"/>
      <w:lang w:val="es-ES_tradnl" w:eastAsia="fr-FR"/>
      <w14:ligatures w14:val="none"/>
    </w:rPr>
  </w:style>
  <w:style w:type="paragraph" w:customStyle="1" w:styleId="BulletsR2">
    <w:name w:val="BulletsR2"/>
    <w:basedOn w:val="Normal"/>
    <w:autoRedefine/>
    <w:rsid w:val="00F302D1"/>
    <w:pPr>
      <w:widowControl w:val="0"/>
      <w:numPr>
        <w:numId w:val="9"/>
      </w:numPr>
      <w:spacing w:before="80" w:after="0" w:line="240" w:lineRule="auto"/>
      <w:jc w:val="both"/>
    </w:pPr>
    <w:rPr>
      <w:rFonts w:ascii="Arial" w:eastAsia="Times New Roman" w:hAnsi="Arial" w:cs="Times New Roman"/>
      <w:szCs w:val="20"/>
      <w:lang w:val="fr-BE" w:eastAsia="fr-FR"/>
    </w:rPr>
  </w:style>
  <w:style w:type="paragraph" w:customStyle="1" w:styleId="BoulletsR1">
    <w:name w:val="BoulletsR1"/>
    <w:basedOn w:val="Normal"/>
    <w:link w:val="BoulletsR1Car"/>
    <w:qFormat/>
    <w:rsid w:val="00F302D1"/>
    <w:pPr>
      <w:widowControl w:val="0"/>
      <w:numPr>
        <w:numId w:val="10"/>
      </w:numPr>
      <w:spacing w:before="80" w:after="0" w:line="300" w:lineRule="exact"/>
      <w:jc w:val="both"/>
    </w:pPr>
    <w:rPr>
      <w:rFonts w:ascii="Arial" w:eastAsia="Times New Roman" w:hAnsi="Arial" w:cs="Arial"/>
      <w:lang w:eastAsia="ar-SA"/>
    </w:rPr>
  </w:style>
  <w:style w:type="paragraph" w:customStyle="1" w:styleId="BoulletsR2">
    <w:name w:val="BoulletsR2"/>
    <w:basedOn w:val="BulletsR2"/>
    <w:link w:val="BoulletsR2Car"/>
    <w:autoRedefine/>
    <w:qFormat/>
    <w:rsid w:val="00A80CAB"/>
    <w:pPr>
      <w:keepNext/>
      <w:numPr>
        <w:numId w:val="12"/>
      </w:numPr>
      <w:spacing w:before="120"/>
    </w:pPr>
    <w:rPr>
      <w:rFonts w:ascii="Times New Roman" w:hAnsi="Times New Roman"/>
      <w:szCs w:val="24"/>
      <w:lang w:val="fr-CA"/>
    </w:rPr>
  </w:style>
  <w:style w:type="character" w:customStyle="1" w:styleId="BoulletsR1Car">
    <w:name w:val="BoulletsR1 Car"/>
    <w:link w:val="BoulletsR1"/>
    <w:rsid w:val="00F302D1"/>
    <w:rPr>
      <w:rFonts w:ascii="Arial" w:eastAsia="Times New Roman" w:hAnsi="Arial" w:cs="Arial"/>
      <w:kern w:val="0"/>
      <w:lang w:eastAsia="ar-SA"/>
      <w14:ligatures w14:val="none"/>
    </w:rPr>
  </w:style>
  <w:style w:type="character" w:customStyle="1" w:styleId="BoulletsR2Car">
    <w:name w:val="BoulletsR2 Car"/>
    <w:link w:val="BoulletsR2"/>
    <w:rsid w:val="00A80CAB"/>
    <w:rPr>
      <w:rFonts w:ascii="Times New Roman" w:eastAsia="Times New Roman" w:hAnsi="Times New Roman" w:cs="Times New Roman"/>
      <w:kern w:val="0"/>
      <w:szCs w:val="24"/>
      <w:lang w:val="fr-CA" w:eastAsia="fr-FR"/>
      <w14:ligatures w14:val="none"/>
    </w:rPr>
  </w:style>
  <w:style w:type="paragraph" w:styleId="TM5">
    <w:name w:val="toc 5"/>
    <w:basedOn w:val="Normal"/>
    <w:next w:val="Normal"/>
    <w:rsid w:val="00C75283"/>
    <w:pPr>
      <w:tabs>
        <w:tab w:val="left" w:leader="dot" w:pos="8640"/>
        <w:tab w:val="right" w:pos="9000"/>
      </w:tabs>
      <w:spacing w:after="200" w:line="240" w:lineRule="auto"/>
      <w:ind w:left="3600" w:right="720" w:hanging="720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orekoura2002@yahoo.fr" TargetMode="External"/><Relationship Id="rId5" Type="http://schemas.openxmlformats.org/officeDocument/2006/relationships/hyperlink" Target="mailto:diallo_madou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848</Words>
  <Characters>4670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DOLO</dc:creator>
  <cp:keywords/>
  <dc:description/>
  <cp:lastModifiedBy>hp</cp:lastModifiedBy>
  <cp:revision>43</cp:revision>
  <dcterms:created xsi:type="dcterms:W3CDTF">2023-04-17T12:44:00Z</dcterms:created>
  <dcterms:modified xsi:type="dcterms:W3CDTF">2024-05-30T13:09:00Z</dcterms:modified>
</cp:coreProperties>
</file>