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709"/>
        <w:gridCol w:w="3492"/>
      </w:tblGrid>
      <w:tr w:rsidR="008B6BDF" w:rsidRPr="002A4974" w14:paraId="6D9C06EA" w14:textId="77777777" w:rsidTr="002A4974">
        <w:trPr>
          <w:trHeight w:val="662"/>
        </w:trPr>
        <w:tc>
          <w:tcPr>
            <w:tcW w:w="4815" w:type="dxa"/>
          </w:tcPr>
          <w:p w14:paraId="51501999" w14:textId="77777777" w:rsidR="008B6BDF" w:rsidRPr="002A4974" w:rsidRDefault="008B6BDF" w:rsidP="00CB2662">
            <w:pPr>
              <w:ind w:left="708"/>
              <w:jc w:val="center"/>
              <w:rPr>
                <w:rFonts w:ascii="Times New Roman" w:eastAsia="Times New Roman" w:hAnsi="Times New Roman" w:cs="Times New Roman"/>
                <w:b/>
                <w:bCs/>
                <w:sz w:val="24"/>
                <w:szCs w:val="24"/>
                <w:lang w:eastAsia="fr-FR"/>
              </w:rPr>
            </w:pPr>
            <w:bookmarkStart w:id="0" w:name="hassane"/>
            <w:r w:rsidRPr="002A4974">
              <w:rPr>
                <w:rFonts w:ascii="Times New Roman" w:eastAsia="Times New Roman" w:hAnsi="Times New Roman" w:cs="Times New Roman"/>
                <w:b/>
                <w:bCs/>
                <w:sz w:val="24"/>
                <w:szCs w:val="24"/>
                <w:lang w:eastAsia="fr-FR"/>
              </w:rPr>
              <w:t>MINISTERE DE LA SANTE ET DU DEVELOPPEMENT SOCIAL</w:t>
            </w:r>
          </w:p>
          <w:p w14:paraId="08F2D89A" w14:textId="77777777" w:rsidR="008B6BDF" w:rsidRPr="002A4974" w:rsidRDefault="008B6BDF" w:rsidP="008B6BDF">
            <w:pPr>
              <w:jc w:val="center"/>
              <w:rPr>
                <w:rFonts w:ascii="Times New Roman" w:eastAsia="Times New Roman" w:hAnsi="Times New Roman" w:cs="Times New Roman"/>
                <w:b/>
                <w:bCs/>
                <w:sz w:val="24"/>
                <w:szCs w:val="24"/>
                <w:lang w:eastAsia="fr-FR"/>
              </w:rPr>
            </w:pPr>
            <w:r w:rsidRPr="002A4974">
              <w:rPr>
                <w:rFonts w:ascii="Times New Roman" w:eastAsia="Times New Roman" w:hAnsi="Times New Roman" w:cs="Times New Roman"/>
                <w:b/>
                <w:bCs/>
                <w:lang w:eastAsia="fr-FR"/>
              </w:rPr>
              <w:t>-------------------</w:t>
            </w:r>
          </w:p>
          <w:p w14:paraId="676C5380" w14:textId="77777777" w:rsidR="008B6BDF" w:rsidRPr="002A4974" w:rsidRDefault="008B6BDF" w:rsidP="008B6BDF">
            <w:pPr>
              <w:rPr>
                <w:rFonts w:ascii="Times New Roman" w:eastAsia="Times New Roman" w:hAnsi="Times New Roman" w:cs="Times New Roman"/>
                <w:b/>
                <w:bCs/>
                <w:sz w:val="24"/>
                <w:szCs w:val="24"/>
                <w:lang w:eastAsia="fr-FR"/>
              </w:rPr>
            </w:pPr>
          </w:p>
        </w:tc>
        <w:tc>
          <w:tcPr>
            <w:tcW w:w="709" w:type="dxa"/>
          </w:tcPr>
          <w:p w14:paraId="41CC413F" w14:textId="77777777" w:rsidR="008B6BDF" w:rsidRPr="002A4974" w:rsidRDefault="008B6BDF" w:rsidP="008B6BDF">
            <w:pPr>
              <w:jc w:val="center"/>
              <w:rPr>
                <w:rFonts w:ascii="Times New Roman" w:eastAsia="Times New Roman" w:hAnsi="Times New Roman" w:cs="Times New Roman"/>
                <w:b/>
                <w:bCs/>
                <w:sz w:val="24"/>
                <w:szCs w:val="24"/>
                <w:lang w:eastAsia="fr-FR"/>
              </w:rPr>
            </w:pPr>
          </w:p>
        </w:tc>
        <w:tc>
          <w:tcPr>
            <w:tcW w:w="3492" w:type="dxa"/>
          </w:tcPr>
          <w:p w14:paraId="53EFEF5E" w14:textId="77777777" w:rsidR="008B6BDF" w:rsidRPr="002A4974" w:rsidRDefault="008B6BDF" w:rsidP="008B6BDF">
            <w:pPr>
              <w:jc w:val="center"/>
              <w:rPr>
                <w:rFonts w:ascii="Times New Roman" w:eastAsia="Times New Roman" w:hAnsi="Times New Roman" w:cs="Times New Roman"/>
                <w:b/>
                <w:bCs/>
                <w:caps/>
                <w:spacing w:val="20"/>
                <w:sz w:val="24"/>
                <w:szCs w:val="24"/>
                <w:lang w:eastAsia="fr-FR"/>
              </w:rPr>
            </w:pPr>
            <w:r w:rsidRPr="002A4974">
              <w:rPr>
                <w:rFonts w:ascii="Times New Roman" w:eastAsia="Times New Roman" w:hAnsi="Times New Roman" w:cs="Times New Roman"/>
                <w:b/>
                <w:bCs/>
                <w:caps/>
                <w:spacing w:val="20"/>
                <w:sz w:val="24"/>
                <w:szCs w:val="24"/>
                <w:lang w:eastAsia="fr-FR"/>
              </w:rPr>
              <w:t>République du Mali</w:t>
            </w:r>
          </w:p>
          <w:p w14:paraId="36BECF0D" w14:textId="77777777" w:rsidR="008B6BDF" w:rsidRPr="002A4974" w:rsidRDefault="008B6BDF" w:rsidP="008B6BDF">
            <w:pPr>
              <w:jc w:val="center"/>
              <w:rPr>
                <w:rFonts w:ascii="Times New Roman" w:eastAsia="Times New Roman" w:hAnsi="Times New Roman" w:cs="Times New Roman"/>
                <w:b/>
                <w:bCs/>
                <w:iCs/>
                <w:caps/>
                <w:sz w:val="24"/>
                <w:szCs w:val="24"/>
                <w:lang w:eastAsia="fr-FR"/>
              </w:rPr>
            </w:pPr>
            <w:r w:rsidRPr="002A4974">
              <w:rPr>
                <w:rFonts w:ascii="Times New Roman" w:eastAsia="Times New Roman" w:hAnsi="Times New Roman" w:cs="Times New Roman"/>
                <w:b/>
                <w:bCs/>
                <w:iCs/>
                <w:sz w:val="24"/>
                <w:szCs w:val="24"/>
                <w:lang w:eastAsia="fr-FR"/>
              </w:rPr>
              <w:t>Un Peuple - Un But – Une Foi</w:t>
            </w:r>
          </w:p>
          <w:p w14:paraId="511A00C3" w14:textId="77777777" w:rsidR="008B6BDF" w:rsidRPr="002A4974" w:rsidRDefault="008B6BDF" w:rsidP="008B6BDF">
            <w:pPr>
              <w:jc w:val="center"/>
              <w:rPr>
                <w:rFonts w:ascii="Times New Roman" w:eastAsia="Times New Roman" w:hAnsi="Times New Roman" w:cs="Times New Roman"/>
                <w:b/>
                <w:bCs/>
                <w:i/>
                <w:sz w:val="24"/>
                <w:szCs w:val="24"/>
                <w:lang w:eastAsia="fr-FR"/>
              </w:rPr>
            </w:pPr>
            <w:r w:rsidRPr="002A4974">
              <w:rPr>
                <w:rFonts w:ascii="Times New Roman" w:eastAsia="Times New Roman" w:hAnsi="Times New Roman" w:cs="Times New Roman"/>
                <w:b/>
                <w:bCs/>
                <w:sz w:val="24"/>
                <w:szCs w:val="24"/>
                <w:lang w:eastAsia="fr-FR"/>
              </w:rPr>
              <w:t>-----------------</w:t>
            </w:r>
          </w:p>
        </w:tc>
      </w:tr>
      <w:tr w:rsidR="008B6BDF" w:rsidRPr="002A4974" w14:paraId="168E1A3B" w14:textId="77777777" w:rsidTr="002A4974">
        <w:trPr>
          <w:trHeight w:val="650"/>
        </w:trPr>
        <w:tc>
          <w:tcPr>
            <w:tcW w:w="4815" w:type="dxa"/>
          </w:tcPr>
          <w:p w14:paraId="15C22331" w14:textId="77777777" w:rsidR="008B6BDF" w:rsidRPr="002A4974" w:rsidRDefault="008B6BDF" w:rsidP="008B6BDF">
            <w:pPr>
              <w:jc w:val="center"/>
              <w:rPr>
                <w:rFonts w:ascii="Times New Roman" w:eastAsia="Times New Roman" w:hAnsi="Times New Roman" w:cs="Times New Roman"/>
                <w:b/>
                <w:bCs/>
                <w:smallCaps/>
                <w:sz w:val="24"/>
                <w:szCs w:val="24"/>
                <w:lang w:eastAsia="fr-FR"/>
              </w:rPr>
            </w:pPr>
            <w:r w:rsidRPr="002A4974">
              <w:rPr>
                <w:rFonts w:ascii="Times New Roman" w:eastAsia="Times New Roman" w:hAnsi="Times New Roman" w:cs="Times New Roman"/>
                <w:b/>
                <w:bCs/>
                <w:smallCaps/>
                <w:sz w:val="24"/>
                <w:szCs w:val="24"/>
                <w:lang w:eastAsia="fr-FR"/>
              </w:rPr>
              <w:t>Direction des Finances et du Matériel</w:t>
            </w:r>
          </w:p>
          <w:p w14:paraId="53CCBCBB" w14:textId="77777777" w:rsidR="008B6BDF" w:rsidRPr="002A4974" w:rsidRDefault="008B6BDF" w:rsidP="008B6BDF">
            <w:pPr>
              <w:jc w:val="center"/>
              <w:rPr>
                <w:rFonts w:ascii="Times New Roman" w:eastAsia="Times New Roman" w:hAnsi="Times New Roman" w:cs="Times New Roman"/>
                <w:b/>
                <w:bCs/>
                <w:smallCaps/>
                <w:sz w:val="16"/>
                <w:szCs w:val="16"/>
                <w:lang w:eastAsia="fr-FR"/>
              </w:rPr>
            </w:pPr>
            <w:r w:rsidRPr="002A4974">
              <w:rPr>
                <w:rFonts w:ascii="Times New Roman" w:eastAsia="Times New Roman" w:hAnsi="Times New Roman" w:cs="Times New Roman"/>
                <w:b/>
                <w:bCs/>
                <w:smallCaps/>
                <w:sz w:val="16"/>
                <w:szCs w:val="16"/>
                <w:lang w:eastAsia="fr-FR"/>
              </w:rPr>
              <w:t xml:space="preserve">BP : 232 Tél. : (+223) 20 22 53 01/ 20 22 20 08 </w:t>
            </w:r>
          </w:p>
          <w:p w14:paraId="70713908" w14:textId="77777777" w:rsidR="008B6BDF" w:rsidRPr="002A4974" w:rsidRDefault="008B6BDF" w:rsidP="008B6BDF">
            <w:pPr>
              <w:jc w:val="center"/>
              <w:rPr>
                <w:rFonts w:ascii="Times New Roman" w:eastAsia="Times New Roman" w:hAnsi="Times New Roman" w:cs="Times New Roman"/>
                <w:b/>
                <w:bCs/>
                <w:smallCaps/>
                <w:sz w:val="16"/>
                <w:szCs w:val="16"/>
                <w:lang w:eastAsia="fr-FR"/>
              </w:rPr>
            </w:pPr>
            <w:r w:rsidRPr="002A4974">
              <w:rPr>
                <w:rFonts w:ascii="Times New Roman" w:eastAsia="Times New Roman" w:hAnsi="Times New Roman" w:cs="Times New Roman"/>
                <w:b/>
                <w:bCs/>
                <w:sz w:val="24"/>
                <w:szCs w:val="24"/>
                <w:lang w:eastAsia="fr-FR"/>
              </w:rPr>
              <w:t>-----------------</w:t>
            </w:r>
          </w:p>
        </w:tc>
        <w:tc>
          <w:tcPr>
            <w:tcW w:w="709" w:type="dxa"/>
          </w:tcPr>
          <w:p w14:paraId="42A5E5B6" w14:textId="77777777" w:rsidR="008B6BDF" w:rsidRPr="002A4974" w:rsidRDefault="008B6BDF" w:rsidP="008B6BDF">
            <w:pPr>
              <w:jc w:val="center"/>
              <w:rPr>
                <w:rFonts w:ascii="Times New Roman" w:eastAsia="Times New Roman" w:hAnsi="Times New Roman" w:cs="Times New Roman"/>
                <w:b/>
                <w:bCs/>
                <w:sz w:val="24"/>
                <w:szCs w:val="24"/>
                <w:lang w:eastAsia="fr-FR"/>
              </w:rPr>
            </w:pPr>
          </w:p>
        </w:tc>
        <w:tc>
          <w:tcPr>
            <w:tcW w:w="3492" w:type="dxa"/>
          </w:tcPr>
          <w:p w14:paraId="716A500E" w14:textId="77777777" w:rsidR="008B6BDF" w:rsidRPr="002A4974" w:rsidRDefault="008B6BDF" w:rsidP="008B6BDF">
            <w:pPr>
              <w:jc w:val="center"/>
              <w:rPr>
                <w:rFonts w:ascii="Times New Roman" w:eastAsia="Times New Roman" w:hAnsi="Times New Roman" w:cs="Times New Roman"/>
                <w:b/>
                <w:bCs/>
                <w:sz w:val="24"/>
                <w:szCs w:val="24"/>
                <w:lang w:eastAsia="fr-FR"/>
              </w:rPr>
            </w:pPr>
          </w:p>
        </w:tc>
      </w:tr>
    </w:tbl>
    <w:p w14:paraId="03EAC3C3" w14:textId="77777777" w:rsidR="00805E76" w:rsidRPr="00805E76" w:rsidRDefault="00805E76" w:rsidP="00805E76">
      <w:pPr>
        <w:rPr>
          <w:rFonts w:ascii="Copperplate Gothic Bold" w:hAnsi="Copperplate Gothic Bold"/>
        </w:rPr>
      </w:pPr>
    </w:p>
    <w:p w14:paraId="6064C869" w14:textId="1DEE9529" w:rsidR="00FD62F1" w:rsidRPr="00F91DC3" w:rsidRDefault="00FD62F1" w:rsidP="00FD62F1">
      <w:pPr>
        <w:pStyle w:val="Titre"/>
        <w:rPr>
          <w:rFonts w:ascii="Footlight MT Light" w:hAnsi="Footlight MT Light"/>
          <w:spacing w:val="80"/>
          <w:sz w:val="36"/>
          <w:lang w:val="fr-FR"/>
        </w:rPr>
      </w:pPr>
      <w:r w:rsidRPr="00F91DC3">
        <w:rPr>
          <w:rFonts w:ascii="Footlight MT Light" w:hAnsi="Footlight MT Light"/>
          <w:spacing w:val="80"/>
          <w:sz w:val="36"/>
          <w:lang w:val="fr-FR"/>
        </w:rPr>
        <w:t xml:space="preserve">DOSSIER D’APPEL </w:t>
      </w:r>
      <w:r w:rsidR="00C00D71" w:rsidRPr="00F91DC3">
        <w:rPr>
          <w:rFonts w:ascii="Footlight MT Light" w:hAnsi="Footlight MT Light"/>
          <w:spacing w:val="80"/>
          <w:sz w:val="36"/>
          <w:lang w:val="fr-FR"/>
        </w:rPr>
        <w:t>D’OFFRES OUVERT</w:t>
      </w:r>
    </w:p>
    <w:p w14:paraId="1569434E" w14:textId="45BFE932" w:rsidR="00FD62F1" w:rsidRPr="00165A30" w:rsidRDefault="00C00D71" w:rsidP="00FD62F1">
      <w:pPr>
        <w:pStyle w:val="Titre"/>
        <w:rPr>
          <w:rFonts w:ascii="Footlight MT Light" w:hAnsi="Footlight MT Light"/>
          <w:sz w:val="36"/>
          <w:szCs w:val="36"/>
          <w:lang w:val="fr-FR"/>
        </w:rPr>
      </w:pPr>
      <w:r>
        <w:rPr>
          <w:rFonts w:ascii="Footlight MT Light" w:hAnsi="Footlight MT Light"/>
          <w:sz w:val="36"/>
          <w:szCs w:val="36"/>
          <w:lang w:val="fr-FR"/>
        </w:rPr>
        <w:t>Émis</w:t>
      </w:r>
      <w:r w:rsidR="00FD62F1">
        <w:rPr>
          <w:rFonts w:ascii="Footlight MT Light" w:hAnsi="Footlight MT Light"/>
          <w:sz w:val="36"/>
          <w:szCs w:val="36"/>
          <w:lang w:val="fr-FR"/>
        </w:rPr>
        <w:t xml:space="preserve"> le</w:t>
      </w:r>
      <w:r w:rsidR="00FD62F1" w:rsidRPr="00165A30">
        <w:rPr>
          <w:rFonts w:ascii="Footlight MT Light" w:hAnsi="Footlight MT Light"/>
          <w:sz w:val="36"/>
          <w:szCs w:val="36"/>
          <w:lang w:val="fr-FR"/>
        </w:rPr>
        <w:t>………………………….</w:t>
      </w:r>
    </w:p>
    <w:p w14:paraId="0247D50A" w14:textId="77777777" w:rsidR="00FD62F1" w:rsidRPr="00D32ECC" w:rsidRDefault="00FD62F1" w:rsidP="00FD62F1">
      <w:pPr>
        <w:pStyle w:val="Titre"/>
        <w:rPr>
          <w:sz w:val="40"/>
          <w:lang w:val="fr-FR"/>
        </w:rPr>
      </w:pPr>
    </w:p>
    <w:p w14:paraId="18C4A1F9" w14:textId="3E39F7CC" w:rsidR="00FD62F1" w:rsidRPr="00165A30" w:rsidRDefault="00C00D71" w:rsidP="00FD62F1">
      <w:pPr>
        <w:jc w:val="center"/>
        <w:rPr>
          <w:rFonts w:ascii="Footlight MT Light" w:hAnsi="Footlight MT Light"/>
          <w:b/>
          <w:sz w:val="36"/>
          <w:szCs w:val="36"/>
        </w:rPr>
      </w:pPr>
      <w:r>
        <w:rPr>
          <w:rFonts w:ascii="Footlight MT Light" w:hAnsi="Footlight MT Light"/>
          <w:b/>
          <w:sz w:val="36"/>
          <w:szCs w:val="36"/>
        </w:rPr>
        <w:t>Pour</w:t>
      </w:r>
    </w:p>
    <w:p w14:paraId="4A868FEC" w14:textId="77777777" w:rsidR="00FD62F1" w:rsidRPr="003F4718" w:rsidRDefault="00FD62F1" w:rsidP="00FD62F1">
      <w:pPr>
        <w:rPr>
          <w:rFonts w:ascii="Footlight MT Light" w:hAnsi="Footlight MT Light"/>
        </w:rPr>
      </w:pPr>
    </w:p>
    <w:p w14:paraId="782696E7" w14:textId="410925A6" w:rsidR="004C0381" w:rsidRPr="002D3816" w:rsidRDefault="00637EC9" w:rsidP="004C0381">
      <w:pPr>
        <w:ind w:left="360"/>
        <w:jc w:val="both"/>
        <w:rPr>
          <w:rFonts w:ascii="Footlight MT Light" w:eastAsia="Calibri" w:hAnsi="Footlight MT Light" w:cs="Times New Roman"/>
          <w:sz w:val="24"/>
        </w:rPr>
      </w:pPr>
      <w:r>
        <w:rPr>
          <w:rFonts w:ascii="Footlight MT Light" w:hAnsi="Footlight MT Light"/>
          <w:b/>
          <w:sz w:val="36"/>
          <w:szCs w:val="36"/>
        </w:rPr>
        <w:t xml:space="preserve">Fourniture et </w:t>
      </w:r>
      <w:r w:rsidR="00C00D71">
        <w:rPr>
          <w:rFonts w:ascii="Footlight MT Light" w:hAnsi="Footlight MT Light"/>
          <w:b/>
          <w:sz w:val="36"/>
          <w:szCs w:val="36"/>
        </w:rPr>
        <w:t xml:space="preserve">installation </w:t>
      </w:r>
      <w:r w:rsidR="00C00D71" w:rsidRPr="004C0381">
        <w:rPr>
          <w:rFonts w:ascii="Footlight MT Light" w:hAnsi="Footlight MT Light"/>
          <w:b/>
          <w:sz w:val="36"/>
          <w:szCs w:val="36"/>
        </w:rPr>
        <w:t>d’équipements</w:t>
      </w:r>
      <w:r w:rsidR="004C0381" w:rsidRPr="004C0381">
        <w:rPr>
          <w:rFonts w:ascii="Footlight MT Light" w:hAnsi="Footlight MT Light"/>
          <w:b/>
          <w:sz w:val="36"/>
          <w:szCs w:val="36"/>
        </w:rPr>
        <w:t xml:space="preserve"> médicaux pour le compte de l’hôpital du Mali, </w:t>
      </w:r>
      <w:r w:rsidR="005F005D">
        <w:rPr>
          <w:rFonts w:ascii="Footlight MT Light" w:hAnsi="Footlight MT Light"/>
          <w:b/>
          <w:sz w:val="36"/>
          <w:szCs w:val="36"/>
        </w:rPr>
        <w:t>CHU Gabriel Touré</w:t>
      </w:r>
      <w:r w:rsidR="00BC4203">
        <w:rPr>
          <w:rFonts w:ascii="Footlight MT Light" w:hAnsi="Footlight MT Light"/>
          <w:b/>
          <w:sz w:val="36"/>
          <w:szCs w:val="36"/>
        </w:rPr>
        <w:t> ;</w:t>
      </w:r>
      <w:r w:rsidR="005F005D">
        <w:rPr>
          <w:rFonts w:ascii="Footlight MT Light" w:hAnsi="Footlight MT Light"/>
          <w:b/>
          <w:sz w:val="36"/>
          <w:szCs w:val="36"/>
        </w:rPr>
        <w:t xml:space="preserve"> de l’</w:t>
      </w:r>
      <w:r w:rsidR="00C00D71">
        <w:rPr>
          <w:rFonts w:ascii="Footlight MT Light" w:hAnsi="Footlight MT Light"/>
          <w:b/>
          <w:sz w:val="36"/>
          <w:szCs w:val="36"/>
        </w:rPr>
        <w:t>hôpital</w:t>
      </w:r>
      <w:r w:rsidR="005F005D">
        <w:rPr>
          <w:rFonts w:ascii="Footlight MT Light" w:hAnsi="Footlight MT Light"/>
          <w:b/>
          <w:sz w:val="36"/>
          <w:szCs w:val="36"/>
        </w:rPr>
        <w:t xml:space="preserve"> du District de la Commune IV</w:t>
      </w:r>
      <w:r w:rsidR="00BC4203">
        <w:rPr>
          <w:rFonts w:ascii="Footlight MT Light" w:hAnsi="Footlight MT Light"/>
          <w:b/>
          <w:sz w:val="36"/>
          <w:szCs w:val="36"/>
        </w:rPr>
        <w:t> </w:t>
      </w:r>
      <w:r w:rsidR="00C00D71">
        <w:rPr>
          <w:rFonts w:ascii="Footlight MT Light" w:hAnsi="Footlight MT Light"/>
          <w:b/>
          <w:sz w:val="36"/>
          <w:szCs w:val="36"/>
        </w:rPr>
        <w:t>;</w:t>
      </w:r>
      <w:r w:rsidR="00C00D71" w:rsidRPr="004C0381">
        <w:rPr>
          <w:rFonts w:ascii="Footlight MT Light" w:hAnsi="Footlight MT Light"/>
          <w:b/>
          <w:sz w:val="36"/>
          <w:szCs w:val="36"/>
        </w:rPr>
        <w:t xml:space="preserve"> du</w:t>
      </w:r>
      <w:r w:rsidR="004C0381" w:rsidRPr="004C0381">
        <w:rPr>
          <w:rFonts w:ascii="Footlight MT Light" w:hAnsi="Footlight MT Light"/>
          <w:b/>
          <w:sz w:val="36"/>
          <w:szCs w:val="36"/>
        </w:rPr>
        <w:t xml:space="preserve"> CHU Bocar Sidy SALL de Kati</w:t>
      </w:r>
      <w:r w:rsidR="00324DE3">
        <w:rPr>
          <w:rFonts w:ascii="Footlight MT Light" w:hAnsi="Footlight MT Light"/>
          <w:b/>
          <w:sz w:val="36"/>
          <w:szCs w:val="36"/>
        </w:rPr>
        <w:t> ; de l’</w:t>
      </w:r>
      <w:r w:rsidR="00C00D71">
        <w:rPr>
          <w:rFonts w:ascii="Footlight MT Light" w:hAnsi="Footlight MT Light"/>
          <w:b/>
          <w:sz w:val="36"/>
          <w:szCs w:val="36"/>
        </w:rPr>
        <w:t>hôpital</w:t>
      </w:r>
      <w:r w:rsidR="00324DE3">
        <w:rPr>
          <w:rFonts w:ascii="Footlight MT Light" w:hAnsi="Footlight MT Light"/>
          <w:b/>
          <w:sz w:val="36"/>
          <w:szCs w:val="36"/>
        </w:rPr>
        <w:t xml:space="preserve"> de </w:t>
      </w:r>
      <w:r w:rsidR="00C00D71">
        <w:rPr>
          <w:rFonts w:ascii="Footlight MT Light" w:hAnsi="Footlight MT Light"/>
          <w:b/>
          <w:sz w:val="36"/>
          <w:szCs w:val="36"/>
        </w:rPr>
        <w:t>Kayes</w:t>
      </w:r>
      <w:r w:rsidR="00481E96">
        <w:rPr>
          <w:rFonts w:ascii="Footlight MT Light" w:hAnsi="Footlight MT Light"/>
          <w:b/>
          <w:sz w:val="36"/>
          <w:szCs w:val="36"/>
        </w:rPr>
        <w:t> </w:t>
      </w:r>
      <w:r w:rsidR="004C0381" w:rsidRPr="004C0381">
        <w:rPr>
          <w:rFonts w:ascii="Footlight MT Light" w:hAnsi="Footlight MT Light"/>
          <w:b/>
          <w:sz w:val="36"/>
          <w:szCs w:val="36"/>
        </w:rPr>
        <w:t>et de l’Institut Ophtalmologie Tropicale de l’Afrique (IOTA), en s</w:t>
      </w:r>
      <w:r w:rsidR="00B20917">
        <w:rPr>
          <w:rFonts w:ascii="Footlight MT Light" w:hAnsi="Footlight MT Light"/>
          <w:b/>
          <w:sz w:val="36"/>
          <w:szCs w:val="36"/>
        </w:rPr>
        <w:t>ix</w:t>
      </w:r>
      <w:r w:rsidR="004C0381" w:rsidRPr="004C0381">
        <w:rPr>
          <w:rFonts w:ascii="Footlight MT Light" w:hAnsi="Footlight MT Light"/>
          <w:b/>
          <w:sz w:val="36"/>
          <w:szCs w:val="36"/>
        </w:rPr>
        <w:t xml:space="preserve"> (0</w:t>
      </w:r>
      <w:r w:rsidR="00B20917">
        <w:rPr>
          <w:rFonts w:ascii="Footlight MT Light" w:hAnsi="Footlight MT Light"/>
          <w:b/>
          <w:sz w:val="36"/>
          <w:szCs w:val="36"/>
        </w:rPr>
        <w:t>6</w:t>
      </w:r>
      <w:r w:rsidR="004C0381" w:rsidRPr="004C0381">
        <w:rPr>
          <w:rFonts w:ascii="Footlight MT Light" w:hAnsi="Footlight MT Light"/>
          <w:b/>
          <w:sz w:val="36"/>
          <w:szCs w:val="36"/>
        </w:rPr>
        <w:t>) lots.</w:t>
      </w:r>
    </w:p>
    <w:p w14:paraId="2E666DF5" w14:textId="7B78069D" w:rsidR="00FD62F1" w:rsidRPr="00D32ECC" w:rsidRDefault="00FD62F1" w:rsidP="004C0381">
      <w:pPr>
        <w:jc w:val="center"/>
        <w:rPr>
          <w:b/>
          <w:sz w:val="36"/>
          <w:szCs w:val="36"/>
        </w:rPr>
      </w:pPr>
    </w:p>
    <w:p w14:paraId="2A951D42" w14:textId="555B6129" w:rsidR="00FD62F1" w:rsidRPr="003F4718" w:rsidRDefault="00FD62F1" w:rsidP="00FD62F1">
      <w:pPr>
        <w:jc w:val="center"/>
        <w:rPr>
          <w:rFonts w:ascii="Footlight MT Light" w:hAnsi="Footlight MT Light"/>
          <w:sz w:val="40"/>
          <w:szCs w:val="40"/>
        </w:rPr>
      </w:pPr>
      <w:r w:rsidRPr="003F4718">
        <w:rPr>
          <w:rFonts w:ascii="Footlight MT Light" w:hAnsi="Footlight MT Light"/>
          <w:b/>
          <w:sz w:val="40"/>
        </w:rPr>
        <w:t xml:space="preserve">Appel d’Offres </w:t>
      </w:r>
      <w:r>
        <w:rPr>
          <w:rFonts w:ascii="Footlight MT Light" w:hAnsi="Footlight MT Light"/>
          <w:b/>
          <w:sz w:val="40"/>
        </w:rPr>
        <w:t>n</w:t>
      </w:r>
      <w:r w:rsidRPr="003F4718">
        <w:rPr>
          <w:rFonts w:ascii="Footlight MT Light" w:hAnsi="Footlight MT Light"/>
          <w:b/>
          <w:sz w:val="40"/>
        </w:rPr>
        <w:t>°</w:t>
      </w:r>
      <w:r w:rsidR="00BD2675">
        <w:rPr>
          <w:rFonts w:ascii="Footlight MT Light" w:hAnsi="Footlight MT Light"/>
          <w:b/>
          <w:sz w:val="40"/>
        </w:rPr>
        <w:t>0</w:t>
      </w:r>
      <w:r w:rsidR="00BC4203">
        <w:rPr>
          <w:rFonts w:ascii="Footlight MT Light" w:hAnsi="Footlight MT Light"/>
          <w:b/>
          <w:sz w:val="40"/>
        </w:rPr>
        <w:t>15</w:t>
      </w:r>
      <w:r w:rsidRPr="003F4718">
        <w:rPr>
          <w:rFonts w:ascii="Footlight MT Light" w:hAnsi="Footlight MT Light"/>
          <w:b/>
          <w:sz w:val="40"/>
        </w:rPr>
        <w:t>/</w:t>
      </w:r>
      <w:r w:rsidR="00715955" w:rsidRPr="003F4718">
        <w:rPr>
          <w:rFonts w:ascii="Footlight MT Light" w:hAnsi="Footlight MT Light"/>
          <w:b/>
          <w:sz w:val="40"/>
        </w:rPr>
        <w:t xml:space="preserve">SG </w:t>
      </w:r>
      <w:r w:rsidR="00715955">
        <w:rPr>
          <w:rFonts w:ascii="Footlight MT Light" w:hAnsi="Footlight MT Light"/>
          <w:b/>
          <w:sz w:val="40"/>
        </w:rPr>
        <w:t>/</w:t>
      </w:r>
      <w:r w:rsidR="009B1DF6">
        <w:rPr>
          <w:rFonts w:ascii="Footlight MT Light" w:hAnsi="Footlight MT Light"/>
          <w:b/>
          <w:sz w:val="40"/>
        </w:rPr>
        <w:t>MS</w:t>
      </w:r>
      <w:r w:rsidR="005F6C6B">
        <w:rPr>
          <w:rFonts w:ascii="Footlight MT Light" w:hAnsi="Footlight MT Light"/>
          <w:b/>
          <w:sz w:val="40"/>
        </w:rPr>
        <w:t>D</w:t>
      </w:r>
      <w:r w:rsidR="009B1DF6">
        <w:rPr>
          <w:rFonts w:ascii="Footlight MT Light" w:hAnsi="Footlight MT Light"/>
          <w:b/>
          <w:sz w:val="40"/>
        </w:rPr>
        <w:t>S</w:t>
      </w:r>
      <w:r w:rsidRPr="003F4718">
        <w:rPr>
          <w:rFonts w:ascii="Footlight MT Light" w:hAnsi="Footlight MT Light"/>
          <w:b/>
          <w:sz w:val="40"/>
        </w:rPr>
        <w:t xml:space="preserve"> </w:t>
      </w:r>
      <w:r w:rsidR="00715955">
        <w:rPr>
          <w:rFonts w:ascii="Footlight MT Light" w:hAnsi="Footlight MT Light"/>
          <w:b/>
          <w:sz w:val="40"/>
        </w:rPr>
        <w:t>/202</w:t>
      </w:r>
      <w:r w:rsidR="00BC4203">
        <w:rPr>
          <w:rFonts w:ascii="Footlight MT Light" w:hAnsi="Footlight MT Light"/>
          <w:b/>
          <w:sz w:val="40"/>
        </w:rPr>
        <w:t>4</w:t>
      </w:r>
    </w:p>
    <w:p w14:paraId="35902ADE" w14:textId="77777777" w:rsidR="00FD62F1" w:rsidRPr="003F4718" w:rsidRDefault="00FD62F1" w:rsidP="00FD62F1">
      <w:pPr>
        <w:pStyle w:val="BankNormal"/>
        <w:jc w:val="both"/>
        <w:rPr>
          <w:rFonts w:ascii="Footlight MT Light" w:hAnsi="Footlight MT Light"/>
          <w:b/>
          <w:sz w:val="40"/>
          <w:lang w:val="fr-FR"/>
        </w:rPr>
      </w:pPr>
    </w:p>
    <w:p w14:paraId="76C961D5" w14:textId="30838A9C" w:rsidR="00FD62F1" w:rsidRPr="00165A30" w:rsidRDefault="00FD62F1" w:rsidP="00FD62F1">
      <w:pPr>
        <w:pStyle w:val="BankNormal"/>
        <w:jc w:val="both"/>
        <w:rPr>
          <w:rFonts w:ascii="Footlight MT Light" w:hAnsi="Footlight MT Light"/>
          <w:b/>
          <w:sz w:val="36"/>
          <w:szCs w:val="36"/>
          <w:lang w:val="fr-FR"/>
        </w:rPr>
      </w:pPr>
      <w:r w:rsidRPr="00165A30">
        <w:rPr>
          <w:rFonts w:ascii="Footlight MT Light" w:hAnsi="Footlight MT Light"/>
          <w:b/>
          <w:sz w:val="32"/>
          <w:szCs w:val="32"/>
          <w:u w:val="single"/>
          <w:lang w:val="fr-FR"/>
        </w:rPr>
        <w:t xml:space="preserve">Autorité </w:t>
      </w:r>
      <w:r w:rsidR="00C00D71" w:rsidRPr="00165A30">
        <w:rPr>
          <w:rFonts w:ascii="Footlight MT Light" w:hAnsi="Footlight MT Light"/>
          <w:b/>
          <w:sz w:val="32"/>
          <w:szCs w:val="32"/>
          <w:u w:val="single"/>
          <w:lang w:val="fr-FR"/>
        </w:rPr>
        <w:t>contractante</w:t>
      </w:r>
      <w:r w:rsidR="00C00D71" w:rsidRPr="003F4718">
        <w:rPr>
          <w:rFonts w:ascii="Footlight MT Light" w:hAnsi="Footlight MT Light"/>
          <w:b/>
          <w:sz w:val="40"/>
          <w:lang w:val="fr-FR"/>
        </w:rPr>
        <w:t xml:space="preserve"> :</w:t>
      </w:r>
      <w:r w:rsidRPr="00165A30">
        <w:rPr>
          <w:rFonts w:ascii="Footlight MT Light" w:hAnsi="Footlight MT Light"/>
          <w:b/>
          <w:sz w:val="32"/>
          <w:szCs w:val="32"/>
          <w:lang w:val="fr-FR"/>
        </w:rPr>
        <w:t xml:space="preserve"> Ministère de la Santé </w:t>
      </w:r>
      <w:r w:rsidR="009B1DF6">
        <w:rPr>
          <w:rFonts w:ascii="Footlight MT Light" w:hAnsi="Footlight MT Light"/>
          <w:b/>
          <w:sz w:val="32"/>
          <w:szCs w:val="32"/>
          <w:lang w:val="fr-FR"/>
        </w:rPr>
        <w:t xml:space="preserve">et </w:t>
      </w:r>
      <w:r w:rsidR="00462271">
        <w:rPr>
          <w:rFonts w:ascii="Footlight MT Light" w:hAnsi="Footlight MT Light"/>
          <w:b/>
          <w:sz w:val="32"/>
          <w:szCs w:val="32"/>
          <w:lang w:val="fr-FR"/>
        </w:rPr>
        <w:t>Du Développement Social</w:t>
      </w:r>
      <w:r>
        <w:rPr>
          <w:rFonts w:ascii="Footlight MT Light" w:hAnsi="Footlight MT Light"/>
          <w:b/>
          <w:sz w:val="32"/>
          <w:szCs w:val="32"/>
          <w:lang w:val="fr-FR"/>
        </w:rPr>
        <w:t>.</w:t>
      </w:r>
    </w:p>
    <w:p w14:paraId="26BB2AC2" w14:textId="77777777" w:rsidR="00FD62F1" w:rsidRPr="003F4718" w:rsidRDefault="00FD62F1" w:rsidP="00FD62F1">
      <w:pPr>
        <w:pStyle w:val="i"/>
        <w:suppressAutoHyphens w:val="0"/>
        <w:rPr>
          <w:rFonts w:ascii="Footlight MT Light" w:hAnsi="Footlight MT Light"/>
          <w:lang w:val="fr-FR"/>
        </w:rPr>
      </w:pPr>
    </w:p>
    <w:p w14:paraId="75640A0C" w14:textId="77777777" w:rsidR="00FD62F1" w:rsidRPr="003F4718" w:rsidRDefault="00FD62F1" w:rsidP="00FD62F1">
      <w:pPr>
        <w:jc w:val="both"/>
        <w:rPr>
          <w:rFonts w:ascii="Footlight MT Light" w:hAnsi="Footlight MT Light"/>
        </w:rPr>
      </w:pPr>
    </w:p>
    <w:p w14:paraId="19E269B2" w14:textId="6BABFA7B" w:rsidR="00FD62F1" w:rsidRDefault="00FD62F1" w:rsidP="00FD62F1">
      <w:pPr>
        <w:jc w:val="both"/>
        <w:rPr>
          <w:rFonts w:ascii="Footlight MT Light" w:hAnsi="Footlight MT Light"/>
          <w:b/>
          <w:sz w:val="32"/>
          <w:szCs w:val="32"/>
        </w:rPr>
      </w:pPr>
      <w:r w:rsidRPr="00165A30">
        <w:rPr>
          <w:rFonts w:ascii="Footlight MT Light" w:hAnsi="Footlight MT Light"/>
          <w:b/>
          <w:sz w:val="32"/>
          <w:szCs w:val="32"/>
          <w:u w:val="single"/>
        </w:rPr>
        <w:t>Source de financement</w:t>
      </w:r>
      <w:r w:rsidRPr="003F4718">
        <w:rPr>
          <w:rFonts w:ascii="Footlight MT Light" w:hAnsi="Footlight MT Light"/>
          <w:b/>
          <w:sz w:val="32"/>
          <w:szCs w:val="32"/>
        </w:rPr>
        <w:t xml:space="preserve"> : </w:t>
      </w:r>
      <w:r>
        <w:rPr>
          <w:rFonts w:ascii="Footlight MT Light" w:hAnsi="Footlight MT Light"/>
          <w:b/>
          <w:sz w:val="32"/>
          <w:szCs w:val="32"/>
        </w:rPr>
        <w:t>Budget National</w:t>
      </w:r>
      <w:r w:rsidR="00961AB3">
        <w:rPr>
          <w:rFonts w:ascii="Footlight MT Light" w:hAnsi="Footlight MT Light"/>
          <w:b/>
          <w:sz w:val="32"/>
          <w:szCs w:val="32"/>
        </w:rPr>
        <w:t xml:space="preserve"> – </w:t>
      </w:r>
      <w:r w:rsidR="00462271">
        <w:rPr>
          <w:rFonts w:ascii="Footlight MT Light" w:hAnsi="Footlight MT Light"/>
          <w:b/>
          <w:sz w:val="32"/>
          <w:szCs w:val="32"/>
        </w:rPr>
        <w:t>Exercice</w:t>
      </w:r>
      <w:r w:rsidR="00A21E8D">
        <w:rPr>
          <w:rFonts w:ascii="Footlight MT Light" w:hAnsi="Footlight MT Light"/>
          <w:b/>
          <w:sz w:val="32"/>
          <w:szCs w:val="32"/>
        </w:rPr>
        <w:t>s</w:t>
      </w:r>
      <w:r w:rsidR="00462271">
        <w:rPr>
          <w:rFonts w:ascii="Footlight MT Light" w:hAnsi="Footlight MT Light"/>
          <w:b/>
          <w:sz w:val="32"/>
          <w:szCs w:val="32"/>
        </w:rPr>
        <w:t xml:space="preserve"> 202</w:t>
      </w:r>
      <w:r w:rsidR="00BC4203">
        <w:rPr>
          <w:rFonts w:ascii="Footlight MT Light" w:hAnsi="Footlight MT Light"/>
          <w:b/>
          <w:sz w:val="32"/>
          <w:szCs w:val="32"/>
        </w:rPr>
        <w:t>4</w:t>
      </w:r>
      <w:r w:rsidR="00A21E8D">
        <w:rPr>
          <w:rFonts w:ascii="Footlight MT Light" w:hAnsi="Footlight MT Light"/>
          <w:b/>
          <w:sz w:val="32"/>
          <w:szCs w:val="32"/>
        </w:rPr>
        <w:t>-202</w:t>
      </w:r>
      <w:r w:rsidR="00BC4203">
        <w:rPr>
          <w:rFonts w:ascii="Footlight MT Light" w:hAnsi="Footlight MT Light"/>
          <w:b/>
          <w:sz w:val="32"/>
          <w:szCs w:val="32"/>
        </w:rPr>
        <w:t>5</w:t>
      </w:r>
      <w:r>
        <w:rPr>
          <w:rFonts w:ascii="Footlight MT Light" w:hAnsi="Footlight MT Light"/>
          <w:b/>
          <w:sz w:val="32"/>
          <w:szCs w:val="32"/>
        </w:rPr>
        <w:t>.</w:t>
      </w:r>
    </w:p>
    <w:p w14:paraId="6B411819" w14:textId="77777777" w:rsidR="000F4F6A" w:rsidRDefault="000F4F6A" w:rsidP="00FD62F1">
      <w:pPr>
        <w:jc w:val="both"/>
        <w:rPr>
          <w:rFonts w:ascii="Footlight MT Light" w:hAnsi="Footlight MT Light"/>
          <w:b/>
          <w:sz w:val="32"/>
          <w:szCs w:val="32"/>
        </w:rPr>
      </w:pPr>
    </w:p>
    <w:p w14:paraId="59DE6085" w14:textId="6033D78C" w:rsidR="000F4F6A" w:rsidRDefault="000F4F6A" w:rsidP="000F4F6A">
      <w:pPr>
        <w:jc w:val="both"/>
        <w:rPr>
          <w:rFonts w:ascii="Footlight MT Light" w:hAnsi="Footlight MT Light"/>
          <w:b/>
          <w:sz w:val="32"/>
          <w:szCs w:val="32"/>
        </w:rPr>
      </w:pPr>
      <w:r>
        <w:rPr>
          <w:rFonts w:ascii="Footlight MT Light" w:hAnsi="Footlight MT Light"/>
          <w:b/>
          <w:sz w:val="32"/>
          <w:szCs w:val="32"/>
        </w:rPr>
        <w:t>Référence SIGMAP :1529/F-2024</w:t>
      </w:r>
    </w:p>
    <w:p w14:paraId="1DFD848B" w14:textId="77777777" w:rsidR="00FD62F1" w:rsidRDefault="00FD62F1" w:rsidP="00FD62F1">
      <w:pPr>
        <w:jc w:val="both"/>
        <w:rPr>
          <w:rFonts w:ascii="Footlight MT Light" w:hAnsi="Footlight MT Light"/>
          <w:b/>
          <w:sz w:val="32"/>
          <w:szCs w:val="32"/>
        </w:rPr>
      </w:pPr>
    </w:p>
    <w:p w14:paraId="21D288C9" w14:textId="77777777" w:rsidR="00FD62F1" w:rsidRDefault="00FD62F1" w:rsidP="00FD62F1">
      <w:pPr>
        <w:jc w:val="both"/>
        <w:rPr>
          <w:rFonts w:ascii="Footlight MT Light" w:hAnsi="Footlight MT Light"/>
          <w:b/>
          <w:sz w:val="32"/>
          <w:szCs w:val="32"/>
        </w:rPr>
      </w:pPr>
    </w:p>
    <w:p w14:paraId="2E1C9015" w14:textId="3A164BBE" w:rsidR="00FD62F1" w:rsidRPr="000047B6" w:rsidRDefault="00BC4203" w:rsidP="00FD62F1">
      <w:pPr>
        <w:jc w:val="center"/>
        <w:rPr>
          <w:rFonts w:ascii="Footlight MT Light" w:hAnsi="Footlight MT Light"/>
          <w:b/>
          <w:sz w:val="32"/>
          <w:szCs w:val="32"/>
          <w:u w:val="single"/>
        </w:rPr>
      </w:pPr>
      <w:r>
        <w:rPr>
          <w:rFonts w:ascii="Footlight MT Light" w:hAnsi="Footlight MT Light"/>
          <w:b/>
          <w:sz w:val="32"/>
          <w:szCs w:val="32"/>
          <w:u w:val="single"/>
        </w:rPr>
        <w:t>Avril</w:t>
      </w:r>
      <w:r w:rsidR="00F74E04">
        <w:rPr>
          <w:rFonts w:ascii="Footlight MT Light" w:hAnsi="Footlight MT Light"/>
          <w:b/>
          <w:sz w:val="32"/>
          <w:szCs w:val="32"/>
          <w:u w:val="single"/>
        </w:rPr>
        <w:t xml:space="preserve"> </w:t>
      </w:r>
      <w:r w:rsidR="00462271">
        <w:rPr>
          <w:rFonts w:ascii="Footlight MT Light" w:hAnsi="Footlight MT Light"/>
          <w:b/>
          <w:sz w:val="32"/>
          <w:szCs w:val="32"/>
          <w:u w:val="single"/>
        </w:rPr>
        <w:t>202</w:t>
      </w:r>
      <w:r>
        <w:rPr>
          <w:rFonts w:ascii="Footlight MT Light" w:hAnsi="Footlight MT Light"/>
          <w:b/>
          <w:sz w:val="32"/>
          <w:szCs w:val="32"/>
          <w:u w:val="single"/>
        </w:rPr>
        <w:t>4</w:t>
      </w:r>
    </w:p>
    <w:p w14:paraId="18D047AE" w14:textId="77777777" w:rsidR="00FD62F1" w:rsidRPr="003F4718" w:rsidRDefault="00FD62F1" w:rsidP="00FD62F1">
      <w:pPr>
        <w:pStyle w:val="i"/>
        <w:suppressAutoHyphens w:val="0"/>
        <w:rPr>
          <w:rFonts w:ascii="Footlight MT Light" w:hAnsi="Footlight MT Light"/>
          <w:lang w:val="fr-FR"/>
        </w:rPr>
      </w:pPr>
    </w:p>
    <w:p w14:paraId="095A8DB8" w14:textId="77777777" w:rsidR="00763598" w:rsidRDefault="00763598" w:rsidP="00FD62F1">
      <w:pPr>
        <w:jc w:val="both"/>
        <w:rPr>
          <w:rFonts w:ascii="Times New Roman" w:hAnsi="Times New Roman" w:cs="Times New Roman"/>
          <w:sz w:val="24"/>
          <w:szCs w:val="24"/>
        </w:rPr>
      </w:pPr>
    </w:p>
    <w:p w14:paraId="71FB8576" w14:textId="77777777" w:rsidR="00763598" w:rsidRDefault="00763598" w:rsidP="00C32E6E">
      <w:pPr>
        <w:ind w:left="705" w:hanging="705"/>
        <w:jc w:val="both"/>
        <w:rPr>
          <w:rFonts w:ascii="Times New Roman" w:hAnsi="Times New Roman" w:cs="Times New Roman"/>
          <w:sz w:val="24"/>
          <w:szCs w:val="24"/>
        </w:rPr>
      </w:pPr>
    </w:p>
    <w:p w14:paraId="593BF3DB" w14:textId="77777777" w:rsidR="00763598" w:rsidRDefault="00763598" w:rsidP="00C32E6E">
      <w:pPr>
        <w:ind w:left="705" w:hanging="705"/>
        <w:jc w:val="both"/>
        <w:rPr>
          <w:rFonts w:ascii="Times New Roman" w:hAnsi="Times New Roman" w:cs="Times New Roman"/>
          <w:sz w:val="24"/>
          <w:szCs w:val="24"/>
        </w:rPr>
      </w:pPr>
    </w:p>
    <w:p w14:paraId="6C06F94A" w14:textId="77777777" w:rsidR="00763598" w:rsidRDefault="00763598" w:rsidP="00C32E6E">
      <w:pPr>
        <w:ind w:left="705" w:hanging="705"/>
        <w:jc w:val="both"/>
        <w:rPr>
          <w:rFonts w:ascii="Times New Roman" w:hAnsi="Times New Roman" w:cs="Times New Roman"/>
          <w:sz w:val="24"/>
          <w:szCs w:val="24"/>
        </w:rPr>
      </w:pPr>
    </w:p>
    <w:p w14:paraId="629678D4" w14:textId="77777777" w:rsidR="00763598" w:rsidRDefault="00763598" w:rsidP="00C32E6E">
      <w:pPr>
        <w:ind w:left="705" w:hanging="705"/>
        <w:jc w:val="both"/>
        <w:rPr>
          <w:rFonts w:ascii="Times New Roman" w:hAnsi="Times New Roman" w:cs="Times New Roman"/>
          <w:sz w:val="24"/>
          <w:szCs w:val="24"/>
        </w:rPr>
      </w:pPr>
    </w:p>
    <w:p w14:paraId="41A63B0D" w14:textId="77777777" w:rsidR="00763598" w:rsidRDefault="00763598" w:rsidP="00C32E6E">
      <w:pPr>
        <w:ind w:left="705" w:hanging="705"/>
        <w:jc w:val="both"/>
        <w:rPr>
          <w:rFonts w:ascii="Times New Roman" w:hAnsi="Times New Roman" w:cs="Times New Roman"/>
          <w:sz w:val="24"/>
          <w:szCs w:val="24"/>
        </w:rPr>
      </w:pPr>
    </w:p>
    <w:p w14:paraId="213439FE" w14:textId="77777777" w:rsidR="00763598" w:rsidRDefault="00763598" w:rsidP="00C32E6E">
      <w:pPr>
        <w:ind w:left="705" w:hanging="705"/>
        <w:jc w:val="both"/>
        <w:rPr>
          <w:rFonts w:ascii="Times New Roman" w:hAnsi="Times New Roman" w:cs="Times New Roman"/>
          <w:sz w:val="24"/>
          <w:szCs w:val="24"/>
        </w:rPr>
      </w:pPr>
    </w:p>
    <w:p w14:paraId="6BA177B3" w14:textId="77777777" w:rsidR="00763598" w:rsidRDefault="00763598" w:rsidP="00C32E6E">
      <w:pPr>
        <w:ind w:left="705" w:hanging="705"/>
        <w:jc w:val="both"/>
        <w:rPr>
          <w:rFonts w:ascii="Times New Roman" w:hAnsi="Times New Roman" w:cs="Times New Roman"/>
          <w:sz w:val="24"/>
          <w:szCs w:val="24"/>
        </w:rPr>
      </w:pPr>
    </w:p>
    <w:p w14:paraId="2C79F13C" w14:textId="77777777" w:rsidR="00763598" w:rsidRDefault="00763598" w:rsidP="00C32E6E">
      <w:pPr>
        <w:ind w:left="705" w:hanging="705"/>
        <w:jc w:val="both"/>
        <w:rPr>
          <w:rFonts w:ascii="Times New Roman" w:hAnsi="Times New Roman" w:cs="Times New Roman"/>
          <w:sz w:val="24"/>
          <w:szCs w:val="24"/>
        </w:rPr>
      </w:pPr>
    </w:p>
    <w:p w14:paraId="5D285127" w14:textId="77777777" w:rsidR="00763598" w:rsidRDefault="00763598" w:rsidP="00C32E6E">
      <w:pPr>
        <w:ind w:left="705" w:hanging="705"/>
        <w:jc w:val="both"/>
        <w:rPr>
          <w:rFonts w:ascii="Times New Roman" w:hAnsi="Times New Roman" w:cs="Times New Roman"/>
          <w:sz w:val="24"/>
          <w:szCs w:val="24"/>
        </w:rPr>
      </w:pPr>
    </w:p>
    <w:p w14:paraId="6EBE3482" w14:textId="77777777" w:rsidR="00763598" w:rsidRDefault="00763598" w:rsidP="00C32E6E">
      <w:pPr>
        <w:ind w:left="705" w:hanging="705"/>
        <w:jc w:val="both"/>
        <w:rPr>
          <w:rFonts w:ascii="Times New Roman" w:hAnsi="Times New Roman" w:cs="Times New Roman"/>
          <w:sz w:val="24"/>
          <w:szCs w:val="24"/>
        </w:rPr>
      </w:pPr>
    </w:p>
    <w:p w14:paraId="11F15C49" w14:textId="77777777" w:rsidR="00763598" w:rsidRDefault="00763598" w:rsidP="00C32E6E">
      <w:pPr>
        <w:ind w:left="705" w:hanging="705"/>
        <w:jc w:val="both"/>
        <w:rPr>
          <w:rFonts w:ascii="Times New Roman" w:hAnsi="Times New Roman" w:cs="Times New Roman"/>
          <w:sz w:val="24"/>
          <w:szCs w:val="24"/>
        </w:rPr>
      </w:pPr>
    </w:p>
    <w:p w14:paraId="736E1623" w14:textId="77777777" w:rsidR="00763598" w:rsidRDefault="00763598" w:rsidP="00C32E6E">
      <w:pPr>
        <w:ind w:left="705" w:hanging="705"/>
        <w:jc w:val="both"/>
        <w:rPr>
          <w:rFonts w:ascii="Times New Roman" w:hAnsi="Times New Roman" w:cs="Times New Roman"/>
          <w:sz w:val="24"/>
          <w:szCs w:val="24"/>
        </w:rPr>
      </w:pPr>
    </w:p>
    <w:p w14:paraId="615430B4" w14:textId="77777777" w:rsidR="00763598" w:rsidRDefault="00763598" w:rsidP="00C32E6E">
      <w:pPr>
        <w:ind w:left="705" w:hanging="705"/>
        <w:jc w:val="both"/>
        <w:rPr>
          <w:rFonts w:ascii="Times New Roman" w:hAnsi="Times New Roman" w:cs="Times New Roman"/>
          <w:sz w:val="24"/>
          <w:szCs w:val="24"/>
        </w:rPr>
      </w:pPr>
    </w:p>
    <w:p w14:paraId="75DD4A1F" w14:textId="77777777" w:rsidR="00763598" w:rsidRDefault="00763598" w:rsidP="00C32E6E">
      <w:pPr>
        <w:ind w:left="705" w:hanging="705"/>
        <w:jc w:val="both"/>
        <w:rPr>
          <w:rFonts w:ascii="Times New Roman" w:hAnsi="Times New Roman" w:cs="Times New Roman"/>
          <w:sz w:val="24"/>
          <w:szCs w:val="24"/>
        </w:rPr>
      </w:pPr>
    </w:p>
    <w:p w14:paraId="45717435" w14:textId="65DB9D84" w:rsidR="00763598" w:rsidRPr="009053BD" w:rsidRDefault="00763598" w:rsidP="00D87520">
      <w:pPr>
        <w:pStyle w:val="Titre1"/>
        <w:jc w:val="center"/>
        <w:rPr>
          <w:rFonts w:ascii="Times New Roman" w:hAnsi="Times New Roman" w:cs="Times New Roman"/>
          <w:b/>
          <w:color w:val="000000" w:themeColor="text1"/>
        </w:rPr>
      </w:pPr>
      <w:bookmarkStart w:id="1" w:name="_Toc494382130"/>
      <w:r w:rsidRPr="009053BD">
        <w:rPr>
          <w:rFonts w:ascii="Times New Roman" w:hAnsi="Times New Roman" w:cs="Times New Roman"/>
          <w:b/>
          <w:color w:val="000000" w:themeColor="text1"/>
        </w:rPr>
        <w:t>PREMIERE PARTIE :</w:t>
      </w:r>
      <w:r>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Procédures d’appel d’offres</w:t>
      </w:r>
      <w:bookmarkEnd w:id="1"/>
      <w:r w:rsidR="00FB63D0">
        <w:rPr>
          <w:rFonts w:ascii="Times New Roman" w:hAnsi="Times New Roman" w:cs="Times New Roman"/>
          <w:b/>
          <w:color w:val="000000" w:themeColor="text1"/>
        </w:rPr>
        <w:t xml:space="preserve"> </w:t>
      </w:r>
      <w:r w:rsidR="000117A1">
        <w:rPr>
          <w:rFonts w:ascii="Times New Roman" w:hAnsi="Times New Roman" w:cs="Times New Roman"/>
          <w:b/>
          <w:color w:val="000000" w:themeColor="text1"/>
        </w:rPr>
        <w:t>ouvert</w:t>
      </w:r>
    </w:p>
    <w:p w14:paraId="2C83F34A" w14:textId="77777777" w:rsidR="00763598" w:rsidRDefault="00763598" w:rsidP="00C32E6E">
      <w:pPr>
        <w:ind w:left="705" w:hanging="705"/>
        <w:jc w:val="both"/>
        <w:rPr>
          <w:rFonts w:ascii="Times New Roman" w:hAnsi="Times New Roman" w:cs="Times New Roman"/>
          <w:sz w:val="24"/>
          <w:szCs w:val="24"/>
        </w:rPr>
      </w:pPr>
    </w:p>
    <w:p w14:paraId="5D193626" w14:textId="77777777" w:rsidR="00763598" w:rsidRDefault="00763598" w:rsidP="00C32E6E">
      <w:pPr>
        <w:ind w:left="705" w:hanging="705"/>
        <w:jc w:val="both"/>
        <w:rPr>
          <w:rFonts w:ascii="Times New Roman" w:hAnsi="Times New Roman" w:cs="Times New Roman"/>
          <w:sz w:val="24"/>
          <w:szCs w:val="24"/>
        </w:rPr>
      </w:pPr>
    </w:p>
    <w:p w14:paraId="2B3F2899" w14:textId="77777777" w:rsidR="00763598" w:rsidRDefault="00763598" w:rsidP="00C32E6E">
      <w:pPr>
        <w:ind w:left="705" w:hanging="705"/>
        <w:jc w:val="both"/>
        <w:rPr>
          <w:rFonts w:ascii="Times New Roman" w:hAnsi="Times New Roman" w:cs="Times New Roman"/>
          <w:sz w:val="24"/>
          <w:szCs w:val="24"/>
        </w:rPr>
      </w:pPr>
    </w:p>
    <w:p w14:paraId="3105326D" w14:textId="77777777" w:rsidR="00763598" w:rsidRDefault="00763598" w:rsidP="00C32E6E">
      <w:pPr>
        <w:ind w:left="705" w:hanging="705"/>
        <w:jc w:val="both"/>
        <w:rPr>
          <w:rFonts w:ascii="Times New Roman" w:hAnsi="Times New Roman" w:cs="Times New Roman"/>
          <w:sz w:val="24"/>
          <w:szCs w:val="24"/>
        </w:rPr>
      </w:pPr>
    </w:p>
    <w:p w14:paraId="2F6C45F5" w14:textId="77777777" w:rsidR="00763598" w:rsidRDefault="00763598" w:rsidP="00C32E6E">
      <w:pPr>
        <w:ind w:left="705" w:hanging="705"/>
        <w:jc w:val="both"/>
        <w:rPr>
          <w:rFonts w:ascii="Times New Roman" w:hAnsi="Times New Roman" w:cs="Times New Roman"/>
          <w:sz w:val="24"/>
          <w:szCs w:val="24"/>
        </w:rPr>
      </w:pPr>
    </w:p>
    <w:p w14:paraId="67C490FB" w14:textId="77777777" w:rsidR="00763598" w:rsidRDefault="00763598" w:rsidP="00C32E6E">
      <w:pPr>
        <w:ind w:left="705" w:hanging="705"/>
        <w:jc w:val="both"/>
        <w:rPr>
          <w:rFonts w:ascii="Times New Roman" w:hAnsi="Times New Roman" w:cs="Times New Roman"/>
          <w:sz w:val="24"/>
          <w:szCs w:val="24"/>
        </w:rPr>
      </w:pPr>
    </w:p>
    <w:p w14:paraId="7AFAEA3C" w14:textId="77777777" w:rsidR="00763598" w:rsidRDefault="00763598" w:rsidP="00C32E6E">
      <w:pPr>
        <w:ind w:left="705" w:hanging="705"/>
        <w:jc w:val="both"/>
        <w:rPr>
          <w:rFonts w:ascii="Times New Roman" w:hAnsi="Times New Roman" w:cs="Times New Roman"/>
          <w:sz w:val="24"/>
          <w:szCs w:val="24"/>
        </w:rPr>
      </w:pPr>
    </w:p>
    <w:p w14:paraId="06F90612" w14:textId="77777777" w:rsidR="00763598" w:rsidRDefault="00763598" w:rsidP="00C32E6E">
      <w:pPr>
        <w:ind w:left="705" w:hanging="705"/>
        <w:jc w:val="both"/>
        <w:rPr>
          <w:rFonts w:ascii="Times New Roman" w:hAnsi="Times New Roman" w:cs="Times New Roman"/>
          <w:sz w:val="24"/>
          <w:szCs w:val="24"/>
        </w:rPr>
      </w:pPr>
    </w:p>
    <w:p w14:paraId="1A6AA733" w14:textId="77777777" w:rsidR="00763598" w:rsidRDefault="00763598" w:rsidP="00C32E6E">
      <w:pPr>
        <w:ind w:left="705" w:hanging="705"/>
        <w:jc w:val="both"/>
        <w:rPr>
          <w:rFonts w:ascii="Times New Roman" w:hAnsi="Times New Roman" w:cs="Times New Roman"/>
          <w:sz w:val="24"/>
          <w:szCs w:val="24"/>
        </w:rPr>
      </w:pPr>
    </w:p>
    <w:p w14:paraId="089D0E05" w14:textId="77777777" w:rsidR="00763598" w:rsidRDefault="00763598" w:rsidP="00C32E6E">
      <w:pPr>
        <w:ind w:left="705" w:hanging="705"/>
        <w:jc w:val="both"/>
        <w:rPr>
          <w:rFonts w:ascii="Times New Roman" w:hAnsi="Times New Roman" w:cs="Times New Roman"/>
          <w:sz w:val="24"/>
          <w:szCs w:val="24"/>
        </w:rPr>
      </w:pPr>
    </w:p>
    <w:p w14:paraId="0C2F9C07" w14:textId="77777777" w:rsidR="00763598" w:rsidRDefault="00763598" w:rsidP="00C32E6E">
      <w:pPr>
        <w:ind w:left="705" w:hanging="705"/>
        <w:jc w:val="both"/>
        <w:rPr>
          <w:rFonts w:ascii="Times New Roman" w:hAnsi="Times New Roman" w:cs="Times New Roman"/>
          <w:sz w:val="24"/>
          <w:szCs w:val="24"/>
        </w:rPr>
      </w:pPr>
    </w:p>
    <w:p w14:paraId="19817397" w14:textId="77777777" w:rsidR="00BD264C" w:rsidRDefault="00BD264C" w:rsidP="00C32E6E">
      <w:pPr>
        <w:ind w:left="705" w:hanging="705"/>
        <w:jc w:val="both"/>
        <w:rPr>
          <w:rFonts w:ascii="Times New Roman" w:hAnsi="Times New Roman" w:cs="Times New Roman"/>
          <w:sz w:val="24"/>
          <w:szCs w:val="24"/>
        </w:rPr>
      </w:pPr>
    </w:p>
    <w:p w14:paraId="163C206E" w14:textId="77777777" w:rsidR="00B642BC" w:rsidRDefault="00B642BC" w:rsidP="00C32E6E">
      <w:pPr>
        <w:ind w:left="705" w:hanging="705"/>
        <w:jc w:val="both"/>
        <w:rPr>
          <w:rFonts w:ascii="Times New Roman" w:hAnsi="Times New Roman" w:cs="Times New Roman"/>
          <w:sz w:val="24"/>
          <w:szCs w:val="24"/>
        </w:rPr>
      </w:pPr>
    </w:p>
    <w:p w14:paraId="1BB4D4C2" w14:textId="77777777" w:rsidR="00B642BC" w:rsidRDefault="00B642BC" w:rsidP="00C32E6E">
      <w:pPr>
        <w:ind w:left="705" w:hanging="705"/>
        <w:jc w:val="both"/>
        <w:rPr>
          <w:rFonts w:ascii="Times New Roman" w:hAnsi="Times New Roman" w:cs="Times New Roman"/>
          <w:sz w:val="24"/>
          <w:szCs w:val="24"/>
        </w:rPr>
      </w:pPr>
    </w:p>
    <w:p w14:paraId="0352E42E" w14:textId="77777777" w:rsidR="00BD264C" w:rsidRDefault="00BD264C" w:rsidP="00C32E6E">
      <w:pPr>
        <w:ind w:left="705" w:hanging="705"/>
        <w:jc w:val="both"/>
        <w:rPr>
          <w:rFonts w:ascii="Times New Roman" w:hAnsi="Times New Roman" w:cs="Times New Roman"/>
          <w:sz w:val="24"/>
          <w:szCs w:val="24"/>
        </w:rPr>
      </w:pPr>
    </w:p>
    <w:p w14:paraId="1E087A0D" w14:textId="695D0426" w:rsidR="00763598" w:rsidRPr="00E00287" w:rsidRDefault="00763598" w:rsidP="00E00287">
      <w:pPr>
        <w:pStyle w:val="Titre2"/>
        <w:jc w:val="center"/>
        <w:rPr>
          <w:rFonts w:eastAsiaTheme="majorEastAsia"/>
          <w:color w:val="000000" w:themeColor="text1"/>
          <w:sz w:val="32"/>
          <w:szCs w:val="32"/>
          <w:lang w:eastAsia="en-US"/>
        </w:rPr>
      </w:pPr>
      <w:bookmarkStart w:id="2" w:name="_Toc494382131"/>
      <w:r w:rsidRPr="00E00287">
        <w:rPr>
          <w:rFonts w:eastAsiaTheme="majorEastAsia"/>
          <w:color w:val="000000" w:themeColor="text1"/>
          <w:sz w:val="32"/>
          <w:szCs w:val="32"/>
          <w:lang w:eastAsia="en-US"/>
        </w:rPr>
        <w:t>Section 0 : Avis d’Appel d</w:t>
      </w:r>
      <w:r w:rsidRPr="008B6BDF">
        <w:rPr>
          <w:rFonts w:eastAsiaTheme="minorHAnsi"/>
          <w:sz w:val="32"/>
          <w:szCs w:val="32"/>
          <w:lang w:eastAsia="en-US"/>
        </w:rPr>
        <w:t>’</w:t>
      </w:r>
      <w:r w:rsidR="008B6BDF" w:rsidRPr="008B6BDF">
        <w:rPr>
          <w:rFonts w:eastAsiaTheme="minorHAnsi"/>
          <w:sz w:val="32"/>
          <w:szCs w:val="32"/>
          <w:lang w:eastAsia="en-US"/>
        </w:rPr>
        <w:t>O</w:t>
      </w:r>
      <w:r w:rsidRPr="008B6BDF">
        <w:rPr>
          <w:rFonts w:eastAsiaTheme="minorHAnsi"/>
          <w:sz w:val="32"/>
          <w:szCs w:val="32"/>
          <w:lang w:eastAsia="en-US"/>
        </w:rPr>
        <w:t>f</w:t>
      </w:r>
      <w:r w:rsidRPr="00E00287">
        <w:rPr>
          <w:rFonts w:eastAsiaTheme="majorEastAsia"/>
          <w:color w:val="000000" w:themeColor="text1"/>
          <w:sz w:val="32"/>
          <w:szCs w:val="32"/>
          <w:lang w:eastAsia="en-US"/>
        </w:rPr>
        <w:t>fres</w:t>
      </w:r>
      <w:r w:rsidR="005E7CD9">
        <w:rPr>
          <w:rFonts w:eastAsiaTheme="majorEastAsia"/>
          <w:color w:val="000000" w:themeColor="text1"/>
          <w:sz w:val="32"/>
          <w:szCs w:val="32"/>
          <w:lang w:eastAsia="en-US"/>
        </w:rPr>
        <w:t xml:space="preserve"> </w:t>
      </w:r>
      <w:r w:rsidR="00C00D71">
        <w:rPr>
          <w:rFonts w:eastAsiaTheme="majorEastAsia"/>
          <w:color w:val="000000" w:themeColor="text1"/>
          <w:sz w:val="32"/>
          <w:szCs w:val="32"/>
          <w:lang w:eastAsia="en-US"/>
        </w:rPr>
        <w:t xml:space="preserve">Ouvert </w:t>
      </w:r>
      <w:r w:rsidR="00C00D71" w:rsidRPr="00E00287">
        <w:rPr>
          <w:rFonts w:eastAsiaTheme="majorEastAsia"/>
          <w:color w:val="000000" w:themeColor="text1"/>
          <w:sz w:val="32"/>
          <w:szCs w:val="32"/>
          <w:lang w:eastAsia="en-US"/>
        </w:rPr>
        <w:t>(</w:t>
      </w:r>
      <w:r w:rsidRPr="00E00287">
        <w:rPr>
          <w:rFonts w:eastAsiaTheme="majorEastAsia"/>
          <w:color w:val="000000" w:themeColor="text1"/>
          <w:sz w:val="32"/>
          <w:szCs w:val="32"/>
          <w:lang w:eastAsia="en-US"/>
        </w:rPr>
        <w:t>AAO</w:t>
      </w:r>
      <w:r w:rsidR="008B6BDF">
        <w:rPr>
          <w:rFonts w:eastAsiaTheme="majorEastAsia"/>
          <w:color w:val="000000" w:themeColor="text1"/>
          <w:sz w:val="32"/>
          <w:szCs w:val="32"/>
          <w:lang w:eastAsia="en-US"/>
        </w:rPr>
        <w:t>O</w:t>
      </w:r>
      <w:r w:rsidRPr="00E00287">
        <w:rPr>
          <w:rFonts w:eastAsiaTheme="majorEastAsia"/>
          <w:color w:val="000000" w:themeColor="text1"/>
          <w:sz w:val="32"/>
          <w:szCs w:val="32"/>
          <w:lang w:eastAsia="en-US"/>
        </w:rPr>
        <w:t>)</w:t>
      </w:r>
      <w:bookmarkEnd w:id="2"/>
    </w:p>
    <w:p w14:paraId="463F0730" w14:textId="77777777" w:rsidR="00853707" w:rsidRDefault="00853707" w:rsidP="00853707">
      <w:pPr>
        <w:pStyle w:val="Sous-titre"/>
        <w:rPr>
          <w:sz w:val="36"/>
          <w:lang w:val="fr-FR"/>
        </w:rPr>
      </w:pPr>
    </w:p>
    <w:p w14:paraId="7B038B55" w14:textId="01316CA4" w:rsidR="00853707" w:rsidRPr="00853707" w:rsidRDefault="00853707" w:rsidP="00853707">
      <w:pPr>
        <w:jc w:val="center"/>
        <w:rPr>
          <w:rFonts w:ascii="Times New Roman" w:hAnsi="Times New Roman" w:cs="Times New Roman"/>
          <w:b/>
          <w:sz w:val="32"/>
          <w:szCs w:val="32"/>
        </w:rPr>
      </w:pPr>
      <w:r w:rsidRPr="00853707">
        <w:rPr>
          <w:rFonts w:ascii="Times New Roman" w:hAnsi="Times New Roman" w:cs="Times New Roman"/>
          <w:b/>
          <w:sz w:val="32"/>
          <w:szCs w:val="32"/>
        </w:rPr>
        <w:t>Modèles d’Avis d’Appel d’Offres</w:t>
      </w:r>
      <w:r w:rsidR="005E7CD9">
        <w:rPr>
          <w:rFonts w:ascii="Times New Roman" w:hAnsi="Times New Roman" w:cs="Times New Roman"/>
          <w:b/>
          <w:sz w:val="32"/>
          <w:szCs w:val="32"/>
        </w:rPr>
        <w:t xml:space="preserve"> </w:t>
      </w:r>
      <w:r w:rsidR="008B6BDF" w:rsidRPr="008B6BDF">
        <w:rPr>
          <w:rFonts w:ascii="Times New Roman" w:eastAsiaTheme="majorEastAsia" w:hAnsi="Times New Roman" w:cs="Times New Roman"/>
          <w:b/>
          <w:color w:val="000000" w:themeColor="text1"/>
          <w:sz w:val="32"/>
          <w:szCs w:val="32"/>
        </w:rPr>
        <w:t>Ouvert</w:t>
      </w:r>
      <w:r w:rsidRPr="008B6BDF">
        <w:rPr>
          <w:rFonts w:ascii="Times New Roman" w:eastAsiaTheme="majorEastAsia" w:hAnsi="Times New Roman" w:cs="Times New Roman"/>
          <w:b/>
          <w:color w:val="000000" w:themeColor="text1"/>
          <w:sz w:val="32"/>
          <w:szCs w:val="32"/>
        </w:rPr>
        <w:t xml:space="preserve"> </w:t>
      </w:r>
      <w:r w:rsidRPr="00853707">
        <w:rPr>
          <w:rFonts w:ascii="Times New Roman" w:hAnsi="Times New Roman" w:cs="Times New Roman"/>
          <w:b/>
          <w:sz w:val="32"/>
          <w:szCs w:val="32"/>
        </w:rPr>
        <w:t>(A.A.O</w:t>
      </w:r>
      <w:r w:rsidR="005E7CD9">
        <w:rPr>
          <w:rFonts w:ascii="Times New Roman" w:hAnsi="Times New Roman" w:cs="Times New Roman"/>
          <w:b/>
          <w:sz w:val="32"/>
          <w:szCs w:val="32"/>
        </w:rPr>
        <w:t>.</w:t>
      </w:r>
      <w:r w:rsidR="008B6BDF">
        <w:rPr>
          <w:rFonts w:ascii="Times New Roman" w:hAnsi="Times New Roman" w:cs="Times New Roman"/>
          <w:b/>
          <w:sz w:val="32"/>
          <w:szCs w:val="32"/>
        </w:rPr>
        <w:t>O</w:t>
      </w:r>
      <w:r w:rsidRPr="00853707">
        <w:rPr>
          <w:rFonts w:ascii="Times New Roman" w:hAnsi="Times New Roman" w:cs="Times New Roman"/>
          <w:b/>
          <w:sz w:val="32"/>
          <w:szCs w:val="32"/>
        </w:rPr>
        <w:t>)</w:t>
      </w:r>
    </w:p>
    <w:p w14:paraId="52054658" w14:textId="77777777" w:rsidR="00763598" w:rsidRDefault="00763598" w:rsidP="00C32E6E">
      <w:pPr>
        <w:ind w:left="705" w:hanging="705"/>
        <w:jc w:val="both"/>
        <w:rPr>
          <w:rFonts w:ascii="Times New Roman" w:hAnsi="Times New Roman" w:cs="Times New Roman"/>
          <w:sz w:val="24"/>
          <w:szCs w:val="24"/>
        </w:rPr>
      </w:pPr>
    </w:p>
    <w:p w14:paraId="2F689196" w14:textId="4D7B6C39" w:rsidR="00F757BF" w:rsidRDefault="00853707" w:rsidP="006D552F">
      <w:pPr>
        <w:pStyle w:val="TM2"/>
        <w:ind w:left="0"/>
        <w:rPr>
          <w:rFonts w:asciiTheme="minorHAnsi" w:eastAsiaTheme="minorEastAsia" w:hAnsiTheme="minorHAnsi" w:cstheme="minorBidi"/>
          <w:b w:val="0"/>
          <w:color w:val="auto"/>
          <w:lang w:eastAsia="fr-FR"/>
        </w:rPr>
      </w:pPr>
      <w:r w:rsidRPr="00853707">
        <w:fldChar w:fldCharType="begin"/>
      </w:r>
      <w:r w:rsidRPr="00853707">
        <w:instrText xml:space="preserve"> TOC \b hassane5 \* MERGEFORMAT </w:instrText>
      </w:r>
      <w:r w:rsidRPr="00853707">
        <w:fldChar w:fldCharType="separate"/>
      </w:r>
      <w:r w:rsidR="00F757BF">
        <w:t>1. Modèles d’Avis d’Appel d’Offres Ouvert – Cas sans pré-qualification</w:t>
      </w:r>
      <w:r w:rsidR="00F757BF">
        <w:tab/>
      </w:r>
      <w:r w:rsidR="00F757BF">
        <w:fldChar w:fldCharType="begin"/>
      </w:r>
      <w:r w:rsidR="00F757BF">
        <w:instrText xml:space="preserve"> PAGEREF _Toc494969074 \h </w:instrText>
      </w:r>
      <w:r w:rsidR="00F757BF">
        <w:fldChar w:fldCharType="separate"/>
      </w:r>
      <w:r w:rsidR="000F4F6A">
        <w:t>4</w:t>
      </w:r>
      <w:r w:rsidR="00F757BF">
        <w:fldChar w:fldCharType="end"/>
      </w:r>
    </w:p>
    <w:p w14:paraId="59A5E562" w14:textId="661152BE" w:rsidR="00F757BF" w:rsidRDefault="00F757BF" w:rsidP="006D552F">
      <w:pPr>
        <w:pStyle w:val="TM2"/>
        <w:ind w:left="0"/>
        <w:rPr>
          <w:rFonts w:asciiTheme="minorHAnsi" w:eastAsiaTheme="minorEastAsia" w:hAnsiTheme="minorHAnsi" w:cstheme="minorBidi"/>
          <w:b w:val="0"/>
          <w:color w:val="auto"/>
          <w:lang w:eastAsia="fr-FR"/>
        </w:rPr>
      </w:pPr>
      <w:r>
        <w:t>2. Avis d’Appel d’Offres – Cas avec pré qualification</w:t>
      </w:r>
      <w:r>
        <w:tab/>
      </w:r>
      <w:r>
        <w:fldChar w:fldCharType="begin"/>
      </w:r>
      <w:r>
        <w:instrText xml:space="preserve"> PAGEREF _Toc494969075 \h </w:instrText>
      </w:r>
      <w:r>
        <w:fldChar w:fldCharType="separate"/>
      </w:r>
      <w:r w:rsidR="000F4F6A">
        <w:rPr>
          <w:b w:val="0"/>
          <w:bCs/>
        </w:rPr>
        <w:t>Erreur ! Signet non défini.</w:t>
      </w:r>
      <w:r>
        <w:fldChar w:fldCharType="end"/>
      </w:r>
    </w:p>
    <w:p w14:paraId="4C5DBBCA" w14:textId="419C9E21" w:rsidR="00F757BF" w:rsidRDefault="00F757BF" w:rsidP="006D552F">
      <w:pPr>
        <w:pStyle w:val="TM2"/>
        <w:ind w:left="0"/>
        <w:rPr>
          <w:rFonts w:asciiTheme="minorHAnsi" w:eastAsiaTheme="minorEastAsia" w:hAnsiTheme="minorHAnsi" w:cstheme="minorBidi"/>
          <w:b w:val="0"/>
          <w:color w:val="auto"/>
          <w:lang w:eastAsia="fr-FR"/>
        </w:rPr>
      </w:pPr>
      <w:r>
        <w:t>3. Avis d’Appel d’Offres Restreint (AAOR)</w:t>
      </w:r>
      <w:r>
        <w:tab/>
      </w:r>
      <w:r>
        <w:fldChar w:fldCharType="begin"/>
      </w:r>
      <w:r>
        <w:instrText xml:space="preserve"> PAGEREF _Toc494969076 \h </w:instrText>
      </w:r>
      <w:r>
        <w:fldChar w:fldCharType="separate"/>
      </w:r>
      <w:r w:rsidR="000F4F6A">
        <w:rPr>
          <w:b w:val="0"/>
          <w:bCs/>
        </w:rPr>
        <w:t>Erreur ! Signet non défini.</w:t>
      </w:r>
      <w:r>
        <w:fldChar w:fldCharType="end"/>
      </w:r>
    </w:p>
    <w:p w14:paraId="42FA1065" w14:textId="77777777" w:rsidR="00763598" w:rsidRDefault="00853707" w:rsidP="006D552F">
      <w:pPr>
        <w:ind w:left="1193" w:hanging="705"/>
        <w:jc w:val="both"/>
        <w:rPr>
          <w:rFonts w:ascii="Times New Roman" w:hAnsi="Times New Roman" w:cs="Times New Roman"/>
          <w:sz w:val="24"/>
          <w:szCs w:val="24"/>
        </w:rPr>
      </w:pPr>
      <w:r w:rsidRPr="00853707">
        <w:rPr>
          <w:rFonts w:ascii="Times New Roman" w:hAnsi="Times New Roman" w:cs="Times New Roman"/>
          <w:sz w:val="24"/>
          <w:szCs w:val="24"/>
        </w:rPr>
        <w:fldChar w:fldCharType="end"/>
      </w:r>
    </w:p>
    <w:p w14:paraId="0E53CEA2" w14:textId="77777777" w:rsidR="00763598" w:rsidRDefault="00763598" w:rsidP="00C32E6E">
      <w:pPr>
        <w:ind w:left="705" w:hanging="705"/>
        <w:jc w:val="both"/>
        <w:rPr>
          <w:rFonts w:ascii="Times New Roman" w:hAnsi="Times New Roman" w:cs="Times New Roman"/>
          <w:sz w:val="24"/>
          <w:szCs w:val="24"/>
        </w:rPr>
      </w:pPr>
    </w:p>
    <w:p w14:paraId="402ACB75" w14:textId="77777777" w:rsidR="00763598" w:rsidRDefault="00763598" w:rsidP="00C32E6E">
      <w:pPr>
        <w:ind w:left="705" w:hanging="705"/>
        <w:jc w:val="both"/>
        <w:rPr>
          <w:rFonts w:ascii="Times New Roman" w:hAnsi="Times New Roman" w:cs="Times New Roman"/>
          <w:sz w:val="24"/>
          <w:szCs w:val="24"/>
        </w:rPr>
      </w:pPr>
    </w:p>
    <w:p w14:paraId="44CC2098" w14:textId="77777777" w:rsidR="00763598" w:rsidRDefault="00763598" w:rsidP="00C32E6E">
      <w:pPr>
        <w:ind w:left="705" w:hanging="705"/>
        <w:jc w:val="both"/>
        <w:rPr>
          <w:rFonts w:ascii="Times New Roman" w:hAnsi="Times New Roman" w:cs="Times New Roman"/>
          <w:sz w:val="24"/>
          <w:szCs w:val="24"/>
        </w:rPr>
      </w:pPr>
    </w:p>
    <w:p w14:paraId="660B3FEF" w14:textId="77777777" w:rsidR="00763598" w:rsidRDefault="00763598" w:rsidP="00C32E6E">
      <w:pPr>
        <w:ind w:left="705" w:hanging="705"/>
        <w:jc w:val="both"/>
        <w:rPr>
          <w:rFonts w:ascii="Times New Roman" w:hAnsi="Times New Roman" w:cs="Times New Roman"/>
          <w:sz w:val="24"/>
          <w:szCs w:val="24"/>
        </w:rPr>
      </w:pPr>
    </w:p>
    <w:p w14:paraId="58A0900F" w14:textId="77777777" w:rsidR="00763598" w:rsidRDefault="00763598" w:rsidP="00C32E6E">
      <w:pPr>
        <w:ind w:left="705" w:hanging="705"/>
        <w:jc w:val="both"/>
        <w:rPr>
          <w:rFonts w:ascii="Times New Roman" w:hAnsi="Times New Roman" w:cs="Times New Roman"/>
          <w:sz w:val="24"/>
          <w:szCs w:val="24"/>
        </w:rPr>
      </w:pPr>
    </w:p>
    <w:p w14:paraId="22C3804B" w14:textId="77777777" w:rsidR="00763598" w:rsidRDefault="00763598" w:rsidP="00C32E6E">
      <w:pPr>
        <w:ind w:left="705" w:hanging="705"/>
        <w:jc w:val="both"/>
        <w:rPr>
          <w:rFonts w:ascii="Times New Roman" w:hAnsi="Times New Roman" w:cs="Times New Roman"/>
          <w:sz w:val="24"/>
          <w:szCs w:val="24"/>
        </w:rPr>
      </w:pPr>
    </w:p>
    <w:p w14:paraId="411D85DA" w14:textId="77777777" w:rsidR="00763598" w:rsidRDefault="00763598" w:rsidP="00C32E6E">
      <w:pPr>
        <w:ind w:left="705" w:hanging="705"/>
        <w:jc w:val="both"/>
        <w:rPr>
          <w:rFonts w:ascii="Times New Roman" w:hAnsi="Times New Roman" w:cs="Times New Roman"/>
          <w:sz w:val="24"/>
          <w:szCs w:val="24"/>
        </w:rPr>
      </w:pPr>
    </w:p>
    <w:p w14:paraId="24A4D669" w14:textId="77777777" w:rsidR="00763598" w:rsidRDefault="00763598" w:rsidP="00C32E6E">
      <w:pPr>
        <w:ind w:left="705" w:hanging="705"/>
        <w:jc w:val="both"/>
        <w:rPr>
          <w:rFonts w:ascii="Times New Roman" w:hAnsi="Times New Roman" w:cs="Times New Roman"/>
          <w:sz w:val="24"/>
          <w:szCs w:val="24"/>
        </w:rPr>
      </w:pPr>
    </w:p>
    <w:p w14:paraId="62C2484B" w14:textId="77777777" w:rsidR="0076032C" w:rsidRDefault="0076032C" w:rsidP="00C32E6E">
      <w:pPr>
        <w:ind w:left="705" w:hanging="705"/>
        <w:jc w:val="both"/>
        <w:rPr>
          <w:rFonts w:ascii="Times New Roman" w:hAnsi="Times New Roman" w:cs="Times New Roman"/>
          <w:sz w:val="24"/>
          <w:szCs w:val="24"/>
        </w:rPr>
      </w:pPr>
    </w:p>
    <w:p w14:paraId="525C5065" w14:textId="77777777" w:rsidR="0076032C" w:rsidRDefault="0076032C" w:rsidP="00C32E6E">
      <w:pPr>
        <w:ind w:left="705" w:hanging="705"/>
        <w:jc w:val="both"/>
        <w:rPr>
          <w:rFonts w:ascii="Times New Roman" w:hAnsi="Times New Roman" w:cs="Times New Roman"/>
          <w:sz w:val="24"/>
          <w:szCs w:val="24"/>
        </w:rPr>
      </w:pPr>
    </w:p>
    <w:p w14:paraId="3A8502CA" w14:textId="77777777" w:rsidR="00F23B55" w:rsidRDefault="00F23B55" w:rsidP="00C32E6E">
      <w:pPr>
        <w:ind w:left="705" w:hanging="705"/>
        <w:jc w:val="both"/>
        <w:rPr>
          <w:rFonts w:ascii="Times New Roman" w:hAnsi="Times New Roman" w:cs="Times New Roman"/>
          <w:sz w:val="24"/>
          <w:szCs w:val="24"/>
        </w:rPr>
      </w:pPr>
    </w:p>
    <w:p w14:paraId="1BC8DFE5" w14:textId="77777777" w:rsidR="00F23B55" w:rsidRDefault="00F23B55" w:rsidP="00C32E6E">
      <w:pPr>
        <w:ind w:left="705" w:hanging="705"/>
        <w:jc w:val="both"/>
        <w:rPr>
          <w:rFonts w:ascii="Times New Roman" w:hAnsi="Times New Roman" w:cs="Times New Roman"/>
          <w:sz w:val="24"/>
          <w:szCs w:val="24"/>
        </w:rPr>
      </w:pPr>
    </w:p>
    <w:p w14:paraId="044205DF" w14:textId="77777777" w:rsidR="00F23B55" w:rsidRDefault="00F23B55" w:rsidP="00C32E6E">
      <w:pPr>
        <w:ind w:left="705" w:hanging="705"/>
        <w:jc w:val="both"/>
        <w:rPr>
          <w:rFonts w:ascii="Times New Roman" w:hAnsi="Times New Roman" w:cs="Times New Roman"/>
          <w:sz w:val="24"/>
          <w:szCs w:val="24"/>
        </w:rPr>
      </w:pPr>
    </w:p>
    <w:p w14:paraId="73E7FFE5" w14:textId="77777777" w:rsidR="00F23B55" w:rsidRDefault="00F23B55" w:rsidP="00C32E6E">
      <w:pPr>
        <w:ind w:left="705" w:hanging="705"/>
        <w:jc w:val="both"/>
        <w:rPr>
          <w:rFonts w:ascii="Times New Roman" w:hAnsi="Times New Roman" w:cs="Times New Roman"/>
          <w:sz w:val="24"/>
          <w:szCs w:val="24"/>
        </w:rPr>
      </w:pPr>
    </w:p>
    <w:p w14:paraId="2650E3C3" w14:textId="77777777" w:rsidR="00F23B55" w:rsidRDefault="00F23B55" w:rsidP="00C32E6E">
      <w:pPr>
        <w:ind w:left="705" w:hanging="705"/>
        <w:jc w:val="both"/>
        <w:rPr>
          <w:rFonts w:ascii="Times New Roman" w:hAnsi="Times New Roman" w:cs="Times New Roman"/>
          <w:sz w:val="24"/>
          <w:szCs w:val="24"/>
        </w:rPr>
      </w:pPr>
    </w:p>
    <w:p w14:paraId="083E7527" w14:textId="77777777" w:rsidR="00F23B55" w:rsidRDefault="00F23B55" w:rsidP="00C32E6E">
      <w:pPr>
        <w:ind w:left="705" w:hanging="705"/>
        <w:jc w:val="both"/>
        <w:rPr>
          <w:rFonts w:ascii="Times New Roman" w:hAnsi="Times New Roman" w:cs="Times New Roman"/>
          <w:sz w:val="24"/>
          <w:szCs w:val="24"/>
        </w:rPr>
      </w:pPr>
    </w:p>
    <w:p w14:paraId="5F210D51" w14:textId="77777777" w:rsidR="00F23B55" w:rsidRDefault="00F23B55" w:rsidP="00C32E6E">
      <w:pPr>
        <w:ind w:left="705" w:hanging="705"/>
        <w:jc w:val="both"/>
        <w:rPr>
          <w:rFonts w:ascii="Times New Roman" w:hAnsi="Times New Roman" w:cs="Times New Roman"/>
          <w:sz w:val="24"/>
          <w:szCs w:val="24"/>
        </w:rPr>
      </w:pPr>
    </w:p>
    <w:p w14:paraId="1208C674" w14:textId="77777777" w:rsidR="00F23B55" w:rsidRDefault="00F23B55" w:rsidP="00C32E6E">
      <w:pPr>
        <w:ind w:left="705" w:hanging="705"/>
        <w:jc w:val="both"/>
        <w:rPr>
          <w:rFonts w:ascii="Times New Roman" w:hAnsi="Times New Roman" w:cs="Times New Roman"/>
          <w:sz w:val="24"/>
          <w:szCs w:val="24"/>
        </w:rPr>
      </w:pPr>
    </w:p>
    <w:p w14:paraId="7FE7679C" w14:textId="77777777" w:rsidR="00B27F25" w:rsidRDefault="00B27F25" w:rsidP="00C32E6E">
      <w:pPr>
        <w:ind w:left="705" w:hanging="705"/>
        <w:jc w:val="both"/>
        <w:rPr>
          <w:rFonts w:ascii="Times New Roman" w:hAnsi="Times New Roman" w:cs="Times New Roman"/>
          <w:sz w:val="24"/>
          <w:szCs w:val="24"/>
        </w:rPr>
      </w:pPr>
    </w:p>
    <w:p w14:paraId="75B20470" w14:textId="77777777" w:rsidR="00F23B55" w:rsidRDefault="00F23B55" w:rsidP="00C32E6E">
      <w:pPr>
        <w:ind w:left="705" w:hanging="705"/>
        <w:jc w:val="both"/>
        <w:rPr>
          <w:rFonts w:ascii="Times New Roman" w:hAnsi="Times New Roman" w:cs="Times New Roman"/>
          <w:sz w:val="24"/>
          <w:szCs w:val="24"/>
        </w:rPr>
      </w:pPr>
    </w:p>
    <w:p w14:paraId="496134A6" w14:textId="77777777" w:rsidR="00F23B55" w:rsidRDefault="00F23B55" w:rsidP="00C32E6E">
      <w:pPr>
        <w:ind w:left="705" w:hanging="705"/>
        <w:jc w:val="both"/>
        <w:rPr>
          <w:rFonts w:ascii="Times New Roman" w:hAnsi="Times New Roman" w:cs="Times New Roman"/>
          <w:sz w:val="24"/>
          <w:szCs w:val="24"/>
        </w:rPr>
      </w:pPr>
    </w:p>
    <w:p w14:paraId="02D35DFF" w14:textId="77777777" w:rsidR="008B6BDF" w:rsidRDefault="008B6BDF" w:rsidP="004A1D39">
      <w:pPr>
        <w:jc w:val="both"/>
        <w:rPr>
          <w:rFonts w:ascii="Times New Roman" w:hAnsi="Times New Roman" w:cs="Times New Roman"/>
          <w:sz w:val="24"/>
          <w:szCs w:val="24"/>
        </w:rPr>
      </w:pPr>
    </w:p>
    <w:p w14:paraId="5D1AEC9C" w14:textId="77777777" w:rsidR="008B6BDF" w:rsidRPr="008B6BDF" w:rsidRDefault="008B6BDF" w:rsidP="008B6BDF">
      <w:pPr>
        <w:contextualSpacing/>
        <w:jc w:val="center"/>
        <w:outlineLvl w:val="1"/>
        <w:rPr>
          <w:rFonts w:ascii="Times New Roman" w:eastAsia="Calibri" w:hAnsi="Times New Roman" w:cs="Times New Roman"/>
          <w:b/>
          <w:sz w:val="36"/>
          <w:szCs w:val="36"/>
        </w:rPr>
      </w:pPr>
      <w:bookmarkStart w:id="3" w:name="_Toc494969074"/>
      <w:r w:rsidRPr="008B6BDF">
        <w:rPr>
          <w:rFonts w:ascii="Times New Roman" w:eastAsia="Calibri" w:hAnsi="Times New Roman" w:cs="Times New Roman"/>
          <w:b/>
          <w:sz w:val="36"/>
          <w:szCs w:val="36"/>
        </w:rPr>
        <w:lastRenderedPageBreak/>
        <w:t xml:space="preserve">1. Modèles d’Avis d’Appel d’Offres Ouvert </w:t>
      </w:r>
      <w:bookmarkEnd w:id="3"/>
    </w:p>
    <w:p w14:paraId="6CF3F66F" w14:textId="77777777" w:rsidR="008B6BDF" w:rsidRPr="008B6BDF" w:rsidRDefault="008B6BDF" w:rsidP="008B6BDF">
      <w:pPr>
        <w:spacing w:after="0" w:line="240" w:lineRule="auto"/>
        <w:rPr>
          <w:rFonts w:ascii="Times New Roman" w:eastAsia="Times New Roman" w:hAnsi="Times New Roman" w:cs="Times New Roman"/>
          <w:sz w:val="10"/>
          <w:szCs w:val="10"/>
          <w:lang w:eastAsia="fr-FR"/>
        </w:rPr>
      </w:pPr>
    </w:p>
    <w:p w14:paraId="6641F164" w14:textId="77777777" w:rsidR="008B6BDF" w:rsidRPr="008B6BDF" w:rsidRDefault="008B6BDF" w:rsidP="008B6BDF">
      <w:pPr>
        <w:spacing w:line="360" w:lineRule="auto"/>
        <w:jc w:val="center"/>
        <w:rPr>
          <w:rFonts w:ascii="Footlight MT Light" w:eastAsia="Calibri" w:hAnsi="Footlight MT Light" w:cs="Times New Roman"/>
          <w:b/>
          <w:sz w:val="32"/>
          <w:szCs w:val="32"/>
        </w:rPr>
      </w:pPr>
      <w:r w:rsidRPr="008B6BDF">
        <w:rPr>
          <w:rFonts w:ascii="Footlight MT Light" w:eastAsia="Calibri" w:hAnsi="Footlight MT Light" w:cs="Times New Roman"/>
          <w:b/>
          <w:sz w:val="32"/>
          <w:szCs w:val="32"/>
        </w:rPr>
        <w:t>Avis d’Appel d’Offres Ouvert (AAOO)</w:t>
      </w:r>
    </w:p>
    <w:p w14:paraId="0AD666EB" w14:textId="77777777" w:rsidR="008B6BDF" w:rsidRPr="004858E1" w:rsidRDefault="008B6BDF" w:rsidP="008B6BDF">
      <w:pPr>
        <w:spacing w:line="360" w:lineRule="auto"/>
        <w:jc w:val="center"/>
        <w:rPr>
          <w:rFonts w:ascii="Times New Roman" w:eastAsia="Calibri" w:hAnsi="Times New Roman" w:cs="Times New Roman"/>
          <w:b/>
          <w:bCs/>
          <w:i/>
          <w:iCs/>
          <w:sz w:val="24"/>
          <w:szCs w:val="24"/>
        </w:rPr>
      </w:pPr>
      <w:r w:rsidRPr="004858E1">
        <w:rPr>
          <w:rFonts w:ascii="Times New Roman" w:eastAsia="Calibri" w:hAnsi="Times New Roman" w:cs="Times New Roman"/>
          <w:b/>
          <w:bCs/>
          <w:i/>
          <w:iCs/>
          <w:sz w:val="24"/>
          <w:szCs w:val="24"/>
        </w:rPr>
        <w:t>Ministère de la Santé et du Développement Social</w:t>
      </w:r>
    </w:p>
    <w:p w14:paraId="5E36F3D3" w14:textId="5F943238" w:rsidR="008B6BDF" w:rsidRPr="00BC4203" w:rsidRDefault="008B6BDF" w:rsidP="008B6BDF">
      <w:pPr>
        <w:ind w:left="360"/>
        <w:jc w:val="both"/>
        <w:rPr>
          <w:rFonts w:ascii="Times New Roman" w:eastAsia="Calibri" w:hAnsi="Times New Roman" w:cs="Times New Roman"/>
          <w:b/>
          <w:sz w:val="24"/>
          <w:szCs w:val="24"/>
        </w:rPr>
      </w:pPr>
      <w:r w:rsidRPr="004858E1">
        <w:rPr>
          <w:rFonts w:ascii="Times New Roman" w:eastAsia="Calibri" w:hAnsi="Times New Roman" w:cs="Times New Roman"/>
          <w:b/>
          <w:sz w:val="24"/>
          <w:szCs w:val="24"/>
        </w:rPr>
        <w:t>Appel d’offres ouvert n°</w:t>
      </w:r>
      <w:r w:rsidR="00115E10" w:rsidRPr="004858E1">
        <w:rPr>
          <w:rFonts w:ascii="Times New Roman" w:eastAsia="Calibri" w:hAnsi="Times New Roman" w:cs="Times New Roman"/>
          <w:b/>
          <w:sz w:val="24"/>
          <w:szCs w:val="24"/>
        </w:rPr>
        <w:t>0</w:t>
      </w:r>
      <w:r w:rsidR="00BC4203">
        <w:rPr>
          <w:rFonts w:ascii="Times New Roman" w:eastAsia="Calibri" w:hAnsi="Times New Roman" w:cs="Times New Roman"/>
          <w:b/>
          <w:sz w:val="24"/>
          <w:szCs w:val="24"/>
        </w:rPr>
        <w:t xml:space="preserve">15 </w:t>
      </w:r>
      <w:r w:rsidRPr="004858E1">
        <w:rPr>
          <w:rFonts w:ascii="Times New Roman" w:eastAsia="Calibri" w:hAnsi="Times New Roman" w:cs="Times New Roman"/>
          <w:b/>
          <w:sz w:val="24"/>
          <w:szCs w:val="24"/>
        </w:rPr>
        <w:t>/MSDS – SG-202</w:t>
      </w:r>
      <w:r w:rsidR="00374975">
        <w:rPr>
          <w:rFonts w:ascii="Times New Roman" w:eastAsia="Calibri" w:hAnsi="Times New Roman" w:cs="Times New Roman"/>
          <w:b/>
          <w:sz w:val="24"/>
          <w:szCs w:val="24"/>
        </w:rPr>
        <w:t>4</w:t>
      </w:r>
      <w:r w:rsidRPr="004858E1">
        <w:rPr>
          <w:rFonts w:ascii="Times New Roman" w:eastAsia="Calibri" w:hAnsi="Times New Roman" w:cs="Times New Roman"/>
          <w:b/>
          <w:sz w:val="24"/>
          <w:szCs w:val="24"/>
        </w:rPr>
        <w:t xml:space="preserve"> relatif </w:t>
      </w:r>
      <w:r w:rsidRPr="004858E1">
        <w:rPr>
          <w:rFonts w:ascii="Times New Roman" w:hAnsi="Times New Roman" w:cs="Times New Roman"/>
          <w:b/>
          <w:sz w:val="24"/>
          <w:szCs w:val="24"/>
        </w:rPr>
        <w:t xml:space="preserve">à la </w:t>
      </w:r>
      <w:r w:rsidR="00BC4203" w:rsidRPr="00BC4203">
        <w:rPr>
          <w:rFonts w:ascii="Times New Roman" w:eastAsia="Calibri" w:hAnsi="Times New Roman" w:cs="Times New Roman"/>
          <w:b/>
          <w:sz w:val="24"/>
          <w:szCs w:val="24"/>
        </w:rPr>
        <w:t xml:space="preserve">Fourniture et </w:t>
      </w:r>
      <w:r w:rsidR="00C00D71" w:rsidRPr="00BC4203">
        <w:rPr>
          <w:rFonts w:ascii="Times New Roman" w:eastAsia="Calibri" w:hAnsi="Times New Roman" w:cs="Times New Roman"/>
          <w:b/>
          <w:sz w:val="24"/>
          <w:szCs w:val="24"/>
        </w:rPr>
        <w:t>installation d’équipements</w:t>
      </w:r>
      <w:r w:rsidR="00BC4203" w:rsidRPr="00BC4203">
        <w:rPr>
          <w:rFonts w:ascii="Times New Roman" w:eastAsia="Calibri" w:hAnsi="Times New Roman" w:cs="Times New Roman"/>
          <w:b/>
          <w:sz w:val="24"/>
          <w:szCs w:val="24"/>
        </w:rPr>
        <w:t xml:space="preserve"> médicaux pour le compte de l’hôpital du Mali, CHU Gabriel Touré ; de l’</w:t>
      </w:r>
      <w:r w:rsidR="00C00D71" w:rsidRPr="00BC4203">
        <w:rPr>
          <w:rFonts w:ascii="Times New Roman" w:eastAsia="Calibri" w:hAnsi="Times New Roman" w:cs="Times New Roman"/>
          <w:b/>
          <w:sz w:val="24"/>
          <w:szCs w:val="24"/>
        </w:rPr>
        <w:t>hôpital</w:t>
      </w:r>
      <w:r w:rsidR="00BC4203" w:rsidRPr="00BC4203">
        <w:rPr>
          <w:rFonts w:ascii="Times New Roman" w:eastAsia="Calibri" w:hAnsi="Times New Roman" w:cs="Times New Roman"/>
          <w:b/>
          <w:sz w:val="24"/>
          <w:szCs w:val="24"/>
        </w:rPr>
        <w:t xml:space="preserve"> du District de la Commune IV </w:t>
      </w:r>
      <w:r w:rsidR="00C00D71" w:rsidRPr="00BC4203">
        <w:rPr>
          <w:rFonts w:ascii="Times New Roman" w:eastAsia="Calibri" w:hAnsi="Times New Roman" w:cs="Times New Roman"/>
          <w:b/>
          <w:sz w:val="24"/>
          <w:szCs w:val="24"/>
        </w:rPr>
        <w:t>; du</w:t>
      </w:r>
      <w:r w:rsidR="00BC4203" w:rsidRPr="00BC4203">
        <w:rPr>
          <w:rFonts w:ascii="Times New Roman" w:eastAsia="Calibri" w:hAnsi="Times New Roman" w:cs="Times New Roman"/>
          <w:b/>
          <w:sz w:val="24"/>
          <w:szCs w:val="24"/>
        </w:rPr>
        <w:t xml:space="preserve"> CHU Bocar Sidy SALL de Kati</w:t>
      </w:r>
      <w:r w:rsidR="00324DE3">
        <w:rPr>
          <w:rFonts w:ascii="Times New Roman" w:eastAsia="Calibri" w:hAnsi="Times New Roman" w:cs="Times New Roman"/>
          <w:b/>
          <w:sz w:val="24"/>
          <w:szCs w:val="24"/>
        </w:rPr>
        <w:t xml:space="preserve"> </w:t>
      </w:r>
      <w:r w:rsidR="00324DE3">
        <w:rPr>
          <w:rFonts w:ascii="Footlight MT Light" w:hAnsi="Footlight MT Light"/>
          <w:b/>
          <w:sz w:val="36"/>
          <w:szCs w:val="36"/>
        </w:rPr>
        <w:t xml:space="preserve">; </w:t>
      </w:r>
      <w:r w:rsidR="00324DE3" w:rsidRPr="00324DE3">
        <w:rPr>
          <w:rFonts w:ascii="Times New Roman" w:eastAsia="Calibri" w:hAnsi="Times New Roman" w:cs="Times New Roman"/>
          <w:b/>
          <w:sz w:val="24"/>
          <w:szCs w:val="24"/>
        </w:rPr>
        <w:t>de l’</w:t>
      </w:r>
      <w:r w:rsidR="00C00D71" w:rsidRPr="00324DE3">
        <w:rPr>
          <w:rFonts w:ascii="Times New Roman" w:eastAsia="Calibri" w:hAnsi="Times New Roman" w:cs="Times New Roman"/>
          <w:b/>
          <w:sz w:val="24"/>
          <w:szCs w:val="24"/>
        </w:rPr>
        <w:t>hôpital</w:t>
      </w:r>
      <w:r w:rsidR="00324DE3" w:rsidRPr="00324DE3">
        <w:rPr>
          <w:rFonts w:ascii="Times New Roman" w:eastAsia="Calibri" w:hAnsi="Times New Roman" w:cs="Times New Roman"/>
          <w:b/>
          <w:sz w:val="24"/>
          <w:szCs w:val="24"/>
        </w:rPr>
        <w:t xml:space="preserve"> de </w:t>
      </w:r>
      <w:r w:rsidR="00C00D71" w:rsidRPr="00324DE3">
        <w:rPr>
          <w:rFonts w:ascii="Times New Roman" w:eastAsia="Calibri" w:hAnsi="Times New Roman" w:cs="Times New Roman"/>
          <w:b/>
          <w:sz w:val="24"/>
          <w:szCs w:val="24"/>
        </w:rPr>
        <w:t>Kayes</w:t>
      </w:r>
      <w:r w:rsidR="00B20917">
        <w:rPr>
          <w:rFonts w:ascii="Times New Roman" w:eastAsia="Calibri" w:hAnsi="Times New Roman" w:cs="Times New Roman"/>
          <w:b/>
          <w:sz w:val="24"/>
          <w:szCs w:val="24"/>
        </w:rPr>
        <w:t xml:space="preserve"> </w:t>
      </w:r>
      <w:r w:rsidR="00BC4203" w:rsidRPr="00BC4203">
        <w:rPr>
          <w:rFonts w:ascii="Times New Roman" w:eastAsia="Calibri" w:hAnsi="Times New Roman" w:cs="Times New Roman"/>
          <w:b/>
          <w:sz w:val="24"/>
          <w:szCs w:val="24"/>
        </w:rPr>
        <w:t>et de l’Institut Ophtalmologie Tropicale de l’Afrique (IOTA), en s</w:t>
      </w:r>
      <w:r w:rsidR="00B20917">
        <w:rPr>
          <w:rFonts w:ascii="Times New Roman" w:eastAsia="Calibri" w:hAnsi="Times New Roman" w:cs="Times New Roman"/>
          <w:b/>
          <w:sz w:val="24"/>
          <w:szCs w:val="24"/>
        </w:rPr>
        <w:t>ix</w:t>
      </w:r>
      <w:r w:rsidR="00BC4203" w:rsidRPr="00BC4203">
        <w:rPr>
          <w:rFonts w:ascii="Times New Roman" w:eastAsia="Calibri" w:hAnsi="Times New Roman" w:cs="Times New Roman"/>
          <w:b/>
          <w:sz w:val="24"/>
          <w:szCs w:val="24"/>
        </w:rPr>
        <w:t xml:space="preserve"> (0</w:t>
      </w:r>
      <w:r w:rsidR="00B20917">
        <w:rPr>
          <w:rFonts w:ascii="Times New Roman" w:eastAsia="Calibri" w:hAnsi="Times New Roman" w:cs="Times New Roman"/>
          <w:b/>
          <w:sz w:val="24"/>
          <w:szCs w:val="24"/>
        </w:rPr>
        <w:t>6</w:t>
      </w:r>
      <w:r w:rsidR="00BC4203" w:rsidRPr="00BC4203">
        <w:rPr>
          <w:rFonts w:ascii="Times New Roman" w:eastAsia="Calibri" w:hAnsi="Times New Roman" w:cs="Times New Roman"/>
          <w:b/>
          <w:sz w:val="24"/>
          <w:szCs w:val="24"/>
        </w:rPr>
        <w:t>) lots</w:t>
      </w:r>
      <w:r w:rsidRPr="00BC4203">
        <w:rPr>
          <w:rFonts w:ascii="Times New Roman" w:eastAsia="Calibri" w:hAnsi="Times New Roman" w:cs="Times New Roman"/>
          <w:b/>
          <w:sz w:val="24"/>
          <w:szCs w:val="24"/>
        </w:rPr>
        <w:t>.</w:t>
      </w:r>
    </w:p>
    <w:p w14:paraId="6F2F6D93" w14:textId="5F57317B" w:rsidR="008B6BDF" w:rsidRDefault="00AB42E3" w:rsidP="008B6BDF">
      <w:pPr>
        <w:spacing w:after="0" w:line="240" w:lineRule="auto"/>
        <w:rPr>
          <w:rFonts w:ascii="Times New Roman" w:eastAsia="Calibri" w:hAnsi="Times New Roman" w:cs="Times New Roman"/>
          <w:i/>
          <w:iCs/>
          <w:sz w:val="24"/>
          <w:szCs w:val="24"/>
        </w:rPr>
      </w:pPr>
      <w:r w:rsidRPr="00AB42E3">
        <w:rPr>
          <w:rFonts w:ascii="Times New Roman" w:eastAsia="Calibri" w:hAnsi="Times New Roman" w:cs="Times New Roman"/>
          <w:i/>
          <w:iCs/>
          <w:sz w:val="24"/>
          <w:szCs w:val="24"/>
        </w:rPr>
        <w:t xml:space="preserve">      Cet Avis d’appel d’offres fait suite à l’Avis Général de Passation des Marchés paru dans </w:t>
      </w:r>
      <w:r>
        <w:rPr>
          <w:rFonts w:ascii="Times New Roman" w:eastAsia="Calibri" w:hAnsi="Times New Roman" w:cs="Times New Roman"/>
          <w:i/>
          <w:iCs/>
          <w:sz w:val="24"/>
          <w:szCs w:val="24"/>
        </w:rPr>
        <w:t xml:space="preserve">  </w:t>
      </w:r>
    </w:p>
    <w:p w14:paraId="2F122C27" w14:textId="2A3EDC89" w:rsidR="00AB42E3" w:rsidRPr="00AB42E3" w:rsidRDefault="00AB42E3" w:rsidP="008B6BDF">
      <w:pPr>
        <w:spacing w:after="0" w:line="240" w:lineRule="auto"/>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      </w:t>
      </w:r>
      <w:proofErr w:type="gramStart"/>
      <w:r w:rsidRPr="00AB42E3">
        <w:rPr>
          <w:rFonts w:ascii="Times New Roman" w:eastAsia="Calibri" w:hAnsi="Times New Roman" w:cs="Times New Roman"/>
          <w:i/>
          <w:iCs/>
          <w:sz w:val="24"/>
          <w:szCs w:val="24"/>
        </w:rPr>
        <w:t>le</w:t>
      </w:r>
      <w:proofErr w:type="gramEnd"/>
      <w:r w:rsidRPr="00AB42E3">
        <w:rPr>
          <w:rFonts w:ascii="Times New Roman" w:eastAsia="Calibri" w:hAnsi="Times New Roman" w:cs="Times New Roman"/>
          <w:i/>
          <w:iCs/>
          <w:sz w:val="24"/>
          <w:szCs w:val="24"/>
        </w:rPr>
        <w:t xml:space="preserve"> quotidien national « Indépendant » n°5837 du jeudi 16 Novembre 2023.</w:t>
      </w:r>
    </w:p>
    <w:p w14:paraId="098BA242" w14:textId="65E2CF1C" w:rsidR="008B6BDF" w:rsidRPr="004858E1" w:rsidRDefault="008B6BDF" w:rsidP="00C904CF">
      <w:pPr>
        <w:ind w:left="360"/>
        <w:jc w:val="both"/>
        <w:rPr>
          <w:rFonts w:ascii="Times New Roman" w:eastAsia="Calibri" w:hAnsi="Times New Roman" w:cs="Times New Roman"/>
          <w:sz w:val="24"/>
          <w:szCs w:val="24"/>
        </w:rPr>
      </w:pPr>
      <w:r w:rsidRPr="004858E1">
        <w:rPr>
          <w:rFonts w:ascii="Times New Roman" w:eastAsia="Calibri" w:hAnsi="Times New Roman" w:cs="Times New Roman"/>
          <w:sz w:val="24"/>
          <w:szCs w:val="24"/>
        </w:rPr>
        <w:t>Le Ministère de la Santé et du Développement Social a sollicité et obtenu des fonds du Budget National – Exercice</w:t>
      </w:r>
      <w:r w:rsidR="00675D39">
        <w:rPr>
          <w:rFonts w:ascii="Times New Roman" w:eastAsia="Calibri" w:hAnsi="Times New Roman" w:cs="Times New Roman"/>
          <w:sz w:val="24"/>
          <w:szCs w:val="24"/>
        </w:rPr>
        <w:t>s</w:t>
      </w:r>
      <w:r w:rsidRPr="004858E1">
        <w:rPr>
          <w:rFonts w:ascii="Times New Roman" w:eastAsia="Calibri" w:hAnsi="Times New Roman" w:cs="Times New Roman"/>
          <w:sz w:val="24"/>
          <w:szCs w:val="24"/>
        </w:rPr>
        <w:t xml:space="preserve"> 202</w:t>
      </w:r>
      <w:r w:rsidR="00374975">
        <w:rPr>
          <w:rFonts w:ascii="Times New Roman" w:eastAsia="Calibri" w:hAnsi="Times New Roman" w:cs="Times New Roman"/>
          <w:sz w:val="24"/>
          <w:szCs w:val="24"/>
        </w:rPr>
        <w:t>4</w:t>
      </w:r>
      <w:r w:rsidR="00675D39">
        <w:rPr>
          <w:rFonts w:ascii="Times New Roman" w:eastAsia="Calibri" w:hAnsi="Times New Roman" w:cs="Times New Roman"/>
          <w:sz w:val="24"/>
          <w:szCs w:val="24"/>
        </w:rPr>
        <w:t>-202</w:t>
      </w:r>
      <w:r w:rsidR="00374975">
        <w:rPr>
          <w:rFonts w:ascii="Times New Roman" w:eastAsia="Calibri" w:hAnsi="Times New Roman" w:cs="Times New Roman"/>
          <w:sz w:val="24"/>
          <w:szCs w:val="24"/>
        </w:rPr>
        <w:t>5</w:t>
      </w:r>
      <w:r w:rsidRPr="004858E1">
        <w:rPr>
          <w:rFonts w:ascii="Times New Roman" w:eastAsia="Calibri" w:hAnsi="Times New Roman" w:cs="Times New Roman"/>
          <w:sz w:val="24"/>
          <w:szCs w:val="24"/>
        </w:rPr>
        <w:t xml:space="preserve">, afin de financer le PRODESS, et à l’intention d’utiliser une partie de ces fonds pour effectuer des paiements au titre du Marché relatif à la </w:t>
      </w:r>
      <w:r w:rsidR="00637EC9" w:rsidRPr="004858E1">
        <w:rPr>
          <w:rFonts w:ascii="Times New Roman" w:eastAsia="Calibri" w:hAnsi="Times New Roman" w:cs="Times New Roman"/>
          <w:sz w:val="24"/>
          <w:szCs w:val="24"/>
        </w:rPr>
        <w:t xml:space="preserve">Fourniture et installation d’équipements médicaux pour le compte de </w:t>
      </w:r>
      <w:r w:rsidR="002D3816" w:rsidRPr="004858E1">
        <w:rPr>
          <w:rFonts w:ascii="Times New Roman" w:eastAsia="Calibri" w:hAnsi="Times New Roman" w:cs="Times New Roman"/>
          <w:sz w:val="24"/>
          <w:szCs w:val="24"/>
        </w:rPr>
        <w:t xml:space="preserve">l’hôpital </w:t>
      </w:r>
      <w:r w:rsidR="00CB6D07">
        <w:rPr>
          <w:rFonts w:ascii="Times New Roman" w:eastAsia="Calibri" w:hAnsi="Times New Roman" w:cs="Times New Roman"/>
          <w:sz w:val="24"/>
          <w:szCs w:val="24"/>
        </w:rPr>
        <w:t xml:space="preserve">du Mali, </w:t>
      </w:r>
      <w:r w:rsidR="00BC4203" w:rsidRPr="00BC4203">
        <w:rPr>
          <w:rFonts w:ascii="Times New Roman" w:eastAsia="Calibri" w:hAnsi="Times New Roman" w:cs="Times New Roman"/>
          <w:sz w:val="24"/>
          <w:szCs w:val="24"/>
        </w:rPr>
        <w:t>CHU Gabriel Touré ; de l’</w:t>
      </w:r>
      <w:r w:rsidR="00C00D71" w:rsidRPr="00BC4203">
        <w:rPr>
          <w:rFonts w:ascii="Times New Roman" w:eastAsia="Calibri" w:hAnsi="Times New Roman" w:cs="Times New Roman"/>
          <w:sz w:val="24"/>
          <w:szCs w:val="24"/>
        </w:rPr>
        <w:t>hôpital</w:t>
      </w:r>
      <w:r w:rsidR="00BC4203" w:rsidRPr="00BC4203">
        <w:rPr>
          <w:rFonts w:ascii="Times New Roman" w:eastAsia="Calibri" w:hAnsi="Times New Roman" w:cs="Times New Roman"/>
          <w:sz w:val="24"/>
          <w:szCs w:val="24"/>
        </w:rPr>
        <w:t xml:space="preserve"> du District de la Commune </w:t>
      </w:r>
      <w:r w:rsidR="00C904CF" w:rsidRPr="00BC4203">
        <w:rPr>
          <w:rFonts w:ascii="Times New Roman" w:eastAsia="Calibri" w:hAnsi="Times New Roman" w:cs="Times New Roman"/>
          <w:sz w:val="24"/>
          <w:szCs w:val="24"/>
        </w:rPr>
        <w:t>IV</w:t>
      </w:r>
      <w:r w:rsidR="00C904CF" w:rsidRPr="004858E1">
        <w:rPr>
          <w:rFonts w:ascii="Times New Roman" w:eastAsia="Calibri" w:hAnsi="Times New Roman" w:cs="Times New Roman"/>
          <w:sz w:val="24"/>
          <w:szCs w:val="24"/>
        </w:rPr>
        <w:t>, du</w:t>
      </w:r>
      <w:r w:rsidR="002D3816" w:rsidRPr="004858E1">
        <w:rPr>
          <w:rFonts w:ascii="Times New Roman" w:eastAsia="Calibri" w:hAnsi="Times New Roman" w:cs="Times New Roman"/>
          <w:sz w:val="24"/>
          <w:szCs w:val="24"/>
        </w:rPr>
        <w:t xml:space="preserve"> CHU Bocar Sidy SALL de Kati</w:t>
      </w:r>
      <w:r w:rsidR="00324DE3">
        <w:rPr>
          <w:rFonts w:ascii="Times New Roman" w:eastAsia="Calibri" w:hAnsi="Times New Roman" w:cs="Times New Roman"/>
          <w:sz w:val="24"/>
          <w:szCs w:val="24"/>
        </w:rPr>
        <w:t xml:space="preserve"> </w:t>
      </w:r>
      <w:r w:rsidR="00324DE3" w:rsidRPr="00324DE3">
        <w:rPr>
          <w:rFonts w:ascii="Times New Roman" w:eastAsia="Calibri" w:hAnsi="Times New Roman" w:cs="Times New Roman"/>
          <w:sz w:val="24"/>
          <w:szCs w:val="24"/>
        </w:rPr>
        <w:t>;</w:t>
      </w:r>
      <w:r w:rsidR="00324DE3">
        <w:rPr>
          <w:rFonts w:ascii="Footlight MT Light" w:hAnsi="Footlight MT Light"/>
          <w:b/>
          <w:sz w:val="36"/>
          <w:szCs w:val="36"/>
        </w:rPr>
        <w:t xml:space="preserve"> </w:t>
      </w:r>
      <w:r w:rsidR="00324DE3" w:rsidRPr="00324DE3">
        <w:rPr>
          <w:rFonts w:ascii="Times New Roman" w:eastAsia="Calibri" w:hAnsi="Times New Roman" w:cs="Times New Roman"/>
          <w:sz w:val="24"/>
          <w:szCs w:val="24"/>
        </w:rPr>
        <w:t>de l’</w:t>
      </w:r>
      <w:r w:rsidR="00C00D71" w:rsidRPr="00324DE3">
        <w:rPr>
          <w:rFonts w:ascii="Times New Roman" w:eastAsia="Calibri" w:hAnsi="Times New Roman" w:cs="Times New Roman"/>
          <w:sz w:val="24"/>
          <w:szCs w:val="24"/>
        </w:rPr>
        <w:t>hôpital</w:t>
      </w:r>
      <w:r w:rsidR="00324DE3" w:rsidRPr="00324DE3">
        <w:rPr>
          <w:rFonts w:ascii="Times New Roman" w:eastAsia="Calibri" w:hAnsi="Times New Roman" w:cs="Times New Roman"/>
          <w:sz w:val="24"/>
          <w:szCs w:val="24"/>
        </w:rPr>
        <w:t xml:space="preserve"> de </w:t>
      </w:r>
      <w:r w:rsidR="00C00D71" w:rsidRPr="00324DE3">
        <w:rPr>
          <w:rFonts w:ascii="Times New Roman" w:eastAsia="Calibri" w:hAnsi="Times New Roman" w:cs="Times New Roman"/>
          <w:sz w:val="24"/>
          <w:szCs w:val="24"/>
        </w:rPr>
        <w:t>Kayes</w:t>
      </w:r>
      <w:r w:rsidR="00C904CF">
        <w:rPr>
          <w:rFonts w:ascii="Times New Roman" w:eastAsia="Calibri" w:hAnsi="Times New Roman" w:cs="Times New Roman"/>
          <w:sz w:val="24"/>
          <w:szCs w:val="24"/>
        </w:rPr>
        <w:t xml:space="preserve"> ; </w:t>
      </w:r>
      <w:bookmarkStart w:id="4" w:name="_Hlk165285165"/>
      <w:r w:rsidR="00C904CF">
        <w:rPr>
          <w:rFonts w:ascii="Times New Roman" w:eastAsia="Calibri" w:hAnsi="Times New Roman" w:cs="Times New Roman"/>
          <w:sz w:val="24"/>
          <w:szCs w:val="24"/>
        </w:rPr>
        <w:t>de l’hôpital de Ségou</w:t>
      </w:r>
      <w:r w:rsidR="002D3816" w:rsidRPr="004858E1">
        <w:rPr>
          <w:rFonts w:ascii="Times New Roman" w:eastAsia="Calibri" w:hAnsi="Times New Roman" w:cs="Times New Roman"/>
          <w:sz w:val="24"/>
          <w:szCs w:val="24"/>
        </w:rPr>
        <w:t xml:space="preserve"> </w:t>
      </w:r>
      <w:bookmarkEnd w:id="4"/>
      <w:r w:rsidR="002D3816" w:rsidRPr="004858E1">
        <w:rPr>
          <w:rFonts w:ascii="Times New Roman" w:eastAsia="Calibri" w:hAnsi="Times New Roman" w:cs="Times New Roman"/>
          <w:sz w:val="24"/>
          <w:szCs w:val="24"/>
        </w:rPr>
        <w:t>et de l’Institut Ophtalmologie Tropicale de l’Afrique (IOTA), en s</w:t>
      </w:r>
      <w:r w:rsidR="00197657">
        <w:rPr>
          <w:rFonts w:ascii="Times New Roman" w:eastAsia="Calibri" w:hAnsi="Times New Roman" w:cs="Times New Roman"/>
          <w:sz w:val="24"/>
          <w:szCs w:val="24"/>
        </w:rPr>
        <w:t>ix</w:t>
      </w:r>
      <w:r w:rsidR="002D3816" w:rsidRPr="004858E1">
        <w:rPr>
          <w:rFonts w:ascii="Times New Roman" w:eastAsia="Calibri" w:hAnsi="Times New Roman" w:cs="Times New Roman"/>
          <w:sz w:val="24"/>
          <w:szCs w:val="24"/>
        </w:rPr>
        <w:t xml:space="preserve"> (0</w:t>
      </w:r>
      <w:r w:rsidR="00197657">
        <w:rPr>
          <w:rFonts w:ascii="Times New Roman" w:eastAsia="Calibri" w:hAnsi="Times New Roman" w:cs="Times New Roman"/>
          <w:sz w:val="24"/>
          <w:szCs w:val="24"/>
        </w:rPr>
        <w:t>6</w:t>
      </w:r>
      <w:r w:rsidR="002D3816" w:rsidRPr="004858E1">
        <w:rPr>
          <w:rFonts w:ascii="Times New Roman" w:eastAsia="Calibri" w:hAnsi="Times New Roman" w:cs="Times New Roman"/>
          <w:sz w:val="24"/>
          <w:szCs w:val="24"/>
        </w:rPr>
        <w:t>) lots.</w:t>
      </w:r>
    </w:p>
    <w:p w14:paraId="4CDC6936" w14:textId="7985001B" w:rsidR="008B6BDF" w:rsidRPr="004858E1" w:rsidRDefault="008B6BDF" w:rsidP="00E65B46">
      <w:pPr>
        <w:spacing w:after="0" w:line="240" w:lineRule="auto"/>
        <w:ind w:left="360"/>
        <w:jc w:val="both"/>
        <w:rPr>
          <w:rFonts w:ascii="Times New Roman" w:eastAsia="Calibri" w:hAnsi="Times New Roman" w:cs="Times New Roman"/>
          <w:sz w:val="24"/>
          <w:szCs w:val="24"/>
        </w:rPr>
      </w:pPr>
      <w:r w:rsidRPr="004858E1">
        <w:rPr>
          <w:rFonts w:ascii="Times New Roman" w:eastAsia="Calibri" w:hAnsi="Times New Roman" w:cs="Times New Roman"/>
          <w:sz w:val="24"/>
          <w:szCs w:val="24"/>
        </w:rPr>
        <w:t xml:space="preserve">Le Ministère de la Santé et du Développement Social sollicite des offres fermées de la part de candidats éligibles et répondant aux qualifications requises pour la livraison des fournitures (ou la prestation des services) suivants : </w:t>
      </w:r>
      <w:r w:rsidR="00D30FEB" w:rsidRPr="004858E1">
        <w:rPr>
          <w:rFonts w:ascii="Times New Roman" w:eastAsia="Calibri" w:hAnsi="Times New Roman" w:cs="Times New Roman"/>
          <w:sz w:val="24"/>
          <w:szCs w:val="24"/>
        </w:rPr>
        <w:t xml:space="preserve">Fourniture et installation d’équipements médicaux pour le compte de l’hôpital du Mali, </w:t>
      </w:r>
      <w:r w:rsidR="00BC4203" w:rsidRPr="00BC4203">
        <w:rPr>
          <w:rFonts w:ascii="Times New Roman" w:eastAsia="Calibri" w:hAnsi="Times New Roman" w:cs="Times New Roman"/>
          <w:sz w:val="24"/>
          <w:szCs w:val="24"/>
        </w:rPr>
        <w:t>CHU Gabriel Touré ; de l’</w:t>
      </w:r>
      <w:r w:rsidR="00C00D71" w:rsidRPr="00BC4203">
        <w:rPr>
          <w:rFonts w:ascii="Times New Roman" w:eastAsia="Calibri" w:hAnsi="Times New Roman" w:cs="Times New Roman"/>
          <w:sz w:val="24"/>
          <w:szCs w:val="24"/>
        </w:rPr>
        <w:t>hôpital</w:t>
      </w:r>
      <w:r w:rsidR="00BC4203" w:rsidRPr="00BC4203">
        <w:rPr>
          <w:rFonts w:ascii="Times New Roman" w:eastAsia="Calibri" w:hAnsi="Times New Roman" w:cs="Times New Roman"/>
          <w:sz w:val="24"/>
          <w:szCs w:val="24"/>
        </w:rPr>
        <w:t xml:space="preserve"> du District de la Commune IV</w:t>
      </w:r>
      <w:r w:rsidR="00D30FEB" w:rsidRPr="004858E1">
        <w:rPr>
          <w:rFonts w:ascii="Times New Roman" w:eastAsia="Calibri" w:hAnsi="Times New Roman" w:cs="Times New Roman"/>
          <w:sz w:val="24"/>
          <w:szCs w:val="24"/>
        </w:rPr>
        <w:t>,  du CHU Bocar Sidy SALL de Kati</w:t>
      </w:r>
      <w:r w:rsidR="00324DE3">
        <w:rPr>
          <w:rFonts w:ascii="Times New Roman" w:eastAsia="Calibri" w:hAnsi="Times New Roman" w:cs="Times New Roman"/>
          <w:sz w:val="24"/>
          <w:szCs w:val="24"/>
        </w:rPr>
        <w:t xml:space="preserve"> </w:t>
      </w:r>
      <w:r w:rsidR="00324DE3" w:rsidRPr="00324DE3">
        <w:rPr>
          <w:rFonts w:ascii="Times New Roman" w:eastAsia="Calibri" w:hAnsi="Times New Roman" w:cs="Times New Roman"/>
          <w:sz w:val="24"/>
          <w:szCs w:val="24"/>
        </w:rPr>
        <w:t>; de l’</w:t>
      </w:r>
      <w:r w:rsidR="00C00D71" w:rsidRPr="00324DE3">
        <w:rPr>
          <w:rFonts w:ascii="Times New Roman" w:eastAsia="Calibri" w:hAnsi="Times New Roman" w:cs="Times New Roman"/>
          <w:sz w:val="24"/>
          <w:szCs w:val="24"/>
        </w:rPr>
        <w:t>hôpital</w:t>
      </w:r>
      <w:r w:rsidR="00324DE3" w:rsidRPr="00324DE3">
        <w:rPr>
          <w:rFonts w:ascii="Times New Roman" w:eastAsia="Calibri" w:hAnsi="Times New Roman" w:cs="Times New Roman"/>
          <w:sz w:val="24"/>
          <w:szCs w:val="24"/>
        </w:rPr>
        <w:t xml:space="preserve"> de </w:t>
      </w:r>
      <w:r w:rsidR="00C00D71" w:rsidRPr="00324DE3">
        <w:rPr>
          <w:rFonts w:ascii="Times New Roman" w:eastAsia="Calibri" w:hAnsi="Times New Roman" w:cs="Times New Roman"/>
          <w:sz w:val="24"/>
          <w:szCs w:val="24"/>
        </w:rPr>
        <w:t>Kayes</w:t>
      </w:r>
      <w:r w:rsidR="00D30FEB" w:rsidRPr="004858E1">
        <w:rPr>
          <w:rFonts w:ascii="Times New Roman" w:eastAsia="Calibri" w:hAnsi="Times New Roman" w:cs="Times New Roman"/>
          <w:sz w:val="24"/>
          <w:szCs w:val="24"/>
        </w:rPr>
        <w:t xml:space="preserve"> et de l’Institut Ophtalmologie Tropicale de l’Afrique (IOTA), en </w:t>
      </w:r>
      <w:r w:rsidR="008A74C4">
        <w:rPr>
          <w:rFonts w:ascii="Times New Roman" w:eastAsia="Calibri" w:hAnsi="Times New Roman" w:cs="Times New Roman"/>
          <w:sz w:val="24"/>
          <w:szCs w:val="24"/>
        </w:rPr>
        <w:t>six</w:t>
      </w:r>
      <w:r w:rsidR="00D30FEB" w:rsidRPr="004858E1">
        <w:rPr>
          <w:rFonts w:ascii="Times New Roman" w:eastAsia="Calibri" w:hAnsi="Times New Roman" w:cs="Times New Roman"/>
          <w:sz w:val="24"/>
          <w:szCs w:val="24"/>
        </w:rPr>
        <w:t>(0</w:t>
      </w:r>
      <w:r w:rsidR="008A74C4">
        <w:rPr>
          <w:rFonts w:ascii="Times New Roman" w:eastAsia="Calibri" w:hAnsi="Times New Roman" w:cs="Times New Roman"/>
          <w:sz w:val="24"/>
          <w:szCs w:val="24"/>
        </w:rPr>
        <w:t>6</w:t>
      </w:r>
      <w:r w:rsidR="00D30FEB" w:rsidRPr="004858E1">
        <w:rPr>
          <w:rFonts w:ascii="Times New Roman" w:eastAsia="Calibri" w:hAnsi="Times New Roman" w:cs="Times New Roman"/>
          <w:sz w:val="24"/>
          <w:szCs w:val="24"/>
        </w:rPr>
        <w:t>) lots.</w:t>
      </w:r>
      <w:r w:rsidRPr="004858E1">
        <w:rPr>
          <w:rFonts w:ascii="Times New Roman" w:eastAsia="Calibri" w:hAnsi="Times New Roman" w:cs="Times New Roman"/>
          <w:sz w:val="24"/>
          <w:szCs w:val="24"/>
        </w:rPr>
        <w:t xml:space="preserve"> :</w:t>
      </w:r>
    </w:p>
    <w:p w14:paraId="05005885" w14:textId="77777777" w:rsidR="00E65B46" w:rsidRPr="004858E1" w:rsidRDefault="00E65B46" w:rsidP="00E65B46">
      <w:pPr>
        <w:spacing w:after="0" w:line="240" w:lineRule="auto"/>
        <w:ind w:left="360"/>
        <w:jc w:val="both"/>
        <w:rPr>
          <w:rFonts w:ascii="Times New Roman" w:eastAsia="Calibri" w:hAnsi="Times New Roman" w:cs="Times New Roman"/>
          <w:sz w:val="24"/>
          <w:szCs w:val="24"/>
        </w:rPr>
      </w:pPr>
    </w:p>
    <w:p w14:paraId="25A8C695" w14:textId="69336336" w:rsidR="001A1078" w:rsidRPr="002C655C" w:rsidRDefault="001A1078" w:rsidP="001A1078">
      <w:pPr>
        <w:pStyle w:val="Paragraphedeliste"/>
        <w:ind w:hanging="360"/>
        <w:rPr>
          <w:rFonts w:ascii="Times New Roman" w:hAnsi="Times New Roman" w:cs="Times New Roman"/>
          <w:bCs/>
          <w:sz w:val="24"/>
          <w:szCs w:val="24"/>
        </w:rPr>
      </w:pPr>
      <w:r w:rsidRPr="002C655C">
        <w:rPr>
          <w:rFonts w:ascii="Times New Roman" w:hAnsi="Times New Roman" w:cs="Times New Roman"/>
          <w:bCs/>
          <w:sz w:val="24"/>
          <w:szCs w:val="24"/>
          <w:u w:val="single"/>
        </w:rPr>
        <w:t xml:space="preserve">Lot </w:t>
      </w:r>
      <w:r w:rsidR="00C00D71" w:rsidRPr="002C655C">
        <w:rPr>
          <w:rFonts w:ascii="Times New Roman" w:hAnsi="Times New Roman" w:cs="Times New Roman"/>
          <w:bCs/>
          <w:sz w:val="24"/>
          <w:szCs w:val="24"/>
          <w:u w:val="single"/>
        </w:rPr>
        <w:t>1</w:t>
      </w:r>
      <w:r w:rsidR="00C00D71" w:rsidRPr="002C655C">
        <w:rPr>
          <w:rFonts w:ascii="Times New Roman" w:hAnsi="Times New Roman" w:cs="Times New Roman"/>
          <w:bCs/>
          <w:sz w:val="24"/>
          <w:szCs w:val="24"/>
        </w:rPr>
        <w:t xml:space="preserve"> :</w:t>
      </w:r>
      <w:r w:rsidRPr="002C655C">
        <w:rPr>
          <w:rFonts w:ascii="Times New Roman" w:hAnsi="Times New Roman" w:cs="Times New Roman"/>
          <w:bCs/>
          <w:sz w:val="24"/>
          <w:szCs w:val="24"/>
        </w:rPr>
        <w:t xml:space="preserve"> Fourniture et installation d’équipement d’imagerie médicale pour le compte du CHU BSS </w:t>
      </w:r>
      <w:r w:rsidR="00C00D71" w:rsidRPr="002C655C">
        <w:rPr>
          <w:rFonts w:ascii="Times New Roman" w:hAnsi="Times New Roman" w:cs="Times New Roman"/>
          <w:bCs/>
          <w:sz w:val="24"/>
          <w:szCs w:val="24"/>
        </w:rPr>
        <w:t>de Kati ;</w:t>
      </w:r>
    </w:p>
    <w:p w14:paraId="140B59C5" w14:textId="6EA64FBF" w:rsidR="001A1078" w:rsidRPr="002C655C" w:rsidRDefault="001A1078" w:rsidP="001A1078">
      <w:pPr>
        <w:pStyle w:val="Paragraphedeliste"/>
        <w:ind w:hanging="360"/>
        <w:rPr>
          <w:rFonts w:ascii="Times New Roman" w:hAnsi="Times New Roman" w:cs="Times New Roman"/>
          <w:bCs/>
          <w:sz w:val="24"/>
          <w:szCs w:val="24"/>
        </w:rPr>
      </w:pPr>
      <w:r w:rsidRPr="002C655C">
        <w:rPr>
          <w:rFonts w:ascii="Times New Roman" w:hAnsi="Times New Roman" w:cs="Times New Roman"/>
          <w:bCs/>
          <w:sz w:val="24"/>
          <w:szCs w:val="24"/>
          <w:u w:val="single"/>
        </w:rPr>
        <w:t xml:space="preserve">Lot </w:t>
      </w:r>
      <w:r w:rsidR="00C00D71" w:rsidRPr="002C655C">
        <w:rPr>
          <w:rFonts w:ascii="Times New Roman" w:hAnsi="Times New Roman" w:cs="Times New Roman"/>
          <w:bCs/>
          <w:sz w:val="24"/>
          <w:szCs w:val="24"/>
          <w:u w:val="single"/>
        </w:rPr>
        <w:t>2</w:t>
      </w:r>
      <w:r w:rsidR="00C00D71" w:rsidRPr="002C655C">
        <w:rPr>
          <w:rFonts w:ascii="Times New Roman" w:hAnsi="Times New Roman" w:cs="Times New Roman"/>
          <w:bCs/>
          <w:sz w:val="24"/>
          <w:szCs w:val="24"/>
        </w:rPr>
        <w:t xml:space="preserve"> :</w:t>
      </w:r>
      <w:r w:rsidRPr="002C655C">
        <w:rPr>
          <w:rFonts w:ascii="Times New Roman" w:hAnsi="Times New Roman" w:cs="Times New Roman"/>
          <w:bCs/>
          <w:sz w:val="24"/>
          <w:szCs w:val="24"/>
        </w:rPr>
        <w:t xml:space="preserve"> Fourniture et installation </w:t>
      </w:r>
      <w:r w:rsidR="00236FDE" w:rsidRPr="002C655C">
        <w:rPr>
          <w:rFonts w:ascii="Times New Roman" w:hAnsi="Times New Roman" w:cs="Times New Roman"/>
          <w:bCs/>
          <w:sz w:val="24"/>
          <w:szCs w:val="24"/>
        </w:rPr>
        <w:t>d</w:t>
      </w:r>
      <w:r w:rsidR="005F005D">
        <w:rPr>
          <w:rFonts w:ascii="Times New Roman" w:hAnsi="Times New Roman" w:cs="Times New Roman"/>
          <w:bCs/>
          <w:sz w:val="24"/>
          <w:szCs w:val="24"/>
        </w:rPr>
        <w:t xml:space="preserve">’équipement d’endoscopie et </w:t>
      </w:r>
      <w:r w:rsidR="00C00D71">
        <w:rPr>
          <w:rFonts w:ascii="Times New Roman" w:hAnsi="Times New Roman" w:cs="Times New Roman"/>
          <w:bCs/>
          <w:sz w:val="24"/>
          <w:szCs w:val="24"/>
        </w:rPr>
        <w:t>accessoires</w:t>
      </w:r>
      <w:r w:rsidR="005F005D">
        <w:rPr>
          <w:rFonts w:ascii="Times New Roman" w:hAnsi="Times New Roman" w:cs="Times New Roman"/>
          <w:bCs/>
          <w:sz w:val="24"/>
          <w:szCs w:val="24"/>
        </w:rPr>
        <w:t xml:space="preserve"> pour le compte du CHU Gabriel </w:t>
      </w:r>
      <w:r w:rsidR="00C00D71">
        <w:rPr>
          <w:rFonts w:ascii="Times New Roman" w:hAnsi="Times New Roman" w:cs="Times New Roman"/>
          <w:bCs/>
          <w:sz w:val="24"/>
          <w:szCs w:val="24"/>
        </w:rPr>
        <w:t xml:space="preserve">Touré </w:t>
      </w:r>
      <w:r w:rsidR="00C00D71" w:rsidRPr="002C655C">
        <w:rPr>
          <w:rFonts w:ascii="Times New Roman" w:hAnsi="Times New Roman" w:cs="Times New Roman"/>
          <w:bCs/>
          <w:sz w:val="24"/>
          <w:szCs w:val="24"/>
        </w:rPr>
        <w:t>et</w:t>
      </w:r>
      <w:r w:rsidR="005F005D">
        <w:rPr>
          <w:rFonts w:ascii="Times New Roman" w:hAnsi="Times New Roman" w:cs="Times New Roman"/>
          <w:bCs/>
          <w:sz w:val="24"/>
          <w:szCs w:val="24"/>
        </w:rPr>
        <w:t xml:space="preserve"> l’</w:t>
      </w:r>
      <w:r w:rsidR="00C00D71">
        <w:rPr>
          <w:rFonts w:ascii="Times New Roman" w:hAnsi="Times New Roman" w:cs="Times New Roman"/>
          <w:bCs/>
          <w:sz w:val="24"/>
          <w:szCs w:val="24"/>
        </w:rPr>
        <w:t>hôpital</w:t>
      </w:r>
      <w:r w:rsidR="005F005D">
        <w:rPr>
          <w:rFonts w:ascii="Times New Roman" w:hAnsi="Times New Roman" w:cs="Times New Roman"/>
          <w:bCs/>
          <w:sz w:val="24"/>
          <w:szCs w:val="24"/>
        </w:rPr>
        <w:t xml:space="preserve"> du District de la Commune IV</w:t>
      </w:r>
      <w:r w:rsidR="004858E1" w:rsidRPr="002C655C">
        <w:rPr>
          <w:rFonts w:ascii="Times New Roman" w:hAnsi="Times New Roman" w:cs="Times New Roman"/>
          <w:bCs/>
          <w:sz w:val="24"/>
          <w:szCs w:val="24"/>
        </w:rPr>
        <w:t> ;</w:t>
      </w:r>
    </w:p>
    <w:p w14:paraId="450E2FEC" w14:textId="69383E1D" w:rsidR="001A1078" w:rsidRPr="002C655C" w:rsidRDefault="001A1078" w:rsidP="001A1078">
      <w:pPr>
        <w:ind w:left="720" w:hanging="360"/>
        <w:contextualSpacing/>
        <w:rPr>
          <w:rFonts w:ascii="Times New Roman" w:hAnsi="Times New Roman" w:cs="Times New Roman"/>
          <w:bCs/>
          <w:sz w:val="24"/>
          <w:szCs w:val="24"/>
        </w:rPr>
      </w:pPr>
      <w:r w:rsidRPr="002C655C">
        <w:rPr>
          <w:rFonts w:ascii="Times New Roman" w:hAnsi="Times New Roman" w:cs="Times New Roman"/>
          <w:bCs/>
          <w:sz w:val="24"/>
          <w:szCs w:val="24"/>
          <w:u w:val="single"/>
        </w:rPr>
        <w:t xml:space="preserve">Lot </w:t>
      </w:r>
      <w:r w:rsidR="00C00D71" w:rsidRPr="002C655C">
        <w:rPr>
          <w:rFonts w:ascii="Times New Roman" w:hAnsi="Times New Roman" w:cs="Times New Roman"/>
          <w:bCs/>
          <w:sz w:val="24"/>
          <w:szCs w:val="24"/>
          <w:u w:val="single"/>
        </w:rPr>
        <w:t>3</w:t>
      </w:r>
      <w:r w:rsidR="00C00D71" w:rsidRPr="002C655C">
        <w:rPr>
          <w:rFonts w:ascii="Times New Roman" w:hAnsi="Times New Roman" w:cs="Times New Roman"/>
          <w:bCs/>
          <w:sz w:val="24"/>
          <w:szCs w:val="24"/>
        </w:rPr>
        <w:t xml:space="preserve"> :</w:t>
      </w:r>
      <w:r w:rsidRPr="002C655C">
        <w:rPr>
          <w:rFonts w:ascii="Times New Roman" w:hAnsi="Times New Roman" w:cs="Times New Roman"/>
          <w:bCs/>
          <w:sz w:val="24"/>
          <w:szCs w:val="24"/>
        </w:rPr>
        <w:t xml:space="preserve"> Fourniture et installation </w:t>
      </w:r>
      <w:r w:rsidR="00764470" w:rsidRPr="002C655C">
        <w:rPr>
          <w:rFonts w:ascii="Times New Roman" w:hAnsi="Times New Roman" w:cs="Times New Roman"/>
          <w:bCs/>
          <w:sz w:val="24"/>
          <w:szCs w:val="24"/>
        </w:rPr>
        <w:t>d’équipement de radiologie et ultrason</w:t>
      </w:r>
      <w:r w:rsidRPr="002C655C">
        <w:rPr>
          <w:rFonts w:ascii="Times New Roman" w:hAnsi="Times New Roman" w:cs="Times New Roman"/>
          <w:bCs/>
          <w:sz w:val="24"/>
          <w:szCs w:val="24"/>
        </w:rPr>
        <w:t xml:space="preserve"> pour le compte de </w:t>
      </w:r>
      <w:r w:rsidR="00D97B7E" w:rsidRPr="002C655C">
        <w:rPr>
          <w:rFonts w:ascii="Times New Roman" w:hAnsi="Times New Roman" w:cs="Times New Roman"/>
          <w:bCs/>
          <w:sz w:val="24"/>
          <w:szCs w:val="24"/>
        </w:rPr>
        <w:t>l’hôpital</w:t>
      </w:r>
      <w:r w:rsidRPr="002C655C">
        <w:rPr>
          <w:rFonts w:ascii="Times New Roman" w:hAnsi="Times New Roman" w:cs="Times New Roman"/>
          <w:bCs/>
          <w:sz w:val="24"/>
          <w:szCs w:val="24"/>
        </w:rPr>
        <w:t xml:space="preserve"> du Mali</w:t>
      </w:r>
      <w:r w:rsidR="004858E1" w:rsidRPr="002C655C">
        <w:rPr>
          <w:rFonts w:ascii="Times New Roman" w:hAnsi="Times New Roman" w:cs="Times New Roman"/>
          <w:bCs/>
          <w:sz w:val="24"/>
          <w:szCs w:val="24"/>
        </w:rPr>
        <w:t> ;</w:t>
      </w:r>
    </w:p>
    <w:p w14:paraId="6744A873" w14:textId="2EB9EDD8" w:rsidR="001A1078" w:rsidRPr="002C655C" w:rsidRDefault="001A1078" w:rsidP="001A1078">
      <w:pPr>
        <w:ind w:left="720" w:hanging="360"/>
        <w:contextualSpacing/>
        <w:rPr>
          <w:rFonts w:ascii="Times New Roman" w:hAnsi="Times New Roman" w:cs="Times New Roman"/>
          <w:bCs/>
          <w:sz w:val="24"/>
          <w:szCs w:val="24"/>
        </w:rPr>
      </w:pPr>
      <w:r w:rsidRPr="002C655C">
        <w:rPr>
          <w:rFonts w:ascii="Times New Roman" w:hAnsi="Times New Roman" w:cs="Times New Roman"/>
          <w:bCs/>
          <w:sz w:val="24"/>
          <w:szCs w:val="24"/>
          <w:u w:val="single"/>
        </w:rPr>
        <w:t xml:space="preserve">Lot </w:t>
      </w:r>
      <w:r w:rsidR="00C00D71" w:rsidRPr="002C655C">
        <w:rPr>
          <w:rFonts w:ascii="Times New Roman" w:hAnsi="Times New Roman" w:cs="Times New Roman"/>
          <w:bCs/>
          <w:sz w:val="24"/>
          <w:szCs w:val="24"/>
          <w:u w:val="single"/>
        </w:rPr>
        <w:t>4</w:t>
      </w:r>
      <w:r w:rsidR="00C00D71" w:rsidRPr="002C655C">
        <w:rPr>
          <w:rFonts w:ascii="Times New Roman" w:hAnsi="Times New Roman" w:cs="Times New Roman"/>
          <w:bCs/>
          <w:sz w:val="24"/>
          <w:szCs w:val="24"/>
        </w:rPr>
        <w:t xml:space="preserve"> :</w:t>
      </w:r>
      <w:r w:rsidRPr="002C655C">
        <w:rPr>
          <w:rFonts w:ascii="Times New Roman" w:hAnsi="Times New Roman" w:cs="Times New Roman"/>
          <w:bCs/>
          <w:sz w:val="24"/>
          <w:szCs w:val="24"/>
        </w:rPr>
        <w:t xml:space="preserve"> </w:t>
      </w:r>
      <w:r w:rsidR="002D3816" w:rsidRPr="002C655C">
        <w:rPr>
          <w:rFonts w:ascii="Times New Roman" w:hAnsi="Times New Roman" w:cs="Times New Roman"/>
          <w:bCs/>
          <w:sz w:val="24"/>
          <w:szCs w:val="24"/>
        </w:rPr>
        <w:t xml:space="preserve">Fourniture et installation d’un appareil d’Angiographie pour le compte de </w:t>
      </w:r>
      <w:r w:rsidR="00D97B7E" w:rsidRPr="002C655C">
        <w:rPr>
          <w:rFonts w:ascii="Times New Roman" w:hAnsi="Times New Roman" w:cs="Times New Roman"/>
          <w:bCs/>
          <w:sz w:val="24"/>
          <w:szCs w:val="24"/>
        </w:rPr>
        <w:t>l’hôpital</w:t>
      </w:r>
      <w:r w:rsidR="002D3816" w:rsidRPr="002C655C">
        <w:rPr>
          <w:rFonts w:ascii="Times New Roman" w:hAnsi="Times New Roman" w:cs="Times New Roman"/>
          <w:bCs/>
          <w:sz w:val="24"/>
          <w:szCs w:val="24"/>
        </w:rPr>
        <w:t xml:space="preserve"> du Mali ;</w:t>
      </w:r>
    </w:p>
    <w:p w14:paraId="727D180F" w14:textId="276ED19B" w:rsidR="002D3816" w:rsidRPr="002C655C" w:rsidRDefault="001A1078" w:rsidP="001A1078">
      <w:pPr>
        <w:pStyle w:val="Paragraphedeliste"/>
        <w:ind w:hanging="360"/>
        <w:rPr>
          <w:rFonts w:ascii="Times New Roman" w:hAnsi="Times New Roman" w:cs="Times New Roman"/>
          <w:bCs/>
          <w:sz w:val="24"/>
          <w:szCs w:val="24"/>
        </w:rPr>
      </w:pPr>
      <w:r w:rsidRPr="002C655C">
        <w:rPr>
          <w:rFonts w:ascii="Times New Roman" w:hAnsi="Times New Roman" w:cs="Times New Roman"/>
          <w:bCs/>
          <w:sz w:val="24"/>
          <w:szCs w:val="24"/>
          <w:u w:val="single"/>
        </w:rPr>
        <w:t xml:space="preserve">Lot </w:t>
      </w:r>
      <w:r w:rsidR="00C00D71" w:rsidRPr="002C655C">
        <w:rPr>
          <w:rFonts w:ascii="Times New Roman" w:hAnsi="Times New Roman" w:cs="Times New Roman"/>
          <w:bCs/>
          <w:sz w:val="24"/>
          <w:szCs w:val="24"/>
          <w:u w:val="single"/>
        </w:rPr>
        <w:t>5</w:t>
      </w:r>
      <w:r w:rsidR="00C00D71" w:rsidRPr="002C655C">
        <w:rPr>
          <w:rFonts w:ascii="Times New Roman" w:hAnsi="Times New Roman" w:cs="Times New Roman"/>
          <w:bCs/>
          <w:sz w:val="24"/>
          <w:szCs w:val="24"/>
        </w:rPr>
        <w:t xml:space="preserve"> :</w:t>
      </w:r>
      <w:r w:rsidRPr="002C655C">
        <w:rPr>
          <w:rFonts w:ascii="Times New Roman" w:hAnsi="Times New Roman" w:cs="Times New Roman"/>
          <w:bCs/>
          <w:sz w:val="24"/>
          <w:szCs w:val="24"/>
        </w:rPr>
        <w:t xml:space="preserve"> </w:t>
      </w:r>
      <w:r w:rsidR="002D3816" w:rsidRPr="002C655C">
        <w:rPr>
          <w:rFonts w:ascii="Times New Roman" w:hAnsi="Times New Roman" w:cs="Times New Roman"/>
          <w:bCs/>
          <w:sz w:val="24"/>
          <w:szCs w:val="24"/>
        </w:rPr>
        <w:t xml:space="preserve">Fourniture et installation </w:t>
      </w:r>
      <w:r w:rsidR="00C00D71" w:rsidRPr="002C655C">
        <w:rPr>
          <w:rFonts w:ascii="Times New Roman" w:hAnsi="Times New Roman" w:cs="Times New Roman"/>
          <w:bCs/>
          <w:sz w:val="24"/>
          <w:szCs w:val="24"/>
        </w:rPr>
        <w:t>des matériels</w:t>
      </w:r>
      <w:r w:rsidR="002D3816" w:rsidRPr="002C655C">
        <w:rPr>
          <w:rFonts w:ascii="Times New Roman" w:hAnsi="Times New Roman" w:cs="Times New Roman"/>
          <w:bCs/>
          <w:sz w:val="24"/>
          <w:szCs w:val="24"/>
        </w:rPr>
        <w:t xml:space="preserve"> et équipements Ophtalmologiques pour l’Institut d’Ophtalmologie Tropicale de l’Afrique (IOTA)</w:t>
      </w:r>
      <w:r w:rsidR="004858E1" w:rsidRPr="002C655C">
        <w:rPr>
          <w:rFonts w:ascii="Times New Roman" w:hAnsi="Times New Roman" w:cs="Times New Roman"/>
          <w:bCs/>
          <w:sz w:val="24"/>
          <w:szCs w:val="24"/>
        </w:rPr>
        <w:t> ;</w:t>
      </w:r>
    </w:p>
    <w:p w14:paraId="0067C592" w14:textId="77777777" w:rsidR="002D3816" w:rsidRPr="002C655C" w:rsidRDefault="002D3816" w:rsidP="001A1078">
      <w:pPr>
        <w:pStyle w:val="Paragraphedeliste"/>
        <w:ind w:hanging="360"/>
        <w:rPr>
          <w:rFonts w:ascii="Times New Roman" w:hAnsi="Times New Roman" w:cs="Times New Roman"/>
          <w:bCs/>
          <w:sz w:val="24"/>
          <w:szCs w:val="24"/>
        </w:rPr>
      </w:pPr>
    </w:p>
    <w:p w14:paraId="7A112A54" w14:textId="5C29D386" w:rsidR="00C00D71" w:rsidRPr="00B20917" w:rsidRDefault="001A1078" w:rsidP="00B20917">
      <w:pPr>
        <w:pStyle w:val="Paragraphedeliste"/>
        <w:ind w:hanging="360"/>
        <w:rPr>
          <w:rFonts w:ascii="Times New Roman" w:hAnsi="Times New Roman" w:cs="Times New Roman"/>
          <w:bCs/>
          <w:sz w:val="24"/>
          <w:szCs w:val="24"/>
        </w:rPr>
      </w:pPr>
      <w:r w:rsidRPr="002C655C">
        <w:rPr>
          <w:rFonts w:ascii="Times New Roman" w:hAnsi="Times New Roman" w:cs="Times New Roman"/>
          <w:bCs/>
          <w:sz w:val="24"/>
          <w:szCs w:val="24"/>
          <w:u w:val="single"/>
        </w:rPr>
        <w:t xml:space="preserve">Lot </w:t>
      </w:r>
      <w:r w:rsidR="00C00D71" w:rsidRPr="002C655C">
        <w:rPr>
          <w:rFonts w:ascii="Times New Roman" w:hAnsi="Times New Roman" w:cs="Times New Roman"/>
          <w:bCs/>
          <w:sz w:val="24"/>
          <w:szCs w:val="24"/>
          <w:u w:val="single"/>
        </w:rPr>
        <w:t>6</w:t>
      </w:r>
      <w:r w:rsidR="00C00D71" w:rsidRPr="002C655C">
        <w:rPr>
          <w:rFonts w:ascii="Times New Roman" w:hAnsi="Times New Roman" w:cs="Times New Roman"/>
          <w:bCs/>
          <w:sz w:val="24"/>
          <w:szCs w:val="24"/>
        </w:rPr>
        <w:t xml:space="preserve"> :</w:t>
      </w:r>
      <w:r w:rsidRPr="002C655C">
        <w:rPr>
          <w:rFonts w:ascii="Times New Roman" w:hAnsi="Times New Roman" w:cs="Times New Roman"/>
          <w:bCs/>
          <w:sz w:val="24"/>
          <w:szCs w:val="24"/>
        </w:rPr>
        <w:t xml:space="preserve"> </w:t>
      </w:r>
      <w:r w:rsidR="002D3816" w:rsidRPr="002C655C">
        <w:rPr>
          <w:rFonts w:ascii="Times New Roman" w:hAnsi="Times New Roman" w:cs="Times New Roman"/>
          <w:bCs/>
          <w:sz w:val="24"/>
          <w:szCs w:val="24"/>
        </w:rPr>
        <w:t xml:space="preserve">Fourniture et installation de </w:t>
      </w:r>
      <w:r w:rsidR="00C00D71" w:rsidRPr="002C655C">
        <w:rPr>
          <w:rFonts w:ascii="Times New Roman" w:hAnsi="Times New Roman" w:cs="Times New Roman"/>
          <w:bCs/>
          <w:sz w:val="24"/>
          <w:szCs w:val="24"/>
        </w:rPr>
        <w:t>matériel et</w:t>
      </w:r>
      <w:r w:rsidR="002D3816" w:rsidRPr="002C655C">
        <w:rPr>
          <w:rFonts w:ascii="Times New Roman" w:hAnsi="Times New Roman" w:cs="Times New Roman"/>
          <w:bCs/>
          <w:sz w:val="24"/>
          <w:szCs w:val="24"/>
        </w:rPr>
        <w:t xml:space="preserve"> équipements médicaux </w:t>
      </w:r>
      <w:r w:rsidR="00C00D71" w:rsidRPr="002C655C">
        <w:rPr>
          <w:rFonts w:ascii="Times New Roman" w:hAnsi="Times New Roman" w:cs="Times New Roman"/>
          <w:bCs/>
          <w:sz w:val="24"/>
          <w:szCs w:val="24"/>
        </w:rPr>
        <w:t>complémentaires</w:t>
      </w:r>
      <w:r w:rsidR="002D3816" w:rsidRPr="002C655C">
        <w:rPr>
          <w:rFonts w:ascii="Times New Roman" w:hAnsi="Times New Roman" w:cs="Times New Roman"/>
          <w:bCs/>
          <w:sz w:val="24"/>
          <w:szCs w:val="24"/>
        </w:rPr>
        <w:t xml:space="preserve"> pour la mise en marche de l’unité de dialyse de</w:t>
      </w:r>
      <w:r w:rsidR="00D97B7E" w:rsidRPr="002C655C">
        <w:rPr>
          <w:rFonts w:ascii="Times New Roman" w:hAnsi="Times New Roman" w:cs="Times New Roman"/>
          <w:bCs/>
          <w:sz w:val="24"/>
          <w:szCs w:val="24"/>
        </w:rPr>
        <w:t xml:space="preserve"> l’hôpital</w:t>
      </w:r>
      <w:r w:rsidR="002D3816" w:rsidRPr="002C655C">
        <w:rPr>
          <w:rFonts w:ascii="Times New Roman" w:hAnsi="Times New Roman" w:cs="Times New Roman"/>
          <w:bCs/>
          <w:sz w:val="24"/>
          <w:szCs w:val="24"/>
        </w:rPr>
        <w:t xml:space="preserve"> Kayes</w:t>
      </w:r>
      <w:r w:rsidR="00C00D71">
        <w:rPr>
          <w:rFonts w:ascii="Times New Roman" w:hAnsi="Times New Roman" w:cs="Times New Roman"/>
          <w:bCs/>
          <w:sz w:val="24"/>
          <w:szCs w:val="24"/>
        </w:rPr>
        <w:t> ;</w:t>
      </w:r>
    </w:p>
    <w:p w14:paraId="723ED17E" w14:textId="77777777" w:rsidR="00C00D71" w:rsidRPr="002C655C" w:rsidRDefault="00C00D71" w:rsidP="002C655C">
      <w:pPr>
        <w:pStyle w:val="Paragraphedeliste"/>
        <w:ind w:hanging="360"/>
        <w:rPr>
          <w:rFonts w:ascii="Times New Roman" w:hAnsi="Times New Roman" w:cs="Times New Roman"/>
          <w:bCs/>
          <w:sz w:val="24"/>
          <w:szCs w:val="24"/>
        </w:rPr>
      </w:pPr>
    </w:p>
    <w:p w14:paraId="4B890CD4" w14:textId="5A3FC621" w:rsidR="008B6BDF" w:rsidRPr="004858E1" w:rsidRDefault="008B6BDF" w:rsidP="008B6BDF">
      <w:pPr>
        <w:ind w:left="360"/>
        <w:jc w:val="both"/>
        <w:rPr>
          <w:rFonts w:ascii="Times New Roman" w:eastAsia="Times New Roman" w:hAnsi="Times New Roman" w:cs="Times New Roman"/>
          <w:sz w:val="24"/>
          <w:szCs w:val="24"/>
          <w:lang w:eastAsia="fr-FR"/>
        </w:rPr>
      </w:pPr>
      <w:r w:rsidRPr="004858E1">
        <w:rPr>
          <w:rFonts w:ascii="Times New Roman" w:eastAsia="Times New Roman" w:hAnsi="Times New Roman" w:cs="Times New Roman"/>
          <w:b/>
          <w:bCs/>
          <w:sz w:val="24"/>
          <w:szCs w:val="24"/>
          <w:u w:val="single"/>
          <w:lang w:eastAsia="fr-FR"/>
        </w:rPr>
        <w:t>NB </w:t>
      </w:r>
      <w:r w:rsidRPr="004858E1">
        <w:rPr>
          <w:rFonts w:ascii="Times New Roman" w:eastAsia="Calibri" w:hAnsi="Times New Roman" w:cs="Times New Roman"/>
          <w:b/>
          <w:bCs/>
          <w:sz w:val="24"/>
          <w:szCs w:val="24"/>
        </w:rPr>
        <w:t>:</w:t>
      </w:r>
      <w:r w:rsidRPr="004858E1">
        <w:rPr>
          <w:rFonts w:ascii="Times New Roman" w:eastAsia="Calibri" w:hAnsi="Times New Roman" w:cs="Times New Roman"/>
          <w:sz w:val="24"/>
          <w:szCs w:val="24"/>
        </w:rPr>
        <w:t xml:space="preserve"> Les candidats peuvent soumissionner pour les </w:t>
      </w:r>
      <w:r w:rsidR="00D30FEB" w:rsidRPr="004858E1">
        <w:rPr>
          <w:rFonts w:ascii="Times New Roman" w:eastAsia="Calibri" w:hAnsi="Times New Roman" w:cs="Times New Roman"/>
          <w:sz w:val="24"/>
          <w:szCs w:val="24"/>
        </w:rPr>
        <w:t>s</w:t>
      </w:r>
      <w:r w:rsidR="001A1078" w:rsidRPr="004858E1">
        <w:rPr>
          <w:rFonts w:ascii="Times New Roman" w:eastAsia="Calibri" w:hAnsi="Times New Roman" w:cs="Times New Roman"/>
          <w:sz w:val="24"/>
          <w:szCs w:val="24"/>
        </w:rPr>
        <w:t>ix (</w:t>
      </w:r>
      <w:r w:rsidR="00D30FEB" w:rsidRPr="004858E1">
        <w:rPr>
          <w:rFonts w:ascii="Times New Roman" w:eastAsia="Calibri" w:hAnsi="Times New Roman" w:cs="Times New Roman"/>
          <w:sz w:val="24"/>
          <w:szCs w:val="24"/>
        </w:rPr>
        <w:t>06</w:t>
      </w:r>
      <w:r w:rsidR="001A1078" w:rsidRPr="004858E1">
        <w:rPr>
          <w:rFonts w:ascii="Times New Roman" w:eastAsia="Calibri" w:hAnsi="Times New Roman" w:cs="Times New Roman"/>
          <w:sz w:val="24"/>
          <w:szCs w:val="24"/>
        </w:rPr>
        <w:t>) lots</w:t>
      </w:r>
      <w:r w:rsidRPr="004858E1">
        <w:rPr>
          <w:rFonts w:ascii="Times New Roman" w:eastAsia="Calibri" w:hAnsi="Times New Roman" w:cs="Times New Roman"/>
          <w:sz w:val="24"/>
          <w:szCs w:val="24"/>
        </w:rPr>
        <w:t xml:space="preserve"> ci-dessus cités. Toutefois, il ne sera pas attribué plus de deux (02) lots à un même soumissionnaire. </w:t>
      </w:r>
    </w:p>
    <w:p w14:paraId="63BE074A" w14:textId="77777777" w:rsidR="008B6BDF" w:rsidRPr="004858E1" w:rsidRDefault="008B6BDF" w:rsidP="000F7285">
      <w:pPr>
        <w:numPr>
          <w:ilvl w:val="0"/>
          <w:numId w:val="122"/>
        </w:numPr>
        <w:spacing w:after="0" w:line="360" w:lineRule="auto"/>
        <w:jc w:val="both"/>
        <w:rPr>
          <w:rFonts w:ascii="Times New Roman" w:eastAsia="Calibri" w:hAnsi="Times New Roman" w:cs="Times New Roman"/>
          <w:sz w:val="24"/>
          <w:szCs w:val="24"/>
        </w:rPr>
      </w:pPr>
      <w:r w:rsidRPr="004858E1">
        <w:rPr>
          <w:rFonts w:ascii="Times New Roman" w:eastAsia="Calibri" w:hAnsi="Times New Roman" w:cs="Times New Roman"/>
          <w:sz w:val="24"/>
          <w:szCs w:val="24"/>
        </w:rPr>
        <w:lastRenderedPageBreak/>
        <w:t>La passation du Marché sera conduite par Appel d’offres ouvert tel que défini dans le Code des Marchés publics à l’article 50</w:t>
      </w:r>
      <w:r w:rsidRPr="004858E1">
        <w:rPr>
          <w:rFonts w:ascii="Times New Roman" w:eastAsia="Calibri" w:hAnsi="Times New Roman" w:cs="Times New Roman"/>
          <w:i/>
          <w:iCs/>
          <w:sz w:val="24"/>
          <w:szCs w:val="24"/>
        </w:rPr>
        <w:t>,</w:t>
      </w:r>
      <w:r w:rsidRPr="004858E1">
        <w:rPr>
          <w:rFonts w:ascii="Times New Roman" w:eastAsia="Calibri" w:hAnsi="Times New Roman" w:cs="Times New Roman"/>
          <w:sz w:val="24"/>
          <w:szCs w:val="24"/>
        </w:rPr>
        <w:t xml:space="preserve"> et ouvert à tous les candidats éligibles. </w:t>
      </w:r>
    </w:p>
    <w:p w14:paraId="0C2A9FC4" w14:textId="02F8FF7E" w:rsidR="008B6BDF" w:rsidRPr="004858E1" w:rsidRDefault="008B6BDF" w:rsidP="000F7285">
      <w:pPr>
        <w:numPr>
          <w:ilvl w:val="0"/>
          <w:numId w:val="122"/>
        </w:numPr>
        <w:spacing w:after="0" w:line="360" w:lineRule="auto"/>
        <w:jc w:val="both"/>
        <w:rPr>
          <w:rFonts w:ascii="Times New Roman" w:eastAsia="Calibri" w:hAnsi="Times New Roman" w:cs="Times New Roman"/>
          <w:sz w:val="24"/>
          <w:szCs w:val="24"/>
        </w:rPr>
      </w:pPr>
      <w:r w:rsidRPr="004858E1">
        <w:rPr>
          <w:rFonts w:ascii="Times New Roman" w:eastAsia="Calibri" w:hAnsi="Times New Roman" w:cs="Times New Roman"/>
          <w:sz w:val="24"/>
          <w:szCs w:val="24"/>
        </w:rPr>
        <w:t>Les candidats intéressés peuvent obtenir des informations auprès de la Direction des Finances et du Matériel du Ministère de la Santé et du Développement Social et prendre connaissance des documents d’Appel d’offres à l’adresse mentionnée ci-après : Direction des Finances et du Matériel du Ministère de la Santé et du Développement Social à N’</w:t>
      </w:r>
      <w:proofErr w:type="spellStart"/>
      <w:r w:rsidRPr="004858E1">
        <w:rPr>
          <w:rFonts w:ascii="Times New Roman" w:eastAsia="Calibri" w:hAnsi="Times New Roman" w:cs="Times New Roman"/>
          <w:sz w:val="24"/>
          <w:szCs w:val="24"/>
        </w:rPr>
        <w:t>Tominkorobougou</w:t>
      </w:r>
      <w:proofErr w:type="spellEnd"/>
      <w:r w:rsidRPr="004858E1">
        <w:rPr>
          <w:rFonts w:ascii="Times New Roman" w:eastAsia="Calibri" w:hAnsi="Times New Roman" w:cs="Times New Roman"/>
          <w:sz w:val="24"/>
          <w:szCs w:val="24"/>
        </w:rPr>
        <w:t>, sise OMS, BP : 232 - Tél. : (223) 22 53 61/</w:t>
      </w:r>
      <w:r w:rsidR="002D71B8" w:rsidRPr="004858E1">
        <w:rPr>
          <w:rFonts w:ascii="Times New Roman" w:eastAsia="Calibri" w:hAnsi="Times New Roman" w:cs="Times New Roman"/>
          <w:sz w:val="24"/>
          <w:szCs w:val="24"/>
        </w:rPr>
        <w:t>02 Fax</w:t>
      </w:r>
      <w:r w:rsidRPr="004858E1">
        <w:rPr>
          <w:rFonts w:ascii="Times New Roman" w:eastAsia="Calibri" w:hAnsi="Times New Roman" w:cs="Times New Roman"/>
          <w:sz w:val="24"/>
          <w:szCs w:val="24"/>
        </w:rPr>
        <w:t xml:space="preserve"> : 20 </w:t>
      </w:r>
      <w:r w:rsidR="002D71B8" w:rsidRPr="004858E1">
        <w:rPr>
          <w:rFonts w:ascii="Times New Roman" w:eastAsia="Calibri" w:hAnsi="Times New Roman" w:cs="Times New Roman"/>
          <w:sz w:val="24"/>
          <w:szCs w:val="24"/>
        </w:rPr>
        <w:t>23 03</w:t>
      </w:r>
      <w:r w:rsidRPr="004858E1">
        <w:rPr>
          <w:rFonts w:ascii="Times New Roman" w:eastAsia="Calibri" w:hAnsi="Times New Roman" w:cs="Times New Roman"/>
          <w:sz w:val="24"/>
          <w:szCs w:val="24"/>
        </w:rPr>
        <w:t xml:space="preserve"> 25) de 08 heures à 16 heures.</w:t>
      </w:r>
    </w:p>
    <w:p w14:paraId="5A3FDBAC" w14:textId="42686735" w:rsidR="008B6BDF" w:rsidRDefault="008B6BDF" w:rsidP="000F7285">
      <w:pPr>
        <w:numPr>
          <w:ilvl w:val="0"/>
          <w:numId w:val="122"/>
        </w:numPr>
        <w:spacing w:after="0" w:line="360" w:lineRule="auto"/>
        <w:jc w:val="both"/>
        <w:rPr>
          <w:rFonts w:ascii="Times New Roman" w:eastAsia="Calibri" w:hAnsi="Times New Roman" w:cs="Times New Roman"/>
          <w:sz w:val="24"/>
          <w:szCs w:val="24"/>
        </w:rPr>
      </w:pPr>
      <w:r w:rsidRPr="004858E1">
        <w:rPr>
          <w:rFonts w:ascii="Times New Roman" w:eastAsia="Calibri" w:hAnsi="Times New Roman" w:cs="Times New Roman"/>
          <w:sz w:val="24"/>
          <w:szCs w:val="24"/>
        </w:rPr>
        <w:t xml:space="preserve">Les exigences en matière de qualifications sont : </w:t>
      </w:r>
    </w:p>
    <w:p w14:paraId="72511178" w14:textId="77777777" w:rsidR="00943FF8" w:rsidRPr="00943FF8" w:rsidRDefault="00943FF8" w:rsidP="000F7285">
      <w:pPr>
        <w:pStyle w:val="Paragraphedeliste"/>
        <w:numPr>
          <w:ilvl w:val="0"/>
          <w:numId w:val="168"/>
        </w:numPr>
        <w:jc w:val="both"/>
        <w:rPr>
          <w:rFonts w:ascii="Times New Roman" w:hAnsi="Times New Roman" w:cs="Times New Roman"/>
          <w:b/>
          <w:u w:val="single"/>
        </w:rPr>
      </w:pPr>
      <w:r w:rsidRPr="00943FF8">
        <w:rPr>
          <w:rFonts w:ascii="Times New Roman" w:hAnsi="Times New Roman" w:cs="Times New Roman"/>
          <w:b/>
          <w:u w:val="single"/>
        </w:rPr>
        <w:t>Capacité financière :</w:t>
      </w:r>
    </w:p>
    <w:p w14:paraId="2B1820C8" w14:textId="77777777" w:rsidR="00943FF8" w:rsidRPr="00D63A6A" w:rsidRDefault="00943FF8" w:rsidP="00943FF8">
      <w:pPr>
        <w:jc w:val="both"/>
        <w:rPr>
          <w:rFonts w:ascii="Times New Roman" w:hAnsi="Times New Roman" w:cs="Times New Roman"/>
          <w:b/>
        </w:rPr>
      </w:pPr>
      <w:r w:rsidRPr="00D63A6A">
        <w:rPr>
          <w:rFonts w:ascii="Times New Roman" w:hAnsi="Times New Roman" w:cs="Times New Roman"/>
          <w:b/>
        </w:rPr>
        <w:t>Le Soumissionnaire doit fournir la preuve écrite qu’il sati</w:t>
      </w:r>
      <w:r>
        <w:rPr>
          <w:rFonts w:ascii="Times New Roman" w:hAnsi="Times New Roman" w:cs="Times New Roman"/>
          <w:b/>
        </w:rPr>
        <w:t xml:space="preserve">sfait aux exigences ci-après : </w:t>
      </w:r>
    </w:p>
    <w:p w14:paraId="57AE599E" w14:textId="5D1BA84B" w:rsidR="00943FF8" w:rsidRPr="00943FF8" w:rsidRDefault="00943FF8" w:rsidP="000F7285">
      <w:pPr>
        <w:pStyle w:val="Paragraphedeliste"/>
        <w:numPr>
          <w:ilvl w:val="0"/>
          <w:numId w:val="167"/>
        </w:numPr>
        <w:spacing w:after="0" w:line="240" w:lineRule="auto"/>
        <w:jc w:val="both"/>
        <w:rPr>
          <w:rFonts w:ascii="Times New Roman" w:hAnsi="Times New Roman" w:cs="Times New Roman"/>
          <w:iCs/>
          <w:color w:val="000000"/>
          <w:sz w:val="24"/>
          <w:szCs w:val="24"/>
        </w:rPr>
      </w:pPr>
      <w:proofErr w:type="gramStart"/>
      <w:r w:rsidRPr="00943FF8">
        <w:rPr>
          <w:rFonts w:ascii="Times New Roman" w:hAnsi="Times New Roman" w:cs="Times New Roman"/>
          <w:iCs/>
          <w:color w:val="000000"/>
          <w:sz w:val="24"/>
          <w:szCs w:val="24"/>
        </w:rPr>
        <w:t>les</w:t>
      </w:r>
      <w:proofErr w:type="gramEnd"/>
      <w:r w:rsidRPr="00943FF8">
        <w:rPr>
          <w:rFonts w:ascii="Times New Roman" w:hAnsi="Times New Roman" w:cs="Times New Roman"/>
          <w:iCs/>
          <w:color w:val="000000"/>
          <w:sz w:val="24"/>
          <w:szCs w:val="24"/>
        </w:rPr>
        <w:t xml:space="preserve"> bilans des années 2020 ; 2021 et 2022 certifiés par un expert-comptable ou attestés par un comptable agrée inscrit à l’ordre. Sur ces bilans, doit figurer la mention suivante apposée par le service compétant des Impôts « Bilans ou extraits de bilans conformes aux déclarations souscrites au service des Impôts »</w:t>
      </w:r>
      <w:r>
        <w:rPr>
          <w:rFonts w:ascii="Times New Roman" w:hAnsi="Times New Roman" w:cs="Times New Roman"/>
          <w:iCs/>
          <w:color w:val="000000"/>
          <w:sz w:val="24"/>
          <w:szCs w:val="24"/>
        </w:rPr>
        <w:t> ;</w:t>
      </w:r>
    </w:p>
    <w:p w14:paraId="56B0EEBE" w14:textId="77777777" w:rsidR="00943FF8" w:rsidRPr="00943FF8" w:rsidRDefault="00943FF8" w:rsidP="00943FF8">
      <w:pPr>
        <w:pStyle w:val="Paragraphedeliste"/>
        <w:ind w:left="502"/>
        <w:jc w:val="both"/>
        <w:rPr>
          <w:rFonts w:ascii="Times New Roman" w:hAnsi="Times New Roman" w:cs="Times New Roman"/>
          <w:iCs/>
          <w:color w:val="000000"/>
          <w:sz w:val="12"/>
          <w:szCs w:val="12"/>
        </w:rPr>
      </w:pPr>
    </w:p>
    <w:p w14:paraId="61BDACC3" w14:textId="12BB268B" w:rsidR="00943FF8" w:rsidRPr="00943FF8" w:rsidRDefault="00943FF8" w:rsidP="000F7285">
      <w:pPr>
        <w:pStyle w:val="Paragraphedeliste"/>
        <w:numPr>
          <w:ilvl w:val="0"/>
          <w:numId w:val="167"/>
        </w:numPr>
        <w:spacing w:after="0" w:line="240" w:lineRule="auto"/>
        <w:jc w:val="both"/>
        <w:rPr>
          <w:rFonts w:ascii="Times New Roman" w:hAnsi="Times New Roman" w:cs="Times New Roman"/>
          <w:iCs/>
          <w:color w:val="000000"/>
          <w:sz w:val="24"/>
          <w:szCs w:val="24"/>
        </w:rPr>
      </w:pPr>
      <w:r w:rsidRPr="00943FF8">
        <w:rPr>
          <w:rFonts w:ascii="Times New Roman" w:hAnsi="Times New Roman" w:cs="Times New Roman"/>
          <w:iCs/>
          <w:color w:val="000000"/>
          <w:sz w:val="24"/>
          <w:szCs w:val="24"/>
        </w:rPr>
        <w:t xml:space="preserve">Avoir réalisé un chiffre d’affaires moyen pour les trois (03) dernières années 2020 ; 2021 et </w:t>
      </w:r>
      <w:r w:rsidR="002D71B8" w:rsidRPr="00943FF8">
        <w:rPr>
          <w:rFonts w:ascii="Times New Roman" w:hAnsi="Times New Roman" w:cs="Times New Roman"/>
          <w:iCs/>
          <w:color w:val="000000"/>
          <w:sz w:val="24"/>
          <w:szCs w:val="24"/>
        </w:rPr>
        <w:t>2022 au</w:t>
      </w:r>
      <w:r w:rsidRPr="00943FF8">
        <w:rPr>
          <w:rFonts w:ascii="Times New Roman" w:hAnsi="Times New Roman" w:cs="Times New Roman"/>
          <w:iCs/>
          <w:color w:val="000000"/>
          <w:sz w:val="24"/>
          <w:szCs w:val="24"/>
        </w:rPr>
        <w:t xml:space="preserve"> moins égal au montant de l’offre</w:t>
      </w:r>
      <w:r>
        <w:rPr>
          <w:rFonts w:ascii="Times New Roman" w:hAnsi="Times New Roman" w:cs="Times New Roman"/>
          <w:iCs/>
          <w:color w:val="000000"/>
          <w:sz w:val="24"/>
          <w:szCs w:val="24"/>
        </w:rPr>
        <w:t> ;</w:t>
      </w:r>
    </w:p>
    <w:p w14:paraId="276A3CE6" w14:textId="4BA49DFD" w:rsidR="00943FF8" w:rsidRPr="00943FF8" w:rsidRDefault="00943FF8" w:rsidP="000F7285">
      <w:pPr>
        <w:pStyle w:val="Paragraphedeliste"/>
        <w:numPr>
          <w:ilvl w:val="0"/>
          <w:numId w:val="167"/>
        </w:numPr>
        <w:spacing w:after="0" w:line="240" w:lineRule="auto"/>
        <w:jc w:val="both"/>
        <w:rPr>
          <w:rFonts w:ascii="Times New Roman" w:eastAsia="Calibri" w:hAnsi="Times New Roman" w:cs="Times New Roman"/>
          <w:iCs/>
          <w:sz w:val="28"/>
          <w:szCs w:val="28"/>
        </w:rPr>
      </w:pPr>
      <w:r w:rsidRPr="00943FF8">
        <w:rPr>
          <w:rFonts w:ascii="Times New Roman" w:hAnsi="Times New Roman" w:cs="Times New Roman"/>
          <w:iCs/>
          <w:color w:val="000000"/>
          <w:sz w:val="24"/>
          <w:szCs w:val="24"/>
        </w:rPr>
        <w:t xml:space="preserve">Une attestation bancaire de disponibilité de fonds ou d’engagement à financer le marché, d’un montant pour le lot 1 : 216 000 000 ; lot 2 : </w:t>
      </w:r>
      <w:r w:rsidR="00BC4203">
        <w:rPr>
          <w:rFonts w:ascii="Times New Roman" w:hAnsi="Times New Roman" w:cs="Times New Roman"/>
          <w:iCs/>
          <w:color w:val="000000"/>
          <w:sz w:val="24"/>
          <w:szCs w:val="24"/>
        </w:rPr>
        <w:t>450 000 000</w:t>
      </w:r>
      <w:r w:rsidRPr="00943FF8">
        <w:rPr>
          <w:rFonts w:ascii="Times New Roman" w:hAnsi="Times New Roman" w:cs="Times New Roman"/>
          <w:iCs/>
          <w:color w:val="000000"/>
          <w:sz w:val="24"/>
          <w:szCs w:val="24"/>
        </w:rPr>
        <w:t> ; lot 3 : 120 000 000 ; lot 4 : 720 000 000 ; lot 5 : 214 080 000</w:t>
      </w:r>
      <w:r w:rsidR="002D71B8">
        <w:rPr>
          <w:rFonts w:ascii="Times New Roman" w:hAnsi="Times New Roman" w:cs="Times New Roman"/>
          <w:iCs/>
          <w:color w:val="000000"/>
          <w:sz w:val="24"/>
          <w:szCs w:val="24"/>
        </w:rPr>
        <w:t> ;</w:t>
      </w:r>
      <w:r w:rsidRPr="00943FF8">
        <w:rPr>
          <w:rFonts w:ascii="Times New Roman" w:hAnsi="Times New Roman" w:cs="Times New Roman"/>
          <w:iCs/>
          <w:color w:val="000000"/>
          <w:sz w:val="24"/>
          <w:szCs w:val="24"/>
        </w:rPr>
        <w:t xml:space="preserve"> lot 6 : 18 000</w:t>
      </w:r>
      <w:r w:rsidR="002D71B8">
        <w:rPr>
          <w:rFonts w:ascii="Times New Roman" w:hAnsi="Times New Roman" w:cs="Times New Roman"/>
          <w:iCs/>
          <w:color w:val="000000"/>
          <w:sz w:val="24"/>
          <w:szCs w:val="24"/>
        </w:rPr>
        <w:t> </w:t>
      </w:r>
      <w:r w:rsidRPr="00943FF8">
        <w:rPr>
          <w:rFonts w:ascii="Times New Roman" w:hAnsi="Times New Roman" w:cs="Times New Roman"/>
          <w:iCs/>
          <w:color w:val="000000"/>
          <w:sz w:val="24"/>
          <w:szCs w:val="24"/>
        </w:rPr>
        <w:t>000</w:t>
      </w:r>
      <w:r w:rsidR="002D71B8">
        <w:rPr>
          <w:rFonts w:ascii="Times New Roman" w:hAnsi="Times New Roman" w:cs="Times New Roman"/>
          <w:iCs/>
          <w:color w:val="000000"/>
          <w:sz w:val="24"/>
          <w:szCs w:val="24"/>
        </w:rPr>
        <w:t xml:space="preserve"> </w:t>
      </w:r>
      <w:r w:rsidRPr="00943FF8">
        <w:rPr>
          <w:rFonts w:ascii="Times New Roman" w:hAnsi="Times New Roman" w:cs="Times New Roman"/>
          <w:iCs/>
          <w:color w:val="000000"/>
          <w:sz w:val="24"/>
          <w:szCs w:val="24"/>
        </w:rPr>
        <w:t>pour les sociétés nouvellement créées, en lieu et place des chiffres des années 2020 ; 2021 et 2022, « Toutefois, pour l’appréciation des expériences, la candidature de ses entreprises doit être examinée au regard des capacités et expériences professionnelles et techniques, notamment par le biais des expériences et références obtenues par leurs dirigeants ou leurs collaborateurs » prouvée par la fourniture des CV, diplômes et attestations de travail</w:t>
      </w:r>
      <w:r>
        <w:rPr>
          <w:rFonts w:ascii="Times New Roman" w:hAnsi="Times New Roman" w:cs="Times New Roman"/>
          <w:iCs/>
          <w:color w:val="000000"/>
          <w:sz w:val="24"/>
          <w:szCs w:val="24"/>
        </w:rPr>
        <w:t> ;</w:t>
      </w:r>
    </w:p>
    <w:p w14:paraId="4BF0D989" w14:textId="77777777" w:rsidR="00943FF8" w:rsidRPr="00943FF8" w:rsidRDefault="00943FF8" w:rsidP="000F7285">
      <w:pPr>
        <w:pStyle w:val="Paragraphedeliste"/>
        <w:numPr>
          <w:ilvl w:val="0"/>
          <w:numId w:val="168"/>
        </w:numPr>
        <w:jc w:val="both"/>
        <w:rPr>
          <w:rFonts w:ascii="Times New Roman" w:hAnsi="Times New Roman" w:cs="Times New Roman"/>
          <w:b/>
          <w:sz w:val="24"/>
          <w:szCs w:val="24"/>
          <w:u w:val="single"/>
        </w:rPr>
      </w:pPr>
      <w:r w:rsidRPr="00943FF8">
        <w:rPr>
          <w:rFonts w:ascii="Times New Roman" w:hAnsi="Times New Roman" w:cs="Times New Roman"/>
          <w:b/>
          <w:sz w:val="24"/>
          <w:szCs w:val="24"/>
          <w:u w:val="single"/>
        </w:rPr>
        <w:t>Capacité technique et expérience</w:t>
      </w:r>
      <w:r w:rsidRPr="00943FF8">
        <w:rPr>
          <w:rFonts w:ascii="Times New Roman" w:hAnsi="Times New Roman" w:cs="Times New Roman"/>
          <w:b/>
          <w:sz w:val="24"/>
          <w:szCs w:val="24"/>
        </w:rPr>
        <w:t> :</w:t>
      </w:r>
    </w:p>
    <w:p w14:paraId="71D635A2" w14:textId="77777777" w:rsidR="00943FF8" w:rsidRPr="00943FF8" w:rsidRDefault="00943FF8" w:rsidP="00943FF8">
      <w:pPr>
        <w:ind w:left="502"/>
        <w:jc w:val="both"/>
        <w:rPr>
          <w:rFonts w:ascii="Times New Roman" w:hAnsi="Times New Roman" w:cs="Times New Roman"/>
          <w:b/>
          <w:sz w:val="24"/>
          <w:szCs w:val="24"/>
        </w:rPr>
      </w:pPr>
      <w:r w:rsidRPr="00943FF8">
        <w:rPr>
          <w:rFonts w:ascii="Times New Roman" w:eastAsia="Times New Roman" w:hAnsi="Times New Roman" w:cs="Times New Roman"/>
          <w:b/>
          <w:sz w:val="24"/>
          <w:szCs w:val="24"/>
          <w:u w:val="single"/>
          <w:lang w:eastAsia="fr-FR"/>
        </w:rPr>
        <w:t>Le soumissionnaire doit prouver, documentation à l’appui, qu’il satisfait aux exigences d’expérience ci-après</w:t>
      </w:r>
      <w:r w:rsidRPr="00943FF8">
        <w:rPr>
          <w:rFonts w:ascii="Times New Roman" w:hAnsi="Times New Roman" w:cs="Times New Roman"/>
          <w:b/>
          <w:sz w:val="24"/>
          <w:szCs w:val="24"/>
        </w:rPr>
        <w:t xml:space="preserve"> : </w:t>
      </w:r>
    </w:p>
    <w:p w14:paraId="41D47206" w14:textId="0E7749FD" w:rsidR="00943FF8" w:rsidRPr="00943FF8" w:rsidRDefault="00943FF8" w:rsidP="000F7285">
      <w:pPr>
        <w:pStyle w:val="Paragraphedeliste"/>
        <w:numPr>
          <w:ilvl w:val="0"/>
          <w:numId w:val="167"/>
        </w:numPr>
        <w:spacing w:after="0" w:line="240" w:lineRule="auto"/>
        <w:jc w:val="both"/>
        <w:rPr>
          <w:rFonts w:ascii="Times New Roman" w:hAnsi="Times New Roman" w:cs="Times New Roman"/>
          <w:sz w:val="24"/>
          <w:szCs w:val="24"/>
        </w:rPr>
      </w:pPr>
      <w:r w:rsidRPr="00943FF8">
        <w:rPr>
          <w:rFonts w:ascii="Times New Roman" w:hAnsi="Times New Roman" w:cs="Times New Roman"/>
          <w:sz w:val="24"/>
          <w:szCs w:val="24"/>
        </w:rPr>
        <w:t>Deux expériences similaires par lot de la période 201</w:t>
      </w:r>
      <w:r w:rsidR="00710199">
        <w:rPr>
          <w:rFonts w:ascii="Times New Roman" w:hAnsi="Times New Roman" w:cs="Times New Roman"/>
          <w:sz w:val="24"/>
          <w:szCs w:val="24"/>
        </w:rPr>
        <w:t>9</w:t>
      </w:r>
      <w:r w:rsidRPr="00943FF8">
        <w:rPr>
          <w:rFonts w:ascii="Times New Roman" w:hAnsi="Times New Roman" w:cs="Times New Roman"/>
          <w:sz w:val="24"/>
          <w:szCs w:val="24"/>
        </w:rPr>
        <w:t xml:space="preserve"> à 202</w:t>
      </w:r>
      <w:r w:rsidR="00710199">
        <w:rPr>
          <w:rFonts w:ascii="Times New Roman" w:hAnsi="Times New Roman" w:cs="Times New Roman"/>
          <w:sz w:val="24"/>
          <w:szCs w:val="24"/>
        </w:rPr>
        <w:t>3</w:t>
      </w:r>
      <w:r w:rsidRPr="00943FF8">
        <w:rPr>
          <w:rFonts w:ascii="Times New Roman" w:hAnsi="Times New Roman" w:cs="Times New Roman"/>
          <w:sz w:val="24"/>
          <w:szCs w:val="24"/>
        </w:rPr>
        <w:t xml:space="preserve"> attestée par les attestations de bonne exécution ou par les procès-verbaux de réception, et les copies des pages de garde et de signature des marchés émanant d’institutions publiques para publiques ou internationales permettant de justifier de sa capacité à exécuter le marché dans les règles de l’art. </w:t>
      </w:r>
    </w:p>
    <w:p w14:paraId="0E2738DC" w14:textId="77777777" w:rsidR="00943FF8" w:rsidRPr="00943FF8" w:rsidRDefault="00943FF8" w:rsidP="00943FF8">
      <w:pPr>
        <w:pStyle w:val="Paragraphedeliste"/>
        <w:spacing w:after="200"/>
        <w:ind w:left="502"/>
        <w:jc w:val="both"/>
        <w:rPr>
          <w:rFonts w:ascii="Times New Roman" w:hAnsi="Times New Roman" w:cs="Times New Roman"/>
          <w:sz w:val="24"/>
          <w:szCs w:val="24"/>
        </w:rPr>
      </w:pPr>
    </w:p>
    <w:p w14:paraId="19CB2227" w14:textId="14732F36" w:rsidR="00943FF8" w:rsidRPr="00943FF8" w:rsidRDefault="00943FF8" w:rsidP="000F7285">
      <w:pPr>
        <w:pStyle w:val="Paragraphedeliste"/>
        <w:numPr>
          <w:ilvl w:val="0"/>
          <w:numId w:val="167"/>
        </w:numPr>
        <w:spacing w:after="0" w:line="240" w:lineRule="auto"/>
        <w:jc w:val="both"/>
        <w:rPr>
          <w:rFonts w:ascii="Times New Roman" w:hAnsi="Times New Roman" w:cs="Times New Roman"/>
          <w:sz w:val="24"/>
          <w:szCs w:val="24"/>
        </w:rPr>
      </w:pPr>
      <w:r w:rsidRPr="00943FF8">
        <w:rPr>
          <w:rFonts w:ascii="Times New Roman" w:hAnsi="Times New Roman" w:cs="Times New Roman"/>
          <w:sz w:val="24"/>
          <w:szCs w:val="24"/>
        </w:rPr>
        <w:t xml:space="preserve">On entend par expériences similaires : </w:t>
      </w:r>
    </w:p>
    <w:p w14:paraId="20E9FDD9" w14:textId="054DC962" w:rsidR="00943FF8" w:rsidRPr="00943FF8" w:rsidRDefault="00943FF8" w:rsidP="00943FF8">
      <w:pPr>
        <w:pStyle w:val="Paragraphedeliste"/>
        <w:numPr>
          <w:ilvl w:val="0"/>
          <w:numId w:val="93"/>
        </w:numPr>
        <w:spacing w:after="200"/>
        <w:ind w:left="1735" w:hanging="425"/>
        <w:jc w:val="both"/>
        <w:rPr>
          <w:rFonts w:ascii="Times New Roman" w:hAnsi="Times New Roman" w:cs="Times New Roman"/>
          <w:sz w:val="24"/>
          <w:szCs w:val="24"/>
        </w:rPr>
      </w:pPr>
      <w:proofErr w:type="gramStart"/>
      <w:r w:rsidRPr="00943FF8">
        <w:rPr>
          <w:rFonts w:ascii="Times New Roman" w:hAnsi="Times New Roman" w:cs="Times New Roman"/>
          <w:sz w:val="24"/>
          <w:szCs w:val="24"/>
        </w:rPr>
        <w:t>la</w:t>
      </w:r>
      <w:proofErr w:type="gramEnd"/>
      <w:r w:rsidRPr="00943FF8">
        <w:rPr>
          <w:rFonts w:ascii="Times New Roman" w:hAnsi="Times New Roman" w:cs="Times New Roman"/>
          <w:sz w:val="24"/>
          <w:szCs w:val="24"/>
        </w:rPr>
        <w:t xml:space="preserve"> fourniture et l’installation d’équipements d’imagerie médicale, pour les lots : 1 ;2 ;3 ;4 </w:t>
      </w:r>
      <w:r w:rsidR="00C00D71">
        <w:rPr>
          <w:rFonts w:ascii="Times New Roman" w:hAnsi="Times New Roman" w:cs="Times New Roman"/>
          <w:sz w:val="24"/>
          <w:szCs w:val="24"/>
        </w:rPr>
        <w:t>,</w:t>
      </w:r>
      <w:r w:rsidRPr="00943FF8">
        <w:rPr>
          <w:rFonts w:ascii="Times New Roman" w:hAnsi="Times New Roman" w:cs="Times New Roman"/>
          <w:sz w:val="24"/>
          <w:szCs w:val="24"/>
        </w:rPr>
        <w:t xml:space="preserve"> 6.</w:t>
      </w:r>
    </w:p>
    <w:p w14:paraId="4BBC32D7" w14:textId="77777777" w:rsidR="00943FF8" w:rsidRPr="00943FF8" w:rsidRDefault="00943FF8" w:rsidP="00943FF8">
      <w:pPr>
        <w:pStyle w:val="Paragraphedeliste"/>
        <w:numPr>
          <w:ilvl w:val="0"/>
          <w:numId w:val="93"/>
        </w:numPr>
        <w:spacing w:after="200"/>
        <w:ind w:left="1735" w:hanging="425"/>
        <w:jc w:val="both"/>
        <w:rPr>
          <w:rFonts w:ascii="Times New Roman" w:hAnsi="Times New Roman" w:cs="Times New Roman"/>
          <w:sz w:val="24"/>
          <w:szCs w:val="24"/>
        </w:rPr>
      </w:pPr>
      <w:proofErr w:type="gramStart"/>
      <w:r w:rsidRPr="00943FF8">
        <w:rPr>
          <w:rFonts w:ascii="Times New Roman" w:hAnsi="Times New Roman" w:cs="Times New Roman"/>
          <w:sz w:val="24"/>
          <w:szCs w:val="24"/>
        </w:rPr>
        <w:t>la</w:t>
      </w:r>
      <w:proofErr w:type="gramEnd"/>
      <w:r w:rsidRPr="00943FF8">
        <w:rPr>
          <w:rFonts w:ascii="Times New Roman" w:hAnsi="Times New Roman" w:cs="Times New Roman"/>
          <w:sz w:val="24"/>
          <w:szCs w:val="24"/>
        </w:rPr>
        <w:t xml:space="preserve"> fourniture et l’installation d’équipements médicaux techniques le lot :5.</w:t>
      </w:r>
    </w:p>
    <w:p w14:paraId="0DF7471D" w14:textId="77777777" w:rsidR="00943FF8" w:rsidRPr="00943FF8" w:rsidRDefault="00943FF8" w:rsidP="00943FF8">
      <w:pPr>
        <w:pStyle w:val="Corpsdetexte3"/>
        <w:suppressAutoHyphens/>
        <w:ind w:left="502"/>
        <w:jc w:val="both"/>
        <w:rPr>
          <w:rFonts w:ascii="Times New Roman" w:hAnsi="Times New Roman"/>
          <w:b/>
          <w:spacing w:val="0"/>
          <w:sz w:val="24"/>
          <w:szCs w:val="24"/>
          <w:u w:val="single"/>
        </w:rPr>
      </w:pPr>
      <w:r w:rsidRPr="00943FF8">
        <w:rPr>
          <w:rFonts w:ascii="Times New Roman" w:hAnsi="Times New Roman"/>
          <w:b/>
          <w:spacing w:val="0"/>
          <w:sz w:val="24"/>
          <w:szCs w:val="24"/>
          <w:u w:val="single"/>
        </w:rPr>
        <w:t>Le soumissionnaire doit fournir la preuve écrite que les fournitures qu’il propose remplissent la (les) condition (s) d’utilisation suivante :</w:t>
      </w:r>
    </w:p>
    <w:p w14:paraId="626FD151" w14:textId="77777777" w:rsidR="00943FF8" w:rsidRPr="00943FF8" w:rsidRDefault="00943FF8" w:rsidP="00943FF8">
      <w:pPr>
        <w:pStyle w:val="Corpsdetexte3"/>
        <w:suppressAutoHyphens/>
        <w:ind w:left="502"/>
        <w:jc w:val="both"/>
        <w:rPr>
          <w:rFonts w:ascii="Times New Roman" w:hAnsi="Times New Roman"/>
          <w:spacing w:val="0"/>
          <w:sz w:val="24"/>
          <w:szCs w:val="24"/>
        </w:rPr>
      </w:pPr>
    </w:p>
    <w:p w14:paraId="76BDE996" w14:textId="77777777" w:rsidR="00943FF8" w:rsidRPr="00943FF8" w:rsidRDefault="00943FF8" w:rsidP="000F7285">
      <w:pPr>
        <w:pStyle w:val="Paragraphedeliste"/>
        <w:numPr>
          <w:ilvl w:val="0"/>
          <w:numId w:val="167"/>
        </w:numPr>
        <w:spacing w:after="0" w:line="240" w:lineRule="auto"/>
        <w:jc w:val="both"/>
        <w:rPr>
          <w:rFonts w:ascii="Times New Roman" w:hAnsi="Times New Roman" w:cs="Times New Roman"/>
          <w:sz w:val="24"/>
          <w:szCs w:val="24"/>
        </w:rPr>
      </w:pPr>
      <w:r w:rsidRPr="00943FF8">
        <w:rPr>
          <w:rFonts w:ascii="Times New Roman" w:hAnsi="Times New Roman" w:cs="Times New Roman"/>
          <w:sz w:val="24"/>
          <w:szCs w:val="24"/>
        </w:rPr>
        <w:lastRenderedPageBreak/>
        <w:t xml:space="preserve">Les fiches techniques (catalogues) pour chaque item décrivant les caractéristiques et les performances des équipements médicaux pour lesquelles le candidat fait une offre conformément aux spécifications techniques demandées. </w:t>
      </w:r>
    </w:p>
    <w:p w14:paraId="6EB72589" w14:textId="77777777" w:rsidR="00943FF8" w:rsidRDefault="00943FF8" w:rsidP="000F7285">
      <w:pPr>
        <w:pStyle w:val="Paragraphedeliste"/>
        <w:numPr>
          <w:ilvl w:val="0"/>
          <w:numId w:val="167"/>
        </w:numPr>
        <w:spacing w:after="0" w:line="240" w:lineRule="auto"/>
        <w:jc w:val="both"/>
        <w:rPr>
          <w:rFonts w:ascii="Times New Roman" w:hAnsi="Times New Roman" w:cs="Times New Roman"/>
          <w:color w:val="000000"/>
          <w:sz w:val="24"/>
          <w:szCs w:val="24"/>
        </w:rPr>
      </w:pPr>
      <w:r w:rsidRPr="00943FF8">
        <w:rPr>
          <w:rFonts w:ascii="Times New Roman" w:hAnsi="Times New Roman" w:cs="Times New Roman"/>
          <w:sz w:val="24"/>
          <w:szCs w:val="24"/>
        </w:rPr>
        <w:t>Les fiches techniques rédigées dans une langue autre que le français doivent être accompagnées d’une traduction en langue française ; dans ce cas et aux fins de l’interprétation de l’offre, la traduction française fera fois</w:t>
      </w:r>
      <w:r w:rsidRPr="00943FF8">
        <w:rPr>
          <w:rFonts w:ascii="Times New Roman" w:hAnsi="Times New Roman" w:cs="Times New Roman"/>
          <w:color w:val="000000"/>
          <w:sz w:val="24"/>
          <w:szCs w:val="24"/>
        </w:rPr>
        <w:t xml:space="preserve">. </w:t>
      </w:r>
    </w:p>
    <w:p w14:paraId="7D5CFAF6" w14:textId="77777777" w:rsidR="002C655C" w:rsidRPr="00943FF8" w:rsidRDefault="002C655C" w:rsidP="002C655C">
      <w:pPr>
        <w:pStyle w:val="Paragraphedeliste"/>
        <w:spacing w:after="0" w:line="240" w:lineRule="auto"/>
        <w:jc w:val="both"/>
        <w:rPr>
          <w:rFonts w:ascii="Times New Roman" w:hAnsi="Times New Roman" w:cs="Times New Roman"/>
          <w:color w:val="000000"/>
          <w:sz w:val="24"/>
          <w:szCs w:val="24"/>
        </w:rPr>
      </w:pPr>
    </w:p>
    <w:p w14:paraId="0327F754" w14:textId="4D7B9BFF" w:rsidR="00943FF8" w:rsidRDefault="00943FF8" w:rsidP="00943FF8">
      <w:pPr>
        <w:spacing w:after="0"/>
        <w:jc w:val="both"/>
        <w:rPr>
          <w:rFonts w:ascii="Times New Roman" w:hAnsi="Times New Roman" w:cs="Times New Roman"/>
          <w:b/>
          <w:sz w:val="24"/>
          <w:szCs w:val="24"/>
        </w:rPr>
      </w:pPr>
      <w:r w:rsidRPr="00943FF8">
        <w:rPr>
          <w:rFonts w:ascii="Times New Roman" w:hAnsi="Times New Roman" w:cs="Times New Roman"/>
          <w:b/>
          <w:sz w:val="24"/>
          <w:szCs w:val="24"/>
        </w:rPr>
        <w:t>NB </w:t>
      </w:r>
      <w:r w:rsidRPr="00943FF8">
        <w:rPr>
          <w:rFonts w:ascii="Times New Roman" w:hAnsi="Times New Roman" w:cs="Times New Roman"/>
          <w:b/>
          <w:color w:val="000000"/>
          <w:sz w:val="24"/>
          <w:szCs w:val="24"/>
        </w:rPr>
        <w:t xml:space="preserve">: </w:t>
      </w:r>
      <w:r w:rsidRPr="00943FF8">
        <w:rPr>
          <w:rFonts w:ascii="Times New Roman" w:hAnsi="Times New Roman" w:cs="Times New Roman"/>
          <w:b/>
          <w:sz w:val="24"/>
          <w:szCs w:val="24"/>
        </w:rPr>
        <w:t xml:space="preserve">Tout document fourni en d’autres langues sans traduction sera </w:t>
      </w:r>
      <w:r w:rsidR="00C00D71" w:rsidRPr="00943FF8">
        <w:rPr>
          <w:rFonts w:ascii="Times New Roman" w:hAnsi="Times New Roman" w:cs="Times New Roman"/>
          <w:b/>
          <w:sz w:val="24"/>
          <w:szCs w:val="24"/>
        </w:rPr>
        <w:t>considéré</w:t>
      </w:r>
      <w:r w:rsidRPr="00943FF8">
        <w:rPr>
          <w:rFonts w:ascii="Times New Roman" w:hAnsi="Times New Roman" w:cs="Times New Roman"/>
          <w:b/>
          <w:sz w:val="24"/>
          <w:szCs w:val="24"/>
        </w:rPr>
        <w:t xml:space="preserve"> comme non conforme.</w:t>
      </w:r>
    </w:p>
    <w:p w14:paraId="609DE3E4" w14:textId="77777777" w:rsidR="00943FF8" w:rsidRPr="00943FF8" w:rsidRDefault="00943FF8" w:rsidP="00943FF8">
      <w:pPr>
        <w:spacing w:after="0"/>
        <w:jc w:val="both"/>
        <w:rPr>
          <w:rFonts w:ascii="Times New Roman" w:hAnsi="Times New Roman" w:cs="Times New Roman"/>
          <w:b/>
          <w:color w:val="000000"/>
          <w:sz w:val="24"/>
          <w:szCs w:val="24"/>
        </w:rPr>
      </w:pPr>
    </w:p>
    <w:p w14:paraId="741D7EDC" w14:textId="2F47FD0D" w:rsidR="00943FF8" w:rsidRPr="00943FF8" w:rsidRDefault="00943FF8" w:rsidP="000F7285">
      <w:pPr>
        <w:pStyle w:val="Paragraphedeliste"/>
        <w:numPr>
          <w:ilvl w:val="0"/>
          <w:numId w:val="167"/>
        </w:numPr>
        <w:spacing w:after="0" w:line="240" w:lineRule="auto"/>
        <w:jc w:val="both"/>
        <w:rPr>
          <w:rFonts w:ascii="Times New Roman" w:eastAsia="Calibri" w:hAnsi="Times New Roman" w:cs="Times New Roman"/>
          <w:sz w:val="24"/>
          <w:szCs w:val="24"/>
        </w:rPr>
      </w:pPr>
      <w:r w:rsidRPr="00943FF8">
        <w:rPr>
          <w:rFonts w:ascii="Times New Roman" w:hAnsi="Times New Roman" w:cs="Times New Roman"/>
          <w:sz w:val="24"/>
          <w:szCs w:val="24"/>
        </w:rPr>
        <w:t xml:space="preserve">Le Cahier des Prescriptions Techniques complété, daté et signé : il s’agira de donner les caractéristiques techniques, </w:t>
      </w:r>
      <w:r w:rsidRPr="00943FF8">
        <w:rPr>
          <w:rFonts w:ascii="Times New Roman" w:hAnsi="Times New Roman" w:cs="Times New Roman"/>
          <w:b/>
          <w:sz w:val="24"/>
          <w:szCs w:val="24"/>
        </w:rPr>
        <w:t>le type et la marque</w:t>
      </w:r>
      <w:r w:rsidRPr="00943FF8">
        <w:rPr>
          <w:rFonts w:ascii="Times New Roman" w:hAnsi="Times New Roman" w:cs="Times New Roman"/>
          <w:sz w:val="24"/>
          <w:szCs w:val="24"/>
        </w:rPr>
        <w:t xml:space="preserve"> de chaque item de matériels proposés.</w:t>
      </w:r>
    </w:p>
    <w:p w14:paraId="71E79342" w14:textId="77777777" w:rsidR="00943FF8" w:rsidRPr="00943FF8" w:rsidRDefault="00943FF8" w:rsidP="00943FF8">
      <w:pPr>
        <w:pStyle w:val="Paragraphedeliste"/>
        <w:spacing w:after="0" w:line="240" w:lineRule="auto"/>
        <w:jc w:val="both"/>
        <w:rPr>
          <w:rFonts w:ascii="Times New Roman" w:eastAsia="Calibri" w:hAnsi="Times New Roman" w:cs="Times New Roman"/>
          <w:sz w:val="24"/>
          <w:szCs w:val="24"/>
        </w:rPr>
      </w:pPr>
    </w:p>
    <w:p w14:paraId="554460D3" w14:textId="77777777" w:rsidR="00943FF8" w:rsidRPr="00943FF8" w:rsidRDefault="00943FF8" w:rsidP="000F7285">
      <w:pPr>
        <w:pStyle w:val="Paragraphedeliste"/>
        <w:numPr>
          <w:ilvl w:val="0"/>
          <w:numId w:val="168"/>
        </w:numPr>
        <w:tabs>
          <w:tab w:val="right" w:pos="7254"/>
        </w:tabs>
        <w:spacing w:after="200"/>
        <w:jc w:val="both"/>
        <w:rPr>
          <w:rFonts w:ascii="Times New Roman" w:hAnsi="Times New Roman" w:cs="Times New Roman"/>
          <w:sz w:val="24"/>
          <w:szCs w:val="24"/>
        </w:rPr>
      </w:pPr>
      <w:r w:rsidRPr="00943FF8">
        <w:rPr>
          <w:rFonts w:ascii="Times New Roman" w:hAnsi="Times New Roman" w:cs="Times New Roman"/>
          <w:sz w:val="24"/>
          <w:szCs w:val="24"/>
        </w:rPr>
        <w:t xml:space="preserve">Le Soumissionnaire devra joindre à son offre les autres documents suivants : </w:t>
      </w:r>
    </w:p>
    <w:p w14:paraId="3B43520C" w14:textId="4FD7C25A" w:rsidR="00943FF8" w:rsidRPr="00943FF8" w:rsidRDefault="00C00D71" w:rsidP="00943FF8">
      <w:pPr>
        <w:numPr>
          <w:ilvl w:val="0"/>
          <w:numId w:val="85"/>
        </w:numPr>
        <w:suppressAutoHyphens/>
        <w:spacing w:before="60" w:after="60" w:line="240" w:lineRule="auto"/>
        <w:jc w:val="both"/>
        <w:rPr>
          <w:rFonts w:ascii="Times New Roman" w:hAnsi="Times New Roman" w:cs="Times New Roman"/>
          <w:bCs/>
          <w:sz w:val="24"/>
          <w:szCs w:val="24"/>
        </w:rPr>
      </w:pPr>
      <w:r w:rsidRPr="00943FF8">
        <w:rPr>
          <w:rFonts w:ascii="Times New Roman" w:hAnsi="Times New Roman" w:cs="Times New Roman"/>
          <w:bCs/>
          <w:sz w:val="24"/>
          <w:szCs w:val="24"/>
        </w:rPr>
        <w:t>L’attestation</w:t>
      </w:r>
      <w:r w:rsidR="00943FF8" w:rsidRPr="00943FF8">
        <w:rPr>
          <w:rFonts w:ascii="Times New Roman" w:hAnsi="Times New Roman" w:cs="Times New Roman"/>
          <w:bCs/>
          <w:sz w:val="24"/>
          <w:szCs w:val="24"/>
        </w:rPr>
        <w:t xml:space="preserve"> d'immatriculation au registre du commerce du candidat ou sa photocopie certifiée conforme ;</w:t>
      </w:r>
    </w:p>
    <w:p w14:paraId="20AF7692" w14:textId="00F3C7AE" w:rsidR="00943FF8" w:rsidRPr="00943FF8" w:rsidRDefault="00C00D71" w:rsidP="00943FF8">
      <w:pPr>
        <w:numPr>
          <w:ilvl w:val="0"/>
          <w:numId w:val="85"/>
        </w:numPr>
        <w:suppressAutoHyphens/>
        <w:spacing w:before="60" w:after="60" w:line="240" w:lineRule="auto"/>
        <w:jc w:val="both"/>
        <w:rPr>
          <w:rFonts w:ascii="Times New Roman" w:hAnsi="Times New Roman" w:cs="Times New Roman"/>
          <w:bCs/>
          <w:color w:val="FF0000"/>
          <w:sz w:val="24"/>
          <w:szCs w:val="24"/>
        </w:rPr>
      </w:pPr>
      <w:proofErr w:type="gramStart"/>
      <w:r>
        <w:rPr>
          <w:rFonts w:ascii="Times New Roman" w:hAnsi="Times New Roman" w:cs="Times New Roman"/>
          <w:bCs/>
          <w:sz w:val="24"/>
          <w:szCs w:val="24"/>
        </w:rPr>
        <w:t>l</w:t>
      </w:r>
      <w:r w:rsidRPr="00943FF8">
        <w:rPr>
          <w:rFonts w:ascii="Times New Roman" w:hAnsi="Times New Roman" w:cs="Times New Roman"/>
          <w:bCs/>
          <w:sz w:val="24"/>
          <w:szCs w:val="24"/>
        </w:rPr>
        <w:t>e</w:t>
      </w:r>
      <w:proofErr w:type="gramEnd"/>
      <w:r w:rsidR="00943FF8" w:rsidRPr="00943FF8">
        <w:rPr>
          <w:rFonts w:ascii="Times New Roman" w:hAnsi="Times New Roman" w:cs="Times New Roman"/>
          <w:bCs/>
          <w:sz w:val="24"/>
          <w:szCs w:val="24"/>
        </w:rPr>
        <w:t xml:space="preserve"> quitus fiscal ou sa photocopie certifiée conforme, en cours de validité ;</w:t>
      </w:r>
    </w:p>
    <w:p w14:paraId="06647B36" w14:textId="77777777" w:rsidR="00943FF8" w:rsidRPr="00943FF8" w:rsidRDefault="00943FF8" w:rsidP="00943FF8">
      <w:pPr>
        <w:numPr>
          <w:ilvl w:val="0"/>
          <w:numId w:val="85"/>
        </w:numPr>
        <w:suppressAutoHyphens/>
        <w:spacing w:before="60" w:after="60" w:line="240" w:lineRule="auto"/>
        <w:jc w:val="both"/>
        <w:rPr>
          <w:rFonts w:ascii="Times New Roman" w:hAnsi="Times New Roman" w:cs="Times New Roman"/>
          <w:color w:val="FF0000"/>
          <w:sz w:val="24"/>
          <w:szCs w:val="24"/>
        </w:rPr>
      </w:pPr>
      <w:proofErr w:type="gramStart"/>
      <w:r w:rsidRPr="00943FF8">
        <w:rPr>
          <w:rFonts w:ascii="Times New Roman" w:hAnsi="Times New Roman" w:cs="Times New Roman"/>
          <w:bCs/>
          <w:sz w:val="24"/>
          <w:szCs w:val="24"/>
        </w:rPr>
        <w:t>le</w:t>
      </w:r>
      <w:proofErr w:type="gramEnd"/>
      <w:r w:rsidRPr="00943FF8">
        <w:rPr>
          <w:rFonts w:ascii="Times New Roman" w:hAnsi="Times New Roman" w:cs="Times New Roman"/>
          <w:bCs/>
          <w:sz w:val="24"/>
          <w:szCs w:val="24"/>
        </w:rPr>
        <w:t xml:space="preserve"> certificat de non - faillite</w:t>
      </w:r>
      <w:r w:rsidRPr="00943FF8">
        <w:rPr>
          <w:rFonts w:ascii="Times New Roman" w:hAnsi="Times New Roman" w:cs="Times New Roman"/>
          <w:sz w:val="24"/>
          <w:szCs w:val="24"/>
        </w:rPr>
        <w:t xml:space="preserve"> du candidat dûment établi par les autorités compétentes, en cours de validité, ne datant pas de plus de trois mois</w:t>
      </w:r>
      <w:r w:rsidRPr="00943FF8">
        <w:rPr>
          <w:rFonts w:ascii="Times New Roman" w:hAnsi="Times New Roman" w:cs="Times New Roman"/>
          <w:color w:val="FF0000"/>
          <w:sz w:val="24"/>
          <w:szCs w:val="24"/>
        </w:rPr>
        <w:t>.</w:t>
      </w:r>
    </w:p>
    <w:p w14:paraId="57D7749F" w14:textId="77777777" w:rsidR="00943FF8" w:rsidRPr="00943FF8" w:rsidRDefault="00943FF8" w:rsidP="00943FF8">
      <w:pPr>
        <w:suppressAutoHyphens/>
        <w:spacing w:before="60" w:after="60"/>
        <w:jc w:val="both"/>
        <w:rPr>
          <w:rFonts w:ascii="Times New Roman" w:hAnsi="Times New Roman" w:cs="Times New Roman"/>
          <w:b/>
          <w:sz w:val="24"/>
          <w:szCs w:val="24"/>
        </w:rPr>
      </w:pPr>
      <w:r w:rsidRPr="00943FF8">
        <w:rPr>
          <w:rFonts w:ascii="Times New Roman" w:hAnsi="Times New Roman" w:cs="Times New Roman"/>
          <w:b/>
          <w:sz w:val="24"/>
          <w:szCs w:val="24"/>
          <w:u w:val="single"/>
        </w:rPr>
        <w:t>NB</w:t>
      </w:r>
      <w:r w:rsidRPr="00943FF8">
        <w:rPr>
          <w:rFonts w:ascii="Times New Roman" w:hAnsi="Times New Roman" w:cs="Times New Roman"/>
          <w:b/>
          <w:sz w:val="24"/>
          <w:szCs w:val="24"/>
        </w:rPr>
        <w:t> :</w:t>
      </w:r>
    </w:p>
    <w:p w14:paraId="7FA1E5D4" w14:textId="77777777" w:rsidR="00943FF8" w:rsidRPr="00943FF8" w:rsidRDefault="00943FF8" w:rsidP="00943FF8">
      <w:pPr>
        <w:pStyle w:val="Paragraphedeliste"/>
        <w:numPr>
          <w:ilvl w:val="0"/>
          <w:numId w:val="87"/>
        </w:numPr>
        <w:spacing w:after="0" w:line="240" w:lineRule="auto"/>
        <w:jc w:val="both"/>
        <w:rPr>
          <w:rFonts w:ascii="Times New Roman" w:hAnsi="Times New Roman" w:cs="Times New Roman"/>
          <w:b/>
          <w:color w:val="000000"/>
          <w:sz w:val="24"/>
          <w:szCs w:val="24"/>
        </w:rPr>
      </w:pPr>
      <w:r w:rsidRPr="00943FF8">
        <w:rPr>
          <w:rFonts w:ascii="Times New Roman" w:hAnsi="Times New Roman" w:cs="Times New Roman"/>
          <w:sz w:val="24"/>
          <w:szCs w:val="24"/>
        </w:rPr>
        <w:t xml:space="preserve">L’attributaire du marché doit obligatoirement fournir dans un délai de deux (02) jours ouvrables, les pièces suivantes, conformément à l’arrêté n°2015 - 3721/MEF – SG du 22 octobre 2015, fixant les modalités d’application du Décret n°2015 – 0604/P – RM du 25 septembre 2015 modifié, portant code des marchés publics et des Délégations de service public, </w:t>
      </w:r>
    </w:p>
    <w:p w14:paraId="00FAEFB4" w14:textId="77777777" w:rsidR="00943FF8" w:rsidRPr="00943FF8" w:rsidRDefault="00943FF8" w:rsidP="00943FF8">
      <w:pPr>
        <w:numPr>
          <w:ilvl w:val="0"/>
          <w:numId w:val="86"/>
        </w:numPr>
        <w:suppressAutoHyphens/>
        <w:spacing w:before="60" w:after="60" w:line="240" w:lineRule="auto"/>
        <w:jc w:val="both"/>
        <w:rPr>
          <w:rFonts w:ascii="Times New Roman" w:hAnsi="Times New Roman" w:cs="Times New Roman"/>
          <w:bCs/>
          <w:color w:val="000000"/>
          <w:sz w:val="24"/>
          <w:szCs w:val="24"/>
        </w:rPr>
      </w:pPr>
      <w:r w:rsidRPr="00943FF8">
        <w:rPr>
          <w:rFonts w:ascii="Times New Roman" w:hAnsi="Times New Roman" w:cs="Times New Roman"/>
          <w:bCs/>
          <w:sz w:val="24"/>
          <w:szCs w:val="24"/>
        </w:rPr>
        <w:t>L’attestation INPS</w:t>
      </w:r>
      <w:r w:rsidRPr="00943FF8">
        <w:rPr>
          <w:rFonts w:ascii="Times New Roman" w:hAnsi="Times New Roman" w:cs="Times New Roman"/>
          <w:bCs/>
          <w:color w:val="000000"/>
          <w:sz w:val="24"/>
          <w:szCs w:val="24"/>
        </w:rPr>
        <w:t xml:space="preserve">, </w:t>
      </w:r>
    </w:p>
    <w:p w14:paraId="35CA7F45" w14:textId="704F7F6F" w:rsidR="00943FF8" w:rsidRPr="00943FF8" w:rsidRDefault="002D71B8" w:rsidP="00943FF8">
      <w:pPr>
        <w:numPr>
          <w:ilvl w:val="0"/>
          <w:numId w:val="86"/>
        </w:numPr>
        <w:suppressAutoHyphens/>
        <w:spacing w:before="60" w:after="60" w:line="240" w:lineRule="auto"/>
        <w:jc w:val="both"/>
        <w:rPr>
          <w:rFonts w:ascii="Times New Roman" w:hAnsi="Times New Roman" w:cs="Times New Roman"/>
          <w:bCs/>
          <w:color w:val="000000"/>
          <w:sz w:val="24"/>
          <w:szCs w:val="24"/>
        </w:rPr>
      </w:pPr>
      <w:r w:rsidRPr="00943FF8">
        <w:rPr>
          <w:rFonts w:ascii="Times New Roman" w:hAnsi="Times New Roman" w:cs="Times New Roman"/>
          <w:bCs/>
          <w:sz w:val="24"/>
          <w:szCs w:val="24"/>
        </w:rPr>
        <w:t>L’attestation</w:t>
      </w:r>
      <w:r w:rsidR="00943FF8" w:rsidRPr="00943FF8">
        <w:rPr>
          <w:rFonts w:ascii="Times New Roman" w:hAnsi="Times New Roman" w:cs="Times New Roman"/>
          <w:bCs/>
          <w:sz w:val="24"/>
          <w:szCs w:val="24"/>
        </w:rPr>
        <w:t xml:space="preserve"> OMH</w:t>
      </w:r>
      <w:r w:rsidR="00943FF8" w:rsidRPr="00943FF8">
        <w:rPr>
          <w:rFonts w:ascii="Times New Roman" w:hAnsi="Times New Roman" w:cs="Times New Roman"/>
          <w:bCs/>
          <w:color w:val="000000"/>
          <w:sz w:val="24"/>
          <w:szCs w:val="24"/>
        </w:rPr>
        <w:t xml:space="preserve">, </w:t>
      </w:r>
    </w:p>
    <w:p w14:paraId="34813A5B" w14:textId="7A2D28A6" w:rsidR="00943FF8" w:rsidRPr="00943FF8" w:rsidRDefault="002D71B8" w:rsidP="00943FF8">
      <w:pPr>
        <w:numPr>
          <w:ilvl w:val="0"/>
          <w:numId w:val="86"/>
        </w:numPr>
        <w:suppressAutoHyphens/>
        <w:spacing w:before="60" w:after="60" w:line="240" w:lineRule="auto"/>
        <w:jc w:val="both"/>
        <w:rPr>
          <w:rFonts w:ascii="Times New Roman" w:hAnsi="Times New Roman" w:cs="Times New Roman"/>
          <w:bCs/>
          <w:color w:val="000000"/>
          <w:sz w:val="24"/>
          <w:szCs w:val="24"/>
        </w:rPr>
      </w:pPr>
      <w:r w:rsidRPr="00943FF8">
        <w:rPr>
          <w:rFonts w:ascii="Times New Roman" w:hAnsi="Times New Roman" w:cs="Times New Roman"/>
          <w:bCs/>
          <w:sz w:val="24"/>
          <w:szCs w:val="24"/>
        </w:rPr>
        <w:t>Le</w:t>
      </w:r>
      <w:r w:rsidR="00943FF8" w:rsidRPr="00943FF8">
        <w:rPr>
          <w:rFonts w:ascii="Times New Roman" w:hAnsi="Times New Roman" w:cs="Times New Roman"/>
          <w:bCs/>
          <w:sz w:val="24"/>
          <w:szCs w:val="24"/>
        </w:rPr>
        <w:t xml:space="preserve"> statut</w:t>
      </w:r>
      <w:r w:rsidR="00943FF8" w:rsidRPr="00943FF8">
        <w:rPr>
          <w:rFonts w:ascii="Times New Roman" w:hAnsi="Times New Roman" w:cs="Times New Roman"/>
          <w:bCs/>
          <w:color w:val="000000"/>
          <w:sz w:val="24"/>
          <w:szCs w:val="24"/>
        </w:rPr>
        <w:t>,</w:t>
      </w:r>
    </w:p>
    <w:p w14:paraId="185CAD99" w14:textId="343BA83F" w:rsidR="00943FF8" w:rsidRPr="00943FF8" w:rsidRDefault="002D71B8" w:rsidP="00943FF8">
      <w:pPr>
        <w:numPr>
          <w:ilvl w:val="0"/>
          <w:numId w:val="86"/>
        </w:numPr>
        <w:suppressAutoHyphens/>
        <w:spacing w:before="60" w:after="60" w:line="240" w:lineRule="auto"/>
        <w:jc w:val="both"/>
        <w:rPr>
          <w:rFonts w:ascii="Times New Roman" w:eastAsia="Calibri" w:hAnsi="Times New Roman" w:cs="Times New Roman"/>
          <w:bCs/>
          <w:sz w:val="24"/>
          <w:szCs w:val="24"/>
        </w:rPr>
      </w:pPr>
      <w:r w:rsidRPr="00943FF8">
        <w:rPr>
          <w:rFonts w:ascii="Times New Roman" w:hAnsi="Times New Roman" w:cs="Times New Roman"/>
          <w:bCs/>
          <w:sz w:val="24"/>
          <w:szCs w:val="24"/>
        </w:rPr>
        <w:t>La</w:t>
      </w:r>
      <w:r w:rsidR="00943FF8" w:rsidRPr="00943FF8">
        <w:rPr>
          <w:rFonts w:ascii="Times New Roman" w:hAnsi="Times New Roman" w:cs="Times New Roman"/>
          <w:bCs/>
          <w:sz w:val="24"/>
          <w:szCs w:val="24"/>
        </w:rPr>
        <w:t xml:space="preserve"> carte d’identification fiscale</w:t>
      </w:r>
      <w:r w:rsidR="00943FF8" w:rsidRPr="00943FF8">
        <w:rPr>
          <w:rFonts w:ascii="Times New Roman" w:hAnsi="Times New Roman" w:cs="Times New Roman"/>
          <w:bCs/>
          <w:color w:val="000000"/>
          <w:sz w:val="24"/>
          <w:szCs w:val="24"/>
        </w:rPr>
        <w:t>.</w:t>
      </w:r>
    </w:p>
    <w:p w14:paraId="3F6A1CF8" w14:textId="77777777" w:rsidR="00943FF8" w:rsidRPr="00943FF8" w:rsidRDefault="00943FF8" w:rsidP="00943FF8">
      <w:pPr>
        <w:pStyle w:val="Paragraphedeliste"/>
        <w:spacing w:after="0" w:line="240" w:lineRule="auto"/>
        <w:jc w:val="both"/>
        <w:rPr>
          <w:rFonts w:ascii="Times New Roman" w:eastAsia="Calibri" w:hAnsi="Times New Roman" w:cs="Times New Roman"/>
          <w:sz w:val="24"/>
          <w:szCs w:val="24"/>
        </w:rPr>
      </w:pPr>
    </w:p>
    <w:p w14:paraId="5EDB3B89" w14:textId="2FFF8DF8" w:rsidR="008B6BDF" w:rsidRPr="004858E1" w:rsidRDefault="008B6BDF" w:rsidP="000F7285">
      <w:pPr>
        <w:numPr>
          <w:ilvl w:val="0"/>
          <w:numId w:val="122"/>
        </w:numPr>
        <w:spacing w:after="0" w:line="360" w:lineRule="auto"/>
        <w:jc w:val="both"/>
        <w:rPr>
          <w:rFonts w:ascii="Times New Roman" w:eastAsia="Calibri" w:hAnsi="Times New Roman" w:cs="Times New Roman"/>
          <w:sz w:val="24"/>
          <w:szCs w:val="24"/>
        </w:rPr>
      </w:pPr>
      <w:r w:rsidRPr="004858E1">
        <w:rPr>
          <w:rFonts w:ascii="Times New Roman" w:eastAsia="Calibri" w:hAnsi="Times New Roman" w:cs="Times New Roman"/>
          <w:sz w:val="24"/>
          <w:szCs w:val="24"/>
        </w:rPr>
        <w:t>Les candidats intéressés peuvent consulter gratuitement le dossier d’Appel d’offres complet ou le retirer à titre onéreux contre paiement d’une somme non remboursable de Cent mille (100 000) en FCFA à l’adresse mentionnée ci-après : Direction des Finances et du matériel du Ministère de la Santé et du Développement Social à N’</w:t>
      </w:r>
      <w:proofErr w:type="spellStart"/>
      <w:r w:rsidRPr="004858E1">
        <w:rPr>
          <w:rFonts w:ascii="Times New Roman" w:eastAsia="Calibri" w:hAnsi="Times New Roman" w:cs="Times New Roman"/>
          <w:sz w:val="24"/>
          <w:szCs w:val="24"/>
        </w:rPr>
        <w:t>Tominkorobougou</w:t>
      </w:r>
      <w:proofErr w:type="spellEnd"/>
      <w:r w:rsidRPr="004858E1">
        <w:rPr>
          <w:rFonts w:ascii="Times New Roman" w:eastAsia="Calibri" w:hAnsi="Times New Roman" w:cs="Times New Roman"/>
          <w:sz w:val="24"/>
          <w:szCs w:val="24"/>
        </w:rPr>
        <w:t xml:space="preserve">, sise OMS, BP : 232 </w:t>
      </w:r>
      <w:r w:rsidR="002D71B8" w:rsidRPr="004858E1">
        <w:rPr>
          <w:rFonts w:ascii="Times New Roman" w:eastAsia="Calibri" w:hAnsi="Times New Roman" w:cs="Times New Roman"/>
          <w:sz w:val="24"/>
          <w:szCs w:val="24"/>
        </w:rPr>
        <w:t>- Tél.</w:t>
      </w:r>
      <w:r w:rsidRPr="004858E1">
        <w:rPr>
          <w:rFonts w:ascii="Times New Roman" w:eastAsia="Calibri" w:hAnsi="Times New Roman" w:cs="Times New Roman"/>
          <w:sz w:val="24"/>
          <w:szCs w:val="24"/>
        </w:rPr>
        <w:t> : (223) 22 53 61/</w:t>
      </w:r>
      <w:r w:rsidR="002D71B8" w:rsidRPr="004858E1">
        <w:rPr>
          <w:rFonts w:ascii="Times New Roman" w:eastAsia="Calibri" w:hAnsi="Times New Roman" w:cs="Times New Roman"/>
          <w:sz w:val="24"/>
          <w:szCs w:val="24"/>
        </w:rPr>
        <w:t>02 Fax</w:t>
      </w:r>
      <w:r w:rsidRPr="004858E1">
        <w:rPr>
          <w:rFonts w:ascii="Times New Roman" w:eastAsia="Calibri" w:hAnsi="Times New Roman" w:cs="Times New Roman"/>
          <w:sz w:val="24"/>
          <w:szCs w:val="24"/>
        </w:rPr>
        <w:t xml:space="preserve"> : 20 </w:t>
      </w:r>
      <w:r w:rsidR="002D71B8" w:rsidRPr="004858E1">
        <w:rPr>
          <w:rFonts w:ascii="Times New Roman" w:eastAsia="Calibri" w:hAnsi="Times New Roman" w:cs="Times New Roman"/>
          <w:sz w:val="24"/>
          <w:szCs w:val="24"/>
        </w:rPr>
        <w:t>23 03</w:t>
      </w:r>
      <w:r w:rsidRPr="004858E1">
        <w:rPr>
          <w:rFonts w:ascii="Times New Roman" w:eastAsia="Calibri" w:hAnsi="Times New Roman" w:cs="Times New Roman"/>
          <w:sz w:val="24"/>
          <w:szCs w:val="24"/>
        </w:rPr>
        <w:t xml:space="preserve"> 25). La méthode de paiement sera au comptant et espèces. Le Dossier d’Appel d’offres sera adressé par version physique</w:t>
      </w:r>
      <w:r w:rsidRPr="004858E1">
        <w:rPr>
          <w:rFonts w:ascii="Times New Roman" w:eastAsia="Calibri" w:hAnsi="Times New Roman" w:cs="Times New Roman"/>
          <w:i/>
          <w:iCs/>
          <w:sz w:val="24"/>
          <w:szCs w:val="24"/>
        </w:rPr>
        <w:t>.</w:t>
      </w:r>
    </w:p>
    <w:p w14:paraId="59EF9CBC" w14:textId="77777777" w:rsidR="001231F8" w:rsidRDefault="008B6BDF" w:rsidP="000F7285">
      <w:pPr>
        <w:numPr>
          <w:ilvl w:val="0"/>
          <w:numId w:val="122"/>
        </w:numPr>
        <w:spacing w:after="0" w:line="360" w:lineRule="auto"/>
        <w:jc w:val="both"/>
        <w:rPr>
          <w:rFonts w:ascii="Times New Roman" w:eastAsia="Calibri" w:hAnsi="Times New Roman" w:cs="Times New Roman"/>
          <w:sz w:val="24"/>
          <w:szCs w:val="24"/>
        </w:rPr>
      </w:pPr>
      <w:r w:rsidRPr="004858E1">
        <w:rPr>
          <w:rFonts w:ascii="Times New Roman" w:eastAsia="Calibri" w:hAnsi="Times New Roman" w:cs="Times New Roman"/>
          <w:sz w:val="24"/>
          <w:szCs w:val="24"/>
        </w:rPr>
        <w:t>Les offres devront être soumises à l’adresse ci-après : Direction des Finances et du matériel du Ministère de la Santé et du Développement Social à N’</w:t>
      </w:r>
      <w:proofErr w:type="spellStart"/>
      <w:r w:rsidRPr="004858E1">
        <w:rPr>
          <w:rFonts w:ascii="Times New Roman" w:eastAsia="Calibri" w:hAnsi="Times New Roman" w:cs="Times New Roman"/>
          <w:sz w:val="24"/>
          <w:szCs w:val="24"/>
        </w:rPr>
        <w:t>Tominkorobougou</w:t>
      </w:r>
      <w:proofErr w:type="spellEnd"/>
      <w:r w:rsidRPr="004858E1">
        <w:rPr>
          <w:rFonts w:ascii="Times New Roman" w:eastAsia="Calibri" w:hAnsi="Times New Roman" w:cs="Times New Roman"/>
          <w:sz w:val="24"/>
          <w:szCs w:val="24"/>
        </w:rPr>
        <w:t xml:space="preserve">, sise OMS, BP : 232 </w:t>
      </w:r>
      <w:r w:rsidR="002D71B8" w:rsidRPr="004858E1">
        <w:rPr>
          <w:rFonts w:ascii="Times New Roman" w:eastAsia="Calibri" w:hAnsi="Times New Roman" w:cs="Times New Roman"/>
          <w:sz w:val="24"/>
          <w:szCs w:val="24"/>
        </w:rPr>
        <w:t>- Tél.</w:t>
      </w:r>
      <w:r w:rsidRPr="004858E1">
        <w:rPr>
          <w:rFonts w:ascii="Times New Roman" w:eastAsia="Calibri" w:hAnsi="Times New Roman" w:cs="Times New Roman"/>
          <w:sz w:val="24"/>
          <w:szCs w:val="24"/>
        </w:rPr>
        <w:t> : (223) 22 53 61/</w:t>
      </w:r>
      <w:proofErr w:type="gramStart"/>
      <w:r w:rsidRPr="004858E1">
        <w:rPr>
          <w:rFonts w:ascii="Times New Roman" w:eastAsia="Calibri" w:hAnsi="Times New Roman" w:cs="Times New Roman"/>
          <w:sz w:val="24"/>
          <w:szCs w:val="24"/>
        </w:rPr>
        <w:t>02  Fax</w:t>
      </w:r>
      <w:proofErr w:type="gramEnd"/>
      <w:r w:rsidRPr="004858E1">
        <w:rPr>
          <w:rFonts w:ascii="Times New Roman" w:eastAsia="Calibri" w:hAnsi="Times New Roman" w:cs="Times New Roman"/>
          <w:sz w:val="24"/>
          <w:szCs w:val="24"/>
        </w:rPr>
        <w:t> : 20 23  03 25), au plus tard le ………………….. 2021 à 10 heures. Les offres remises en retard ne seront pas acceptées.</w:t>
      </w:r>
    </w:p>
    <w:p w14:paraId="7A74F47E" w14:textId="77777777" w:rsidR="001231F8" w:rsidRDefault="001231F8" w:rsidP="001231F8">
      <w:pPr>
        <w:spacing w:after="0" w:line="360" w:lineRule="auto"/>
        <w:ind w:left="360"/>
        <w:jc w:val="both"/>
        <w:rPr>
          <w:rFonts w:ascii="Times New Roman" w:eastAsia="Calibri" w:hAnsi="Times New Roman" w:cs="Times New Roman"/>
          <w:sz w:val="24"/>
          <w:szCs w:val="24"/>
        </w:rPr>
      </w:pPr>
    </w:p>
    <w:p w14:paraId="469F6838" w14:textId="585CC817" w:rsidR="008B6BDF" w:rsidRPr="00943FF8" w:rsidRDefault="008B6BDF" w:rsidP="001231F8">
      <w:pPr>
        <w:spacing w:after="0" w:line="360" w:lineRule="auto"/>
        <w:ind w:left="360"/>
        <w:jc w:val="both"/>
        <w:rPr>
          <w:rFonts w:ascii="Times New Roman" w:eastAsia="Calibri" w:hAnsi="Times New Roman" w:cs="Times New Roman"/>
          <w:sz w:val="24"/>
          <w:szCs w:val="24"/>
        </w:rPr>
      </w:pPr>
      <w:r w:rsidRPr="004858E1">
        <w:rPr>
          <w:rFonts w:ascii="Times New Roman" w:eastAsia="Calibri" w:hAnsi="Times New Roman" w:cs="Times New Roman"/>
          <w:sz w:val="24"/>
          <w:szCs w:val="24"/>
        </w:rPr>
        <w:t xml:space="preserve"> </w:t>
      </w:r>
    </w:p>
    <w:p w14:paraId="6C6E1145" w14:textId="77777777" w:rsidR="008B6BDF" w:rsidRPr="004858E1" w:rsidRDefault="008B6BDF" w:rsidP="000F7285">
      <w:pPr>
        <w:numPr>
          <w:ilvl w:val="0"/>
          <w:numId w:val="122"/>
        </w:numPr>
        <w:spacing w:after="0" w:line="360" w:lineRule="auto"/>
        <w:jc w:val="both"/>
        <w:rPr>
          <w:rFonts w:ascii="Times New Roman" w:eastAsia="Calibri" w:hAnsi="Times New Roman" w:cs="Times New Roman"/>
          <w:sz w:val="24"/>
          <w:szCs w:val="24"/>
          <w:u w:val="single"/>
        </w:rPr>
      </w:pPr>
      <w:r w:rsidRPr="004858E1">
        <w:rPr>
          <w:rFonts w:ascii="Times New Roman" w:eastAsia="Calibri" w:hAnsi="Times New Roman" w:cs="Times New Roman"/>
          <w:sz w:val="24"/>
          <w:szCs w:val="24"/>
        </w:rPr>
        <w:lastRenderedPageBreak/>
        <w:t>Les offres doivent comprendre une garantie de soumission, d’un montant de :</w:t>
      </w:r>
    </w:p>
    <w:p w14:paraId="380FBC9A" w14:textId="3140239C" w:rsidR="00885BD1" w:rsidRPr="004858E1" w:rsidRDefault="00885BD1" w:rsidP="000F7285">
      <w:pPr>
        <w:pStyle w:val="Paragraphedeliste"/>
        <w:numPr>
          <w:ilvl w:val="0"/>
          <w:numId w:val="164"/>
        </w:numPr>
        <w:rPr>
          <w:rFonts w:ascii="Times New Roman" w:eastAsia="Calibri" w:hAnsi="Times New Roman" w:cs="Times New Roman"/>
          <w:sz w:val="24"/>
          <w:szCs w:val="24"/>
        </w:rPr>
      </w:pPr>
      <w:r w:rsidRPr="004858E1">
        <w:rPr>
          <w:rFonts w:ascii="Times New Roman" w:eastAsia="Calibri" w:hAnsi="Times New Roman" w:cs="Times New Roman"/>
          <w:sz w:val="24"/>
          <w:szCs w:val="24"/>
        </w:rPr>
        <w:t>Lot 1 :</w:t>
      </w:r>
      <w:r w:rsidR="009C4D2A" w:rsidRPr="004858E1">
        <w:rPr>
          <w:rFonts w:ascii="Times New Roman" w:eastAsia="Calibri" w:hAnsi="Times New Roman" w:cs="Times New Roman"/>
          <w:sz w:val="24"/>
          <w:szCs w:val="24"/>
        </w:rPr>
        <w:t xml:space="preserve"> </w:t>
      </w:r>
      <w:r w:rsidR="002D71B8" w:rsidRPr="004858E1">
        <w:rPr>
          <w:rFonts w:ascii="Times New Roman" w:eastAsia="Calibri" w:hAnsi="Times New Roman" w:cs="Times New Roman"/>
          <w:sz w:val="24"/>
          <w:szCs w:val="24"/>
        </w:rPr>
        <w:t>Dix-huit</w:t>
      </w:r>
      <w:r w:rsidR="009C4D2A" w:rsidRPr="004858E1">
        <w:rPr>
          <w:rFonts w:ascii="Times New Roman" w:eastAsia="Calibri" w:hAnsi="Times New Roman" w:cs="Times New Roman"/>
          <w:sz w:val="24"/>
          <w:szCs w:val="24"/>
        </w:rPr>
        <w:t xml:space="preserve"> millions (18 000 000) F CFA ;</w:t>
      </w:r>
    </w:p>
    <w:p w14:paraId="4EC33237" w14:textId="4975C34A" w:rsidR="00885BD1" w:rsidRPr="004858E1" w:rsidRDefault="00885BD1" w:rsidP="000F7285">
      <w:pPr>
        <w:pStyle w:val="Paragraphedeliste"/>
        <w:numPr>
          <w:ilvl w:val="0"/>
          <w:numId w:val="164"/>
        </w:numPr>
        <w:rPr>
          <w:rFonts w:ascii="Times New Roman" w:eastAsia="Calibri" w:hAnsi="Times New Roman" w:cs="Times New Roman"/>
          <w:sz w:val="24"/>
          <w:szCs w:val="24"/>
        </w:rPr>
      </w:pPr>
      <w:r w:rsidRPr="004858E1">
        <w:rPr>
          <w:rFonts w:ascii="Times New Roman" w:eastAsia="Calibri" w:hAnsi="Times New Roman" w:cs="Times New Roman"/>
          <w:sz w:val="24"/>
          <w:szCs w:val="24"/>
        </w:rPr>
        <w:t xml:space="preserve">Lot </w:t>
      </w:r>
      <w:r w:rsidR="002D71B8" w:rsidRPr="004858E1">
        <w:rPr>
          <w:rFonts w:ascii="Times New Roman" w:eastAsia="Calibri" w:hAnsi="Times New Roman" w:cs="Times New Roman"/>
          <w:sz w:val="24"/>
          <w:szCs w:val="24"/>
        </w:rPr>
        <w:t>2 :</w:t>
      </w:r>
      <w:r w:rsidRPr="004858E1">
        <w:rPr>
          <w:rFonts w:ascii="Times New Roman" w:eastAsia="Calibri" w:hAnsi="Times New Roman" w:cs="Times New Roman"/>
          <w:sz w:val="24"/>
          <w:szCs w:val="24"/>
        </w:rPr>
        <w:t xml:space="preserve"> </w:t>
      </w:r>
      <w:r w:rsidR="0093060E">
        <w:rPr>
          <w:rFonts w:ascii="Times New Roman" w:eastAsia="Calibri" w:hAnsi="Times New Roman" w:cs="Times New Roman"/>
          <w:sz w:val="24"/>
          <w:szCs w:val="24"/>
        </w:rPr>
        <w:t>Trente-</w:t>
      </w:r>
      <w:r w:rsidR="0093060E" w:rsidRPr="004858E1">
        <w:rPr>
          <w:rFonts w:ascii="Times New Roman" w:eastAsia="Calibri" w:hAnsi="Times New Roman" w:cs="Times New Roman"/>
          <w:sz w:val="24"/>
          <w:szCs w:val="24"/>
        </w:rPr>
        <w:t>sept</w:t>
      </w:r>
      <w:r w:rsidR="009C4D2A" w:rsidRPr="004858E1">
        <w:rPr>
          <w:rFonts w:ascii="Times New Roman" w:eastAsia="Calibri" w:hAnsi="Times New Roman" w:cs="Times New Roman"/>
          <w:sz w:val="24"/>
          <w:szCs w:val="24"/>
        </w:rPr>
        <w:t xml:space="preserve"> millions</w:t>
      </w:r>
      <w:r w:rsidR="0093060E">
        <w:rPr>
          <w:rFonts w:ascii="Times New Roman" w:eastAsia="Calibri" w:hAnsi="Times New Roman" w:cs="Times New Roman"/>
          <w:sz w:val="24"/>
          <w:szCs w:val="24"/>
        </w:rPr>
        <w:t xml:space="preserve"> cinq cent mille</w:t>
      </w:r>
      <w:r w:rsidR="009C4D2A" w:rsidRPr="004858E1">
        <w:rPr>
          <w:rFonts w:ascii="Times New Roman" w:eastAsia="Calibri" w:hAnsi="Times New Roman" w:cs="Times New Roman"/>
          <w:sz w:val="24"/>
          <w:szCs w:val="24"/>
        </w:rPr>
        <w:t xml:space="preserve"> (</w:t>
      </w:r>
      <w:r w:rsidR="00BC4203">
        <w:rPr>
          <w:rFonts w:ascii="Times New Roman" w:eastAsia="Calibri" w:hAnsi="Times New Roman" w:cs="Times New Roman"/>
          <w:sz w:val="24"/>
          <w:szCs w:val="24"/>
        </w:rPr>
        <w:t>3</w:t>
      </w:r>
      <w:r w:rsidR="009C4D2A" w:rsidRPr="004858E1">
        <w:rPr>
          <w:rFonts w:ascii="Times New Roman" w:eastAsia="Calibri" w:hAnsi="Times New Roman" w:cs="Times New Roman"/>
          <w:sz w:val="24"/>
          <w:szCs w:val="24"/>
        </w:rPr>
        <w:t xml:space="preserve">7 </w:t>
      </w:r>
      <w:r w:rsidR="00BC4203">
        <w:rPr>
          <w:rFonts w:ascii="Times New Roman" w:eastAsia="Calibri" w:hAnsi="Times New Roman" w:cs="Times New Roman"/>
          <w:sz w:val="24"/>
          <w:szCs w:val="24"/>
        </w:rPr>
        <w:t>5</w:t>
      </w:r>
      <w:r w:rsidR="009C4D2A" w:rsidRPr="004858E1">
        <w:rPr>
          <w:rFonts w:ascii="Times New Roman" w:eastAsia="Calibri" w:hAnsi="Times New Roman" w:cs="Times New Roman"/>
          <w:sz w:val="24"/>
          <w:szCs w:val="24"/>
        </w:rPr>
        <w:t>00 000) F CFA ;</w:t>
      </w:r>
    </w:p>
    <w:p w14:paraId="316A52C1" w14:textId="6E38F8F7" w:rsidR="00885BD1" w:rsidRPr="00510766" w:rsidRDefault="00885BD1" w:rsidP="000F7285">
      <w:pPr>
        <w:pStyle w:val="Paragraphedeliste"/>
        <w:numPr>
          <w:ilvl w:val="0"/>
          <w:numId w:val="164"/>
        </w:numPr>
        <w:rPr>
          <w:rFonts w:ascii="Times New Roman" w:eastAsia="Calibri" w:hAnsi="Times New Roman" w:cs="Times New Roman"/>
          <w:sz w:val="24"/>
          <w:szCs w:val="24"/>
        </w:rPr>
      </w:pPr>
      <w:r w:rsidRPr="004858E1">
        <w:rPr>
          <w:rFonts w:ascii="Times New Roman" w:eastAsia="Calibri" w:hAnsi="Times New Roman" w:cs="Times New Roman"/>
          <w:sz w:val="24"/>
          <w:szCs w:val="24"/>
        </w:rPr>
        <w:t xml:space="preserve">Lot </w:t>
      </w:r>
      <w:r w:rsidR="002D71B8" w:rsidRPr="004858E1">
        <w:rPr>
          <w:rFonts w:ascii="Times New Roman" w:eastAsia="Calibri" w:hAnsi="Times New Roman" w:cs="Times New Roman"/>
          <w:sz w:val="24"/>
          <w:szCs w:val="24"/>
        </w:rPr>
        <w:t>3</w:t>
      </w:r>
      <w:r w:rsidR="002D71B8" w:rsidRPr="00510766">
        <w:rPr>
          <w:rFonts w:ascii="Times New Roman" w:eastAsia="Calibri" w:hAnsi="Times New Roman" w:cs="Times New Roman"/>
          <w:sz w:val="24"/>
          <w:szCs w:val="24"/>
        </w:rPr>
        <w:t xml:space="preserve"> :</w:t>
      </w:r>
      <w:r w:rsidR="000279B9" w:rsidRPr="00510766">
        <w:rPr>
          <w:rFonts w:ascii="Times New Roman" w:eastAsia="Calibri" w:hAnsi="Times New Roman" w:cs="Times New Roman"/>
          <w:sz w:val="24"/>
          <w:szCs w:val="24"/>
        </w:rPr>
        <w:t xml:space="preserve"> </w:t>
      </w:r>
      <w:r w:rsidR="00510766" w:rsidRPr="00510766">
        <w:rPr>
          <w:rFonts w:ascii="Times New Roman" w:eastAsia="Calibri" w:hAnsi="Times New Roman" w:cs="Times New Roman"/>
          <w:sz w:val="24"/>
          <w:szCs w:val="24"/>
        </w:rPr>
        <w:t>dix</w:t>
      </w:r>
      <w:r w:rsidR="009C4D2A" w:rsidRPr="00510766">
        <w:rPr>
          <w:rFonts w:ascii="Times New Roman" w:eastAsia="Calibri" w:hAnsi="Times New Roman" w:cs="Times New Roman"/>
          <w:sz w:val="24"/>
          <w:szCs w:val="24"/>
        </w:rPr>
        <w:t xml:space="preserve"> millions (</w:t>
      </w:r>
      <w:r w:rsidR="00510766" w:rsidRPr="00510766">
        <w:rPr>
          <w:rFonts w:ascii="Times New Roman" w:eastAsia="Calibri" w:hAnsi="Times New Roman" w:cs="Times New Roman"/>
          <w:sz w:val="24"/>
          <w:szCs w:val="24"/>
        </w:rPr>
        <w:t>10 000</w:t>
      </w:r>
      <w:r w:rsidR="009C4D2A" w:rsidRPr="00510766">
        <w:rPr>
          <w:rFonts w:ascii="Times New Roman" w:eastAsia="Calibri" w:hAnsi="Times New Roman" w:cs="Times New Roman"/>
          <w:sz w:val="24"/>
          <w:szCs w:val="24"/>
        </w:rPr>
        <w:t> 000) F CFA ;</w:t>
      </w:r>
    </w:p>
    <w:p w14:paraId="78BB00AF" w14:textId="110CE5D6" w:rsidR="00C01748" w:rsidRPr="004858E1" w:rsidRDefault="00885BD1" w:rsidP="000F7285">
      <w:pPr>
        <w:pStyle w:val="Paragraphedeliste"/>
        <w:numPr>
          <w:ilvl w:val="0"/>
          <w:numId w:val="164"/>
        </w:numPr>
        <w:rPr>
          <w:rFonts w:ascii="Times New Roman" w:eastAsia="Calibri" w:hAnsi="Times New Roman" w:cs="Times New Roman"/>
          <w:sz w:val="24"/>
          <w:szCs w:val="24"/>
        </w:rPr>
      </w:pPr>
      <w:r w:rsidRPr="004858E1">
        <w:rPr>
          <w:rFonts w:ascii="Times New Roman" w:eastAsia="Calibri" w:hAnsi="Times New Roman" w:cs="Times New Roman"/>
          <w:sz w:val="24"/>
          <w:szCs w:val="24"/>
        </w:rPr>
        <w:t xml:space="preserve">Lot </w:t>
      </w:r>
      <w:r w:rsidR="002D71B8" w:rsidRPr="004858E1">
        <w:rPr>
          <w:rFonts w:ascii="Times New Roman" w:eastAsia="Calibri" w:hAnsi="Times New Roman" w:cs="Times New Roman"/>
          <w:sz w:val="24"/>
          <w:szCs w:val="24"/>
        </w:rPr>
        <w:t>4 :</w:t>
      </w:r>
      <w:r w:rsidRPr="004858E1">
        <w:rPr>
          <w:rFonts w:ascii="Times New Roman" w:eastAsia="Calibri" w:hAnsi="Times New Roman" w:cs="Times New Roman"/>
          <w:sz w:val="24"/>
          <w:szCs w:val="24"/>
        </w:rPr>
        <w:t xml:space="preserve"> </w:t>
      </w:r>
      <w:r w:rsidR="00C01748" w:rsidRPr="004858E1">
        <w:rPr>
          <w:rFonts w:ascii="Times New Roman" w:eastAsia="Calibri" w:hAnsi="Times New Roman" w:cs="Times New Roman"/>
          <w:sz w:val="24"/>
          <w:szCs w:val="24"/>
        </w:rPr>
        <w:t xml:space="preserve"> </w:t>
      </w:r>
      <w:r w:rsidR="009C4D2A" w:rsidRPr="00510766">
        <w:rPr>
          <w:rFonts w:ascii="Times New Roman" w:eastAsia="Calibri" w:hAnsi="Times New Roman" w:cs="Times New Roman"/>
          <w:sz w:val="24"/>
          <w:szCs w:val="24"/>
        </w:rPr>
        <w:t xml:space="preserve">Soixante </w:t>
      </w:r>
      <w:r w:rsidR="002D71B8" w:rsidRPr="00510766">
        <w:rPr>
          <w:rFonts w:ascii="Times New Roman" w:eastAsia="Calibri" w:hAnsi="Times New Roman" w:cs="Times New Roman"/>
          <w:sz w:val="24"/>
          <w:szCs w:val="24"/>
        </w:rPr>
        <w:t>millions (</w:t>
      </w:r>
      <w:r w:rsidR="009C4D2A" w:rsidRPr="00510766">
        <w:rPr>
          <w:rFonts w:ascii="Times New Roman" w:eastAsia="Calibri" w:hAnsi="Times New Roman" w:cs="Times New Roman"/>
          <w:sz w:val="24"/>
          <w:szCs w:val="24"/>
        </w:rPr>
        <w:t>6</w:t>
      </w:r>
      <w:r w:rsidR="004858E1" w:rsidRPr="00510766">
        <w:rPr>
          <w:rFonts w:ascii="Times New Roman" w:eastAsia="Calibri" w:hAnsi="Times New Roman" w:cs="Times New Roman"/>
          <w:sz w:val="24"/>
          <w:szCs w:val="24"/>
        </w:rPr>
        <w:t>0</w:t>
      </w:r>
      <w:r w:rsidR="009C4D2A" w:rsidRPr="00510766">
        <w:rPr>
          <w:rFonts w:ascii="Times New Roman" w:eastAsia="Calibri" w:hAnsi="Times New Roman" w:cs="Times New Roman"/>
          <w:sz w:val="24"/>
          <w:szCs w:val="24"/>
        </w:rPr>
        <w:t xml:space="preserve"> </w:t>
      </w:r>
      <w:r w:rsidR="004858E1" w:rsidRPr="00510766">
        <w:rPr>
          <w:rFonts w:ascii="Times New Roman" w:eastAsia="Calibri" w:hAnsi="Times New Roman" w:cs="Times New Roman"/>
          <w:sz w:val="24"/>
          <w:szCs w:val="24"/>
        </w:rPr>
        <w:t>0</w:t>
      </w:r>
      <w:r w:rsidR="009C4D2A" w:rsidRPr="00510766">
        <w:rPr>
          <w:rFonts w:ascii="Times New Roman" w:eastAsia="Calibri" w:hAnsi="Times New Roman" w:cs="Times New Roman"/>
          <w:sz w:val="24"/>
          <w:szCs w:val="24"/>
        </w:rPr>
        <w:t>00 000) F CFA</w:t>
      </w:r>
      <w:r w:rsidR="00510766">
        <w:rPr>
          <w:rFonts w:ascii="Times New Roman" w:eastAsia="Calibri" w:hAnsi="Times New Roman" w:cs="Times New Roman"/>
          <w:sz w:val="24"/>
          <w:szCs w:val="24"/>
        </w:rPr>
        <w:t> ;</w:t>
      </w:r>
      <w:r w:rsidR="009C4D2A" w:rsidRPr="004858E1">
        <w:rPr>
          <w:rFonts w:ascii="Times New Roman" w:eastAsia="Calibri" w:hAnsi="Times New Roman" w:cs="Times New Roman"/>
          <w:sz w:val="24"/>
          <w:szCs w:val="24"/>
        </w:rPr>
        <w:t> </w:t>
      </w:r>
    </w:p>
    <w:p w14:paraId="24B1C00C" w14:textId="5C04A41D" w:rsidR="00885BD1" w:rsidRPr="004858E1" w:rsidRDefault="00885BD1" w:rsidP="000F7285">
      <w:pPr>
        <w:pStyle w:val="Paragraphedeliste"/>
        <w:numPr>
          <w:ilvl w:val="0"/>
          <w:numId w:val="164"/>
        </w:numPr>
        <w:rPr>
          <w:rFonts w:ascii="Times New Roman" w:eastAsia="Calibri" w:hAnsi="Times New Roman" w:cs="Times New Roman"/>
          <w:sz w:val="24"/>
          <w:szCs w:val="24"/>
        </w:rPr>
      </w:pPr>
      <w:r w:rsidRPr="004858E1">
        <w:rPr>
          <w:rFonts w:ascii="Times New Roman" w:eastAsia="Calibri" w:hAnsi="Times New Roman" w:cs="Times New Roman"/>
          <w:sz w:val="24"/>
          <w:szCs w:val="24"/>
        </w:rPr>
        <w:t xml:space="preserve">Lot </w:t>
      </w:r>
      <w:r w:rsidR="002D71B8" w:rsidRPr="004858E1">
        <w:rPr>
          <w:rFonts w:ascii="Times New Roman" w:eastAsia="Calibri" w:hAnsi="Times New Roman" w:cs="Times New Roman"/>
          <w:sz w:val="24"/>
          <w:szCs w:val="24"/>
        </w:rPr>
        <w:t>5 :</w:t>
      </w:r>
      <w:r w:rsidRPr="004858E1">
        <w:rPr>
          <w:rFonts w:ascii="Times New Roman" w:eastAsia="Calibri" w:hAnsi="Times New Roman" w:cs="Times New Roman"/>
          <w:sz w:val="24"/>
          <w:szCs w:val="24"/>
        </w:rPr>
        <w:t xml:space="preserve"> </w:t>
      </w:r>
      <w:r w:rsidR="002D71B8" w:rsidRPr="004858E1">
        <w:rPr>
          <w:rFonts w:ascii="Times New Roman" w:eastAsia="Calibri" w:hAnsi="Times New Roman" w:cs="Times New Roman"/>
          <w:sz w:val="24"/>
          <w:szCs w:val="24"/>
        </w:rPr>
        <w:t>Dix-sept</w:t>
      </w:r>
      <w:r w:rsidR="000279B9" w:rsidRPr="004858E1">
        <w:rPr>
          <w:rFonts w:ascii="Times New Roman" w:eastAsia="Calibri" w:hAnsi="Times New Roman" w:cs="Times New Roman"/>
          <w:sz w:val="24"/>
          <w:szCs w:val="24"/>
        </w:rPr>
        <w:t xml:space="preserve"> millions huit cent </w:t>
      </w:r>
      <w:r w:rsidR="002D71B8" w:rsidRPr="004858E1">
        <w:rPr>
          <w:rFonts w:ascii="Times New Roman" w:eastAsia="Calibri" w:hAnsi="Times New Roman" w:cs="Times New Roman"/>
          <w:sz w:val="24"/>
          <w:szCs w:val="24"/>
        </w:rPr>
        <w:t>quarante</w:t>
      </w:r>
      <w:r w:rsidR="000279B9" w:rsidRPr="004858E1">
        <w:rPr>
          <w:rFonts w:ascii="Times New Roman" w:eastAsia="Calibri" w:hAnsi="Times New Roman" w:cs="Times New Roman"/>
          <w:sz w:val="24"/>
          <w:szCs w:val="24"/>
        </w:rPr>
        <w:t xml:space="preserve"> mille (</w:t>
      </w:r>
      <w:r w:rsidR="00C01748" w:rsidRPr="004858E1">
        <w:rPr>
          <w:rFonts w:ascii="Times New Roman" w:eastAsia="Calibri" w:hAnsi="Times New Roman" w:cs="Times New Roman"/>
          <w:sz w:val="24"/>
          <w:szCs w:val="24"/>
        </w:rPr>
        <w:t>17 840 000</w:t>
      </w:r>
      <w:r w:rsidR="002D71B8" w:rsidRPr="004858E1">
        <w:rPr>
          <w:rFonts w:ascii="Times New Roman" w:eastAsia="Calibri" w:hAnsi="Times New Roman" w:cs="Times New Roman"/>
          <w:sz w:val="24"/>
          <w:szCs w:val="24"/>
        </w:rPr>
        <w:t>) F</w:t>
      </w:r>
      <w:r w:rsidR="00E963C2" w:rsidRPr="004858E1">
        <w:rPr>
          <w:rFonts w:ascii="Times New Roman" w:eastAsia="Calibri" w:hAnsi="Times New Roman" w:cs="Times New Roman"/>
          <w:sz w:val="24"/>
          <w:szCs w:val="24"/>
        </w:rPr>
        <w:t xml:space="preserve"> CFA ;</w:t>
      </w:r>
    </w:p>
    <w:p w14:paraId="61802A0F" w14:textId="70351994" w:rsidR="008B6BDF" w:rsidRDefault="00885BD1" w:rsidP="000F7285">
      <w:pPr>
        <w:pStyle w:val="Paragraphedeliste"/>
        <w:numPr>
          <w:ilvl w:val="0"/>
          <w:numId w:val="164"/>
        </w:numPr>
        <w:rPr>
          <w:rFonts w:ascii="Times New Roman" w:eastAsia="Calibri" w:hAnsi="Times New Roman" w:cs="Times New Roman"/>
          <w:sz w:val="24"/>
          <w:szCs w:val="24"/>
        </w:rPr>
      </w:pPr>
      <w:r w:rsidRPr="004858E1">
        <w:rPr>
          <w:rFonts w:ascii="Times New Roman" w:eastAsia="Calibri" w:hAnsi="Times New Roman" w:cs="Times New Roman"/>
          <w:sz w:val="24"/>
          <w:szCs w:val="24"/>
        </w:rPr>
        <w:t xml:space="preserve">Lot </w:t>
      </w:r>
      <w:r w:rsidR="002D71B8" w:rsidRPr="004858E1">
        <w:rPr>
          <w:rFonts w:ascii="Times New Roman" w:eastAsia="Calibri" w:hAnsi="Times New Roman" w:cs="Times New Roman"/>
          <w:sz w:val="24"/>
          <w:szCs w:val="24"/>
        </w:rPr>
        <w:t>6 :</w:t>
      </w:r>
      <w:r w:rsidRPr="004858E1">
        <w:rPr>
          <w:rFonts w:ascii="Times New Roman" w:eastAsia="Calibri" w:hAnsi="Times New Roman" w:cs="Times New Roman"/>
          <w:sz w:val="24"/>
          <w:szCs w:val="24"/>
        </w:rPr>
        <w:t xml:space="preserve"> </w:t>
      </w:r>
      <w:r w:rsidR="000279B9" w:rsidRPr="004858E1">
        <w:rPr>
          <w:rFonts w:ascii="Times New Roman" w:eastAsia="Calibri" w:hAnsi="Times New Roman" w:cs="Times New Roman"/>
          <w:sz w:val="24"/>
          <w:szCs w:val="24"/>
        </w:rPr>
        <w:t>Un million deux cent mille (</w:t>
      </w:r>
      <w:r w:rsidR="00C01748" w:rsidRPr="004858E1">
        <w:rPr>
          <w:rFonts w:ascii="Times New Roman" w:eastAsia="Calibri" w:hAnsi="Times New Roman" w:cs="Times New Roman"/>
          <w:sz w:val="24"/>
          <w:szCs w:val="24"/>
        </w:rPr>
        <w:t>1 200</w:t>
      </w:r>
      <w:r w:rsidR="000279B9" w:rsidRPr="004858E1">
        <w:rPr>
          <w:rFonts w:ascii="Times New Roman" w:eastAsia="Calibri" w:hAnsi="Times New Roman" w:cs="Times New Roman"/>
          <w:sz w:val="24"/>
          <w:szCs w:val="24"/>
        </w:rPr>
        <w:t> </w:t>
      </w:r>
      <w:r w:rsidR="00C01748" w:rsidRPr="004858E1">
        <w:rPr>
          <w:rFonts w:ascii="Times New Roman" w:eastAsia="Calibri" w:hAnsi="Times New Roman" w:cs="Times New Roman"/>
          <w:sz w:val="24"/>
          <w:szCs w:val="24"/>
        </w:rPr>
        <w:t>000</w:t>
      </w:r>
      <w:r w:rsidR="000279B9" w:rsidRPr="004858E1">
        <w:rPr>
          <w:rFonts w:ascii="Times New Roman" w:eastAsia="Calibri" w:hAnsi="Times New Roman" w:cs="Times New Roman"/>
          <w:sz w:val="24"/>
          <w:szCs w:val="24"/>
        </w:rPr>
        <w:t>)</w:t>
      </w:r>
      <w:r w:rsidR="00C01748" w:rsidRPr="004858E1">
        <w:rPr>
          <w:rFonts w:ascii="Times New Roman" w:eastAsia="Calibri" w:hAnsi="Times New Roman" w:cs="Times New Roman"/>
          <w:sz w:val="24"/>
          <w:szCs w:val="24"/>
        </w:rPr>
        <w:t xml:space="preserve"> </w:t>
      </w:r>
      <w:r w:rsidR="00E963C2" w:rsidRPr="004858E1">
        <w:rPr>
          <w:rFonts w:ascii="Times New Roman" w:eastAsia="Calibri" w:hAnsi="Times New Roman" w:cs="Times New Roman"/>
          <w:sz w:val="24"/>
          <w:szCs w:val="24"/>
        </w:rPr>
        <w:t>F CFA</w:t>
      </w:r>
      <w:r w:rsidR="00C00D71">
        <w:rPr>
          <w:rFonts w:ascii="Times New Roman" w:eastAsia="Calibri" w:hAnsi="Times New Roman" w:cs="Times New Roman"/>
          <w:sz w:val="24"/>
          <w:szCs w:val="24"/>
        </w:rPr>
        <w:t> ;</w:t>
      </w:r>
    </w:p>
    <w:p w14:paraId="0CDA77FD" w14:textId="77777777" w:rsidR="008B6BDF" w:rsidRPr="004858E1" w:rsidRDefault="008B6BDF" w:rsidP="000F7285">
      <w:pPr>
        <w:numPr>
          <w:ilvl w:val="0"/>
          <w:numId w:val="122"/>
        </w:numPr>
        <w:spacing w:after="0" w:line="360" w:lineRule="auto"/>
        <w:jc w:val="both"/>
        <w:rPr>
          <w:rFonts w:ascii="Times New Roman" w:eastAsia="Calibri" w:hAnsi="Times New Roman" w:cs="Times New Roman"/>
          <w:sz w:val="24"/>
          <w:szCs w:val="24"/>
        </w:rPr>
      </w:pPr>
      <w:r w:rsidRPr="004858E1">
        <w:rPr>
          <w:rFonts w:ascii="Times New Roman" w:eastAsia="Calibri" w:hAnsi="Times New Roman" w:cs="Times New Roman"/>
          <w:sz w:val="24"/>
          <w:szCs w:val="24"/>
        </w:rPr>
        <w:t>Les Soumissionnaires resteront engagés par leur offre pendant une période de quatre-vingt-dix jours (90) à compter de la date limite du dépôt des offres comme spécifié au point 19.1 des IC et au DPAO.</w:t>
      </w:r>
    </w:p>
    <w:p w14:paraId="3439E606" w14:textId="4A488862" w:rsidR="008B6BDF" w:rsidRPr="004858E1" w:rsidRDefault="008B6BDF" w:rsidP="000F7285">
      <w:pPr>
        <w:numPr>
          <w:ilvl w:val="0"/>
          <w:numId w:val="122"/>
        </w:numPr>
        <w:spacing w:after="0" w:line="360" w:lineRule="auto"/>
        <w:jc w:val="both"/>
        <w:rPr>
          <w:rFonts w:ascii="Times New Roman" w:eastAsia="Calibri" w:hAnsi="Times New Roman" w:cs="Times New Roman"/>
          <w:sz w:val="24"/>
          <w:szCs w:val="24"/>
        </w:rPr>
      </w:pPr>
      <w:r w:rsidRPr="004858E1">
        <w:rPr>
          <w:rFonts w:ascii="Times New Roman" w:eastAsia="Calibri" w:hAnsi="Times New Roman" w:cs="Times New Roman"/>
          <w:sz w:val="24"/>
          <w:szCs w:val="24"/>
        </w:rPr>
        <w:t>Les offres seront ouvertes en présence des représentants des soumissionnaires qui souhaitent assister à l’ouverture des plis le ………………………………</w:t>
      </w:r>
      <w:r w:rsidR="002D71B8" w:rsidRPr="004858E1">
        <w:rPr>
          <w:rFonts w:ascii="Times New Roman" w:eastAsia="Calibri" w:hAnsi="Times New Roman" w:cs="Times New Roman"/>
          <w:sz w:val="24"/>
          <w:szCs w:val="24"/>
        </w:rPr>
        <w:t>……</w:t>
      </w:r>
      <w:r w:rsidRPr="004858E1">
        <w:rPr>
          <w:rFonts w:ascii="Times New Roman" w:eastAsia="Calibri" w:hAnsi="Times New Roman" w:cs="Times New Roman"/>
          <w:sz w:val="24"/>
          <w:szCs w:val="24"/>
        </w:rPr>
        <w:t>202</w:t>
      </w:r>
      <w:r w:rsidR="00616FC2">
        <w:rPr>
          <w:rFonts w:ascii="Times New Roman" w:eastAsia="Calibri" w:hAnsi="Times New Roman" w:cs="Times New Roman"/>
          <w:sz w:val="24"/>
          <w:szCs w:val="24"/>
        </w:rPr>
        <w:t>4</w:t>
      </w:r>
      <w:r w:rsidRPr="004858E1">
        <w:rPr>
          <w:rFonts w:ascii="Times New Roman" w:eastAsia="Calibri" w:hAnsi="Times New Roman" w:cs="Times New Roman"/>
          <w:sz w:val="24"/>
          <w:szCs w:val="24"/>
        </w:rPr>
        <w:t xml:space="preserve"> à 10 heures à l’adresse suivante : Salle de conférence de la Direction des Finances et du Matériel du Ministère de la Santé et du Développement Social à N’</w:t>
      </w:r>
      <w:proofErr w:type="spellStart"/>
      <w:r w:rsidRPr="004858E1">
        <w:rPr>
          <w:rFonts w:ascii="Times New Roman" w:eastAsia="Calibri" w:hAnsi="Times New Roman" w:cs="Times New Roman"/>
          <w:sz w:val="24"/>
          <w:szCs w:val="24"/>
        </w:rPr>
        <w:t>Tominkorobougou</w:t>
      </w:r>
      <w:proofErr w:type="spellEnd"/>
      <w:r w:rsidRPr="004858E1">
        <w:rPr>
          <w:rFonts w:ascii="Times New Roman" w:eastAsia="Calibri" w:hAnsi="Times New Roman" w:cs="Times New Roman"/>
          <w:sz w:val="24"/>
          <w:szCs w:val="24"/>
        </w:rPr>
        <w:t xml:space="preserve">, sise OMS, BP : 232 </w:t>
      </w:r>
      <w:r w:rsidR="002D71B8" w:rsidRPr="004858E1">
        <w:rPr>
          <w:rFonts w:ascii="Times New Roman" w:eastAsia="Calibri" w:hAnsi="Times New Roman" w:cs="Times New Roman"/>
          <w:sz w:val="24"/>
          <w:szCs w:val="24"/>
        </w:rPr>
        <w:t>- Tél.</w:t>
      </w:r>
      <w:r w:rsidRPr="004858E1">
        <w:rPr>
          <w:rFonts w:ascii="Times New Roman" w:eastAsia="Calibri" w:hAnsi="Times New Roman" w:cs="Times New Roman"/>
          <w:sz w:val="24"/>
          <w:szCs w:val="24"/>
        </w:rPr>
        <w:t> : (223) 22 53 61/</w:t>
      </w:r>
      <w:r w:rsidR="002D71B8" w:rsidRPr="004858E1">
        <w:rPr>
          <w:rFonts w:ascii="Times New Roman" w:eastAsia="Calibri" w:hAnsi="Times New Roman" w:cs="Times New Roman"/>
          <w:sz w:val="24"/>
          <w:szCs w:val="24"/>
        </w:rPr>
        <w:t>02 Fax</w:t>
      </w:r>
      <w:r w:rsidRPr="004858E1">
        <w:rPr>
          <w:rFonts w:ascii="Times New Roman" w:eastAsia="Calibri" w:hAnsi="Times New Roman" w:cs="Times New Roman"/>
          <w:sz w:val="24"/>
          <w:szCs w:val="24"/>
        </w:rPr>
        <w:t xml:space="preserve"> : 20 </w:t>
      </w:r>
      <w:r w:rsidR="002D71B8" w:rsidRPr="004858E1">
        <w:rPr>
          <w:rFonts w:ascii="Times New Roman" w:eastAsia="Calibri" w:hAnsi="Times New Roman" w:cs="Times New Roman"/>
          <w:sz w:val="24"/>
          <w:szCs w:val="24"/>
        </w:rPr>
        <w:t>23 03</w:t>
      </w:r>
      <w:r w:rsidRPr="004858E1">
        <w:rPr>
          <w:rFonts w:ascii="Times New Roman" w:eastAsia="Calibri" w:hAnsi="Times New Roman" w:cs="Times New Roman"/>
          <w:sz w:val="24"/>
          <w:szCs w:val="24"/>
        </w:rPr>
        <w:t xml:space="preserve"> 25).</w:t>
      </w:r>
    </w:p>
    <w:p w14:paraId="2C3A481A" w14:textId="77777777" w:rsidR="008B6BDF" w:rsidRPr="004858E1" w:rsidRDefault="008B6BDF" w:rsidP="008B6BDF">
      <w:pPr>
        <w:spacing w:after="0" w:line="360" w:lineRule="auto"/>
        <w:ind w:left="360"/>
        <w:jc w:val="both"/>
        <w:rPr>
          <w:rFonts w:ascii="Times New Roman" w:eastAsia="Calibri" w:hAnsi="Times New Roman" w:cs="Times New Roman"/>
          <w:sz w:val="24"/>
          <w:szCs w:val="24"/>
        </w:rPr>
      </w:pPr>
    </w:p>
    <w:p w14:paraId="0B23C53C" w14:textId="77777777" w:rsidR="008B6BDF" w:rsidRPr="004858E1" w:rsidRDefault="008B6BDF" w:rsidP="008B6BDF">
      <w:pPr>
        <w:suppressAutoHyphens/>
        <w:ind w:left="360"/>
        <w:contextualSpacing/>
        <w:jc w:val="center"/>
        <w:rPr>
          <w:rFonts w:ascii="Times New Roman" w:eastAsia="Calibri" w:hAnsi="Times New Roman" w:cs="Times New Roman"/>
          <w:sz w:val="24"/>
          <w:szCs w:val="24"/>
        </w:rPr>
      </w:pPr>
      <w:r w:rsidRPr="004858E1">
        <w:rPr>
          <w:rFonts w:ascii="Times New Roman" w:eastAsia="Calibri" w:hAnsi="Times New Roman" w:cs="Times New Roman"/>
          <w:sz w:val="24"/>
          <w:szCs w:val="24"/>
        </w:rPr>
        <w:t>P/Le Ministre de la Santé et du</w:t>
      </w:r>
    </w:p>
    <w:p w14:paraId="76523F6C" w14:textId="77777777" w:rsidR="008B6BDF" w:rsidRPr="004858E1" w:rsidRDefault="008B6BDF" w:rsidP="008B6BDF">
      <w:pPr>
        <w:suppressAutoHyphens/>
        <w:ind w:left="360"/>
        <w:contextualSpacing/>
        <w:jc w:val="center"/>
        <w:rPr>
          <w:rFonts w:ascii="Times New Roman" w:eastAsia="Calibri" w:hAnsi="Times New Roman" w:cs="Times New Roman"/>
          <w:sz w:val="24"/>
          <w:szCs w:val="24"/>
        </w:rPr>
      </w:pPr>
      <w:r w:rsidRPr="004858E1">
        <w:rPr>
          <w:rFonts w:ascii="Times New Roman" w:eastAsia="Calibri" w:hAnsi="Times New Roman" w:cs="Times New Roman"/>
          <w:sz w:val="24"/>
          <w:szCs w:val="24"/>
        </w:rPr>
        <w:t>Développement Social/PO</w:t>
      </w:r>
    </w:p>
    <w:p w14:paraId="4C580E04" w14:textId="12D33824" w:rsidR="008B6BDF" w:rsidRPr="004858E1" w:rsidRDefault="008B6BDF" w:rsidP="008B6BDF">
      <w:pPr>
        <w:suppressAutoHyphens/>
        <w:ind w:left="360"/>
        <w:contextualSpacing/>
        <w:jc w:val="center"/>
        <w:rPr>
          <w:rFonts w:ascii="Times New Roman" w:eastAsia="Calibri" w:hAnsi="Times New Roman" w:cs="Times New Roman"/>
          <w:sz w:val="24"/>
          <w:szCs w:val="24"/>
        </w:rPr>
      </w:pPr>
      <w:r w:rsidRPr="004858E1">
        <w:rPr>
          <w:rFonts w:ascii="Times New Roman" w:eastAsia="Calibri" w:hAnsi="Times New Roman" w:cs="Times New Roman"/>
          <w:sz w:val="24"/>
          <w:szCs w:val="24"/>
        </w:rPr>
        <w:t xml:space="preserve">Le Secrétaire Général </w:t>
      </w:r>
    </w:p>
    <w:p w14:paraId="691E8BFD" w14:textId="7C6B7F9F" w:rsidR="008B6BDF" w:rsidRPr="004858E1" w:rsidRDefault="008B6BDF" w:rsidP="008B6BDF">
      <w:pPr>
        <w:jc w:val="center"/>
        <w:rPr>
          <w:rFonts w:ascii="Times New Roman" w:eastAsia="Calibri" w:hAnsi="Times New Roman" w:cs="Times New Roman"/>
          <w:sz w:val="24"/>
          <w:szCs w:val="24"/>
        </w:rPr>
      </w:pPr>
    </w:p>
    <w:p w14:paraId="430BDF70" w14:textId="77777777" w:rsidR="00637EC9" w:rsidRPr="004858E1" w:rsidRDefault="00637EC9" w:rsidP="008B6BDF">
      <w:pPr>
        <w:jc w:val="center"/>
        <w:rPr>
          <w:rFonts w:ascii="Times New Roman" w:eastAsia="Calibri" w:hAnsi="Times New Roman" w:cs="Times New Roman"/>
          <w:sz w:val="24"/>
          <w:szCs w:val="24"/>
        </w:rPr>
      </w:pPr>
    </w:p>
    <w:p w14:paraId="53ED4F43" w14:textId="0FE37AB6" w:rsidR="008B6BDF" w:rsidRPr="004858E1" w:rsidRDefault="00D46904" w:rsidP="008B6BDF">
      <w:pPr>
        <w:ind w:left="360"/>
        <w:contextualSpacing/>
        <w:jc w:val="center"/>
        <w:rPr>
          <w:rFonts w:ascii="Times New Roman" w:eastAsia="Calibri" w:hAnsi="Times New Roman" w:cs="Times New Roman"/>
          <w:b/>
          <w:sz w:val="24"/>
          <w:szCs w:val="24"/>
          <w:u w:val="single"/>
        </w:rPr>
      </w:pPr>
      <w:r w:rsidRPr="004858E1">
        <w:rPr>
          <w:rFonts w:ascii="Times New Roman" w:eastAsia="Calibri" w:hAnsi="Times New Roman" w:cs="Times New Roman"/>
          <w:b/>
          <w:sz w:val="24"/>
          <w:szCs w:val="24"/>
          <w:u w:val="single"/>
        </w:rPr>
        <w:t>Dr Abdoulaye</w:t>
      </w:r>
      <w:r w:rsidR="008B6BDF" w:rsidRPr="004858E1">
        <w:rPr>
          <w:rFonts w:ascii="Times New Roman" w:eastAsia="Calibri" w:hAnsi="Times New Roman" w:cs="Times New Roman"/>
          <w:b/>
          <w:sz w:val="24"/>
          <w:szCs w:val="24"/>
          <w:u w:val="single"/>
        </w:rPr>
        <w:t xml:space="preserve"> </w:t>
      </w:r>
      <w:r w:rsidRPr="004858E1">
        <w:rPr>
          <w:rFonts w:ascii="Times New Roman" w:eastAsia="Calibri" w:hAnsi="Times New Roman" w:cs="Times New Roman"/>
          <w:b/>
          <w:sz w:val="24"/>
          <w:szCs w:val="24"/>
          <w:u w:val="single"/>
        </w:rPr>
        <w:t>GUINDO</w:t>
      </w:r>
    </w:p>
    <w:p w14:paraId="52069BD3" w14:textId="567A2CD7" w:rsidR="008B6BDF" w:rsidRPr="004858E1" w:rsidRDefault="008B6BDF" w:rsidP="008B6BDF">
      <w:pPr>
        <w:tabs>
          <w:tab w:val="left" w:pos="6945"/>
        </w:tabs>
        <w:ind w:left="360"/>
        <w:contextualSpacing/>
        <w:jc w:val="center"/>
        <w:rPr>
          <w:rFonts w:ascii="Times New Roman" w:eastAsia="Calibri" w:hAnsi="Times New Roman" w:cs="Times New Roman"/>
          <w:iCs/>
          <w:sz w:val="24"/>
          <w:szCs w:val="24"/>
        </w:rPr>
      </w:pPr>
      <w:r w:rsidRPr="004858E1">
        <w:rPr>
          <w:rFonts w:ascii="Times New Roman" w:eastAsia="Calibri" w:hAnsi="Times New Roman" w:cs="Times New Roman"/>
          <w:iCs/>
          <w:sz w:val="24"/>
          <w:szCs w:val="24"/>
        </w:rPr>
        <w:t>Chevalier de l’</w:t>
      </w:r>
      <w:r w:rsidR="00D46904" w:rsidRPr="004858E1">
        <w:rPr>
          <w:rFonts w:ascii="Times New Roman" w:eastAsia="Calibri" w:hAnsi="Times New Roman" w:cs="Times New Roman"/>
          <w:iCs/>
          <w:sz w:val="24"/>
          <w:szCs w:val="24"/>
        </w:rPr>
        <w:t>O</w:t>
      </w:r>
      <w:r w:rsidRPr="004858E1">
        <w:rPr>
          <w:rFonts w:ascii="Times New Roman" w:eastAsia="Calibri" w:hAnsi="Times New Roman" w:cs="Times New Roman"/>
          <w:iCs/>
          <w:sz w:val="24"/>
          <w:szCs w:val="24"/>
        </w:rPr>
        <w:t>rdre National</w:t>
      </w:r>
    </w:p>
    <w:p w14:paraId="7B717EB8" w14:textId="77777777" w:rsidR="00994BF7" w:rsidRPr="004858E1" w:rsidRDefault="00994BF7" w:rsidP="008B6BDF">
      <w:pPr>
        <w:tabs>
          <w:tab w:val="left" w:pos="6945"/>
        </w:tabs>
        <w:ind w:left="360"/>
        <w:contextualSpacing/>
        <w:jc w:val="center"/>
        <w:rPr>
          <w:rFonts w:ascii="Times New Roman" w:eastAsia="Calibri" w:hAnsi="Times New Roman" w:cs="Times New Roman"/>
          <w:iCs/>
          <w:sz w:val="24"/>
          <w:szCs w:val="24"/>
        </w:rPr>
      </w:pPr>
    </w:p>
    <w:p w14:paraId="4C174F15" w14:textId="77777777" w:rsidR="00994BF7" w:rsidRPr="00BC4368" w:rsidRDefault="00994BF7" w:rsidP="008B6BDF">
      <w:pPr>
        <w:tabs>
          <w:tab w:val="left" w:pos="6945"/>
        </w:tabs>
        <w:ind w:left="360"/>
        <w:contextualSpacing/>
        <w:jc w:val="center"/>
        <w:rPr>
          <w:rFonts w:ascii="Trebuchet MS" w:eastAsia="Calibri" w:hAnsi="Trebuchet MS" w:cs="Arial"/>
          <w:iCs/>
          <w:sz w:val="18"/>
          <w:szCs w:val="18"/>
        </w:rPr>
      </w:pPr>
    </w:p>
    <w:p w14:paraId="3541A462" w14:textId="77777777" w:rsidR="00994BF7" w:rsidRPr="00BC4368" w:rsidRDefault="00994BF7" w:rsidP="008B6BDF">
      <w:pPr>
        <w:tabs>
          <w:tab w:val="left" w:pos="6945"/>
        </w:tabs>
        <w:ind w:left="360"/>
        <w:contextualSpacing/>
        <w:jc w:val="center"/>
        <w:rPr>
          <w:rFonts w:ascii="Trebuchet MS" w:eastAsia="Calibri" w:hAnsi="Trebuchet MS" w:cs="Arial"/>
          <w:iCs/>
          <w:sz w:val="18"/>
          <w:szCs w:val="18"/>
        </w:rPr>
      </w:pPr>
    </w:p>
    <w:p w14:paraId="324C0F94" w14:textId="77777777" w:rsidR="00994BF7" w:rsidRPr="00BC4368" w:rsidRDefault="00994BF7" w:rsidP="008B6BDF">
      <w:pPr>
        <w:tabs>
          <w:tab w:val="left" w:pos="6945"/>
        </w:tabs>
        <w:ind w:left="360"/>
        <w:contextualSpacing/>
        <w:jc w:val="center"/>
        <w:rPr>
          <w:rFonts w:ascii="Trebuchet MS" w:eastAsia="Calibri" w:hAnsi="Trebuchet MS" w:cs="Arial"/>
          <w:iCs/>
          <w:sz w:val="18"/>
          <w:szCs w:val="18"/>
        </w:rPr>
      </w:pPr>
    </w:p>
    <w:p w14:paraId="2AFE81A6" w14:textId="77777777" w:rsidR="00994BF7" w:rsidRPr="00BC4368" w:rsidRDefault="00994BF7" w:rsidP="008B6BDF">
      <w:pPr>
        <w:tabs>
          <w:tab w:val="left" w:pos="6945"/>
        </w:tabs>
        <w:ind w:left="360"/>
        <w:contextualSpacing/>
        <w:jc w:val="center"/>
        <w:rPr>
          <w:rFonts w:ascii="Trebuchet MS" w:eastAsia="Calibri" w:hAnsi="Trebuchet MS" w:cs="Arial"/>
          <w:iCs/>
          <w:sz w:val="18"/>
          <w:szCs w:val="18"/>
        </w:rPr>
      </w:pPr>
    </w:p>
    <w:p w14:paraId="00C091D4" w14:textId="77777777" w:rsidR="00994BF7" w:rsidRPr="00BC4368" w:rsidRDefault="00994BF7" w:rsidP="008B6BDF">
      <w:pPr>
        <w:tabs>
          <w:tab w:val="left" w:pos="6945"/>
        </w:tabs>
        <w:ind w:left="360"/>
        <w:contextualSpacing/>
        <w:jc w:val="center"/>
        <w:rPr>
          <w:rFonts w:ascii="Trebuchet MS" w:eastAsia="Calibri" w:hAnsi="Trebuchet MS" w:cs="Arial"/>
          <w:iCs/>
          <w:sz w:val="18"/>
          <w:szCs w:val="18"/>
        </w:rPr>
      </w:pPr>
    </w:p>
    <w:p w14:paraId="76A7214B" w14:textId="77777777" w:rsidR="00994BF7" w:rsidRPr="00BC4368" w:rsidRDefault="00994BF7" w:rsidP="008B6BDF">
      <w:pPr>
        <w:tabs>
          <w:tab w:val="left" w:pos="6945"/>
        </w:tabs>
        <w:ind w:left="360"/>
        <w:contextualSpacing/>
        <w:jc w:val="center"/>
        <w:rPr>
          <w:rFonts w:ascii="Trebuchet MS" w:eastAsia="Calibri" w:hAnsi="Trebuchet MS" w:cs="Arial"/>
          <w:iCs/>
          <w:sz w:val="18"/>
          <w:szCs w:val="18"/>
        </w:rPr>
      </w:pPr>
    </w:p>
    <w:p w14:paraId="04B52BB1" w14:textId="77777777" w:rsidR="00994BF7" w:rsidRPr="00BC4368" w:rsidRDefault="00994BF7" w:rsidP="008B6BDF">
      <w:pPr>
        <w:tabs>
          <w:tab w:val="left" w:pos="6945"/>
        </w:tabs>
        <w:ind w:left="360"/>
        <w:contextualSpacing/>
        <w:jc w:val="center"/>
        <w:rPr>
          <w:rFonts w:ascii="Trebuchet MS" w:eastAsia="Calibri" w:hAnsi="Trebuchet MS" w:cs="Arial"/>
          <w:iCs/>
          <w:sz w:val="18"/>
          <w:szCs w:val="18"/>
        </w:rPr>
      </w:pPr>
    </w:p>
    <w:p w14:paraId="3559E477" w14:textId="77777777" w:rsidR="00994BF7" w:rsidRPr="00BC4368" w:rsidRDefault="00994BF7" w:rsidP="008B6BDF">
      <w:pPr>
        <w:tabs>
          <w:tab w:val="left" w:pos="6945"/>
        </w:tabs>
        <w:ind w:left="360"/>
        <w:contextualSpacing/>
        <w:jc w:val="center"/>
        <w:rPr>
          <w:rFonts w:ascii="Trebuchet MS" w:eastAsia="Calibri" w:hAnsi="Trebuchet MS" w:cs="Arial"/>
          <w:iCs/>
          <w:sz w:val="18"/>
          <w:szCs w:val="18"/>
        </w:rPr>
      </w:pPr>
    </w:p>
    <w:p w14:paraId="549E87CA" w14:textId="77777777" w:rsidR="00994BF7" w:rsidRPr="00BC4368" w:rsidRDefault="00994BF7" w:rsidP="008B6BDF">
      <w:pPr>
        <w:tabs>
          <w:tab w:val="left" w:pos="6945"/>
        </w:tabs>
        <w:ind w:left="360"/>
        <w:contextualSpacing/>
        <w:jc w:val="center"/>
        <w:rPr>
          <w:rFonts w:ascii="Trebuchet MS" w:eastAsia="Calibri" w:hAnsi="Trebuchet MS" w:cs="Arial"/>
          <w:iCs/>
          <w:sz w:val="18"/>
          <w:szCs w:val="18"/>
        </w:rPr>
      </w:pPr>
    </w:p>
    <w:p w14:paraId="60CC3310" w14:textId="77777777" w:rsidR="00994BF7" w:rsidRPr="00BC4368" w:rsidRDefault="00994BF7" w:rsidP="008B6BDF">
      <w:pPr>
        <w:tabs>
          <w:tab w:val="left" w:pos="6945"/>
        </w:tabs>
        <w:ind w:left="360"/>
        <w:contextualSpacing/>
        <w:jc w:val="center"/>
        <w:rPr>
          <w:rFonts w:ascii="Trebuchet MS" w:eastAsia="Calibri" w:hAnsi="Trebuchet MS" w:cs="Arial"/>
          <w:iCs/>
          <w:sz w:val="18"/>
          <w:szCs w:val="18"/>
        </w:rPr>
      </w:pPr>
    </w:p>
    <w:p w14:paraId="14CFCF1F" w14:textId="77777777" w:rsidR="00994BF7" w:rsidRPr="00BC4368" w:rsidRDefault="00994BF7" w:rsidP="008B6BDF">
      <w:pPr>
        <w:tabs>
          <w:tab w:val="left" w:pos="6945"/>
        </w:tabs>
        <w:ind w:left="360"/>
        <w:contextualSpacing/>
        <w:jc w:val="center"/>
        <w:rPr>
          <w:rFonts w:ascii="Trebuchet MS" w:eastAsia="Calibri" w:hAnsi="Trebuchet MS" w:cs="Arial"/>
          <w:iCs/>
          <w:sz w:val="18"/>
          <w:szCs w:val="18"/>
        </w:rPr>
      </w:pPr>
    </w:p>
    <w:p w14:paraId="034997BB" w14:textId="77777777" w:rsidR="00994BF7" w:rsidRPr="00BC4368" w:rsidRDefault="00994BF7" w:rsidP="008B6BDF">
      <w:pPr>
        <w:tabs>
          <w:tab w:val="left" w:pos="6945"/>
        </w:tabs>
        <w:ind w:left="360"/>
        <w:contextualSpacing/>
        <w:jc w:val="center"/>
        <w:rPr>
          <w:rFonts w:ascii="Trebuchet MS" w:eastAsia="Calibri" w:hAnsi="Trebuchet MS" w:cs="Arial"/>
          <w:iCs/>
          <w:sz w:val="18"/>
          <w:szCs w:val="18"/>
        </w:rPr>
      </w:pPr>
    </w:p>
    <w:p w14:paraId="394E8EA4" w14:textId="77777777" w:rsidR="00994BF7" w:rsidRPr="00BC4368" w:rsidRDefault="00994BF7" w:rsidP="008B6BDF">
      <w:pPr>
        <w:tabs>
          <w:tab w:val="left" w:pos="6945"/>
        </w:tabs>
        <w:ind w:left="360"/>
        <w:contextualSpacing/>
        <w:jc w:val="center"/>
        <w:rPr>
          <w:rFonts w:ascii="Trebuchet MS" w:eastAsia="Calibri" w:hAnsi="Trebuchet MS" w:cs="Arial"/>
          <w:iCs/>
          <w:sz w:val="18"/>
          <w:szCs w:val="18"/>
        </w:rPr>
      </w:pPr>
    </w:p>
    <w:p w14:paraId="15C2FBC8" w14:textId="77777777" w:rsidR="00994BF7" w:rsidRPr="00BC4368" w:rsidRDefault="00994BF7" w:rsidP="008B6BDF">
      <w:pPr>
        <w:tabs>
          <w:tab w:val="left" w:pos="6945"/>
        </w:tabs>
        <w:ind w:left="360"/>
        <w:contextualSpacing/>
        <w:jc w:val="center"/>
        <w:rPr>
          <w:rFonts w:ascii="Trebuchet MS" w:eastAsia="Calibri" w:hAnsi="Trebuchet MS" w:cs="Arial"/>
          <w:iCs/>
          <w:sz w:val="18"/>
          <w:szCs w:val="18"/>
        </w:rPr>
      </w:pPr>
    </w:p>
    <w:p w14:paraId="7441D5BC" w14:textId="77777777" w:rsidR="00994BF7" w:rsidRPr="00BC4368" w:rsidRDefault="00994BF7" w:rsidP="008B6BDF">
      <w:pPr>
        <w:tabs>
          <w:tab w:val="left" w:pos="6945"/>
        </w:tabs>
        <w:ind w:left="360"/>
        <w:contextualSpacing/>
        <w:jc w:val="center"/>
        <w:rPr>
          <w:rFonts w:ascii="Trebuchet MS" w:eastAsia="Calibri" w:hAnsi="Trebuchet MS" w:cs="Arial"/>
          <w:iCs/>
          <w:sz w:val="18"/>
          <w:szCs w:val="18"/>
        </w:rPr>
      </w:pPr>
    </w:p>
    <w:p w14:paraId="1CB18256" w14:textId="77777777" w:rsidR="00994BF7" w:rsidRPr="00BC4368" w:rsidRDefault="00994BF7" w:rsidP="008B6BDF">
      <w:pPr>
        <w:tabs>
          <w:tab w:val="left" w:pos="6945"/>
        </w:tabs>
        <w:ind w:left="360"/>
        <w:contextualSpacing/>
        <w:jc w:val="center"/>
        <w:rPr>
          <w:rFonts w:ascii="Trebuchet MS" w:eastAsia="Calibri" w:hAnsi="Trebuchet MS" w:cs="Arial"/>
          <w:iCs/>
          <w:sz w:val="18"/>
          <w:szCs w:val="18"/>
        </w:rPr>
      </w:pPr>
    </w:p>
    <w:p w14:paraId="60E1EC97" w14:textId="77777777" w:rsidR="00994BF7" w:rsidRPr="00BC4368" w:rsidRDefault="00994BF7" w:rsidP="008B6BDF">
      <w:pPr>
        <w:tabs>
          <w:tab w:val="left" w:pos="6945"/>
        </w:tabs>
        <w:ind w:left="360"/>
        <w:contextualSpacing/>
        <w:jc w:val="center"/>
        <w:rPr>
          <w:rFonts w:ascii="Trebuchet MS" w:eastAsia="Calibri" w:hAnsi="Trebuchet MS" w:cs="Arial"/>
          <w:iCs/>
          <w:sz w:val="18"/>
          <w:szCs w:val="18"/>
        </w:rPr>
      </w:pPr>
    </w:p>
    <w:p w14:paraId="563E4468" w14:textId="77777777" w:rsidR="00994BF7" w:rsidRPr="00BC4368" w:rsidRDefault="00994BF7" w:rsidP="008B6BDF">
      <w:pPr>
        <w:tabs>
          <w:tab w:val="left" w:pos="6945"/>
        </w:tabs>
        <w:ind w:left="360"/>
        <w:contextualSpacing/>
        <w:jc w:val="center"/>
        <w:rPr>
          <w:rFonts w:ascii="Trebuchet MS" w:eastAsia="Calibri" w:hAnsi="Trebuchet MS" w:cs="Arial"/>
          <w:iCs/>
          <w:sz w:val="18"/>
          <w:szCs w:val="18"/>
        </w:rPr>
      </w:pPr>
    </w:p>
    <w:p w14:paraId="2DD324AC" w14:textId="77777777" w:rsidR="00994BF7" w:rsidRPr="00BC4368" w:rsidRDefault="00994BF7" w:rsidP="008B6BDF">
      <w:pPr>
        <w:tabs>
          <w:tab w:val="left" w:pos="6945"/>
        </w:tabs>
        <w:ind w:left="360"/>
        <w:contextualSpacing/>
        <w:jc w:val="center"/>
        <w:rPr>
          <w:rFonts w:ascii="Trebuchet MS" w:eastAsia="Calibri" w:hAnsi="Trebuchet MS" w:cs="Arial"/>
          <w:iCs/>
          <w:sz w:val="18"/>
          <w:szCs w:val="18"/>
        </w:rPr>
      </w:pPr>
    </w:p>
    <w:p w14:paraId="18329AA0" w14:textId="77777777" w:rsidR="00994BF7" w:rsidRDefault="00994BF7" w:rsidP="008B6BDF">
      <w:pPr>
        <w:tabs>
          <w:tab w:val="left" w:pos="6945"/>
        </w:tabs>
        <w:ind w:left="360"/>
        <w:contextualSpacing/>
        <w:jc w:val="center"/>
        <w:rPr>
          <w:rFonts w:ascii="Trebuchet MS" w:eastAsia="Calibri" w:hAnsi="Trebuchet MS" w:cs="Arial"/>
          <w:iCs/>
          <w:sz w:val="18"/>
          <w:szCs w:val="18"/>
        </w:rPr>
      </w:pPr>
    </w:p>
    <w:p w14:paraId="7892F7E5" w14:textId="77777777" w:rsidR="002C655C" w:rsidRDefault="002C655C" w:rsidP="008B6BDF">
      <w:pPr>
        <w:tabs>
          <w:tab w:val="left" w:pos="6945"/>
        </w:tabs>
        <w:ind w:left="360"/>
        <w:contextualSpacing/>
        <w:jc w:val="center"/>
        <w:rPr>
          <w:rFonts w:ascii="Trebuchet MS" w:eastAsia="Calibri" w:hAnsi="Trebuchet MS" w:cs="Arial"/>
          <w:iCs/>
          <w:sz w:val="18"/>
          <w:szCs w:val="18"/>
        </w:rPr>
      </w:pPr>
    </w:p>
    <w:p w14:paraId="72655AA6" w14:textId="77777777" w:rsidR="002C655C" w:rsidRPr="00BC4368" w:rsidRDefault="002C655C" w:rsidP="008B6BDF">
      <w:pPr>
        <w:tabs>
          <w:tab w:val="left" w:pos="6945"/>
        </w:tabs>
        <w:ind w:left="360"/>
        <w:contextualSpacing/>
        <w:jc w:val="center"/>
        <w:rPr>
          <w:rFonts w:ascii="Trebuchet MS" w:eastAsia="Calibri" w:hAnsi="Trebuchet MS" w:cs="Arial"/>
          <w:iCs/>
          <w:sz w:val="18"/>
          <w:szCs w:val="18"/>
        </w:rPr>
      </w:pPr>
    </w:p>
    <w:p w14:paraId="36AB5111" w14:textId="77777777" w:rsidR="00D46904" w:rsidRPr="00BC4368" w:rsidRDefault="00D46904" w:rsidP="008B6BDF">
      <w:pPr>
        <w:tabs>
          <w:tab w:val="left" w:pos="6945"/>
        </w:tabs>
      </w:pPr>
      <w:bookmarkStart w:id="5" w:name="hassane5"/>
    </w:p>
    <w:p w14:paraId="32BFA0D1" w14:textId="77777777" w:rsidR="00763598" w:rsidRPr="00BC4368" w:rsidRDefault="00763598" w:rsidP="00E00287">
      <w:pPr>
        <w:pStyle w:val="Titre2"/>
        <w:jc w:val="center"/>
        <w:rPr>
          <w:rFonts w:eastAsiaTheme="majorEastAsia"/>
          <w:b w:val="0"/>
          <w:sz w:val="32"/>
          <w:szCs w:val="32"/>
          <w:lang w:eastAsia="en-US"/>
        </w:rPr>
      </w:pPr>
      <w:bookmarkStart w:id="6" w:name="_Toc494382132"/>
      <w:bookmarkEnd w:id="5"/>
      <w:r w:rsidRPr="00BC4368">
        <w:rPr>
          <w:rFonts w:eastAsiaTheme="majorEastAsia"/>
          <w:b w:val="0"/>
          <w:sz w:val="32"/>
          <w:szCs w:val="32"/>
          <w:lang w:eastAsia="en-US"/>
        </w:rPr>
        <w:t>Section I : Instructions aux candidats (IC)</w:t>
      </w:r>
      <w:bookmarkEnd w:id="6"/>
    </w:p>
    <w:p w14:paraId="7C893954" w14:textId="77777777" w:rsidR="00763598" w:rsidRPr="00BC4368" w:rsidRDefault="00763598" w:rsidP="00EF5686">
      <w:pPr>
        <w:rPr>
          <w:rFonts w:ascii="Times New Roman" w:hAnsi="Times New Roman" w:cs="Times New Roman"/>
          <w:sz w:val="24"/>
          <w:szCs w:val="24"/>
        </w:rPr>
      </w:pPr>
    </w:p>
    <w:p w14:paraId="37694FB1" w14:textId="77777777" w:rsidR="00763598" w:rsidRPr="00BC4368" w:rsidRDefault="00763598" w:rsidP="00223E49">
      <w:pPr>
        <w:jc w:val="center"/>
        <w:rPr>
          <w:rFonts w:ascii="Times New Roman" w:hAnsi="Times New Roman" w:cs="Times New Roman"/>
          <w:sz w:val="24"/>
          <w:szCs w:val="24"/>
        </w:rPr>
      </w:pPr>
      <w:r w:rsidRPr="00BC4368">
        <w:rPr>
          <w:rFonts w:ascii="Times New Roman" w:hAnsi="Times New Roman" w:cs="Times New Roman"/>
          <w:sz w:val="24"/>
          <w:szCs w:val="24"/>
        </w:rPr>
        <w:t>Table des clauses</w:t>
      </w:r>
    </w:p>
    <w:p w14:paraId="5E22FCA9" w14:textId="77777777" w:rsidR="00763598" w:rsidRPr="00BC4368" w:rsidRDefault="00763598" w:rsidP="00245B49">
      <w:pPr>
        <w:rPr>
          <w:sz w:val="24"/>
          <w:szCs w:val="24"/>
        </w:rPr>
        <w:sectPr w:rsidR="00763598" w:rsidRPr="00BC4368" w:rsidSect="00926D9F">
          <w:headerReference w:type="default" r:id="rId8"/>
          <w:footerReference w:type="default" r:id="rId9"/>
          <w:headerReference w:type="first" r:id="rId10"/>
          <w:pgSz w:w="11906" w:h="16838"/>
          <w:pgMar w:top="1417" w:right="1417" w:bottom="1417" w:left="1417" w:header="708" w:footer="708" w:gutter="0"/>
          <w:pgNumType w:start="1"/>
          <w:cols w:space="708"/>
          <w:titlePg/>
          <w:docGrid w:linePitch="360"/>
        </w:sectPr>
      </w:pPr>
    </w:p>
    <w:p w14:paraId="7F43C48B" w14:textId="45F6D906" w:rsidR="003D6E55" w:rsidRPr="00BC4368" w:rsidRDefault="00763598" w:rsidP="00FD62F1">
      <w:pPr>
        <w:pStyle w:val="TM1"/>
        <w:rPr>
          <w:rFonts w:asciiTheme="minorHAnsi" w:hAnsiTheme="minorHAnsi" w:cstheme="minorBidi"/>
          <w:b w:val="0"/>
          <w:noProof/>
          <w:sz w:val="24"/>
          <w:szCs w:val="24"/>
        </w:rPr>
      </w:pPr>
      <w:r w:rsidRPr="00BC4368">
        <w:rPr>
          <w:b w:val="0"/>
          <w:sz w:val="24"/>
          <w:szCs w:val="24"/>
        </w:rPr>
        <w:fldChar w:fldCharType="begin"/>
      </w:r>
      <w:r w:rsidRPr="00BC4368">
        <w:rPr>
          <w:b w:val="0"/>
          <w:sz w:val="24"/>
          <w:szCs w:val="24"/>
        </w:rPr>
        <w:instrText xml:space="preserve"> TOC \b hassane1 \* MERGEFORMAT </w:instrText>
      </w:r>
      <w:r w:rsidRPr="00BC4368">
        <w:rPr>
          <w:b w:val="0"/>
          <w:sz w:val="24"/>
          <w:szCs w:val="24"/>
        </w:rPr>
        <w:fldChar w:fldCharType="separate"/>
      </w:r>
      <w:r w:rsidR="003D6E55" w:rsidRPr="00BC4368">
        <w:rPr>
          <w:b w:val="0"/>
          <w:noProof/>
          <w:sz w:val="24"/>
          <w:szCs w:val="24"/>
        </w:rPr>
        <w:t>1.</w:t>
      </w:r>
      <w:r w:rsidR="003F41D1" w:rsidRPr="00BC4368">
        <w:rPr>
          <w:rFonts w:asciiTheme="minorHAnsi" w:hAnsiTheme="minorHAnsi" w:cstheme="minorBidi"/>
          <w:b w:val="0"/>
          <w:noProof/>
          <w:sz w:val="24"/>
          <w:szCs w:val="24"/>
        </w:rPr>
        <w:t xml:space="preserve"> </w:t>
      </w:r>
      <w:r w:rsidR="003D6E55" w:rsidRPr="00BC4368">
        <w:rPr>
          <w:b w:val="0"/>
          <w:noProof/>
          <w:sz w:val="24"/>
          <w:szCs w:val="24"/>
        </w:rPr>
        <w:t>Objet du marché</w:t>
      </w:r>
      <w:r w:rsidR="003D6E55" w:rsidRPr="00BC4368">
        <w:rPr>
          <w:b w:val="0"/>
          <w:noProof/>
          <w:sz w:val="24"/>
          <w:szCs w:val="24"/>
        </w:rPr>
        <w:tab/>
      </w:r>
      <w:r w:rsidR="003D6E55" w:rsidRPr="00BC4368">
        <w:rPr>
          <w:b w:val="0"/>
          <w:noProof/>
          <w:sz w:val="24"/>
          <w:szCs w:val="24"/>
        </w:rPr>
        <w:fldChar w:fldCharType="begin"/>
      </w:r>
      <w:r w:rsidR="003D6E55" w:rsidRPr="00BC4368">
        <w:rPr>
          <w:b w:val="0"/>
          <w:noProof/>
          <w:sz w:val="24"/>
          <w:szCs w:val="24"/>
        </w:rPr>
        <w:instrText xml:space="preserve"> PAGEREF _Toc494445333 \h </w:instrText>
      </w:r>
      <w:r w:rsidR="003D6E55" w:rsidRPr="00BC4368">
        <w:rPr>
          <w:b w:val="0"/>
          <w:noProof/>
          <w:sz w:val="24"/>
          <w:szCs w:val="24"/>
        </w:rPr>
      </w:r>
      <w:r w:rsidR="003D6E55" w:rsidRPr="00BC4368">
        <w:rPr>
          <w:b w:val="0"/>
          <w:noProof/>
          <w:sz w:val="24"/>
          <w:szCs w:val="24"/>
        </w:rPr>
        <w:fldChar w:fldCharType="separate"/>
      </w:r>
      <w:r w:rsidR="000F4F6A">
        <w:rPr>
          <w:b w:val="0"/>
          <w:noProof/>
          <w:sz w:val="24"/>
          <w:szCs w:val="24"/>
        </w:rPr>
        <w:t>10</w:t>
      </w:r>
      <w:r w:rsidR="003D6E55" w:rsidRPr="00BC4368">
        <w:rPr>
          <w:b w:val="0"/>
          <w:noProof/>
          <w:sz w:val="24"/>
          <w:szCs w:val="24"/>
        </w:rPr>
        <w:fldChar w:fldCharType="end"/>
      </w:r>
    </w:p>
    <w:p w14:paraId="65D810F0" w14:textId="0DF64DF7" w:rsidR="003D6E55" w:rsidRPr="00BC4368" w:rsidRDefault="003D6E55" w:rsidP="00FD62F1">
      <w:pPr>
        <w:pStyle w:val="TM1"/>
        <w:rPr>
          <w:rFonts w:asciiTheme="minorHAnsi" w:hAnsiTheme="minorHAnsi" w:cstheme="minorBidi"/>
          <w:b w:val="0"/>
          <w:noProof/>
          <w:sz w:val="24"/>
          <w:szCs w:val="24"/>
        </w:rPr>
      </w:pPr>
      <w:r w:rsidRPr="00BC4368">
        <w:rPr>
          <w:b w:val="0"/>
          <w:noProof/>
          <w:sz w:val="24"/>
          <w:szCs w:val="24"/>
        </w:rPr>
        <w:t>2.</w:t>
      </w:r>
      <w:r w:rsidR="003F41D1" w:rsidRPr="00BC4368">
        <w:rPr>
          <w:rFonts w:asciiTheme="minorHAnsi" w:hAnsiTheme="minorHAnsi" w:cstheme="minorBidi"/>
          <w:b w:val="0"/>
          <w:noProof/>
          <w:sz w:val="24"/>
          <w:szCs w:val="24"/>
        </w:rPr>
        <w:t xml:space="preserve"> </w:t>
      </w:r>
      <w:r w:rsidRPr="00BC4368">
        <w:rPr>
          <w:b w:val="0"/>
          <w:noProof/>
          <w:sz w:val="24"/>
          <w:szCs w:val="24"/>
        </w:rPr>
        <w:t>Origine des fonds</w:t>
      </w:r>
      <w:r w:rsidRPr="00BC4368">
        <w:rPr>
          <w:b w:val="0"/>
          <w:noProof/>
          <w:sz w:val="24"/>
          <w:szCs w:val="24"/>
        </w:rPr>
        <w:tab/>
      </w:r>
      <w:r w:rsidRPr="00BC4368">
        <w:rPr>
          <w:b w:val="0"/>
          <w:noProof/>
          <w:sz w:val="24"/>
          <w:szCs w:val="24"/>
        </w:rPr>
        <w:fldChar w:fldCharType="begin"/>
      </w:r>
      <w:r w:rsidRPr="00BC4368">
        <w:rPr>
          <w:b w:val="0"/>
          <w:noProof/>
          <w:sz w:val="24"/>
          <w:szCs w:val="24"/>
        </w:rPr>
        <w:instrText xml:space="preserve"> PAGEREF _Toc494445334 \h </w:instrText>
      </w:r>
      <w:r w:rsidRPr="00BC4368">
        <w:rPr>
          <w:b w:val="0"/>
          <w:noProof/>
          <w:sz w:val="24"/>
          <w:szCs w:val="24"/>
        </w:rPr>
      </w:r>
      <w:r w:rsidRPr="00BC4368">
        <w:rPr>
          <w:b w:val="0"/>
          <w:noProof/>
          <w:sz w:val="24"/>
          <w:szCs w:val="24"/>
        </w:rPr>
        <w:fldChar w:fldCharType="separate"/>
      </w:r>
      <w:r w:rsidR="000F4F6A">
        <w:rPr>
          <w:b w:val="0"/>
          <w:noProof/>
          <w:sz w:val="24"/>
          <w:szCs w:val="24"/>
        </w:rPr>
        <w:t>10</w:t>
      </w:r>
      <w:r w:rsidRPr="00BC4368">
        <w:rPr>
          <w:b w:val="0"/>
          <w:noProof/>
          <w:sz w:val="24"/>
          <w:szCs w:val="24"/>
        </w:rPr>
        <w:fldChar w:fldCharType="end"/>
      </w:r>
    </w:p>
    <w:p w14:paraId="2D0EBE8D" w14:textId="1EDA03CC" w:rsidR="003D6E55" w:rsidRPr="00BC4368" w:rsidRDefault="003D6E55" w:rsidP="00FD62F1">
      <w:pPr>
        <w:pStyle w:val="TM1"/>
        <w:rPr>
          <w:rFonts w:asciiTheme="minorHAnsi" w:hAnsiTheme="minorHAnsi" w:cstheme="minorBidi"/>
          <w:b w:val="0"/>
          <w:noProof/>
          <w:sz w:val="24"/>
          <w:szCs w:val="24"/>
        </w:rPr>
      </w:pPr>
      <w:r w:rsidRPr="00BC4368">
        <w:rPr>
          <w:b w:val="0"/>
          <w:noProof/>
          <w:sz w:val="24"/>
          <w:szCs w:val="24"/>
        </w:rPr>
        <w:t>3.</w:t>
      </w:r>
      <w:r w:rsidR="003F41D1" w:rsidRPr="00BC4368">
        <w:rPr>
          <w:rFonts w:asciiTheme="minorHAnsi" w:hAnsiTheme="minorHAnsi" w:cstheme="minorBidi"/>
          <w:b w:val="0"/>
          <w:noProof/>
          <w:sz w:val="24"/>
          <w:szCs w:val="24"/>
        </w:rPr>
        <w:t xml:space="preserve"> </w:t>
      </w:r>
      <w:r w:rsidRPr="00BC4368">
        <w:rPr>
          <w:b w:val="0"/>
          <w:noProof/>
          <w:sz w:val="24"/>
          <w:szCs w:val="24"/>
        </w:rPr>
        <w:t>Sanction des fautes commises par les candidats, soumissionnaires ou titulaires de marchés public</w:t>
      </w:r>
      <w:r w:rsidRPr="00BC4368">
        <w:rPr>
          <w:b w:val="0"/>
          <w:noProof/>
          <w:sz w:val="24"/>
          <w:szCs w:val="24"/>
        </w:rPr>
        <w:tab/>
      </w:r>
      <w:r w:rsidRPr="00BC4368">
        <w:rPr>
          <w:b w:val="0"/>
          <w:noProof/>
          <w:sz w:val="24"/>
          <w:szCs w:val="24"/>
        </w:rPr>
        <w:fldChar w:fldCharType="begin"/>
      </w:r>
      <w:r w:rsidRPr="00BC4368">
        <w:rPr>
          <w:b w:val="0"/>
          <w:noProof/>
          <w:sz w:val="24"/>
          <w:szCs w:val="24"/>
        </w:rPr>
        <w:instrText xml:space="preserve"> PAGEREF _Toc494445335 \h </w:instrText>
      </w:r>
      <w:r w:rsidRPr="00BC4368">
        <w:rPr>
          <w:b w:val="0"/>
          <w:noProof/>
          <w:sz w:val="24"/>
          <w:szCs w:val="24"/>
        </w:rPr>
      </w:r>
      <w:r w:rsidRPr="00BC4368">
        <w:rPr>
          <w:b w:val="0"/>
          <w:noProof/>
          <w:sz w:val="24"/>
          <w:szCs w:val="24"/>
        </w:rPr>
        <w:fldChar w:fldCharType="separate"/>
      </w:r>
      <w:r w:rsidR="000F4F6A">
        <w:rPr>
          <w:b w:val="0"/>
          <w:noProof/>
          <w:sz w:val="24"/>
          <w:szCs w:val="24"/>
        </w:rPr>
        <w:t>10</w:t>
      </w:r>
      <w:r w:rsidRPr="00BC4368">
        <w:rPr>
          <w:b w:val="0"/>
          <w:noProof/>
          <w:sz w:val="24"/>
          <w:szCs w:val="24"/>
        </w:rPr>
        <w:fldChar w:fldCharType="end"/>
      </w:r>
    </w:p>
    <w:p w14:paraId="29B0E843" w14:textId="52E6BC5C" w:rsidR="003D6E55" w:rsidRPr="00BC4368" w:rsidRDefault="003D6E55" w:rsidP="00FD62F1">
      <w:pPr>
        <w:pStyle w:val="TM1"/>
        <w:rPr>
          <w:rFonts w:asciiTheme="minorHAnsi" w:hAnsiTheme="minorHAnsi" w:cstheme="minorBidi"/>
          <w:b w:val="0"/>
          <w:noProof/>
          <w:sz w:val="24"/>
          <w:szCs w:val="24"/>
        </w:rPr>
      </w:pPr>
      <w:r w:rsidRPr="00BC4368">
        <w:rPr>
          <w:b w:val="0"/>
          <w:noProof/>
          <w:sz w:val="24"/>
          <w:szCs w:val="24"/>
        </w:rPr>
        <w:t>4.</w:t>
      </w:r>
      <w:r w:rsidR="003F41D1" w:rsidRPr="00BC4368">
        <w:rPr>
          <w:rFonts w:asciiTheme="minorHAnsi" w:hAnsiTheme="minorHAnsi" w:cstheme="minorBidi"/>
          <w:b w:val="0"/>
          <w:noProof/>
          <w:sz w:val="24"/>
          <w:szCs w:val="24"/>
        </w:rPr>
        <w:t xml:space="preserve"> </w:t>
      </w:r>
      <w:r w:rsidRPr="00BC4368">
        <w:rPr>
          <w:b w:val="0"/>
          <w:noProof/>
          <w:sz w:val="24"/>
          <w:szCs w:val="24"/>
        </w:rPr>
        <w:t>Conditions à remplir pour prendre part aux marchés</w:t>
      </w:r>
      <w:r w:rsidRPr="00BC4368">
        <w:rPr>
          <w:b w:val="0"/>
          <w:noProof/>
          <w:sz w:val="24"/>
          <w:szCs w:val="24"/>
        </w:rPr>
        <w:tab/>
      </w:r>
      <w:r w:rsidRPr="00BC4368">
        <w:rPr>
          <w:b w:val="0"/>
          <w:noProof/>
          <w:sz w:val="24"/>
          <w:szCs w:val="24"/>
        </w:rPr>
        <w:fldChar w:fldCharType="begin"/>
      </w:r>
      <w:r w:rsidRPr="00BC4368">
        <w:rPr>
          <w:b w:val="0"/>
          <w:noProof/>
          <w:sz w:val="24"/>
          <w:szCs w:val="24"/>
        </w:rPr>
        <w:instrText xml:space="preserve"> PAGEREF _Toc494445336 \h </w:instrText>
      </w:r>
      <w:r w:rsidRPr="00BC4368">
        <w:rPr>
          <w:b w:val="0"/>
          <w:noProof/>
          <w:sz w:val="24"/>
          <w:szCs w:val="24"/>
        </w:rPr>
      </w:r>
      <w:r w:rsidRPr="00BC4368">
        <w:rPr>
          <w:b w:val="0"/>
          <w:noProof/>
          <w:sz w:val="24"/>
          <w:szCs w:val="24"/>
        </w:rPr>
        <w:fldChar w:fldCharType="separate"/>
      </w:r>
      <w:r w:rsidR="000F4F6A">
        <w:rPr>
          <w:b w:val="0"/>
          <w:noProof/>
          <w:sz w:val="24"/>
          <w:szCs w:val="24"/>
        </w:rPr>
        <w:t>11</w:t>
      </w:r>
      <w:r w:rsidRPr="00BC4368">
        <w:rPr>
          <w:b w:val="0"/>
          <w:noProof/>
          <w:sz w:val="24"/>
          <w:szCs w:val="24"/>
        </w:rPr>
        <w:fldChar w:fldCharType="end"/>
      </w:r>
    </w:p>
    <w:p w14:paraId="02CB1F4C" w14:textId="1B4D9621" w:rsidR="003D6E55" w:rsidRPr="00BC4368" w:rsidRDefault="003D6E55" w:rsidP="00FD62F1">
      <w:pPr>
        <w:pStyle w:val="TM1"/>
        <w:rPr>
          <w:rFonts w:asciiTheme="minorHAnsi" w:hAnsiTheme="minorHAnsi" w:cstheme="minorBidi"/>
          <w:b w:val="0"/>
          <w:noProof/>
          <w:sz w:val="24"/>
          <w:szCs w:val="24"/>
        </w:rPr>
      </w:pPr>
      <w:r w:rsidRPr="00BC4368">
        <w:rPr>
          <w:b w:val="0"/>
          <w:noProof/>
          <w:sz w:val="24"/>
          <w:szCs w:val="24"/>
        </w:rPr>
        <w:t>5.</w:t>
      </w:r>
      <w:r w:rsidR="003F41D1" w:rsidRPr="00BC4368">
        <w:rPr>
          <w:rFonts w:asciiTheme="minorHAnsi" w:hAnsiTheme="minorHAnsi" w:cstheme="minorBidi"/>
          <w:b w:val="0"/>
          <w:noProof/>
          <w:sz w:val="24"/>
          <w:szCs w:val="24"/>
        </w:rPr>
        <w:t xml:space="preserve"> </w:t>
      </w:r>
      <w:r w:rsidRPr="00BC4368">
        <w:rPr>
          <w:b w:val="0"/>
          <w:noProof/>
          <w:sz w:val="24"/>
          <w:szCs w:val="24"/>
        </w:rPr>
        <w:t>Qualification des candidats</w:t>
      </w:r>
      <w:r w:rsidRPr="00BC4368">
        <w:rPr>
          <w:b w:val="0"/>
          <w:noProof/>
          <w:sz w:val="24"/>
          <w:szCs w:val="24"/>
        </w:rPr>
        <w:tab/>
      </w:r>
      <w:r w:rsidRPr="00BC4368">
        <w:rPr>
          <w:b w:val="0"/>
          <w:noProof/>
          <w:sz w:val="24"/>
          <w:szCs w:val="24"/>
        </w:rPr>
        <w:fldChar w:fldCharType="begin"/>
      </w:r>
      <w:r w:rsidRPr="00BC4368">
        <w:rPr>
          <w:b w:val="0"/>
          <w:noProof/>
          <w:sz w:val="24"/>
          <w:szCs w:val="24"/>
        </w:rPr>
        <w:instrText xml:space="preserve"> PAGEREF _Toc494445337 \h </w:instrText>
      </w:r>
      <w:r w:rsidRPr="00BC4368">
        <w:rPr>
          <w:b w:val="0"/>
          <w:noProof/>
          <w:sz w:val="24"/>
          <w:szCs w:val="24"/>
        </w:rPr>
      </w:r>
      <w:r w:rsidRPr="00BC4368">
        <w:rPr>
          <w:b w:val="0"/>
          <w:noProof/>
          <w:sz w:val="24"/>
          <w:szCs w:val="24"/>
        </w:rPr>
        <w:fldChar w:fldCharType="separate"/>
      </w:r>
      <w:r w:rsidR="000F4F6A">
        <w:rPr>
          <w:b w:val="0"/>
          <w:noProof/>
          <w:sz w:val="24"/>
          <w:szCs w:val="24"/>
        </w:rPr>
        <w:t>13</w:t>
      </w:r>
      <w:r w:rsidRPr="00BC4368">
        <w:rPr>
          <w:b w:val="0"/>
          <w:noProof/>
          <w:sz w:val="24"/>
          <w:szCs w:val="24"/>
        </w:rPr>
        <w:fldChar w:fldCharType="end"/>
      </w:r>
    </w:p>
    <w:p w14:paraId="457C48A0" w14:textId="3018E4A1" w:rsidR="003D6E55" w:rsidRPr="00BC4368" w:rsidRDefault="003D6E55" w:rsidP="00FD62F1">
      <w:pPr>
        <w:pStyle w:val="TM1"/>
        <w:rPr>
          <w:rFonts w:asciiTheme="minorHAnsi" w:hAnsiTheme="minorHAnsi" w:cstheme="minorBidi"/>
          <w:b w:val="0"/>
          <w:noProof/>
          <w:sz w:val="24"/>
          <w:szCs w:val="24"/>
        </w:rPr>
      </w:pPr>
      <w:r w:rsidRPr="00BC4368">
        <w:rPr>
          <w:b w:val="0"/>
          <w:noProof/>
          <w:sz w:val="24"/>
          <w:szCs w:val="24"/>
        </w:rPr>
        <w:t>6.</w:t>
      </w:r>
      <w:r w:rsidR="003F41D1" w:rsidRPr="00BC4368">
        <w:rPr>
          <w:rFonts w:asciiTheme="minorHAnsi" w:hAnsiTheme="minorHAnsi" w:cstheme="minorBidi"/>
          <w:b w:val="0"/>
          <w:noProof/>
          <w:sz w:val="24"/>
          <w:szCs w:val="24"/>
        </w:rPr>
        <w:t xml:space="preserve"> </w:t>
      </w:r>
      <w:r w:rsidRPr="00BC4368">
        <w:rPr>
          <w:b w:val="0"/>
          <w:noProof/>
          <w:sz w:val="24"/>
          <w:szCs w:val="24"/>
        </w:rPr>
        <w:t>Sections du Dossier d’appel d’offre</w:t>
      </w:r>
      <w:r w:rsidRPr="00BC4368">
        <w:rPr>
          <w:b w:val="0"/>
          <w:noProof/>
          <w:sz w:val="24"/>
          <w:szCs w:val="24"/>
        </w:rPr>
        <w:tab/>
      </w:r>
      <w:r w:rsidRPr="00BC4368">
        <w:rPr>
          <w:b w:val="0"/>
          <w:noProof/>
          <w:sz w:val="24"/>
          <w:szCs w:val="24"/>
        </w:rPr>
        <w:fldChar w:fldCharType="begin"/>
      </w:r>
      <w:r w:rsidRPr="00BC4368">
        <w:rPr>
          <w:b w:val="0"/>
          <w:noProof/>
          <w:sz w:val="24"/>
          <w:szCs w:val="24"/>
        </w:rPr>
        <w:instrText xml:space="preserve"> PAGEREF _Toc494445338 \h </w:instrText>
      </w:r>
      <w:r w:rsidRPr="00BC4368">
        <w:rPr>
          <w:b w:val="0"/>
          <w:noProof/>
          <w:sz w:val="24"/>
          <w:szCs w:val="24"/>
        </w:rPr>
      </w:r>
      <w:r w:rsidRPr="00BC4368">
        <w:rPr>
          <w:b w:val="0"/>
          <w:noProof/>
          <w:sz w:val="24"/>
          <w:szCs w:val="24"/>
        </w:rPr>
        <w:fldChar w:fldCharType="separate"/>
      </w:r>
      <w:r w:rsidR="000F4F6A">
        <w:rPr>
          <w:b w:val="0"/>
          <w:noProof/>
          <w:sz w:val="24"/>
          <w:szCs w:val="24"/>
        </w:rPr>
        <w:t>13</w:t>
      </w:r>
      <w:r w:rsidRPr="00BC4368">
        <w:rPr>
          <w:b w:val="0"/>
          <w:noProof/>
          <w:sz w:val="24"/>
          <w:szCs w:val="24"/>
        </w:rPr>
        <w:fldChar w:fldCharType="end"/>
      </w:r>
    </w:p>
    <w:p w14:paraId="4BFB0DCD" w14:textId="32109A62" w:rsidR="003D6E55" w:rsidRPr="00BC4368" w:rsidRDefault="003D6E55" w:rsidP="00FD62F1">
      <w:pPr>
        <w:pStyle w:val="TM1"/>
        <w:rPr>
          <w:rFonts w:asciiTheme="minorHAnsi" w:hAnsiTheme="minorHAnsi" w:cstheme="minorBidi"/>
          <w:b w:val="0"/>
          <w:noProof/>
          <w:sz w:val="24"/>
          <w:szCs w:val="24"/>
        </w:rPr>
      </w:pPr>
      <w:r w:rsidRPr="00BC4368">
        <w:rPr>
          <w:b w:val="0"/>
          <w:noProof/>
          <w:sz w:val="24"/>
          <w:szCs w:val="24"/>
        </w:rPr>
        <w:t>7.</w:t>
      </w:r>
      <w:r w:rsidR="003F41D1" w:rsidRPr="00BC4368">
        <w:rPr>
          <w:rFonts w:asciiTheme="minorHAnsi" w:hAnsiTheme="minorHAnsi" w:cstheme="minorBidi"/>
          <w:b w:val="0"/>
          <w:noProof/>
          <w:sz w:val="24"/>
          <w:szCs w:val="24"/>
        </w:rPr>
        <w:t xml:space="preserve"> </w:t>
      </w:r>
      <w:r w:rsidRPr="00BC4368">
        <w:rPr>
          <w:b w:val="0"/>
          <w:noProof/>
          <w:sz w:val="24"/>
          <w:szCs w:val="24"/>
        </w:rPr>
        <w:t>Eclaircissements apportés au Dossier d’appel d’offres</w:t>
      </w:r>
      <w:r w:rsidRPr="00BC4368">
        <w:rPr>
          <w:b w:val="0"/>
          <w:noProof/>
          <w:sz w:val="24"/>
          <w:szCs w:val="24"/>
        </w:rPr>
        <w:tab/>
      </w:r>
      <w:r w:rsidRPr="00BC4368">
        <w:rPr>
          <w:b w:val="0"/>
          <w:noProof/>
          <w:sz w:val="24"/>
          <w:szCs w:val="24"/>
        </w:rPr>
        <w:fldChar w:fldCharType="begin"/>
      </w:r>
      <w:r w:rsidRPr="00BC4368">
        <w:rPr>
          <w:b w:val="0"/>
          <w:noProof/>
          <w:sz w:val="24"/>
          <w:szCs w:val="24"/>
        </w:rPr>
        <w:instrText xml:space="preserve"> PAGEREF _Toc494445339 \h </w:instrText>
      </w:r>
      <w:r w:rsidRPr="00BC4368">
        <w:rPr>
          <w:b w:val="0"/>
          <w:noProof/>
          <w:sz w:val="24"/>
          <w:szCs w:val="24"/>
        </w:rPr>
      </w:r>
      <w:r w:rsidRPr="00BC4368">
        <w:rPr>
          <w:b w:val="0"/>
          <w:noProof/>
          <w:sz w:val="24"/>
          <w:szCs w:val="24"/>
        </w:rPr>
        <w:fldChar w:fldCharType="separate"/>
      </w:r>
      <w:r w:rsidR="000F4F6A">
        <w:rPr>
          <w:b w:val="0"/>
          <w:noProof/>
          <w:sz w:val="24"/>
          <w:szCs w:val="24"/>
        </w:rPr>
        <w:t>14</w:t>
      </w:r>
      <w:r w:rsidRPr="00BC4368">
        <w:rPr>
          <w:b w:val="0"/>
          <w:noProof/>
          <w:sz w:val="24"/>
          <w:szCs w:val="24"/>
        </w:rPr>
        <w:fldChar w:fldCharType="end"/>
      </w:r>
    </w:p>
    <w:p w14:paraId="794D3C9F" w14:textId="7DC59709" w:rsidR="003D6E55" w:rsidRPr="00BC4368" w:rsidRDefault="003D6E55" w:rsidP="00FD62F1">
      <w:pPr>
        <w:pStyle w:val="TM1"/>
        <w:rPr>
          <w:rFonts w:asciiTheme="minorHAnsi" w:hAnsiTheme="minorHAnsi" w:cstheme="minorBidi"/>
          <w:b w:val="0"/>
          <w:noProof/>
          <w:sz w:val="24"/>
          <w:szCs w:val="24"/>
        </w:rPr>
      </w:pPr>
      <w:r w:rsidRPr="00BC4368">
        <w:rPr>
          <w:b w:val="0"/>
          <w:noProof/>
          <w:sz w:val="24"/>
          <w:szCs w:val="24"/>
        </w:rPr>
        <w:t>8.</w:t>
      </w:r>
      <w:r w:rsidR="003F41D1" w:rsidRPr="00BC4368">
        <w:rPr>
          <w:rFonts w:asciiTheme="minorHAnsi" w:hAnsiTheme="minorHAnsi" w:cstheme="minorBidi"/>
          <w:b w:val="0"/>
          <w:noProof/>
          <w:sz w:val="24"/>
          <w:szCs w:val="24"/>
        </w:rPr>
        <w:t xml:space="preserve"> </w:t>
      </w:r>
      <w:r w:rsidRPr="00BC4368">
        <w:rPr>
          <w:b w:val="0"/>
          <w:noProof/>
          <w:sz w:val="24"/>
          <w:szCs w:val="24"/>
        </w:rPr>
        <w:t>Modifications apportées au Dossier d’appel d’offre</w:t>
      </w:r>
      <w:r w:rsidRPr="00BC4368">
        <w:rPr>
          <w:b w:val="0"/>
          <w:noProof/>
          <w:sz w:val="24"/>
          <w:szCs w:val="24"/>
        </w:rPr>
        <w:tab/>
      </w:r>
      <w:r w:rsidRPr="00BC4368">
        <w:rPr>
          <w:b w:val="0"/>
          <w:noProof/>
          <w:sz w:val="24"/>
          <w:szCs w:val="24"/>
        </w:rPr>
        <w:fldChar w:fldCharType="begin"/>
      </w:r>
      <w:r w:rsidRPr="00BC4368">
        <w:rPr>
          <w:b w:val="0"/>
          <w:noProof/>
          <w:sz w:val="24"/>
          <w:szCs w:val="24"/>
        </w:rPr>
        <w:instrText xml:space="preserve"> PAGEREF _Toc494445340 \h </w:instrText>
      </w:r>
      <w:r w:rsidRPr="00BC4368">
        <w:rPr>
          <w:b w:val="0"/>
          <w:noProof/>
          <w:sz w:val="24"/>
          <w:szCs w:val="24"/>
        </w:rPr>
      </w:r>
      <w:r w:rsidRPr="00BC4368">
        <w:rPr>
          <w:b w:val="0"/>
          <w:noProof/>
          <w:sz w:val="24"/>
          <w:szCs w:val="24"/>
        </w:rPr>
        <w:fldChar w:fldCharType="separate"/>
      </w:r>
      <w:r w:rsidR="000F4F6A">
        <w:rPr>
          <w:b w:val="0"/>
          <w:noProof/>
          <w:sz w:val="24"/>
          <w:szCs w:val="24"/>
        </w:rPr>
        <w:t>14</w:t>
      </w:r>
      <w:r w:rsidRPr="00BC4368">
        <w:rPr>
          <w:b w:val="0"/>
          <w:noProof/>
          <w:sz w:val="24"/>
          <w:szCs w:val="24"/>
        </w:rPr>
        <w:fldChar w:fldCharType="end"/>
      </w:r>
    </w:p>
    <w:p w14:paraId="231BA716" w14:textId="581EAF3D" w:rsidR="003D6E55" w:rsidRPr="00BC4368" w:rsidRDefault="003D6E55" w:rsidP="00FD62F1">
      <w:pPr>
        <w:pStyle w:val="TM1"/>
        <w:rPr>
          <w:rFonts w:asciiTheme="minorHAnsi" w:hAnsiTheme="minorHAnsi" w:cstheme="minorBidi"/>
          <w:b w:val="0"/>
          <w:noProof/>
          <w:sz w:val="24"/>
          <w:szCs w:val="24"/>
        </w:rPr>
      </w:pPr>
      <w:r w:rsidRPr="00BC4368">
        <w:rPr>
          <w:b w:val="0"/>
          <w:noProof/>
          <w:sz w:val="24"/>
          <w:szCs w:val="24"/>
        </w:rPr>
        <w:t>9.</w:t>
      </w:r>
      <w:r w:rsidR="003F41D1" w:rsidRPr="00BC4368">
        <w:rPr>
          <w:rFonts w:asciiTheme="minorHAnsi" w:hAnsiTheme="minorHAnsi" w:cstheme="minorBidi"/>
          <w:b w:val="0"/>
          <w:noProof/>
          <w:sz w:val="24"/>
          <w:szCs w:val="24"/>
        </w:rPr>
        <w:t xml:space="preserve"> </w:t>
      </w:r>
      <w:r w:rsidRPr="00BC4368">
        <w:rPr>
          <w:b w:val="0"/>
          <w:noProof/>
          <w:sz w:val="24"/>
          <w:szCs w:val="24"/>
        </w:rPr>
        <w:t>Frais de soumission</w:t>
      </w:r>
      <w:r w:rsidRPr="00BC4368">
        <w:rPr>
          <w:b w:val="0"/>
          <w:noProof/>
          <w:sz w:val="24"/>
          <w:szCs w:val="24"/>
        </w:rPr>
        <w:tab/>
      </w:r>
      <w:r w:rsidRPr="00BC4368">
        <w:rPr>
          <w:b w:val="0"/>
          <w:noProof/>
          <w:sz w:val="24"/>
          <w:szCs w:val="24"/>
        </w:rPr>
        <w:fldChar w:fldCharType="begin"/>
      </w:r>
      <w:r w:rsidRPr="00BC4368">
        <w:rPr>
          <w:b w:val="0"/>
          <w:noProof/>
          <w:sz w:val="24"/>
          <w:szCs w:val="24"/>
        </w:rPr>
        <w:instrText xml:space="preserve"> PAGEREF _Toc494445341 \h </w:instrText>
      </w:r>
      <w:r w:rsidRPr="00BC4368">
        <w:rPr>
          <w:b w:val="0"/>
          <w:noProof/>
          <w:sz w:val="24"/>
          <w:szCs w:val="24"/>
        </w:rPr>
      </w:r>
      <w:r w:rsidRPr="00BC4368">
        <w:rPr>
          <w:b w:val="0"/>
          <w:noProof/>
          <w:sz w:val="24"/>
          <w:szCs w:val="24"/>
        </w:rPr>
        <w:fldChar w:fldCharType="separate"/>
      </w:r>
      <w:r w:rsidR="000F4F6A">
        <w:rPr>
          <w:b w:val="0"/>
          <w:noProof/>
          <w:sz w:val="24"/>
          <w:szCs w:val="24"/>
        </w:rPr>
        <w:t>14</w:t>
      </w:r>
      <w:r w:rsidRPr="00BC4368">
        <w:rPr>
          <w:b w:val="0"/>
          <w:noProof/>
          <w:sz w:val="24"/>
          <w:szCs w:val="24"/>
        </w:rPr>
        <w:fldChar w:fldCharType="end"/>
      </w:r>
    </w:p>
    <w:p w14:paraId="76E5AC43" w14:textId="222D2EF4" w:rsidR="003D6E55" w:rsidRPr="00BC4368" w:rsidRDefault="003D6E55" w:rsidP="00FD62F1">
      <w:pPr>
        <w:pStyle w:val="TM1"/>
        <w:rPr>
          <w:rFonts w:asciiTheme="minorHAnsi" w:hAnsiTheme="minorHAnsi" w:cstheme="minorBidi"/>
          <w:b w:val="0"/>
          <w:noProof/>
          <w:sz w:val="24"/>
          <w:szCs w:val="24"/>
        </w:rPr>
      </w:pPr>
      <w:r w:rsidRPr="00BC4368">
        <w:rPr>
          <w:b w:val="0"/>
          <w:noProof/>
          <w:sz w:val="24"/>
          <w:szCs w:val="24"/>
        </w:rPr>
        <w:t>10.</w:t>
      </w:r>
      <w:r w:rsidR="003F41D1" w:rsidRPr="00BC4368">
        <w:rPr>
          <w:rFonts w:asciiTheme="minorHAnsi" w:hAnsiTheme="minorHAnsi" w:cstheme="minorBidi"/>
          <w:b w:val="0"/>
          <w:noProof/>
          <w:sz w:val="24"/>
          <w:szCs w:val="24"/>
        </w:rPr>
        <w:t xml:space="preserve"> </w:t>
      </w:r>
      <w:r w:rsidRPr="00BC4368">
        <w:rPr>
          <w:b w:val="0"/>
          <w:noProof/>
          <w:sz w:val="24"/>
          <w:szCs w:val="24"/>
        </w:rPr>
        <w:t>Langue de l’offre</w:t>
      </w:r>
      <w:r w:rsidRPr="00BC4368">
        <w:rPr>
          <w:b w:val="0"/>
          <w:noProof/>
          <w:sz w:val="24"/>
          <w:szCs w:val="24"/>
        </w:rPr>
        <w:tab/>
      </w:r>
      <w:r w:rsidRPr="00BC4368">
        <w:rPr>
          <w:b w:val="0"/>
          <w:noProof/>
          <w:sz w:val="24"/>
          <w:szCs w:val="24"/>
        </w:rPr>
        <w:fldChar w:fldCharType="begin"/>
      </w:r>
      <w:r w:rsidRPr="00BC4368">
        <w:rPr>
          <w:b w:val="0"/>
          <w:noProof/>
          <w:sz w:val="24"/>
          <w:szCs w:val="24"/>
        </w:rPr>
        <w:instrText xml:space="preserve"> PAGEREF _Toc494445342 \h </w:instrText>
      </w:r>
      <w:r w:rsidRPr="00BC4368">
        <w:rPr>
          <w:b w:val="0"/>
          <w:noProof/>
          <w:sz w:val="24"/>
          <w:szCs w:val="24"/>
        </w:rPr>
      </w:r>
      <w:r w:rsidRPr="00BC4368">
        <w:rPr>
          <w:b w:val="0"/>
          <w:noProof/>
          <w:sz w:val="24"/>
          <w:szCs w:val="24"/>
        </w:rPr>
        <w:fldChar w:fldCharType="separate"/>
      </w:r>
      <w:r w:rsidR="000F4F6A">
        <w:rPr>
          <w:b w:val="0"/>
          <w:noProof/>
          <w:sz w:val="24"/>
          <w:szCs w:val="24"/>
        </w:rPr>
        <w:t>14</w:t>
      </w:r>
      <w:r w:rsidRPr="00BC4368">
        <w:rPr>
          <w:b w:val="0"/>
          <w:noProof/>
          <w:sz w:val="24"/>
          <w:szCs w:val="24"/>
        </w:rPr>
        <w:fldChar w:fldCharType="end"/>
      </w:r>
    </w:p>
    <w:p w14:paraId="640E8C29" w14:textId="5080AB6C" w:rsidR="003D6E55" w:rsidRPr="00BC4368" w:rsidRDefault="003D6E55" w:rsidP="00FD62F1">
      <w:pPr>
        <w:pStyle w:val="TM1"/>
        <w:rPr>
          <w:rFonts w:asciiTheme="minorHAnsi" w:hAnsiTheme="minorHAnsi" w:cstheme="minorBidi"/>
          <w:b w:val="0"/>
          <w:noProof/>
          <w:sz w:val="24"/>
          <w:szCs w:val="24"/>
        </w:rPr>
      </w:pPr>
      <w:r w:rsidRPr="00BC4368">
        <w:rPr>
          <w:b w:val="0"/>
          <w:noProof/>
          <w:sz w:val="24"/>
          <w:szCs w:val="24"/>
        </w:rPr>
        <w:t>11.</w:t>
      </w:r>
      <w:r w:rsidR="003F41D1" w:rsidRPr="00BC4368">
        <w:rPr>
          <w:rFonts w:asciiTheme="minorHAnsi" w:hAnsiTheme="minorHAnsi" w:cstheme="minorBidi"/>
          <w:b w:val="0"/>
          <w:noProof/>
          <w:sz w:val="24"/>
          <w:szCs w:val="24"/>
        </w:rPr>
        <w:t xml:space="preserve"> </w:t>
      </w:r>
      <w:r w:rsidRPr="00BC4368">
        <w:rPr>
          <w:b w:val="0"/>
          <w:noProof/>
          <w:sz w:val="24"/>
          <w:szCs w:val="24"/>
        </w:rPr>
        <w:t>Documents constitutifs de l’offre</w:t>
      </w:r>
      <w:r w:rsidRPr="00BC4368">
        <w:rPr>
          <w:b w:val="0"/>
          <w:noProof/>
          <w:sz w:val="24"/>
          <w:szCs w:val="24"/>
        </w:rPr>
        <w:tab/>
      </w:r>
      <w:r w:rsidRPr="00BC4368">
        <w:rPr>
          <w:b w:val="0"/>
          <w:noProof/>
          <w:sz w:val="24"/>
          <w:szCs w:val="24"/>
        </w:rPr>
        <w:fldChar w:fldCharType="begin"/>
      </w:r>
      <w:r w:rsidRPr="00BC4368">
        <w:rPr>
          <w:b w:val="0"/>
          <w:noProof/>
          <w:sz w:val="24"/>
          <w:szCs w:val="24"/>
        </w:rPr>
        <w:instrText xml:space="preserve"> PAGEREF _Toc494445343 \h </w:instrText>
      </w:r>
      <w:r w:rsidRPr="00BC4368">
        <w:rPr>
          <w:b w:val="0"/>
          <w:noProof/>
          <w:sz w:val="24"/>
          <w:szCs w:val="24"/>
        </w:rPr>
      </w:r>
      <w:r w:rsidRPr="00BC4368">
        <w:rPr>
          <w:b w:val="0"/>
          <w:noProof/>
          <w:sz w:val="24"/>
          <w:szCs w:val="24"/>
        </w:rPr>
        <w:fldChar w:fldCharType="separate"/>
      </w:r>
      <w:r w:rsidR="000F4F6A">
        <w:rPr>
          <w:b w:val="0"/>
          <w:noProof/>
          <w:sz w:val="24"/>
          <w:szCs w:val="24"/>
        </w:rPr>
        <w:t>14</w:t>
      </w:r>
      <w:r w:rsidRPr="00BC4368">
        <w:rPr>
          <w:b w:val="0"/>
          <w:noProof/>
          <w:sz w:val="24"/>
          <w:szCs w:val="24"/>
        </w:rPr>
        <w:fldChar w:fldCharType="end"/>
      </w:r>
    </w:p>
    <w:p w14:paraId="1D23EA9F" w14:textId="0AD5A27C" w:rsidR="003D6E55" w:rsidRPr="00BC4368" w:rsidRDefault="003D6E55" w:rsidP="00FD62F1">
      <w:pPr>
        <w:pStyle w:val="TM1"/>
        <w:rPr>
          <w:rFonts w:asciiTheme="minorHAnsi" w:hAnsiTheme="minorHAnsi" w:cstheme="minorBidi"/>
          <w:b w:val="0"/>
          <w:noProof/>
          <w:sz w:val="24"/>
          <w:szCs w:val="24"/>
        </w:rPr>
      </w:pPr>
      <w:r w:rsidRPr="00BC4368">
        <w:rPr>
          <w:b w:val="0"/>
          <w:noProof/>
          <w:sz w:val="24"/>
          <w:szCs w:val="24"/>
        </w:rPr>
        <w:t>12.</w:t>
      </w:r>
      <w:r w:rsidR="003F41D1" w:rsidRPr="00BC4368">
        <w:rPr>
          <w:rFonts w:asciiTheme="minorHAnsi" w:hAnsiTheme="minorHAnsi" w:cstheme="minorBidi"/>
          <w:b w:val="0"/>
          <w:noProof/>
          <w:sz w:val="24"/>
          <w:szCs w:val="24"/>
        </w:rPr>
        <w:t xml:space="preserve"> </w:t>
      </w:r>
      <w:r w:rsidRPr="00BC4368">
        <w:rPr>
          <w:b w:val="0"/>
          <w:noProof/>
          <w:sz w:val="24"/>
          <w:szCs w:val="24"/>
        </w:rPr>
        <w:t>Lettre de soumission de l’offre et bordereaux des prix</w:t>
      </w:r>
      <w:r w:rsidRPr="00BC4368">
        <w:rPr>
          <w:b w:val="0"/>
          <w:noProof/>
          <w:sz w:val="24"/>
          <w:szCs w:val="24"/>
        </w:rPr>
        <w:tab/>
      </w:r>
      <w:r w:rsidRPr="00BC4368">
        <w:rPr>
          <w:b w:val="0"/>
          <w:noProof/>
          <w:sz w:val="24"/>
          <w:szCs w:val="24"/>
        </w:rPr>
        <w:fldChar w:fldCharType="begin"/>
      </w:r>
      <w:r w:rsidRPr="00BC4368">
        <w:rPr>
          <w:b w:val="0"/>
          <w:noProof/>
          <w:sz w:val="24"/>
          <w:szCs w:val="24"/>
        </w:rPr>
        <w:instrText xml:space="preserve"> PAGEREF _Toc494445344 \h </w:instrText>
      </w:r>
      <w:r w:rsidRPr="00BC4368">
        <w:rPr>
          <w:b w:val="0"/>
          <w:noProof/>
          <w:sz w:val="24"/>
          <w:szCs w:val="24"/>
        </w:rPr>
      </w:r>
      <w:r w:rsidRPr="00BC4368">
        <w:rPr>
          <w:b w:val="0"/>
          <w:noProof/>
          <w:sz w:val="24"/>
          <w:szCs w:val="24"/>
        </w:rPr>
        <w:fldChar w:fldCharType="separate"/>
      </w:r>
      <w:r w:rsidR="000F4F6A">
        <w:rPr>
          <w:b w:val="0"/>
          <w:noProof/>
          <w:sz w:val="24"/>
          <w:szCs w:val="24"/>
        </w:rPr>
        <w:t>15</w:t>
      </w:r>
      <w:r w:rsidRPr="00BC4368">
        <w:rPr>
          <w:b w:val="0"/>
          <w:noProof/>
          <w:sz w:val="24"/>
          <w:szCs w:val="24"/>
        </w:rPr>
        <w:fldChar w:fldCharType="end"/>
      </w:r>
    </w:p>
    <w:p w14:paraId="05EC948E" w14:textId="33AF32E7" w:rsidR="003D6E55" w:rsidRPr="00BC4368" w:rsidRDefault="003D6E55" w:rsidP="00FD62F1">
      <w:pPr>
        <w:pStyle w:val="TM1"/>
        <w:rPr>
          <w:rFonts w:asciiTheme="minorHAnsi" w:hAnsiTheme="minorHAnsi" w:cstheme="minorBidi"/>
          <w:b w:val="0"/>
          <w:noProof/>
          <w:sz w:val="24"/>
          <w:szCs w:val="24"/>
        </w:rPr>
      </w:pPr>
      <w:r w:rsidRPr="00BC4368">
        <w:rPr>
          <w:b w:val="0"/>
          <w:noProof/>
          <w:sz w:val="24"/>
          <w:szCs w:val="24"/>
        </w:rPr>
        <w:t>13.</w:t>
      </w:r>
      <w:r w:rsidR="003F41D1" w:rsidRPr="00BC4368">
        <w:rPr>
          <w:rFonts w:asciiTheme="minorHAnsi" w:hAnsiTheme="minorHAnsi" w:cstheme="minorBidi"/>
          <w:b w:val="0"/>
          <w:noProof/>
          <w:sz w:val="24"/>
          <w:szCs w:val="24"/>
        </w:rPr>
        <w:t xml:space="preserve"> </w:t>
      </w:r>
      <w:r w:rsidRPr="00BC4368">
        <w:rPr>
          <w:b w:val="0"/>
          <w:noProof/>
          <w:sz w:val="24"/>
          <w:szCs w:val="24"/>
        </w:rPr>
        <w:t>Variantes</w:t>
      </w:r>
      <w:r w:rsidRPr="00BC4368">
        <w:rPr>
          <w:b w:val="0"/>
          <w:noProof/>
          <w:sz w:val="24"/>
          <w:szCs w:val="24"/>
        </w:rPr>
        <w:tab/>
      </w:r>
      <w:r w:rsidRPr="00BC4368">
        <w:rPr>
          <w:b w:val="0"/>
          <w:noProof/>
          <w:sz w:val="24"/>
          <w:szCs w:val="24"/>
        </w:rPr>
        <w:fldChar w:fldCharType="begin"/>
      </w:r>
      <w:r w:rsidRPr="00BC4368">
        <w:rPr>
          <w:b w:val="0"/>
          <w:noProof/>
          <w:sz w:val="24"/>
          <w:szCs w:val="24"/>
        </w:rPr>
        <w:instrText xml:space="preserve"> PAGEREF _Toc494445345 \h </w:instrText>
      </w:r>
      <w:r w:rsidRPr="00BC4368">
        <w:rPr>
          <w:b w:val="0"/>
          <w:noProof/>
          <w:sz w:val="24"/>
          <w:szCs w:val="24"/>
        </w:rPr>
      </w:r>
      <w:r w:rsidRPr="00BC4368">
        <w:rPr>
          <w:b w:val="0"/>
          <w:noProof/>
          <w:sz w:val="24"/>
          <w:szCs w:val="24"/>
        </w:rPr>
        <w:fldChar w:fldCharType="separate"/>
      </w:r>
      <w:r w:rsidR="000F4F6A">
        <w:rPr>
          <w:b w:val="0"/>
          <w:noProof/>
          <w:sz w:val="24"/>
          <w:szCs w:val="24"/>
        </w:rPr>
        <w:t>15</w:t>
      </w:r>
      <w:r w:rsidRPr="00BC4368">
        <w:rPr>
          <w:b w:val="0"/>
          <w:noProof/>
          <w:sz w:val="24"/>
          <w:szCs w:val="24"/>
        </w:rPr>
        <w:fldChar w:fldCharType="end"/>
      </w:r>
    </w:p>
    <w:p w14:paraId="600BC74D" w14:textId="407C2D4E" w:rsidR="003D6E55" w:rsidRPr="00BC4368" w:rsidRDefault="003D6E55" w:rsidP="00FD62F1">
      <w:pPr>
        <w:pStyle w:val="TM1"/>
        <w:rPr>
          <w:rFonts w:asciiTheme="minorHAnsi" w:hAnsiTheme="minorHAnsi" w:cstheme="minorBidi"/>
          <w:b w:val="0"/>
          <w:noProof/>
          <w:sz w:val="24"/>
          <w:szCs w:val="24"/>
        </w:rPr>
      </w:pPr>
      <w:r w:rsidRPr="00BC4368">
        <w:rPr>
          <w:b w:val="0"/>
          <w:noProof/>
          <w:sz w:val="24"/>
          <w:szCs w:val="24"/>
        </w:rPr>
        <w:t>14.</w:t>
      </w:r>
      <w:r w:rsidR="003F41D1" w:rsidRPr="00BC4368">
        <w:rPr>
          <w:rFonts w:asciiTheme="minorHAnsi" w:hAnsiTheme="minorHAnsi" w:cstheme="minorBidi"/>
          <w:b w:val="0"/>
          <w:noProof/>
          <w:sz w:val="24"/>
          <w:szCs w:val="24"/>
        </w:rPr>
        <w:t xml:space="preserve"> </w:t>
      </w:r>
      <w:r w:rsidRPr="00BC4368">
        <w:rPr>
          <w:b w:val="0"/>
          <w:noProof/>
          <w:sz w:val="24"/>
          <w:szCs w:val="24"/>
        </w:rPr>
        <w:t>Prix de l’offre et rabais</w:t>
      </w:r>
      <w:r w:rsidRPr="00BC4368">
        <w:rPr>
          <w:b w:val="0"/>
          <w:noProof/>
          <w:sz w:val="24"/>
          <w:szCs w:val="24"/>
        </w:rPr>
        <w:tab/>
      </w:r>
      <w:r w:rsidRPr="00BC4368">
        <w:rPr>
          <w:b w:val="0"/>
          <w:noProof/>
          <w:sz w:val="24"/>
          <w:szCs w:val="24"/>
        </w:rPr>
        <w:fldChar w:fldCharType="begin"/>
      </w:r>
      <w:r w:rsidRPr="00BC4368">
        <w:rPr>
          <w:b w:val="0"/>
          <w:noProof/>
          <w:sz w:val="24"/>
          <w:szCs w:val="24"/>
        </w:rPr>
        <w:instrText xml:space="preserve"> PAGEREF _Toc494445346 \h </w:instrText>
      </w:r>
      <w:r w:rsidRPr="00BC4368">
        <w:rPr>
          <w:b w:val="0"/>
          <w:noProof/>
          <w:sz w:val="24"/>
          <w:szCs w:val="24"/>
        </w:rPr>
      </w:r>
      <w:r w:rsidRPr="00BC4368">
        <w:rPr>
          <w:b w:val="0"/>
          <w:noProof/>
          <w:sz w:val="24"/>
          <w:szCs w:val="24"/>
        </w:rPr>
        <w:fldChar w:fldCharType="separate"/>
      </w:r>
      <w:r w:rsidR="000F4F6A">
        <w:rPr>
          <w:b w:val="0"/>
          <w:noProof/>
          <w:sz w:val="24"/>
          <w:szCs w:val="24"/>
        </w:rPr>
        <w:t>15</w:t>
      </w:r>
      <w:r w:rsidRPr="00BC4368">
        <w:rPr>
          <w:b w:val="0"/>
          <w:noProof/>
          <w:sz w:val="24"/>
          <w:szCs w:val="24"/>
        </w:rPr>
        <w:fldChar w:fldCharType="end"/>
      </w:r>
    </w:p>
    <w:p w14:paraId="3EE9CC42" w14:textId="79B08153" w:rsidR="003D6E55" w:rsidRPr="00BC4368" w:rsidRDefault="003D6E55" w:rsidP="00FD62F1">
      <w:pPr>
        <w:pStyle w:val="TM1"/>
        <w:rPr>
          <w:rFonts w:asciiTheme="minorHAnsi" w:hAnsiTheme="minorHAnsi" w:cstheme="minorBidi"/>
          <w:b w:val="0"/>
          <w:noProof/>
          <w:sz w:val="24"/>
          <w:szCs w:val="24"/>
        </w:rPr>
      </w:pPr>
      <w:r w:rsidRPr="00BC4368">
        <w:rPr>
          <w:b w:val="0"/>
          <w:noProof/>
          <w:sz w:val="24"/>
          <w:szCs w:val="24"/>
        </w:rPr>
        <w:t>15.</w:t>
      </w:r>
      <w:r w:rsidR="003F41D1" w:rsidRPr="00BC4368">
        <w:rPr>
          <w:rFonts w:asciiTheme="minorHAnsi" w:hAnsiTheme="minorHAnsi" w:cstheme="minorBidi"/>
          <w:b w:val="0"/>
          <w:noProof/>
          <w:sz w:val="24"/>
          <w:szCs w:val="24"/>
        </w:rPr>
        <w:t xml:space="preserve"> </w:t>
      </w:r>
      <w:r w:rsidRPr="00BC4368">
        <w:rPr>
          <w:b w:val="0"/>
          <w:noProof/>
          <w:sz w:val="24"/>
          <w:szCs w:val="24"/>
        </w:rPr>
        <w:t>Monnaie de l’offre</w:t>
      </w:r>
      <w:r w:rsidRPr="00BC4368">
        <w:rPr>
          <w:b w:val="0"/>
          <w:noProof/>
          <w:sz w:val="24"/>
          <w:szCs w:val="24"/>
        </w:rPr>
        <w:tab/>
      </w:r>
      <w:r w:rsidRPr="00BC4368">
        <w:rPr>
          <w:b w:val="0"/>
          <w:noProof/>
          <w:sz w:val="24"/>
          <w:szCs w:val="24"/>
        </w:rPr>
        <w:fldChar w:fldCharType="begin"/>
      </w:r>
      <w:r w:rsidRPr="00BC4368">
        <w:rPr>
          <w:b w:val="0"/>
          <w:noProof/>
          <w:sz w:val="24"/>
          <w:szCs w:val="24"/>
        </w:rPr>
        <w:instrText xml:space="preserve"> PAGEREF _Toc494445347 \h </w:instrText>
      </w:r>
      <w:r w:rsidRPr="00BC4368">
        <w:rPr>
          <w:b w:val="0"/>
          <w:noProof/>
          <w:sz w:val="24"/>
          <w:szCs w:val="24"/>
        </w:rPr>
      </w:r>
      <w:r w:rsidRPr="00BC4368">
        <w:rPr>
          <w:b w:val="0"/>
          <w:noProof/>
          <w:sz w:val="24"/>
          <w:szCs w:val="24"/>
        </w:rPr>
        <w:fldChar w:fldCharType="separate"/>
      </w:r>
      <w:r w:rsidR="000F4F6A">
        <w:rPr>
          <w:b w:val="0"/>
          <w:noProof/>
          <w:sz w:val="24"/>
          <w:szCs w:val="24"/>
        </w:rPr>
        <w:t>16</w:t>
      </w:r>
      <w:r w:rsidRPr="00BC4368">
        <w:rPr>
          <w:b w:val="0"/>
          <w:noProof/>
          <w:sz w:val="24"/>
          <w:szCs w:val="24"/>
        </w:rPr>
        <w:fldChar w:fldCharType="end"/>
      </w:r>
    </w:p>
    <w:p w14:paraId="2A4DE069" w14:textId="55515C37" w:rsidR="003D6E55" w:rsidRPr="00BC4368" w:rsidRDefault="003D6E55" w:rsidP="00FD62F1">
      <w:pPr>
        <w:pStyle w:val="TM1"/>
        <w:rPr>
          <w:rFonts w:asciiTheme="minorHAnsi" w:hAnsiTheme="minorHAnsi" w:cstheme="minorBidi"/>
          <w:b w:val="0"/>
          <w:noProof/>
          <w:sz w:val="24"/>
          <w:szCs w:val="24"/>
        </w:rPr>
      </w:pPr>
      <w:r w:rsidRPr="00BC4368">
        <w:rPr>
          <w:b w:val="0"/>
          <w:noProof/>
          <w:sz w:val="24"/>
          <w:szCs w:val="24"/>
        </w:rPr>
        <w:t>16.</w:t>
      </w:r>
      <w:r w:rsidR="003F41D1" w:rsidRPr="00BC4368">
        <w:rPr>
          <w:rFonts w:asciiTheme="minorHAnsi" w:hAnsiTheme="minorHAnsi" w:cstheme="minorBidi"/>
          <w:b w:val="0"/>
          <w:noProof/>
          <w:sz w:val="24"/>
          <w:szCs w:val="24"/>
        </w:rPr>
        <w:t xml:space="preserve"> </w:t>
      </w:r>
      <w:r w:rsidRPr="00BC4368">
        <w:rPr>
          <w:b w:val="0"/>
          <w:noProof/>
          <w:sz w:val="24"/>
          <w:szCs w:val="24"/>
        </w:rPr>
        <w:t>Documents attestant que le candidat est admis à concourir</w:t>
      </w:r>
      <w:r w:rsidRPr="00BC4368">
        <w:rPr>
          <w:b w:val="0"/>
          <w:noProof/>
          <w:sz w:val="24"/>
          <w:szCs w:val="24"/>
        </w:rPr>
        <w:tab/>
      </w:r>
      <w:r w:rsidRPr="00BC4368">
        <w:rPr>
          <w:b w:val="0"/>
          <w:noProof/>
          <w:sz w:val="24"/>
          <w:szCs w:val="24"/>
        </w:rPr>
        <w:fldChar w:fldCharType="begin"/>
      </w:r>
      <w:r w:rsidRPr="00BC4368">
        <w:rPr>
          <w:b w:val="0"/>
          <w:noProof/>
          <w:sz w:val="24"/>
          <w:szCs w:val="24"/>
        </w:rPr>
        <w:instrText xml:space="preserve"> PAGEREF _Toc494445348 \h </w:instrText>
      </w:r>
      <w:r w:rsidRPr="00BC4368">
        <w:rPr>
          <w:b w:val="0"/>
          <w:noProof/>
          <w:sz w:val="24"/>
          <w:szCs w:val="24"/>
        </w:rPr>
      </w:r>
      <w:r w:rsidRPr="00BC4368">
        <w:rPr>
          <w:b w:val="0"/>
          <w:noProof/>
          <w:sz w:val="24"/>
          <w:szCs w:val="24"/>
        </w:rPr>
        <w:fldChar w:fldCharType="separate"/>
      </w:r>
      <w:r w:rsidR="000F4F6A">
        <w:rPr>
          <w:b w:val="0"/>
          <w:noProof/>
          <w:sz w:val="24"/>
          <w:szCs w:val="24"/>
        </w:rPr>
        <w:t>16</w:t>
      </w:r>
      <w:r w:rsidRPr="00BC4368">
        <w:rPr>
          <w:b w:val="0"/>
          <w:noProof/>
          <w:sz w:val="24"/>
          <w:szCs w:val="24"/>
        </w:rPr>
        <w:fldChar w:fldCharType="end"/>
      </w:r>
    </w:p>
    <w:p w14:paraId="08A6ED38" w14:textId="4845DBD8" w:rsidR="003D6E55" w:rsidRPr="00BC4368" w:rsidRDefault="003D6E55" w:rsidP="00FD62F1">
      <w:pPr>
        <w:pStyle w:val="TM1"/>
        <w:rPr>
          <w:rFonts w:asciiTheme="minorHAnsi" w:hAnsiTheme="minorHAnsi" w:cstheme="minorBidi"/>
          <w:b w:val="0"/>
          <w:noProof/>
          <w:sz w:val="24"/>
          <w:szCs w:val="24"/>
        </w:rPr>
      </w:pPr>
      <w:r w:rsidRPr="00BC4368">
        <w:rPr>
          <w:b w:val="0"/>
          <w:noProof/>
          <w:sz w:val="24"/>
          <w:szCs w:val="24"/>
        </w:rPr>
        <w:t>17.</w:t>
      </w:r>
      <w:r w:rsidR="003F41D1" w:rsidRPr="00BC4368">
        <w:rPr>
          <w:rFonts w:asciiTheme="minorHAnsi" w:hAnsiTheme="minorHAnsi" w:cstheme="minorBidi"/>
          <w:b w:val="0"/>
          <w:noProof/>
          <w:sz w:val="24"/>
          <w:szCs w:val="24"/>
        </w:rPr>
        <w:t xml:space="preserve"> </w:t>
      </w:r>
      <w:r w:rsidRPr="00BC4368">
        <w:rPr>
          <w:b w:val="0"/>
          <w:noProof/>
          <w:sz w:val="24"/>
          <w:szCs w:val="24"/>
        </w:rPr>
        <w:t>Documents attestant de la conformité des Fournitures et/ou Services connexes au Dossier d’appel d’offre</w:t>
      </w:r>
      <w:r w:rsidRPr="00BC4368">
        <w:rPr>
          <w:b w:val="0"/>
          <w:noProof/>
          <w:sz w:val="24"/>
          <w:szCs w:val="24"/>
        </w:rPr>
        <w:tab/>
      </w:r>
      <w:r w:rsidRPr="00BC4368">
        <w:rPr>
          <w:b w:val="0"/>
          <w:noProof/>
          <w:sz w:val="24"/>
          <w:szCs w:val="24"/>
        </w:rPr>
        <w:fldChar w:fldCharType="begin"/>
      </w:r>
      <w:r w:rsidRPr="00BC4368">
        <w:rPr>
          <w:b w:val="0"/>
          <w:noProof/>
          <w:sz w:val="24"/>
          <w:szCs w:val="24"/>
        </w:rPr>
        <w:instrText xml:space="preserve"> PAGEREF _Toc494445349 \h </w:instrText>
      </w:r>
      <w:r w:rsidRPr="00BC4368">
        <w:rPr>
          <w:b w:val="0"/>
          <w:noProof/>
          <w:sz w:val="24"/>
          <w:szCs w:val="24"/>
        </w:rPr>
      </w:r>
      <w:r w:rsidRPr="00BC4368">
        <w:rPr>
          <w:b w:val="0"/>
          <w:noProof/>
          <w:sz w:val="24"/>
          <w:szCs w:val="24"/>
        </w:rPr>
        <w:fldChar w:fldCharType="separate"/>
      </w:r>
      <w:r w:rsidR="000F4F6A">
        <w:rPr>
          <w:b w:val="0"/>
          <w:noProof/>
          <w:sz w:val="24"/>
          <w:szCs w:val="24"/>
        </w:rPr>
        <w:t>16</w:t>
      </w:r>
      <w:r w:rsidRPr="00BC4368">
        <w:rPr>
          <w:b w:val="0"/>
          <w:noProof/>
          <w:sz w:val="24"/>
          <w:szCs w:val="24"/>
        </w:rPr>
        <w:fldChar w:fldCharType="end"/>
      </w:r>
    </w:p>
    <w:p w14:paraId="06E7455B" w14:textId="6846C8E5" w:rsidR="003D6E55" w:rsidRPr="00BC4368" w:rsidRDefault="003D6E55" w:rsidP="00FD62F1">
      <w:pPr>
        <w:pStyle w:val="TM1"/>
        <w:rPr>
          <w:rFonts w:asciiTheme="minorHAnsi" w:hAnsiTheme="minorHAnsi" w:cstheme="minorBidi"/>
          <w:b w:val="0"/>
          <w:noProof/>
          <w:sz w:val="24"/>
          <w:szCs w:val="24"/>
        </w:rPr>
      </w:pPr>
      <w:r w:rsidRPr="00BC4368">
        <w:rPr>
          <w:b w:val="0"/>
          <w:noProof/>
          <w:sz w:val="24"/>
          <w:szCs w:val="24"/>
        </w:rPr>
        <w:t>18.</w:t>
      </w:r>
      <w:r w:rsidR="003F41D1" w:rsidRPr="00BC4368">
        <w:rPr>
          <w:rFonts w:asciiTheme="minorHAnsi" w:hAnsiTheme="minorHAnsi" w:cstheme="minorBidi"/>
          <w:b w:val="0"/>
          <w:noProof/>
          <w:sz w:val="24"/>
          <w:szCs w:val="24"/>
        </w:rPr>
        <w:t xml:space="preserve"> </w:t>
      </w:r>
      <w:r w:rsidRPr="00BC4368">
        <w:rPr>
          <w:b w:val="0"/>
          <w:noProof/>
          <w:sz w:val="24"/>
          <w:szCs w:val="24"/>
        </w:rPr>
        <w:t>Documents attestant des qualifications du Soumissionnaire</w:t>
      </w:r>
      <w:r w:rsidRPr="00BC4368">
        <w:rPr>
          <w:b w:val="0"/>
          <w:noProof/>
          <w:sz w:val="24"/>
          <w:szCs w:val="24"/>
        </w:rPr>
        <w:tab/>
      </w:r>
      <w:r w:rsidRPr="00BC4368">
        <w:rPr>
          <w:b w:val="0"/>
          <w:noProof/>
          <w:sz w:val="24"/>
          <w:szCs w:val="24"/>
        </w:rPr>
        <w:fldChar w:fldCharType="begin"/>
      </w:r>
      <w:r w:rsidRPr="00BC4368">
        <w:rPr>
          <w:b w:val="0"/>
          <w:noProof/>
          <w:sz w:val="24"/>
          <w:szCs w:val="24"/>
        </w:rPr>
        <w:instrText xml:space="preserve"> PAGEREF _Toc494445350 \h </w:instrText>
      </w:r>
      <w:r w:rsidRPr="00BC4368">
        <w:rPr>
          <w:b w:val="0"/>
          <w:noProof/>
          <w:sz w:val="24"/>
          <w:szCs w:val="24"/>
        </w:rPr>
      </w:r>
      <w:r w:rsidRPr="00BC4368">
        <w:rPr>
          <w:b w:val="0"/>
          <w:noProof/>
          <w:sz w:val="24"/>
          <w:szCs w:val="24"/>
        </w:rPr>
        <w:fldChar w:fldCharType="separate"/>
      </w:r>
      <w:r w:rsidR="000F4F6A">
        <w:rPr>
          <w:b w:val="0"/>
          <w:noProof/>
          <w:sz w:val="24"/>
          <w:szCs w:val="24"/>
        </w:rPr>
        <w:t>17</w:t>
      </w:r>
      <w:r w:rsidRPr="00BC4368">
        <w:rPr>
          <w:b w:val="0"/>
          <w:noProof/>
          <w:sz w:val="24"/>
          <w:szCs w:val="24"/>
        </w:rPr>
        <w:fldChar w:fldCharType="end"/>
      </w:r>
    </w:p>
    <w:p w14:paraId="715C5686" w14:textId="56743891" w:rsidR="003D6E55" w:rsidRPr="00BC4368" w:rsidRDefault="003D6E55" w:rsidP="00FD62F1">
      <w:pPr>
        <w:pStyle w:val="TM1"/>
        <w:rPr>
          <w:rFonts w:asciiTheme="minorHAnsi" w:hAnsiTheme="minorHAnsi" w:cstheme="minorBidi"/>
          <w:b w:val="0"/>
          <w:noProof/>
          <w:sz w:val="24"/>
          <w:szCs w:val="24"/>
        </w:rPr>
      </w:pPr>
      <w:r w:rsidRPr="00BC4368">
        <w:rPr>
          <w:b w:val="0"/>
          <w:noProof/>
          <w:sz w:val="24"/>
          <w:szCs w:val="24"/>
        </w:rPr>
        <w:t>19.</w:t>
      </w:r>
      <w:r w:rsidR="003F41D1" w:rsidRPr="00BC4368">
        <w:rPr>
          <w:rFonts w:asciiTheme="minorHAnsi" w:hAnsiTheme="minorHAnsi" w:cstheme="minorBidi"/>
          <w:b w:val="0"/>
          <w:noProof/>
          <w:sz w:val="24"/>
          <w:szCs w:val="24"/>
        </w:rPr>
        <w:t xml:space="preserve"> </w:t>
      </w:r>
      <w:r w:rsidRPr="00BC4368">
        <w:rPr>
          <w:b w:val="0"/>
          <w:noProof/>
          <w:sz w:val="24"/>
          <w:szCs w:val="24"/>
        </w:rPr>
        <w:t>Période de validité des offres</w:t>
      </w:r>
      <w:r w:rsidRPr="00BC4368">
        <w:rPr>
          <w:b w:val="0"/>
          <w:noProof/>
          <w:sz w:val="24"/>
          <w:szCs w:val="24"/>
        </w:rPr>
        <w:tab/>
      </w:r>
      <w:r w:rsidRPr="00BC4368">
        <w:rPr>
          <w:b w:val="0"/>
          <w:noProof/>
          <w:sz w:val="24"/>
          <w:szCs w:val="24"/>
        </w:rPr>
        <w:fldChar w:fldCharType="begin"/>
      </w:r>
      <w:r w:rsidRPr="00BC4368">
        <w:rPr>
          <w:b w:val="0"/>
          <w:noProof/>
          <w:sz w:val="24"/>
          <w:szCs w:val="24"/>
        </w:rPr>
        <w:instrText xml:space="preserve"> PAGEREF _Toc494445351 \h </w:instrText>
      </w:r>
      <w:r w:rsidRPr="00BC4368">
        <w:rPr>
          <w:b w:val="0"/>
          <w:noProof/>
          <w:sz w:val="24"/>
          <w:szCs w:val="24"/>
        </w:rPr>
      </w:r>
      <w:r w:rsidRPr="00BC4368">
        <w:rPr>
          <w:b w:val="0"/>
          <w:noProof/>
          <w:sz w:val="24"/>
          <w:szCs w:val="24"/>
        </w:rPr>
        <w:fldChar w:fldCharType="separate"/>
      </w:r>
      <w:r w:rsidR="000F4F6A">
        <w:rPr>
          <w:b w:val="0"/>
          <w:noProof/>
          <w:sz w:val="24"/>
          <w:szCs w:val="24"/>
        </w:rPr>
        <w:t>17</w:t>
      </w:r>
      <w:r w:rsidRPr="00BC4368">
        <w:rPr>
          <w:b w:val="0"/>
          <w:noProof/>
          <w:sz w:val="24"/>
          <w:szCs w:val="24"/>
        </w:rPr>
        <w:fldChar w:fldCharType="end"/>
      </w:r>
    </w:p>
    <w:p w14:paraId="7E7041CB" w14:textId="10658870" w:rsidR="003D6E55" w:rsidRPr="00BC4368" w:rsidRDefault="003D6E55" w:rsidP="00FD62F1">
      <w:pPr>
        <w:pStyle w:val="TM1"/>
        <w:rPr>
          <w:rFonts w:asciiTheme="minorHAnsi" w:hAnsiTheme="minorHAnsi" w:cstheme="minorBidi"/>
          <w:b w:val="0"/>
          <w:noProof/>
          <w:sz w:val="24"/>
          <w:szCs w:val="24"/>
        </w:rPr>
      </w:pPr>
      <w:r w:rsidRPr="00BC4368">
        <w:rPr>
          <w:b w:val="0"/>
          <w:noProof/>
          <w:sz w:val="24"/>
          <w:szCs w:val="24"/>
        </w:rPr>
        <w:t>20.</w:t>
      </w:r>
      <w:r w:rsidR="003F41D1" w:rsidRPr="00BC4368">
        <w:rPr>
          <w:rFonts w:asciiTheme="minorHAnsi" w:hAnsiTheme="minorHAnsi" w:cstheme="minorBidi"/>
          <w:b w:val="0"/>
          <w:noProof/>
          <w:sz w:val="24"/>
          <w:szCs w:val="24"/>
        </w:rPr>
        <w:t xml:space="preserve"> </w:t>
      </w:r>
      <w:r w:rsidRPr="00BC4368">
        <w:rPr>
          <w:b w:val="0"/>
          <w:noProof/>
          <w:sz w:val="24"/>
          <w:szCs w:val="24"/>
        </w:rPr>
        <w:t>Garantie de soumission</w:t>
      </w:r>
      <w:r w:rsidRPr="00BC4368">
        <w:rPr>
          <w:b w:val="0"/>
          <w:noProof/>
          <w:sz w:val="24"/>
          <w:szCs w:val="24"/>
        </w:rPr>
        <w:tab/>
      </w:r>
      <w:r w:rsidRPr="00BC4368">
        <w:rPr>
          <w:b w:val="0"/>
          <w:noProof/>
          <w:sz w:val="24"/>
          <w:szCs w:val="24"/>
        </w:rPr>
        <w:fldChar w:fldCharType="begin"/>
      </w:r>
      <w:r w:rsidRPr="00BC4368">
        <w:rPr>
          <w:b w:val="0"/>
          <w:noProof/>
          <w:sz w:val="24"/>
          <w:szCs w:val="24"/>
        </w:rPr>
        <w:instrText xml:space="preserve"> PAGEREF _Toc494445352 \h </w:instrText>
      </w:r>
      <w:r w:rsidRPr="00BC4368">
        <w:rPr>
          <w:b w:val="0"/>
          <w:noProof/>
          <w:sz w:val="24"/>
          <w:szCs w:val="24"/>
        </w:rPr>
      </w:r>
      <w:r w:rsidRPr="00BC4368">
        <w:rPr>
          <w:b w:val="0"/>
          <w:noProof/>
          <w:sz w:val="24"/>
          <w:szCs w:val="24"/>
        </w:rPr>
        <w:fldChar w:fldCharType="separate"/>
      </w:r>
      <w:r w:rsidR="000F4F6A">
        <w:rPr>
          <w:b w:val="0"/>
          <w:noProof/>
          <w:sz w:val="24"/>
          <w:szCs w:val="24"/>
        </w:rPr>
        <w:t>18</w:t>
      </w:r>
      <w:r w:rsidRPr="00BC4368">
        <w:rPr>
          <w:b w:val="0"/>
          <w:noProof/>
          <w:sz w:val="24"/>
          <w:szCs w:val="24"/>
        </w:rPr>
        <w:fldChar w:fldCharType="end"/>
      </w:r>
    </w:p>
    <w:p w14:paraId="33991756" w14:textId="227EEEDD" w:rsidR="003D6E55" w:rsidRPr="00BC4368" w:rsidRDefault="003D6E55" w:rsidP="00FD62F1">
      <w:pPr>
        <w:pStyle w:val="TM1"/>
        <w:rPr>
          <w:rFonts w:asciiTheme="minorHAnsi" w:hAnsiTheme="minorHAnsi" w:cstheme="minorBidi"/>
          <w:b w:val="0"/>
          <w:noProof/>
          <w:sz w:val="24"/>
          <w:szCs w:val="24"/>
        </w:rPr>
      </w:pPr>
      <w:r w:rsidRPr="00BC4368">
        <w:rPr>
          <w:b w:val="0"/>
          <w:noProof/>
          <w:sz w:val="24"/>
          <w:szCs w:val="24"/>
        </w:rPr>
        <w:t>21.</w:t>
      </w:r>
      <w:r w:rsidR="003F41D1" w:rsidRPr="00BC4368">
        <w:rPr>
          <w:rFonts w:asciiTheme="minorHAnsi" w:hAnsiTheme="minorHAnsi" w:cstheme="minorBidi"/>
          <w:b w:val="0"/>
          <w:noProof/>
          <w:sz w:val="24"/>
          <w:szCs w:val="24"/>
        </w:rPr>
        <w:t xml:space="preserve"> </w:t>
      </w:r>
      <w:r w:rsidRPr="00BC4368">
        <w:rPr>
          <w:b w:val="0"/>
          <w:noProof/>
          <w:sz w:val="24"/>
          <w:szCs w:val="24"/>
        </w:rPr>
        <w:t>Forme et signature de l’offre</w:t>
      </w:r>
      <w:r w:rsidRPr="00BC4368">
        <w:rPr>
          <w:b w:val="0"/>
          <w:noProof/>
          <w:sz w:val="24"/>
          <w:szCs w:val="24"/>
        </w:rPr>
        <w:tab/>
      </w:r>
      <w:r w:rsidRPr="00BC4368">
        <w:rPr>
          <w:b w:val="0"/>
          <w:noProof/>
          <w:sz w:val="24"/>
          <w:szCs w:val="24"/>
        </w:rPr>
        <w:fldChar w:fldCharType="begin"/>
      </w:r>
      <w:r w:rsidRPr="00BC4368">
        <w:rPr>
          <w:b w:val="0"/>
          <w:noProof/>
          <w:sz w:val="24"/>
          <w:szCs w:val="24"/>
        </w:rPr>
        <w:instrText xml:space="preserve"> PAGEREF _Toc494445353 \h </w:instrText>
      </w:r>
      <w:r w:rsidRPr="00BC4368">
        <w:rPr>
          <w:b w:val="0"/>
          <w:noProof/>
          <w:sz w:val="24"/>
          <w:szCs w:val="24"/>
        </w:rPr>
      </w:r>
      <w:r w:rsidRPr="00BC4368">
        <w:rPr>
          <w:b w:val="0"/>
          <w:noProof/>
          <w:sz w:val="24"/>
          <w:szCs w:val="24"/>
        </w:rPr>
        <w:fldChar w:fldCharType="separate"/>
      </w:r>
      <w:r w:rsidR="000F4F6A">
        <w:rPr>
          <w:b w:val="0"/>
          <w:noProof/>
          <w:sz w:val="24"/>
          <w:szCs w:val="24"/>
        </w:rPr>
        <w:t>19</w:t>
      </w:r>
      <w:r w:rsidRPr="00BC4368">
        <w:rPr>
          <w:b w:val="0"/>
          <w:noProof/>
          <w:sz w:val="24"/>
          <w:szCs w:val="24"/>
        </w:rPr>
        <w:fldChar w:fldCharType="end"/>
      </w:r>
    </w:p>
    <w:p w14:paraId="13210B32" w14:textId="26C083AB" w:rsidR="003D6E55" w:rsidRPr="00BC4368" w:rsidRDefault="003D6E55" w:rsidP="00FD62F1">
      <w:pPr>
        <w:pStyle w:val="TM1"/>
        <w:rPr>
          <w:rFonts w:asciiTheme="minorHAnsi" w:hAnsiTheme="minorHAnsi" w:cstheme="minorBidi"/>
          <w:b w:val="0"/>
          <w:noProof/>
          <w:sz w:val="24"/>
          <w:szCs w:val="24"/>
        </w:rPr>
      </w:pPr>
      <w:r w:rsidRPr="00BC4368">
        <w:rPr>
          <w:b w:val="0"/>
          <w:noProof/>
          <w:sz w:val="24"/>
          <w:szCs w:val="24"/>
        </w:rPr>
        <w:t>22.</w:t>
      </w:r>
      <w:r w:rsidR="003F41D1" w:rsidRPr="00BC4368">
        <w:rPr>
          <w:rFonts w:asciiTheme="minorHAnsi" w:hAnsiTheme="minorHAnsi" w:cstheme="minorBidi"/>
          <w:b w:val="0"/>
          <w:noProof/>
          <w:sz w:val="24"/>
          <w:szCs w:val="24"/>
        </w:rPr>
        <w:t xml:space="preserve"> </w:t>
      </w:r>
      <w:r w:rsidRPr="00BC4368">
        <w:rPr>
          <w:b w:val="0"/>
          <w:noProof/>
          <w:sz w:val="24"/>
          <w:szCs w:val="24"/>
        </w:rPr>
        <w:t>Cachetage et marquage des offres</w:t>
      </w:r>
      <w:r w:rsidRPr="00BC4368">
        <w:rPr>
          <w:b w:val="0"/>
          <w:noProof/>
          <w:sz w:val="24"/>
          <w:szCs w:val="24"/>
        </w:rPr>
        <w:tab/>
      </w:r>
      <w:r w:rsidRPr="00BC4368">
        <w:rPr>
          <w:b w:val="0"/>
          <w:noProof/>
          <w:sz w:val="24"/>
          <w:szCs w:val="24"/>
        </w:rPr>
        <w:fldChar w:fldCharType="begin"/>
      </w:r>
      <w:r w:rsidRPr="00BC4368">
        <w:rPr>
          <w:b w:val="0"/>
          <w:noProof/>
          <w:sz w:val="24"/>
          <w:szCs w:val="24"/>
        </w:rPr>
        <w:instrText xml:space="preserve"> PAGEREF _Toc494445354 \h </w:instrText>
      </w:r>
      <w:r w:rsidRPr="00BC4368">
        <w:rPr>
          <w:b w:val="0"/>
          <w:noProof/>
          <w:sz w:val="24"/>
          <w:szCs w:val="24"/>
        </w:rPr>
      </w:r>
      <w:r w:rsidRPr="00BC4368">
        <w:rPr>
          <w:b w:val="0"/>
          <w:noProof/>
          <w:sz w:val="24"/>
          <w:szCs w:val="24"/>
        </w:rPr>
        <w:fldChar w:fldCharType="separate"/>
      </w:r>
      <w:r w:rsidR="000F4F6A">
        <w:rPr>
          <w:b w:val="0"/>
          <w:noProof/>
          <w:sz w:val="24"/>
          <w:szCs w:val="24"/>
        </w:rPr>
        <w:t>19</w:t>
      </w:r>
      <w:r w:rsidRPr="00BC4368">
        <w:rPr>
          <w:b w:val="0"/>
          <w:noProof/>
          <w:sz w:val="24"/>
          <w:szCs w:val="24"/>
        </w:rPr>
        <w:fldChar w:fldCharType="end"/>
      </w:r>
    </w:p>
    <w:p w14:paraId="75B7458B" w14:textId="74313663" w:rsidR="003D6E55" w:rsidRPr="00BC4368" w:rsidRDefault="003D6E55" w:rsidP="00FD62F1">
      <w:pPr>
        <w:pStyle w:val="TM1"/>
        <w:rPr>
          <w:rFonts w:asciiTheme="minorHAnsi" w:hAnsiTheme="minorHAnsi" w:cstheme="minorBidi"/>
          <w:b w:val="0"/>
          <w:noProof/>
          <w:sz w:val="24"/>
          <w:szCs w:val="24"/>
        </w:rPr>
      </w:pPr>
      <w:r w:rsidRPr="00BC4368">
        <w:rPr>
          <w:b w:val="0"/>
          <w:noProof/>
          <w:sz w:val="24"/>
          <w:szCs w:val="24"/>
        </w:rPr>
        <w:t>23.</w:t>
      </w:r>
      <w:r w:rsidR="003F41D1" w:rsidRPr="00BC4368">
        <w:rPr>
          <w:rFonts w:asciiTheme="minorHAnsi" w:hAnsiTheme="minorHAnsi" w:cstheme="minorBidi"/>
          <w:b w:val="0"/>
          <w:noProof/>
          <w:sz w:val="24"/>
          <w:szCs w:val="24"/>
        </w:rPr>
        <w:t xml:space="preserve"> </w:t>
      </w:r>
      <w:r w:rsidRPr="00BC4368">
        <w:rPr>
          <w:b w:val="0"/>
          <w:noProof/>
          <w:sz w:val="24"/>
          <w:szCs w:val="24"/>
        </w:rPr>
        <w:t>Date et heure limites de remise des offres</w:t>
      </w:r>
      <w:r w:rsidRPr="00BC4368">
        <w:rPr>
          <w:b w:val="0"/>
          <w:noProof/>
          <w:sz w:val="24"/>
          <w:szCs w:val="24"/>
        </w:rPr>
        <w:tab/>
      </w:r>
      <w:r w:rsidRPr="00BC4368">
        <w:rPr>
          <w:b w:val="0"/>
          <w:noProof/>
          <w:sz w:val="24"/>
          <w:szCs w:val="24"/>
        </w:rPr>
        <w:fldChar w:fldCharType="begin"/>
      </w:r>
      <w:r w:rsidRPr="00BC4368">
        <w:rPr>
          <w:b w:val="0"/>
          <w:noProof/>
          <w:sz w:val="24"/>
          <w:szCs w:val="24"/>
        </w:rPr>
        <w:instrText xml:space="preserve"> PAGEREF _Toc494445355 \h </w:instrText>
      </w:r>
      <w:r w:rsidRPr="00BC4368">
        <w:rPr>
          <w:b w:val="0"/>
          <w:noProof/>
          <w:sz w:val="24"/>
          <w:szCs w:val="24"/>
        </w:rPr>
      </w:r>
      <w:r w:rsidRPr="00BC4368">
        <w:rPr>
          <w:b w:val="0"/>
          <w:noProof/>
          <w:sz w:val="24"/>
          <w:szCs w:val="24"/>
        </w:rPr>
        <w:fldChar w:fldCharType="separate"/>
      </w:r>
      <w:r w:rsidR="000F4F6A">
        <w:rPr>
          <w:b w:val="0"/>
          <w:noProof/>
          <w:sz w:val="24"/>
          <w:szCs w:val="24"/>
        </w:rPr>
        <w:t>19</w:t>
      </w:r>
      <w:r w:rsidRPr="00BC4368">
        <w:rPr>
          <w:b w:val="0"/>
          <w:noProof/>
          <w:sz w:val="24"/>
          <w:szCs w:val="24"/>
        </w:rPr>
        <w:fldChar w:fldCharType="end"/>
      </w:r>
    </w:p>
    <w:p w14:paraId="12F3D12C" w14:textId="6F41A9B1" w:rsidR="003D6E55" w:rsidRPr="00BC4368" w:rsidRDefault="003D6E55" w:rsidP="00FD62F1">
      <w:pPr>
        <w:pStyle w:val="TM1"/>
        <w:rPr>
          <w:rFonts w:asciiTheme="minorHAnsi" w:hAnsiTheme="minorHAnsi" w:cstheme="minorBidi"/>
          <w:b w:val="0"/>
          <w:noProof/>
          <w:sz w:val="24"/>
          <w:szCs w:val="24"/>
        </w:rPr>
      </w:pPr>
      <w:r w:rsidRPr="00BC4368">
        <w:rPr>
          <w:b w:val="0"/>
          <w:noProof/>
          <w:sz w:val="24"/>
          <w:szCs w:val="24"/>
        </w:rPr>
        <w:t>24.</w:t>
      </w:r>
      <w:r w:rsidR="003F41D1" w:rsidRPr="00BC4368">
        <w:rPr>
          <w:rFonts w:asciiTheme="minorHAnsi" w:hAnsiTheme="minorHAnsi" w:cstheme="minorBidi"/>
          <w:b w:val="0"/>
          <w:noProof/>
          <w:sz w:val="24"/>
          <w:szCs w:val="24"/>
        </w:rPr>
        <w:t xml:space="preserve"> </w:t>
      </w:r>
      <w:r w:rsidRPr="00BC4368">
        <w:rPr>
          <w:b w:val="0"/>
          <w:noProof/>
          <w:sz w:val="24"/>
          <w:szCs w:val="24"/>
        </w:rPr>
        <w:t>Offres hors délai</w:t>
      </w:r>
      <w:r w:rsidRPr="00BC4368">
        <w:rPr>
          <w:b w:val="0"/>
          <w:noProof/>
          <w:sz w:val="24"/>
          <w:szCs w:val="24"/>
        </w:rPr>
        <w:tab/>
      </w:r>
      <w:r w:rsidRPr="00BC4368">
        <w:rPr>
          <w:b w:val="0"/>
          <w:noProof/>
          <w:sz w:val="24"/>
          <w:szCs w:val="24"/>
        </w:rPr>
        <w:fldChar w:fldCharType="begin"/>
      </w:r>
      <w:r w:rsidRPr="00BC4368">
        <w:rPr>
          <w:b w:val="0"/>
          <w:noProof/>
          <w:sz w:val="24"/>
          <w:szCs w:val="24"/>
        </w:rPr>
        <w:instrText xml:space="preserve"> PAGEREF _Toc494445356 \h </w:instrText>
      </w:r>
      <w:r w:rsidRPr="00BC4368">
        <w:rPr>
          <w:b w:val="0"/>
          <w:noProof/>
          <w:sz w:val="24"/>
          <w:szCs w:val="24"/>
        </w:rPr>
      </w:r>
      <w:r w:rsidRPr="00BC4368">
        <w:rPr>
          <w:b w:val="0"/>
          <w:noProof/>
          <w:sz w:val="24"/>
          <w:szCs w:val="24"/>
        </w:rPr>
        <w:fldChar w:fldCharType="separate"/>
      </w:r>
      <w:r w:rsidR="000F4F6A">
        <w:rPr>
          <w:b w:val="0"/>
          <w:noProof/>
          <w:sz w:val="24"/>
          <w:szCs w:val="24"/>
        </w:rPr>
        <w:t>20</w:t>
      </w:r>
      <w:r w:rsidRPr="00BC4368">
        <w:rPr>
          <w:b w:val="0"/>
          <w:noProof/>
          <w:sz w:val="24"/>
          <w:szCs w:val="24"/>
        </w:rPr>
        <w:fldChar w:fldCharType="end"/>
      </w:r>
    </w:p>
    <w:p w14:paraId="2EAC3936" w14:textId="424ADEAE" w:rsidR="003D6E55" w:rsidRPr="00BC4368" w:rsidRDefault="003D6E55" w:rsidP="00FD62F1">
      <w:pPr>
        <w:pStyle w:val="TM1"/>
        <w:rPr>
          <w:rFonts w:asciiTheme="minorHAnsi" w:hAnsiTheme="minorHAnsi" w:cstheme="minorBidi"/>
          <w:b w:val="0"/>
          <w:noProof/>
          <w:sz w:val="24"/>
          <w:szCs w:val="24"/>
        </w:rPr>
      </w:pPr>
      <w:r w:rsidRPr="00BC4368">
        <w:rPr>
          <w:b w:val="0"/>
          <w:noProof/>
          <w:sz w:val="24"/>
          <w:szCs w:val="24"/>
        </w:rPr>
        <w:t>25.</w:t>
      </w:r>
      <w:r w:rsidR="003F41D1" w:rsidRPr="00BC4368">
        <w:rPr>
          <w:rFonts w:asciiTheme="minorHAnsi" w:hAnsiTheme="minorHAnsi" w:cstheme="minorBidi"/>
          <w:b w:val="0"/>
          <w:noProof/>
          <w:sz w:val="24"/>
          <w:szCs w:val="24"/>
        </w:rPr>
        <w:t xml:space="preserve"> </w:t>
      </w:r>
      <w:r w:rsidRPr="00BC4368">
        <w:rPr>
          <w:b w:val="0"/>
          <w:noProof/>
          <w:sz w:val="24"/>
          <w:szCs w:val="24"/>
        </w:rPr>
        <w:t>Retrait, substitution et modification des offres</w:t>
      </w:r>
      <w:r w:rsidRPr="00BC4368">
        <w:rPr>
          <w:b w:val="0"/>
          <w:noProof/>
          <w:sz w:val="24"/>
          <w:szCs w:val="24"/>
        </w:rPr>
        <w:tab/>
      </w:r>
      <w:r w:rsidRPr="00BC4368">
        <w:rPr>
          <w:b w:val="0"/>
          <w:noProof/>
          <w:sz w:val="24"/>
          <w:szCs w:val="24"/>
        </w:rPr>
        <w:fldChar w:fldCharType="begin"/>
      </w:r>
      <w:r w:rsidRPr="00BC4368">
        <w:rPr>
          <w:b w:val="0"/>
          <w:noProof/>
          <w:sz w:val="24"/>
          <w:szCs w:val="24"/>
        </w:rPr>
        <w:instrText xml:space="preserve"> PAGEREF _Toc494445357 \h </w:instrText>
      </w:r>
      <w:r w:rsidRPr="00BC4368">
        <w:rPr>
          <w:b w:val="0"/>
          <w:noProof/>
          <w:sz w:val="24"/>
          <w:szCs w:val="24"/>
        </w:rPr>
      </w:r>
      <w:r w:rsidRPr="00BC4368">
        <w:rPr>
          <w:b w:val="0"/>
          <w:noProof/>
          <w:sz w:val="24"/>
          <w:szCs w:val="24"/>
        </w:rPr>
        <w:fldChar w:fldCharType="separate"/>
      </w:r>
      <w:r w:rsidR="000F4F6A">
        <w:rPr>
          <w:b w:val="0"/>
          <w:noProof/>
          <w:sz w:val="24"/>
          <w:szCs w:val="24"/>
        </w:rPr>
        <w:t>20</w:t>
      </w:r>
      <w:r w:rsidRPr="00BC4368">
        <w:rPr>
          <w:b w:val="0"/>
          <w:noProof/>
          <w:sz w:val="24"/>
          <w:szCs w:val="24"/>
        </w:rPr>
        <w:fldChar w:fldCharType="end"/>
      </w:r>
    </w:p>
    <w:p w14:paraId="201B973F" w14:textId="35C137DE" w:rsidR="003D6E55" w:rsidRPr="00BC4368" w:rsidRDefault="003D6E55" w:rsidP="00FD62F1">
      <w:pPr>
        <w:pStyle w:val="TM1"/>
        <w:rPr>
          <w:rFonts w:asciiTheme="minorHAnsi" w:hAnsiTheme="minorHAnsi" w:cstheme="minorBidi"/>
          <w:b w:val="0"/>
          <w:noProof/>
          <w:sz w:val="24"/>
          <w:szCs w:val="24"/>
        </w:rPr>
      </w:pPr>
      <w:r w:rsidRPr="00BC4368">
        <w:rPr>
          <w:b w:val="0"/>
          <w:noProof/>
          <w:sz w:val="24"/>
          <w:szCs w:val="24"/>
        </w:rPr>
        <w:t>26.</w:t>
      </w:r>
      <w:r w:rsidR="003F41D1" w:rsidRPr="00BC4368">
        <w:rPr>
          <w:rFonts w:asciiTheme="minorHAnsi" w:hAnsiTheme="minorHAnsi" w:cstheme="minorBidi"/>
          <w:b w:val="0"/>
          <w:noProof/>
          <w:sz w:val="24"/>
          <w:szCs w:val="24"/>
        </w:rPr>
        <w:t xml:space="preserve"> </w:t>
      </w:r>
      <w:r w:rsidRPr="00BC4368">
        <w:rPr>
          <w:b w:val="0"/>
          <w:noProof/>
          <w:sz w:val="24"/>
          <w:szCs w:val="24"/>
        </w:rPr>
        <w:t>Ouverture des plis</w:t>
      </w:r>
      <w:r w:rsidRPr="00BC4368">
        <w:rPr>
          <w:b w:val="0"/>
          <w:noProof/>
          <w:sz w:val="24"/>
          <w:szCs w:val="24"/>
        </w:rPr>
        <w:tab/>
      </w:r>
      <w:r w:rsidRPr="00BC4368">
        <w:rPr>
          <w:b w:val="0"/>
          <w:noProof/>
          <w:sz w:val="24"/>
          <w:szCs w:val="24"/>
        </w:rPr>
        <w:fldChar w:fldCharType="begin"/>
      </w:r>
      <w:r w:rsidRPr="00BC4368">
        <w:rPr>
          <w:b w:val="0"/>
          <w:noProof/>
          <w:sz w:val="24"/>
          <w:szCs w:val="24"/>
        </w:rPr>
        <w:instrText xml:space="preserve"> PAGEREF _Toc494445358 \h </w:instrText>
      </w:r>
      <w:r w:rsidRPr="00BC4368">
        <w:rPr>
          <w:b w:val="0"/>
          <w:noProof/>
          <w:sz w:val="24"/>
          <w:szCs w:val="24"/>
        </w:rPr>
      </w:r>
      <w:r w:rsidRPr="00BC4368">
        <w:rPr>
          <w:b w:val="0"/>
          <w:noProof/>
          <w:sz w:val="24"/>
          <w:szCs w:val="24"/>
        </w:rPr>
        <w:fldChar w:fldCharType="separate"/>
      </w:r>
      <w:r w:rsidR="000F4F6A">
        <w:rPr>
          <w:b w:val="0"/>
          <w:noProof/>
          <w:sz w:val="24"/>
          <w:szCs w:val="24"/>
        </w:rPr>
        <w:t>20</w:t>
      </w:r>
      <w:r w:rsidRPr="00BC4368">
        <w:rPr>
          <w:b w:val="0"/>
          <w:noProof/>
          <w:sz w:val="24"/>
          <w:szCs w:val="24"/>
        </w:rPr>
        <w:fldChar w:fldCharType="end"/>
      </w:r>
    </w:p>
    <w:p w14:paraId="5D86226D" w14:textId="354D9179" w:rsidR="003D6E55" w:rsidRPr="00BC4368" w:rsidRDefault="003D6E55" w:rsidP="00FD62F1">
      <w:pPr>
        <w:pStyle w:val="TM1"/>
        <w:rPr>
          <w:rFonts w:asciiTheme="minorHAnsi" w:hAnsiTheme="minorHAnsi" w:cstheme="minorBidi"/>
          <w:b w:val="0"/>
          <w:noProof/>
          <w:sz w:val="24"/>
          <w:szCs w:val="24"/>
        </w:rPr>
      </w:pPr>
      <w:r w:rsidRPr="00BC4368">
        <w:rPr>
          <w:b w:val="0"/>
          <w:noProof/>
          <w:sz w:val="24"/>
          <w:szCs w:val="24"/>
        </w:rPr>
        <w:t>27.</w:t>
      </w:r>
      <w:r w:rsidR="003F41D1" w:rsidRPr="00BC4368">
        <w:rPr>
          <w:rFonts w:asciiTheme="minorHAnsi" w:hAnsiTheme="minorHAnsi" w:cstheme="minorBidi"/>
          <w:b w:val="0"/>
          <w:noProof/>
          <w:sz w:val="24"/>
          <w:szCs w:val="24"/>
        </w:rPr>
        <w:t xml:space="preserve"> </w:t>
      </w:r>
      <w:r w:rsidRPr="00BC4368">
        <w:rPr>
          <w:b w:val="0"/>
          <w:noProof/>
          <w:sz w:val="24"/>
          <w:szCs w:val="24"/>
        </w:rPr>
        <w:t>Confidentialité</w:t>
      </w:r>
      <w:r w:rsidRPr="00BC4368">
        <w:rPr>
          <w:b w:val="0"/>
          <w:noProof/>
          <w:sz w:val="24"/>
          <w:szCs w:val="24"/>
        </w:rPr>
        <w:tab/>
      </w:r>
      <w:r w:rsidRPr="00BC4368">
        <w:rPr>
          <w:b w:val="0"/>
          <w:noProof/>
          <w:sz w:val="24"/>
          <w:szCs w:val="24"/>
        </w:rPr>
        <w:fldChar w:fldCharType="begin"/>
      </w:r>
      <w:r w:rsidRPr="00BC4368">
        <w:rPr>
          <w:b w:val="0"/>
          <w:noProof/>
          <w:sz w:val="24"/>
          <w:szCs w:val="24"/>
        </w:rPr>
        <w:instrText xml:space="preserve"> PAGEREF _Toc494445359 \h </w:instrText>
      </w:r>
      <w:r w:rsidRPr="00BC4368">
        <w:rPr>
          <w:b w:val="0"/>
          <w:noProof/>
          <w:sz w:val="24"/>
          <w:szCs w:val="24"/>
        </w:rPr>
      </w:r>
      <w:r w:rsidRPr="00BC4368">
        <w:rPr>
          <w:b w:val="0"/>
          <w:noProof/>
          <w:sz w:val="24"/>
          <w:szCs w:val="24"/>
        </w:rPr>
        <w:fldChar w:fldCharType="separate"/>
      </w:r>
      <w:r w:rsidR="000F4F6A">
        <w:rPr>
          <w:b w:val="0"/>
          <w:noProof/>
          <w:sz w:val="24"/>
          <w:szCs w:val="24"/>
        </w:rPr>
        <w:t>21</w:t>
      </w:r>
      <w:r w:rsidRPr="00BC4368">
        <w:rPr>
          <w:b w:val="0"/>
          <w:noProof/>
          <w:sz w:val="24"/>
          <w:szCs w:val="24"/>
        </w:rPr>
        <w:fldChar w:fldCharType="end"/>
      </w:r>
    </w:p>
    <w:p w14:paraId="7DE3A7EE" w14:textId="5A521AE9" w:rsidR="003D6E55" w:rsidRPr="00BC4368" w:rsidRDefault="003D6E55" w:rsidP="00FD62F1">
      <w:pPr>
        <w:pStyle w:val="TM1"/>
        <w:rPr>
          <w:rFonts w:asciiTheme="minorHAnsi" w:hAnsiTheme="minorHAnsi" w:cstheme="minorBidi"/>
          <w:b w:val="0"/>
          <w:noProof/>
          <w:sz w:val="24"/>
          <w:szCs w:val="24"/>
        </w:rPr>
      </w:pPr>
      <w:r w:rsidRPr="00BC4368">
        <w:rPr>
          <w:b w:val="0"/>
          <w:noProof/>
          <w:sz w:val="24"/>
          <w:szCs w:val="24"/>
        </w:rPr>
        <w:t>28.</w:t>
      </w:r>
      <w:r w:rsidR="003F41D1" w:rsidRPr="00BC4368">
        <w:rPr>
          <w:rFonts w:asciiTheme="minorHAnsi" w:hAnsiTheme="minorHAnsi" w:cstheme="minorBidi"/>
          <w:b w:val="0"/>
          <w:noProof/>
          <w:sz w:val="24"/>
          <w:szCs w:val="24"/>
        </w:rPr>
        <w:t xml:space="preserve"> </w:t>
      </w:r>
      <w:r w:rsidRPr="00BC4368">
        <w:rPr>
          <w:b w:val="0"/>
          <w:noProof/>
          <w:sz w:val="24"/>
          <w:szCs w:val="24"/>
        </w:rPr>
        <w:t>Éclaircissements concernant les Offres</w:t>
      </w:r>
      <w:r w:rsidRPr="00BC4368">
        <w:rPr>
          <w:b w:val="0"/>
          <w:noProof/>
          <w:sz w:val="24"/>
          <w:szCs w:val="24"/>
        </w:rPr>
        <w:tab/>
      </w:r>
      <w:r w:rsidRPr="00BC4368">
        <w:rPr>
          <w:b w:val="0"/>
          <w:noProof/>
          <w:sz w:val="24"/>
          <w:szCs w:val="24"/>
        </w:rPr>
        <w:fldChar w:fldCharType="begin"/>
      </w:r>
      <w:r w:rsidRPr="00BC4368">
        <w:rPr>
          <w:b w:val="0"/>
          <w:noProof/>
          <w:sz w:val="24"/>
          <w:szCs w:val="24"/>
        </w:rPr>
        <w:instrText xml:space="preserve"> PAGEREF _Toc494445360 \h </w:instrText>
      </w:r>
      <w:r w:rsidRPr="00BC4368">
        <w:rPr>
          <w:b w:val="0"/>
          <w:noProof/>
          <w:sz w:val="24"/>
          <w:szCs w:val="24"/>
        </w:rPr>
      </w:r>
      <w:r w:rsidRPr="00BC4368">
        <w:rPr>
          <w:b w:val="0"/>
          <w:noProof/>
          <w:sz w:val="24"/>
          <w:szCs w:val="24"/>
        </w:rPr>
        <w:fldChar w:fldCharType="separate"/>
      </w:r>
      <w:r w:rsidR="000F4F6A">
        <w:rPr>
          <w:b w:val="0"/>
          <w:noProof/>
          <w:sz w:val="24"/>
          <w:szCs w:val="24"/>
        </w:rPr>
        <w:t>21</w:t>
      </w:r>
      <w:r w:rsidRPr="00BC4368">
        <w:rPr>
          <w:b w:val="0"/>
          <w:noProof/>
          <w:sz w:val="24"/>
          <w:szCs w:val="24"/>
        </w:rPr>
        <w:fldChar w:fldCharType="end"/>
      </w:r>
    </w:p>
    <w:p w14:paraId="21AE4ABA" w14:textId="03701FBC" w:rsidR="003D6E55" w:rsidRPr="00BC4368" w:rsidRDefault="003D6E55" w:rsidP="00FD62F1">
      <w:pPr>
        <w:pStyle w:val="TM1"/>
        <w:rPr>
          <w:rFonts w:asciiTheme="minorHAnsi" w:hAnsiTheme="minorHAnsi" w:cstheme="minorBidi"/>
          <w:b w:val="0"/>
          <w:noProof/>
          <w:sz w:val="24"/>
          <w:szCs w:val="24"/>
        </w:rPr>
      </w:pPr>
      <w:r w:rsidRPr="00BC4368">
        <w:rPr>
          <w:b w:val="0"/>
          <w:noProof/>
          <w:sz w:val="24"/>
          <w:szCs w:val="24"/>
        </w:rPr>
        <w:t>29.</w:t>
      </w:r>
      <w:r w:rsidR="003F41D1" w:rsidRPr="00BC4368">
        <w:rPr>
          <w:rFonts w:asciiTheme="minorHAnsi" w:hAnsiTheme="minorHAnsi" w:cstheme="minorBidi"/>
          <w:b w:val="0"/>
          <w:noProof/>
          <w:sz w:val="24"/>
          <w:szCs w:val="24"/>
        </w:rPr>
        <w:t xml:space="preserve"> </w:t>
      </w:r>
      <w:r w:rsidRPr="00BC4368">
        <w:rPr>
          <w:b w:val="0"/>
          <w:noProof/>
          <w:sz w:val="24"/>
          <w:szCs w:val="24"/>
        </w:rPr>
        <w:t>Conformité des offres</w:t>
      </w:r>
      <w:r w:rsidRPr="00BC4368">
        <w:rPr>
          <w:b w:val="0"/>
          <w:noProof/>
          <w:sz w:val="24"/>
          <w:szCs w:val="24"/>
        </w:rPr>
        <w:tab/>
      </w:r>
      <w:r w:rsidRPr="00BC4368">
        <w:rPr>
          <w:b w:val="0"/>
          <w:noProof/>
          <w:sz w:val="24"/>
          <w:szCs w:val="24"/>
        </w:rPr>
        <w:fldChar w:fldCharType="begin"/>
      </w:r>
      <w:r w:rsidRPr="00BC4368">
        <w:rPr>
          <w:b w:val="0"/>
          <w:noProof/>
          <w:sz w:val="24"/>
          <w:szCs w:val="24"/>
        </w:rPr>
        <w:instrText xml:space="preserve"> PAGEREF _Toc494445361 \h </w:instrText>
      </w:r>
      <w:r w:rsidRPr="00BC4368">
        <w:rPr>
          <w:b w:val="0"/>
          <w:noProof/>
          <w:sz w:val="24"/>
          <w:szCs w:val="24"/>
        </w:rPr>
      </w:r>
      <w:r w:rsidRPr="00BC4368">
        <w:rPr>
          <w:b w:val="0"/>
          <w:noProof/>
          <w:sz w:val="24"/>
          <w:szCs w:val="24"/>
        </w:rPr>
        <w:fldChar w:fldCharType="separate"/>
      </w:r>
      <w:r w:rsidR="000F4F6A">
        <w:rPr>
          <w:b w:val="0"/>
          <w:noProof/>
          <w:sz w:val="24"/>
          <w:szCs w:val="24"/>
        </w:rPr>
        <w:t>22</w:t>
      </w:r>
      <w:r w:rsidRPr="00BC4368">
        <w:rPr>
          <w:b w:val="0"/>
          <w:noProof/>
          <w:sz w:val="24"/>
          <w:szCs w:val="24"/>
        </w:rPr>
        <w:fldChar w:fldCharType="end"/>
      </w:r>
    </w:p>
    <w:p w14:paraId="36757F63" w14:textId="268FC604" w:rsidR="003D6E55" w:rsidRPr="00BC4368" w:rsidRDefault="003D6E55" w:rsidP="00FD62F1">
      <w:pPr>
        <w:pStyle w:val="TM1"/>
        <w:rPr>
          <w:rFonts w:asciiTheme="minorHAnsi" w:hAnsiTheme="minorHAnsi" w:cstheme="minorBidi"/>
          <w:b w:val="0"/>
          <w:noProof/>
          <w:sz w:val="24"/>
          <w:szCs w:val="24"/>
        </w:rPr>
      </w:pPr>
      <w:r w:rsidRPr="00BC4368">
        <w:rPr>
          <w:b w:val="0"/>
          <w:noProof/>
          <w:sz w:val="24"/>
          <w:szCs w:val="24"/>
        </w:rPr>
        <w:lastRenderedPageBreak/>
        <w:t>30.</w:t>
      </w:r>
      <w:r w:rsidR="003F41D1" w:rsidRPr="00BC4368">
        <w:rPr>
          <w:rFonts w:asciiTheme="minorHAnsi" w:hAnsiTheme="minorHAnsi" w:cstheme="minorBidi"/>
          <w:b w:val="0"/>
          <w:noProof/>
          <w:sz w:val="24"/>
          <w:szCs w:val="24"/>
        </w:rPr>
        <w:t xml:space="preserve"> </w:t>
      </w:r>
      <w:r w:rsidRPr="00BC4368">
        <w:rPr>
          <w:b w:val="0"/>
          <w:noProof/>
          <w:sz w:val="24"/>
          <w:szCs w:val="24"/>
        </w:rPr>
        <w:t>Non-conformité, erreurs et omission</w:t>
      </w:r>
      <w:r w:rsidRPr="00BC4368">
        <w:rPr>
          <w:b w:val="0"/>
          <w:noProof/>
          <w:sz w:val="24"/>
          <w:szCs w:val="24"/>
        </w:rPr>
        <w:tab/>
      </w:r>
      <w:r w:rsidRPr="00BC4368">
        <w:rPr>
          <w:b w:val="0"/>
          <w:noProof/>
          <w:sz w:val="24"/>
          <w:szCs w:val="24"/>
        </w:rPr>
        <w:fldChar w:fldCharType="begin"/>
      </w:r>
      <w:r w:rsidRPr="00BC4368">
        <w:rPr>
          <w:b w:val="0"/>
          <w:noProof/>
          <w:sz w:val="24"/>
          <w:szCs w:val="24"/>
        </w:rPr>
        <w:instrText xml:space="preserve"> PAGEREF _Toc494445362 \h </w:instrText>
      </w:r>
      <w:r w:rsidRPr="00BC4368">
        <w:rPr>
          <w:b w:val="0"/>
          <w:noProof/>
          <w:sz w:val="24"/>
          <w:szCs w:val="24"/>
        </w:rPr>
      </w:r>
      <w:r w:rsidRPr="00BC4368">
        <w:rPr>
          <w:b w:val="0"/>
          <w:noProof/>
          <w:sz w:val="24"/>
          <w:szCs w:val="24"/>
        </w:rPr>
        <w:fldChar w:fldCharType="separate"/>
      </w:r>
      <w:r w:rsidR="000F4F6A">
        <w:rPr>
          <w:b w:val="0"/>
          <w:noProof/>
          <w:sz w:val="24"/>
          <w:szCs w:val="24"/>
        </w:rPr>
        <w:t>22</w:t>
      </w:r>
      <w:r w:rsidRPr="00BC4368">
        <w:rPr>
          <w:b w:val="0"/>
          <w:noProof/>
          <w:sz w:val="24"/>
          <w:szCs w:val="24"/>
        </w:rPr>
        <w:fldChar w:fldCharType="end"/>
      </w:r>
    </w:p>
    <w:p w14:paraId="54A4CD2F" w14:textId="1090F4CA" w:rsidR="003D6E55" w:rsidRPr="00BC4368" w:rsidRDefault="003D6E55" w:rsidP="00FD62F1">
      <w:pPr>
        <w:pStyle w:val="TM1"/>
        <w:rPr>
          <w:rFonts w:asciiTheme="minorHAnsi" w:hAnsiTheme="minorHAnsi" w:cstheme="minorBidi"/>
          <w:b w:val="0"/>
          <w:noProof/>
          <w:sz w:val="24"/>
          <w:szCs w:val="24"/>
        </w:rPr>
      </w:pPr>
      <w:r w:rsidRPr="00BC4368">
        <w:rPr>
          <w:b w:val="0"/>
          <w:noProof/>
          <w:sz w:val="24"/>
          <w:szCs w:val="24"/>
        </w:rPr>
        <w:t>31.</w:t>
      </w:r>
      <w:r w:rsidR="003F41D1" w:rsidRPr="00BC4368">
        <w:rPr>
          <w:rFonts w:asciiTheme="minorHAnsi" w:hAnsiTheme="minorHAnsi" w:cstheme="minorBidi"/>
          <w:b w:val="0"/>
          <w:noProof/>
          <w:sz w:val="24"/>
          <w:szCs w:val="24"/>
        </w:rPr>
        <w:t xml:space="preserve"> </w:t>
      </w:r>
      <w:r w:rsidRPr="00BC4368">
        <w:rPr>
          <w:b w:val="0"/>
          <w:noProof/>
          <w:sz w:val="24"/>
          <w:szCs w:val="24"/>
        </w:rPr>
        <w:t>Examen préliminaire des offres</w:t>
      </w:r>
      <w:r w:rsidRPr="00BC4368">
        <w:rPr>
          <w:b w:val="0"/>
          <w:noProof/>
          <w:sz w:val="24"/>
          <w:szCs w:val="24"/>
        </w:rPr>
        <w:tab/>
      </w:r>
      <w:r w:rsidRPr="00BC4368">
        <w:rPr>
          <w:b w:val="0"/>
          <w:noProof/>
          <w:sz w:val="24"/>
          <w:szCs w:val="24"/>
        </w:rPr>
        <w:fldChar w:fldCharType="begin"/>
      </w:r>
      <w:r w:rsidRPr="00BC4368">
        <w:rPr>
          <w:b w:val="0"/>
          <w:noProof/>
          <w:sz w:val="24"/>
          <w:szCs w:val="24"/>
        </w:rPr>
        <w:instrText xml:space="preserve"> PAGEREF _Toc494445363 \h </w:instrText>
      </w:r>
      <w:r w:rsidRPr="00BC4368">
        <w:rPr>
          <w:b w:val="0"/>
          <w:noProof/>
          <w:sz w:val="24"/>
          <w:szCs w:val="24"/>
        </w:rPr>
      </w:r>
      <w:r w:rsidRPr="00BC4368">
        <w:rPr>
          <w:b w:val="0"/>
          <w:noProof/>
          <w:sz w:val="24"/>
          <w:szCs w:val="24"/>
        </w:rPr>
        <w:fldChar w:fldCharType="separate"/>
      </w:r>
      <w:r w:rsidR="000F4F6A">
        <w:rPr>
          <w:b w:val="0"/>
          <w:noProof/>
          <w:sz w:val="24"/>
          <w:szCs w:val="24"/>
        </w:rPr>
        <w:t>23</w:t>
      </w:r>
      <w:r w:rsidRPr="00BC4368">
        <w:rPr>
          <w:b w:val="0"/>
          <w:noProof/>
          <w:sz w:val="24"/>
          <w:szCs w:val="24"/>
        </w:rPr>
        <w:fldChar w:fldCharType="end"/>
      </w:r>
    </w:p>
    <w:p w14:paraId="51606435" w14:textId="6C3179BB" w:rsidR="003D6E55" w:rsidRPr="00BC4368" w:rsidRDefault="003D6E55" w:rsidP="00FD62F1">
      <w:pPr>
        <w:pStyle w:val="TM1"/>
        <w:rPr>
          <w:rFonts w:asciiTheme="minorHAnsi" w:hAnsiTheme="minorHAnsi" w:cstheme="minorBidi"/>
          <w:b w:val="0"/>
          <w:noProof/>
          <w:sz w:val="24"/>
          <w:szCs w:val="24"/>
        </w:rPr>
      </w:pPr>
      <w:r w:rsidRPr="00BC4368">
        <w:rPr>
          <w:b w:val="0"/>
          <w:noProof/>
          <w:sz w:val="24"/>
          <w:szCs w:val="24"/>
        </w:rPr>
        <w:t>32.</w:t>
      </w:r>
      <w:r w:rsidR="003F41D1" w:rsidRPr="00BC4368">
        <w:rPr>
          <w:rFonts w:asciiTheme="minorHAnsi" w:hAnsiTheme="minorHAnsi" w:cstheme="minorBidi"/>
          <w:b w:val="0"/>
          <w:noProof/>
          <w:sz w:val="24"/>
          <w:szCs w:val="24"/>
        </w:rPr>
        <w:t xml:space="preserve"> </w:t>
      </w:r>
      <w:r w:rsidRPr="00BC4368">
        <w:rPr>
          <w:b w:val="0"/>
          <w:noProof/>
          <w:sz w:val="24"/>
          <w:szCs w:val="24"/>
        </w:rPr>
        <w:t>Examen des conditions, Évaluation technique</w:t>
      </w:r>
      <w:r w:rsidRPr="00BC4368">
        <w:rPr>
          <w:b w:val="0"/>
          <w:noProof/>
          <w:sz w:val="24"/>
          <w:szCs w:val="24"/>
        </w:rPr>
        <w:tab/>
      </w:r>
      <w:r w:rsidRPr="00BC4368">
        <w:rPr>
          <w:b w:val="0"/>
          <w:noProof/>
          <w:sz w:val="24"/>
          <w:szCs w:val="24"/>
        </w:rPr>
        <w:fldChar w:fldCharType="begin"/>
      </w:r>
      <w:r w:rsidRPr="00BC4368">
        <w:rPr>
          <w:b w:val="0"/>
          <w:noProof/>
          <w:sz w:val="24"/>
          <w:szCs w:val="24"/>
        </w:rPr>
        <w:instrText xml:space="preserve"> PAGEREF _Toc494445364 \h </w:instrText>
      </w:r>
      <w:r w:rsidRPr="00BC4368">
        <w:rPr>
          <w:b w:val="0"/>
          <w:noProof/>
          <w:sz w:val="24"/>
          <w:szCs w:val="24"/>
        </w:rPr>
      </w:r>
      <w:r w:rsidRPr="00BC4368">
        <w:rPr>
          <w:b w:val="0"/>
          <w:noProof/>
          <w:sz w:val="24"/>
          <w:szCs w:val="24"/>
        </w:rPr>
        <w:fldChar w:fldCharType="separate"/>
      </w:r>
      <w:r w:rsidR="000F4F6A">
        <w:rPr>
          <w:b w:val="0"/>
          <w:noProof/>
          <w:sz w:val="24"/>
          <w:szCs w:val="24"/>
        </w:rPr>
        <w:t>23</w:t>
      </w:r>
      <w:r w:rsidRPr="00BC4368">
        <w:rPr>
          <w:b w:val="0"/>
          <w:noProof/>
          <w:sz w:val="24"/>
          <w:szCs w:val="24"/>
        </w:rPr>
        <w:fldChar w:fldCharType="end"/>
      </w:r>
    </w:p>
    <w:p w14:paraId="79F120D0" w14:textId="4CBD257C" w:rsidR="003D6E55" w:rsidRPr="00BC4368" w:rsidRDefault="003D6E55" w:rsidP="00FD62F1">
      <w:pPr>
        <w:pStyle w:val="TM1"/>
        <w:rPr>
          <w:rFonts w:asciiTheme="minorHAnsi" w:hAnsiTheme="minorHAnsi" w:cstheme="minorBidi"/>
          <w:b w:val="0"/>
          <w:noProof/>
          <w:sz w:val="24"/>
          <w:szCs w:val="24"/>
        </w:rPr>
      </w:pPr>
      <w:r w:rsidRPr="00BC4368">
        <w:rPr>
          <w:b w:val="0"/>
          <w:noProof/>
          <w:sz w:val="24"/>
          <w:szCs w:val="24"/>
        </w:rPr>
        <w:t>33.</w:t>
      </w:r>
      <w:r w:rsidR="003F41D1" w:rsidRPr="00BC4368">
        <w:rPr>
          <w:rFonts w:asciiTheme="minorHAnsi" w:hAnsiTheme="minorHAnsi" w:cstheme="minorBidi"/>
          <w:b w:val="0"/>
          <w:noProof/>
          <w:sz w:val="24"/>
          <w:szCs w:val="24"/>
        </w:rPr>
        <w:t xml:space="preserve"> </w:t>
      </w:r>
      <w:r w:rsidRPr="00BC4368">
        <w:rPr>
          <w:b w:val="0"/>
          <w:noProof/>
          <w:sz w:val="24"/>
          <w:szCs w:val="24"/>
        </w:rPr>
        <w:t>Évaluation des Offres</w:t>
      </w:r>
      <w:r w:rsidRPr="00BC4368">
        <w:rPr>
          <w:b w:val="0"/>
          <w:noProof/>
          <w:sz w:val="24"/>
          <w:szCs w:val="24"/>
        </w:rPr>
        <w:tab/>
      </w:r>
      <w:r w:rsidRPr="00BC4368">
        <w:rPr>
          <w:b w:val="0"/>
          <w:noProof/>
          <w:sz w:val="24"/>
          <w:szCs w:val="24"/>
        </w:rPr>
        <w:fldChar w:fldCharType="begin"/>
      </w:r>
      <w:r w:rsidRPr="00BC4368">
        <w:rPr>
          <w:b w:val="0"/>
          <w:noProof/>
          <w:sz w:val="24"/>
          <w:szCs w:val="24"/>
        </w:rPr>
        <w:instrText xml:space="preserve"> PAGEREF _Toc494445365 \h </w:instrText>
      </w:r>
      <w:r w:rsidRPr="00BC4368">
        <w:rPr>
          <w:b w:val="0"/>
          <w:noProof/>
          <w:sz w:val="24"/>
          <w:szCs w:val="24"/>
        </w:rPr>
      </w:r>
      <w:r w:rsidRPr="00BC4368">
        <w:rPr>
          <w:b w:val="0"/>
          <w:noProof/>
          <w:sz w:val="24"/>
          <w:szCs w:val="24"/>
        </w:rPr>
        <w:fldChar w:fldCharType="separate"/>
      </w:r>
      <w:r w:rsidR="000F4F6A">
        <w:rPr>
          <w:b w:val="0"/>
          <w:noProof/>
          <w:sz w:val="24"/>
          <w:szCs w:val="24"/>
        </w:rPr>
        <w:t>23</w:t>
      </w:r>
      <w:r w:rsidRPr="00BC4368">
        <w:rPr>
          <w:b w:val="0"/>
          <w:noProof/>
          <w:sz w:val="24"/>
          <w:szCs w:val="24"/>
        </w:rPr>
        <w:fldChar w:fldCharType="end"/>
      </w:r>
    </w:p>
    <w:p w14:paraId="3284CA6B" w14:textId="1E53C990" w:rsidR="003D6E55" w:rsidRPr="00BC4368" w:rsidRDefault="003D6E55" w:rsidP="00FD62F1">
      <w:pPr>
        <w:pStyle w:val="TM1"/>
        <w:rPr>
          <w:rFonts w:asciiTheme="minorHAnsi" w:hAnsiTheme="minorHAnsi" w:cstheme="minorBidi"/>
          <w:b w:val="0"/>
          <w:noProof/>
          <w:sz w:val="24"/>
          <w:szCs w:val="24"/>
        </w:rPr>
      </w:pPr>
      <w:r w:rsidRPr="00BC4368">
        <w:rPr>
          <w:b w:val="0"/>
          <w:noProof/>
          <w:sz w:val="24"/>
          <w:szCs w:val="24"/>
        </w:rPr>
        <w:t>34.</w:t>
      </w:r>
      <w:r w:rsidR="003F41D1" w:rsidRPr="00BC4368">
        <w:rPr>
          <w:rFonts w:asciiTheme="minorHAnsi" w:hAnsiTheme="minorHAnsi" w:cstheme="minorBidi"/>
          <w:b w:val="0"/>
          <w:noProof/>
          <w:sz w:val="24"/>
          <w:szCs w:val="24"/>
        </w:rPr>
        <w:t xml:space="preserve"> </w:t>
      </w:r>
      <w:r w:rsidRPr="00BC4368">
        <w:rPr>
          <w:b w:val="0"/>
          <w:noProof/>
          <w:sz w:val="24"/>
          <w:szCs w:val="24"/>
        </w:rPr>
        <w:t>Marge de préférence</w:t>
      </w:r>
      <w:r w:rsidRPr="00BC4368">
        <w:rPr>
          <w:b w:val="0"/>
          <w:noProof/>
          <w:sz w:val="24"/>
          <w:szCs w:val="24"/>
        </w:rPr>
        <w:tab/>
      </w:r>
      <w:r w:rsidRPr="00BC4368">
        <w:rPr>
          <w:b w:val="0"/>
          <w:noProof/>
          <w:sz w:val="24"/>
          <w:szCs w:val="24"/>
        </w:rPr>
        <w:fldChar w:fldCharType="begin"/>
      </w:r>
      <w:r w:rsidRPr="00BC4368">
        <w:rPr>
          <w:b w:val="0"/>
          <w:noProof/>
          <w:sz w:val="24"/>
          <w:szCs w:val="24"/>
        </w:rPr>
        <w:instrText xml:space="preserve"> PAGEREF _Toc494445366 \h </w:instrText>
      </w:r>
      <w:r w:rsidRPr="00BC4368">
        <w:rPr>
          <w:b w:val="0"/>
          <w:noProof/>
          <w:sz w:val="24"/>
          <w:szCs w:val="24"/>
        </w:rPr>
      </w:r>
      <w:r w:rsidRPr="00BC4368">
        <w:rPr>
          <w:b w:val="0"/>
          <w:noProof/>
          <w:sz w:val="24"/>
          <w:szCs w:val="24"/>
        </w:rPr>
        <w:fldChar w:fldCharType="separate"/>
      </w:r>
      <w:r w:rsidR="000F4F6A">
        <w:rPr>
          <w:b w:val="0"/>
          <w:noProof/>
          <w:sz w:val="24"/>
          <w:szCs w:val="24"/>
        </w:rPr>
        <w:t>24</w:t>
      </w:r>
      <w:r w:rsidRPr="00BC4368">
        <w:rPr>
          <w:b w:val="0"/>
          <w:noProof/>
          <w:sz w:val="24"/>
          <w:szCs w:val="24"/>
        </w:rPr>
        <w:fldChar w:fldCharType="end"/>
      </w:r>
    </w:p>
    <w:p w14:paraId="2B563248" w14:textId="32F72949" w:rsidR="003D6E55" w:rsidRPr="00BC4368" w:rsidRDefault="003D6E55" w:rsidP="00FD62F1">
      <w:pPr>
        <w:pStyle w:val="TM1"/>
        <w:rPr>
          <w:rFonts w:asciiTheme="minorHAnsi" w:hAnsiTheme="minorHAnsi" w:cstheme="minorBidi"/>
          <w:b w:val="0"/>
          <w:noProof/>
          <w:sz w:val="24"/>
          <w:szCs w:val="24"/>
        </w:rPr>
      </w:pPr>
      <w:r w:rsidRPr="00BC4368">
        <w:rPr>
          <w:b w:val="0"/>
          <w:noProof/>
          <w:sz w:val="24"/>
          <w:szCs w:val="24"/>
        </w:rPr>
        <w:t>35.</w:t>
      </w:r>
      <w:r w:rsidR="003F41D1" w:rsidRPr="00BC4368">
        <w:rPr>
          <w:rFonts w:asciiTheme="minorHAnsi" w:hAnsiTheme="minorHAnsi" w:cstheme="minorBidi"/>
          <w:b w:val="0"/>
          <w:noProof/>
          <w:sz w:val="24"/>
          <w:szCs w:val="24"/>
        </w:rPr>
        <w:t xml:space="preserve"> </w:t>
      </w:r>
      <w:r w:rsidRPr="00BC4368">
        <w:rPr>
          <w:b w:val="0"/>
          <w:noProof/>
          <w:sz w:val="24"/>
          <w:szCs w:val="24"/>
        </w:rPr>
        <w:t>Comparaison des offres</w:t>
      </w:r>
      <w:r w:rsidRPr="00BC4368">
        <w:rPr>
          <w:b w:val="0"/>
          <w:noProof/>
          <w:sz w:val="24"/>
          <w:szCs w:val="24"/>
        </w:rPr>
        <w:tab/>
      </w:r>
      <w:r w:rsidRPr="00BC4368">
        <w:rPr>
          <w:b w:val="0"/>
          <w:noProof/>
          <w:sz w:val="24"/>
          <w:szCs w:val="24"/>
        </w:rPr>
        <w:fldChar w:fldCharType="begin"/>
      </w:r>
      <w:r w:rsidRPr="00BC4368">
        <w:rPr>
          <w:b w:val="0"/>
          <w:noProof/>
          <w:sz w:val="24"/>
          <w:szCs w:val="24"/>
        </w:rPr>
        <w:instrText xml:space="preserve"> PAGEREF _Toc494445367 \h </w:instrText>
      </w:r>
      <w:r w:rsidRPr="00BC4368">
        <w:rPr>
          <w:b w:val="0"/>
          <w:noProof/>
          <w:sz w:val="24"/>
          <w:szCs w:val="24"/>
        </w:rPr>
      </w:r>
      <w:r w:rsidRPr="00BC4368">
        <w:rPr>
          <w:b w:val="0"/>
          <w:noProof/>
          <w:sz w:val="24"/>
          <w:szCs w:val="24"/>
        </w:rPr>
        <w:fldChar w:fldCharType="separate"/>
      </w:r>
      <w:r w:rsidR="000F4F6A">
        <w:rPr>
          <w:b w:val="0"/>
          <w:noProof/>
          <w:sz w:val="24"/>
          <w:szCs w:val="24"/>
        </w:rPr>
        <w:t>25</w:t>
      </w:r>
      <w:r w:rsidRPr="00BC4368">
        <w:rPr>
          <w:b w:val="0"/>
          <w:noProof/>
          <w:sz w:val="24"/>
          <w:szCs w:val="24"/>
        </w:rPr>
        <w:fldChar w:fldCharType="end"/>
      </w:r>
    </w:p>
    <w:p w14:paraId="24D3AB9B" w14:textId="0AFBBD0B" w:rsidR="003D6E55" w:rsidRPr="00BC4368" w:rsidRDefault="003D6E55" w:rsidP="00FD62F1">
      <w:pPr>
        <w:pStyle w:val="TM1"/>
        <w:rPr>
          <w:rFonts w:asciiTheme="minorHAnsi" w:hAnsiTheme="minorHAnsi" w:cstheme="minorBidi"/>
          <w:b w:val="0"/>
          <w:noProof/>
          <w:sz w:val="24"/>
          <w:szCs w:val="24"/>
        </w:rPr>
      </w:pPr>
      <w:r w:rsidRPr="00BC4368">
        <w:rPr>
          <w:b w:val="0"/>
          <w:noProof/>
          <w:sz w:val="24"/>
          <w:szCs w:val="24"/>
        </w:rPr>
        <w:t>36.</w:t>
      </w:r>
      <w:r w:rsidR="003F41D1" w:rsidRPr="00BC4368">
        <w:rPr>
          <w:rFonts w:asciiTheme="minorHAnsi" w:hAnsiTheme="minorHAnsi" w:cstheme="minorBidi"/>
          <w:b w:val="0"/>
          <w:noProof/>
          <w:sz w:val="24"/>
          <w:szCs w:val="24"/>
        </w:rPr>
        <w:t xml:space="preserve"> </w:t>
      </w:r>
      <w:r w:rsidRPr="00BC4368">
        <w:rPr>
          <w:b w:val="0"/>
          <w:noProof/>
          <w:sz w:val="24"/>
          <w:szCs w:val="24"/>
        </w:rPr>
        <w:t>Vérification a posteriori des qualifications du Soumissionnaire</w:t>
      </w:r>
      <w:r w:rsidRPr="00BC4368">
        <w:rPr>
          <w:b w:val="0"/>
          <w:noProof/>
          <w:sz w:val="24"/>
          <w:szCs w:val="24"/>
        </w:rPr>
        <w:tab/>
      </w:r>
      <w:r w:rsidRPr="00BC4368">
        <w:rPr>
          <w:b w:val="0"/>
          <w:noProof/>
          <w:sz w:val="24"/>
          <w:szCs w:val="24"/>
        </w:rPr>
        <w:fldChar w:fldCharType="begin"/>
      </w:r>
      <w:r w:rsidRPr="00BC4368">
        <w:rPr>
          <w:b w:val="0"/>
          <w:noProof/>
          <w:sz w:val="24"/>
          <w:szCs w:val="24"/>
        </w:rPr>
        <w:instrText xml:space="preserve"> PAGEREF _Toc494445368 \h </w:instrText>
      </w:r>
      <w:r w:rsidRPr="00BC4368">
        <w:rPr>
          <w:b w:val="0"/>
          <w:noProof/>
          <w:sz w:val="24"/>
          <w:szCs w:val="24"/>
        </w:rPr>
      </w:r>
      <w:r w:rsidRPr="00BC4368">
        <w:rPr>
          <w:b w:val="0"/>
          <w:noProof/>
          <w:sz w:val="24"/>
          <w:szCs w:val="24"/>
        </w:rPr>
        <w:fldChar w:fldCharType="separate"/>
      </w:r>
      <w:r w:rsidR="000F4F6A">
        <w:rPr>
          <w:b w:val="0"/>
          <w:noProof/>
          <w:sz w:val="24"/>
          <w:szCs w:val="24"/>
        </w:rPr>
        <w:t>25</w:t>
      </w:r>
      <w:r w:rsidRPr="00BC4368">
        <w:rPr>
          <w:b w:val="0"/>
          <w:noProof/>
          <w:sz w:val="24"/>
          <w:szCs w:val="24"/>
        </w:rPr>
        <w:fldChar w:fldCharType="end"/>
      </w:r>
    </w:p>
    <w:p w14:paraId="676B1CAB" w14:textId="0DA1CECC" w:rsidR="003D6E55" w:rsidRPr="00BC4368" w:rsidRDefault="003D6E55" w:rsidP="00FD62F1">
      <w:pPr>
        <w:pStyle w:val="TM1"/>
        <w:rPr>
          <w:rFonts w:asciiTheme="minorHAnsi" w:hAnsiTheme="minorHAnsi" w:cstheme="minorBidi"/>
          <w:b w:val="0"/>
          <w:noProof/>
          <w:sz w:val="24"/>
          <w:szCs w:val="24"/>
        </w:rPr>
      </w:pPr>
      <w:r w:rsidRPr="00BC4368">
        <w:rPr>
          <w:b w:val="0"/>
          <w:noProof/>
          <w:sz w:val="24"/>
          <w:szCs w:val="24"/>
        </w:rPr>
        <w:t>37.</w:t>
      </w:r>
      <w:r w:rsidR="003F41D1" w:rsidRPr="00BC4368">
        <w:rPr>
          <w:rFonts w:asciiTheme="minorHAnsi" w:hAnsiTheme="minorHAnsi" w:cstheme="minorBidi"/>
          <w:b w:val="0"/>
          <w:noProof/>
          <w:sz w:val="24"/>
          <w:szCs w:val="24"/>
        </w:rPr>
        <w:t xml:space="preserve"> </w:t>
      </w:r>
      <w:r w:rsidRPr="00BC4368">
        <w:rPr>
          <w:b w:val="0"/>
          <w:noProof/>
          <w:sz w:val="24"/>
          <w:szCs w:val="24"/>
        </w:rPr>
        <w:t>Droit de l’Autorité contractante d’accepter l’une quelconque des offres et de rejeter une ou toutes les offres</w:t>
      </w:r>
      <w:r w:rsidRPr="00BC4368">
        <w:rPr>
          <w:b w:val="0"/>
          <w:noProof/>
          <w:sz w:val="24"/>
          <w:szCs w:val="24"/>
        </w:rPr>
        <w:tab/>
      </w:r>
      <w:r w:rsidRPr="00BC4368">
        <w:rPr>
          <w:b w:val="0"/>
          <w:noProof/>
          <w:sz w:val="24"/>
          <w:szCs w:val="24"/>
        </w:rPr>
        <w:fldChar w:fldCharType="begin"/>
      </w:r>
      <w:r w:rsidRPr="00BC4368">
        <w:rPr>
          <w:b w:val="0"/>
          <w:noProof/>
          <w:sz w:val="24"/>
          <w:szCs w:val="24"/>
        </w:rPr>
        <w:instrText xml:space="preserve"> PAGEREF _Toc494445369 \h </w:instrText>
      </w:r>
      <w:r w:rsidRPr="00BC4368">
        <w:rPr>
          <w:b w:val="0"/>
          <w:noProof/>
          <w:sz w:val="24"/>
          <w:szCs w:val="24"/>
        </w:rPr>
      </w:r>
      <w:r w:rsidRPr="00BC4368">
        <w:rPr>
          <w:b w:val="0"/>
          <w:noProof/>
          <w:sz w:val="24"/>
          <w:szCs w:val="24"/>
        </w:rPr>
        <w:fldChar w:fldCharType="separate"/>
      </w:r>
      <w:r w:rsidR="000F4F6A">
        <w:rPr>
          <w:b w:val="0"/>
          <w:noProof/>
          <w:sz w:val="24"/>
          <w:szCs w:val="24"/>
        </w:rPr>
        <w:t>25</w:t>
      </w:r>
      <w:r w:rsidRPr="00BC4368">
        <w:rPr>
          <w:b w:val="0"/>
          <w:noProof/>
          <w:sz w:val="24"/>
          <w:szCs w:val="24"/>
        </w:rPr>
        <w:fldChar w:fldCharType="end"/>
      </w:r>
    </w:p>
    <w:p w14:paraId="1337B147" w14:textId="40FADE02" w:rsidR="003D6E55" w:rsidRPr="00BC4368" w:rsidRDefault="003D6E55" w:rsidP="00FD62F1">
      <w:pPr>
        <w:pStyle w:val="TM1"/>
        <w:rPr>
          <w:rFonts w:asciiTheme="minorHAnsi" w:hAnsiTheme="minorHAnsi" w:cstheme="minorBidi"/>
          <w:b w:val="0"/>
          <w:noProof/>
          <w:sz w:val="24"/>
          <w:szCs w:val="24"/>
        </w:rPr>
      </w:pPr>
      <w:r w:rsidRPr="00BC4368">
        <w:rPr>
          <w:b w:val="0"/>
          <w:noProof/>
          <w:sz w:val="24"/>
          <w:szCs w:val="24"/>
        </w:rPr>
        <w:t>38.</w:t>
      </w:r>
      <w:r w:rsidR="003F41D1" w:rsidRPr="00BC4368">
        <w:rPr>
          <w:rFonts w:asciiTheme="minorHAnsi" w:hAnsiTheme="minorHAnsi" w:cstheme="minorBidi"/>
          <w:b w:val="0"/>
          <w:noProof/>
          <w:sz w:val="24"/>
          <w:szCs w:val="24"/>
        </w:rPr>
        <w:t xml:space="preserve"> </w:t>
      </w:r>
      <w:r w:rsidRPr="00BC4368">
        <w:rPr>
          <w:b w:val="0"/>
          <w:noProof/>
          <w:sz w:val="24"/>
          <w:szCs w:val="24"/>
        </w:rPr>
        <w:t>Critères d’attribution</w:t>
      </w:r>
      <w:r w:rsidRPr="00BC4368">
        <w:rPr>
          <w:b w:val="0"/>
          <w:noProof/>
          <w:sz w:val="24"/>
          <w:szCs w:val="24"/>
        </w:rPr>
        <w:tab/>
      </w:r>
      <w:r w:rsidRPr="00BC4368">
        <w:rPr>
          <w:b w:val="0"/>
          <w:noProof/>
          <w:sz w:val="24"/>
          <w:szCs w:val="24"/>
        </w:rPr>
        <w:fldChar w:fldCharType="begin"/>
      </w:r>
      <w:r w:rsidRPr="00BC4368">
        <w:rPr>
          <w:b w:val="0"/>
          <w:noProof/>
          <w:sz w:val="24"/>
          <w:szCs w:val="24"/>
        </w:rPr>
        <w:instrText xml:space="preserve"> PAGEREF _Toc494445370 \h </w:instrText>
      </w:r>
      <w:r w:rsidRPr="00BC4368">
        <w:rPr>
          <w:b w:val="0"/>
          <w:noProof/>
          <w:sz w:val="24"/>
          <w:szCs w:val="24"/>
        </w:rPr>
      </w:r>
      <w:r w:rsidRPr="00BC4368">
        <w:rPr>
          <w:b w:val="0"/>
          <w:noProof/>
          <w:sz w:val="24"/>
          <w:szCs w:val="24"/>
        </w:rPr>
        <w:fldChar w:fldCharType="separate"/>
      </w:r>
      <w:r w:rsidR="000F4F6A">
        <w:rPr>
          <w:b w:val="0"/>
          <w:noProof/>
          <w:sz w:val="24"/>
          <w:szCs w:val="24"/>
        </w:rPr>
        <w:t>26</w:t>
      </w:r>
      <w:r w:rsidRPr="00BC4368">
        <w:rPr>
          <w:b w:val="0"/>
          <w:noProof/>
          <w:sz w:val="24"/>
          <w:szCs w:val="24"/>
        </w:rPr>
        <w:fldChar w:fldCharType="end"/>
      </w:r>
    </w:p>
    <w:p w14:paraId="5A98AC82" w14:textId="41711112" w:rsidR="003D6E55" w:rsidRPr="00BC4368" w:rsidRDefault="003D6E55" w:rsidP="00FD62F1">
      <w:pPr>
        <w:pStyle w:val="TM1"/>
        <w:rPr>
          <w:rFonts w:asciiTheme="minorHAnsi" w:hAnsiTheme="minorHAnsi" w:cstheme="minorBidi"/>
          <w:b w:val="0"/>
          <w:noProof/>
          <w:sz w:val="24"/>
          <w:szCs w:val="24"/>
        </w:rPr>
      </w:pPr>
      <w:r w:rsidRPr="00BC4368">
        <w:rPr>
          <w:b w:val="0"/>
          <w:noProof/>
          <w:sz w:val="24"/>
          <w:szCs w:val="24"/>
        </w:rPr>
        <w:t>39.</w:t>
      </w:r>
      <w:r w:rsidR="003F41D1" w:rsidRPr="00BC4368">
        <w:rPr>
          <w:rFonts w:asciiTheme="minorHAnsi" w:hAnsiTheme="minorHAnsi" w:cstheme="minorBidi"/>
          <w:b w:val="0"/>
          <w:noProof/>
          <w:sz w:val="24"/>
          <w:szCs w:val="24"/>
        </w:rPr>
        <w:t xml:space="preserve"> </w:t>
      </w:r>
      <w:r w:rsidRPr="00BC4368">
        <w:rPr>
          <w:b w:val="0"/>
          <w:noProof/>
          <w:sz w:val="24"/>
          <w:szCs w:val="24"/>
        </w:rPr>
        <w:t>Droit de l’Autorité contractante de modifier les quantités au moment de l’attribution du Marché</w:t>
      </w:r>
      <w:r w:rsidRPr="00BC4368">
        <w:rPr>
          <w:b w:val="0"/>
          <w:noProof/>
          <w:sz w:val="24"/>
          <w:szCs w:val="24"/>
        </w:rPr>
        <w:tab/>
      </w:r>
      <w:r w:rsidRPr="00BC4368">
        <w:rPr>
          <w:b w:val="0"/>
          <w:noProof/>
          <w:sz w:val="24"/>
          <w:szCs w:val="24"/>
        </w:rPr>
        <w:fldChar w:fldCharType="begin"/>
      </w:r>
      <w:r w:rsidRPr="00BC4368">
        <w:rPr>
          <w:b w:val="0"/>
          <w:noProof/>
          <w:sz w:val="24"/>
          <w:szCs w:val="24"/>
        </w:rPr>
        <w:instrText xml:space="preserve"> PAGEREF _Toc494445371 \h </w:instrText>
      </w:r>
      <w:r w:rsidRPr="00BC4368">
        <w:rPr>
          <w:b w:val="0"/>
          <w:noProof/>
          <w:sz w:val="24"/>
          <w:szCs w:val="24"/>
        </w:rPr>
      </w:r>
      <w:r w:rsidRPr="00BC4368">
        <w:rPr>
          <w:b w:val="0"/>
          <w:noProof/>
          <w:sz w:val="24"/>
          <w:szCs w:val="24"/>
        </w:rPr>
        <w:fldChar w:fldCharType="separate"/>
      </w:r>
      <w:r w:rsidR="000F4F6A">
        <w:rPr>
          <w:b w:val="0"/>
          <w:noProof/>
          <w:sz w:val="24"/>
          <w:szCs w:val="24"/>
        </w:rPr>
        <w:t>26</w:t>
      </w:r>
      <w:r w:rsidRPr="00BC4368">
        <w:rPr>
          <w:b w:val="0"/>
          <w:noProof/>
          <w:sz w:val="24"/>
          <w:szCs w:val="24"/>
        </w:rPr>
        <w:fldChar w:fldCharType="end"/>
      </w:r>
    </w:p>
    <w:p w14:paraId="2E1EEE84" w14:textId="46E2A6AC" w:rsidR="003D6E55" w:rsidRPr="00BC4368" w:rsidRDefault="003D6E55" w:rsidP="00FD62F1">
      <w:pPr>
        <w:pStyle w:val="TM1"/>
        <w:rPr>
          <w:rFonts w:asciiTheme="minorHAnsi" w:hAnsiTheme="minorHAnsi" w:cstheme="minorBidi"/>
          <w:b w:val="0"/>
          <w:noProof/>
          <w:sz w:val="24"/>
          <w:szCs w:val="24"/>
        </w:rPr>
      </w:pPr>
      <w:r w:rsidRPr="00BC4368">
        <w:rPr>
          <w:b w:val="0"/>
          <w:noProof/>
          <w:sz w:val="24"/>
          <w:szCs w:val="24"/>
        </w:rPr>
        <w:t>40.</w:t>
      </w:r>
      <w:r w:rsidR="003F41D1" w:rsidRPr="00BC4368">
        <w:rPr>
          <w:rFonts w:asciiTheme="minorHAnsi" w:hAnsiTheme="minorHAnsi" w:cstheme="minorBidi"/>
          <w:b w:val="0"/>
          <w:noProof/>
          <w:sz w:val="24"/>
          <w:szCs w:val="24"/>
        </w:rPr>
        <w:t xml:space="preserve"> </w:t>
      </w:r>
      <w:r w:rsidRPr="00BC4368">
        <w:rPr>
          <w:b w:val="0"/>
          <w:noProof/>
          <w:sz w:val="24"/>
          <w:szCs w:val="24"/>
        </w:rPr>
        <w:t>Notification de l’attribution du Marché</w:t>
      </w:r>
      <w:r w:rsidRPr="00BC4368">
        <w:rPr>
          <w:b w:val="0"/>
          <w:noProof/>
          <w:sz w:val="24"/>
          <w:szCs w:val="24"/>
        </w:rPr>
        <w:tab/>
      </w:r>
      <w:r w:rsidRPr="00BC4368">
        <w:rPr>
          <w:b w:val="0"/>
          <w:noProof/>
          <w:sz w:val="24"/>
          <w:szCs w:val="24"/>
        </w:rPr>
        <w:fldChar w:fldCharType="begin"/>
      </w:r>
      <w:r w:rsidRPr="00BC4368">
        <w:rPr>
          <w:b w:val="0"/>
          <w:noProof/>
          <w:sz w:val="24"/>
          <w:szCs w:val="24"/>
        </w:rPr>
        <w:instrText xml:space="preserve"> PAGEREF _Toc494445372 \h </w:instrText>
      </w:r>
      <w:r w:rsidRPr="00BC4368">
        <w:rPr>
          <w:b w:val="0"/>
          <w:noProof/>
          <w:sz w:val="24"/>
          <w:szCs w:val="24"/>
        </w:rPr>
      </w:r>
      <w:r w:rsidRPr="00BC4368">
        <w:rPr>
          <w:b w:val="0"/>
          <w:noProof/>
          <w:sz w:val="24"/>
          <w:szCs w:val="24"/>
        </w:rPr>
        <w:fldChar w:fldCharType="separate"/>
      </w:r>
      <w:r w:rsidR="000F4F6A">
        <w:rPr>
          <w:b w:val="0"/>
          <w:noProof/>
          <w:sz w:val="24"/>
          <w:szCs w:val="24"/>
        </w:rPr>
        <w:t>26</w:t>
      </w:r>
      <w:r w:rsidRPr="00BC4368">
        <w:rPr>
          <w:b w:val="0"/>
          <w:noProof/>
          <w:sz w:val="24"/>
          <w:szCs w:val="24"/>
        </w:rPr>
        <w:fldChar w:fldCharType="end"/>
      </w:r>
    </w:p>
    <w:p w14:paraId="73B0F805" w14:textId="09C87ED0" w:rsidR="003D6E55" w:rsidRPr="00BC4368" w:rsidRDefault="003D6E55" w:rsidP="00FD62F1">
      <w:pPr>
        <w:pStyle w:val="TM1"/>
        <w:rPr>
          <w:rFonts w:asciiTheme="minorHAnsi" w:hAnsiTheme="minorHAnsi" w:cstheme="minorBidi"/>
          <w:b w:val="0"/>
          <w:noProof/>
          <w:sz w:val="24"/>
          <w:szCs w:val="24"/>
        </w:rPr>
      </w:pPr>
      <w:r w:rsidRPr="00BC4368">
        <w:rPr>
          <w:b w:val="0"/>
          <w:noProof/>
          <w:sz w:val="24"/>
          <w:szCs w:val="24"/>
        </w:rPr>
        <w:t>41.</w:t>
      </w:r>
      <w:r w:rsidR="003F41D1" w:rsidRPr="00BC4368">
        <w:rPr>
          <w:rFonts w:asciiTheme="minorHAnsi" w:hAnsiTheme="minorHAnsi" w:cstheme="minorBidi"/>
          <w:b w:val="0"/>
          <w:noProof/>
          <w:sz w:val="24"/>
          <w:szCs w:val="24"/>
        </w:rPr>
        <w:t xml:space="preserve"> </w:t>
      </w:r>
      <w:r w:rsidRPr="00BC4368">
        <w:rPr>
          <w:b w:val="0"/>
          <w:noProof/>
          <w:sz w:val="24"/>
          <w:szCs w:val="24"/>
        </w:rPr>
        <w:t>Information des candidats</w:t>
      </w:r>
      <w:r w:rsidRPr="00BC4368">
        <w:rPr>
          <w:b w:val="0"/>
          <w:noProof/>
          <w:sz w:val="24"/>
          <w:szCs w:val="24"/>
        </w:rPr>
        <w:tab/>
      </w:r>
      <w:r w:rsidRPr="00BC4368">
        <w:rPr>
          <w:b w:val="0"/>
          <w:noProof/>
          <w:sz w:val="24"/>
          <w:szCs w:val="24"/>
        </w:rPr>
        <w:fldChar w:fldCharType="begin"/>
      </w:r>
      <w:r w:rsidRPr="00BC4368">
        <w:rPr>
          <w:b w:val="0"/>
          <w:noProof/>
          <w:sz w:val="24"/>
          <w:szCs w:val="24"/>
        </w:rPr>
        <w:instrText xml:space="preserve"> PAGEREF _Toc494445373 \h </w:instrText>
      </w:r>
      <w:r w:rsidRPr="00BC4368">
        <w:rPr>
          <w:b w:val="0"/>
          <w:noProof/>
          <w:sz w:val="24"/>
          <w:szCs w:val="24"/>
        </w:rPr>
      </w:r>
      <w:r w:rsidRPr="00BC4368">
        <w:rPr>
          <w:b w:val="0"/>
          <w:noProof/>
          <w:sz w:val="24"/>
          <w:szCs w:val="24"/>
        </w:rPr>
        <w:fldChar w:fldCharType="separate"/>
      </w:r>
      <w:r w:rsidR="000F4F6A">
        <w:rPr>
          <w:b w:val="0"/>
          <w:noProof/>
          <w:sz w:val="24"/>
          <w:szCs w:val="24"/>
        </w:rPr>
        <w:t>26</w:t>
      </w:r>
      <w:r w:rsidRPr="00BC4368">
        <w:rPr>
          <w:b w:val="0"/>
          <w:noProof/>
          <w:sz w:val="24"/>
          <w:szCs w:val="24"/>
        </w:rPr>
        <w:fldChar w:fldCharType="end"/>
      </w:r>
    </w:p>
    <w:p w14:paraId="6727CF40" w14:textId="3152DEA6" w:rsidR="003D6E55" w:rsidRPr="00BC4368" w:rsidRDefault="003D6E55" w:rsidP="00FD62F1">
      <w:pPr>
        <w:pStyle w:val="TM1"/>
        <w:rPr>
          <w:rFonts w:asciiTheme="minorHAnsi" w:hAnsiTheme="minorHAnsi" w:cstheme="minorBidi"/>
          <w:b w:val="0"/>
          <w:noProof/>
          <w:sz w:val="24"/>
          <w:szCs w:val="24"/>
        </w:rPr>
      </w:pPr>
      <w:r w:rsidRPr="00BC4368">
        <w:rPr>
          <w:b w:val="0"/>
          <w:noProof/>
          <w:sz w:val="24"/>
          <w:szCs w:val="24"/>
        </w:rPr>
        <w:t>42.</w:t>
      </w:r>
      <w:r w:rsidR="003F41D1" w:rsidRPr="00BC4368">
        <w:rPr>
          <w:rFonts w:asciiTheme="minorHAnsi" w:hAnsiTheme="minorHAnsi" w:cstheme="minorBidi"/>
          <w:b w:val="0"/>
          <w:noProof/>
          <w:sz w:val="24"/>
          <w:szCs w:val="24"/>
        </w:rPr>
        <w:t xml:space="preserve"> </w:t>
      </w:r>
      <w:r w:rsidRPr="00BC4368">
        <w:rPr>
          <w:b w:val="0"/>
          <w:noProof/>
          <w:sz w:val="24"/>
          <w:szCs w:val="24"/>
        </w:rPr>
        <w:t>Signature du Marché</w:t>
      </w:r>
      <w:r w:rsidRPr="00BC4368">
        <w:rPr>
          <w:b w:val="0"/>
          <w:noProof/>
          <w:sz w:val="24"/>
          <w:szCs w:val="24"/>
        </w:rPr>
        <w:tab/>
      </w:r>
      <w:r w:rsidRPr="00BC4368">
        <w:rPr>
          <w:b w:val="0"/>
          <w:noProof/>
          <w:sz w:val="24"/>
          <w:szCs w:val="24"/>
        </w:rPr>
        <w:fldChar w:fldCharType="begin"/>
      </w:r>
      <w:r w:rsidRPr="00BC4368">
        <w:rPr>
          <w:b w:val="0"/>
          <w:noProof/>
          <w:sz w:val="24"/>
          <w:szCs w:val="24"/>
        </w:rPr>
        <w:instrText xml:space="preserve"> PAGEREF _Toc494445374 \h </w:instrText>
      </w:r>
      <w:r w:rsidRPr="00BC4368">
        <w:rPr>
          <w:b w:val="0"/>
          <w:noProof/>
          <w:sz w:val="24"/>
          <w:szCs w:val="24"/>
        </w:rPr>
      </w:r>
      <w:r w:rsidRPr="00BC4368">
        <w:rPr>
          <w:b w:val="0"/>
          <w:noProof/>
          <w:sz w:val="24"/>
          <w:szCs w:val="24"/>
        </w:rPr>
        <w:fldChar w:fldCharType="separate"/>
      </w:r>
      <w:r w:rsidR="000F4F6A">
        <w:rPr>
          <w:b w:val="0"/>
          <w:noProof/>
          <w:sz w:val="24"/>
          <w:szCs w:val="24"/>
        </w:rPr>
        <w:t>26</w:t>
      </w:r>
      <w:r w:rsidRPr="00BC4368">
        <w:rPr>
          <w:b w:val="0"/>
          <w:noProof/>
          <w:sz w:val="24"/>
          <w:szCs w:val="24"/>
        </w:rPr>
        <w:fldChar w:fldCharType="end"/>
      </w:r>
    </w:p>
    <w:p w14:paraId="7D46B8C4" w14:textId="1BC0B876" w:rsidR="003D6E55" w:rsidRPr="00BC4368" w:rsidRDefault="003D6E55" w:rsidP="00FD62F1">
      <w:pPr>
        <w:pStyle w:val="TM1"/>
        <w:rPr>
          <w:rFonts w:asciiTheme="minorHAnsi" w:hAnsiTheme="minorHAnsi" w:cstheme="minorBidi"/>
          <w:b w:val="0"/>
          <w:noProof/>
          <w:sz w:val="24"/>
          <w:szCs w:val="24"/>
        </w:rPr>
      </w:pPr>
      <w:r w:rsidRPr="00BC4368">
        <w:rPr>
          <w:b w:val="0"/>
          <w:noProof/>
          <w:sz w:val="24"/>
          <w:szCs w:val="24"/>
        </w:rPr>
        <w:t>43.</w:t>
      </w:r>
      <w:r w:rsidR="003F41D1" w:rsidRPr="00BC4368">
        <w:rPr>
          <w:rFonts w:asciiTheme="minorHAnsi" w:hAnsiTheme="minorHAnsi" w:cstheme="minorBidi"/>
          <w:b w:val="0"/>
          <w:noProof/>
          <w:sz w:val="24"/>
          <w:szCs w:val="24"/>
        </w:rPr>
        <w:t xml:space="preserve"> </w:t>
      </w:r>
      <w:r w:rsidRPr="00BC4368">
        <w:rPr>
          <w:b w:val="0"/>
          <w:noProof/>
          <w:sz w:val="24"/>
          <w:szCs w:val="24"/>
        </w:rPr>
        <w:t>Notification du Marché approuvé</w:t>
      </w:r>
      <w:r w:rsidRPr="00BC4368">
        <w:rPr>
          <w:b w:val="0"/>
          <w:noProof/>
          <w:sz w:val="24"/>
          <w:szCs w:val="24"/>
        </w:rPr>
        <w:tab/>
      </w:r>
      <w:r w:rsidRPr="00BC4368">
        <w:rPr>
          <w:b w:val="0"/>
          <w:noProof/>
          <w:sz w:val="24"/>
          <w:szCs w:val="24"/>
        </w:rPr>
        <w:fldChar w:fldCharType="begin"/>
      </w:r>
      <w:r w:rsidRPr="00BC4368">
        <w:rPr>
          <w:b w:val="0"/>
          <w:noProof/>
          <w:sz w:val="24"/>
          <w:szCs w:val="24"/>
        </w:rPr>
        <w:instrText xml:space="preserve"> PAGEREF _Toc494445375 \h </w:instrText>
      </w:r>
      <w:r w:rsidRPr="00BC4368">
        <w:rPr>
          <w:b w:val="0"/>
          <w:noProof/>
          <w:sz w:val="24"/>
          <w:szCs w:val="24"/>
        </w:rPr>
      </w:r>
      <w:r w:rsidRPr="00BC4368">
        <w:rPr>
          <w:b w:val="0"/>
          <w:noProof/>
          <w:sz w:val="24"/>
          <w:szCs w:val="24"/>
        </w:rPr>
        <w:fldChar w:fldCharType="separate"/>
      </w:r>
      <w:r w:rsidR="000F4F6A">
        <w:rPr>
          <w:b w:val="0"/>
          <w:noProof/>
          <w:sz w:val="24"/>
          <w:szCs w:val="24"/>
        </w:rPr>
        <w:t>26</w:t>
      </w:r>
      <w:r w:rsidRPr="00BC4368">
        <w:rPr>
          <w:b w:val="0"/>
          <w:noProof/>
          <w:sz w:val="24"/>
          <w:szCs w:val="24"/>
        </w:rPr>
        <w:fldChar w:fldCharType="end"/>
      </w:r>
    </w:p>
    <w:p w14:paraId="1D2B3456" w14:textId="528A4B9F" w:rsidR="003D6E55" w:rsidRPr="00BC4368" w:rsidRDefault="003D6E55" w:rsidP="00FD62F1">
      <w:pPr>
        <w:pStyle w:val="TM1"/>
        <w:rPr>
          <w:rFonts w:asciiTheme="minorHAnsi" w:hAnsiTheme="minorHAnsi" w:cstheme="minorBidi"/>
          <w:b w:val="0"/>
          <w:noProof/>
          <w:sz w:val="24"/>
          <w:szCs w:val="24"/>
        </w:rPr>
      </w:pPr>
      <w:r w:rsidRPr="00BC4368">
        <w:rPr>
          <w:b w:val="0"/>
          <w:noProof/>
          <w:sz w:val="24"/>
          <w:szCs w:val="24"/>
        </w:rPr>
        <w:t>44.</w:t>
      </w:r>
      <w:r w:rsidR="003F41D1" w:rsidRPr="00BC4368">
        <w:rPr>
          <w:rFonts w:asciiTheme="minorHAnsi" w:hAnsiTheme="minorHAnsi" w:cstheme="minorBidi"/>
          <w:b w:val="0"/>
          <w:noProof/>
          <w:sz w:val="24"/>
          <w:szCs w:val="24"/>
        </w:rPr>
        <w:t xml:space="preserve"> </w:t>
      </w:r>
      <w:r w:rsidRPr="00BC4368">
        <w:rPr>
          <w:b w:val="0"/>
          <w:noProof/>
          <w:sz w:val="24"/>
          <w:szCs w:val="24"/>
        </w:rPr>
        <w:t>Garantie de bonne exécution</w:t>
      </w:r>
      <w:r w:rsidRPr="00BC4368">
        <w:rPr>
          <w:b w:val="0"/>
          <w:noProof/>
          <w:sz w:val="24"/>
          <w:szCs w:val="24"/>
        </w:rPr>
        <w:tab/>
      </w:r>
      <w:r w:rsidRPr="00BC4368">
        <w:rPr>
          <w:b w:val="0"/>
          <w:noProof/>
          <w:sz w:val="24"/>
          <w:szCs w:val="24"/>
        </w:rPr>
        <w:fldChar w:fldCharType="begin"/>
      </w:r>
      <w:r w:rsidRPr="00BC4368">
        <w:rPr>
          <w:b w:val="0"/>
          <w:noProof/>
          <w:sz w:val="24"/>
          <w:szCs w:val="24"/>
        </w:rPr>
        <w:instrText xml:space="preserve"> PAGEREF _Toc494445376 \h </w:instrText>
      </w:r>
      <w:r w:rsidRPr="00BC4368">
        <w:rPr>
          <w:b w:val="0"/>
          <w:noProof/>
          <w:sz w:val="24"/>
          <w:szCs w:val="24"/>
        </w:rPr>
      </w:r>
      <w:r w:rsidRPr="00BC4368">
        <w:rPr>
          <w:b w:val="0"/>
          <w:noProof/>
          <w:sz w:val="24"/>
          <w:szCs w:val="24"/>
        </w:rPr>
        <w:fldChar w:fldCharType="separate"/>
      </w:r>
      <w:r w:rsidR="000F4F6A">
        <w:rPr>
          <w:b w:val="0"/>
          <w:noProof/>
          <w:sz w:val="24"/>
          <w:szCs w:val="24"/>
        </w:rPr>
        <w:t>27</w:t>
      </w:r>
      <w:r w:rsidRPr="00BC4368">
        <w:rPr>
          <w:b w:val="0"/>
          <w:noProof/>
          <w:sz w:val="24"/>
          <w:szCs w:val="24"/>
        </w:rPr>
        <w:fldChar w:fldCharType="end"/>
      </w:r>
    </w:p>
    <w:p w14:paraId="1D8387E8" w14:textId="47FB8BE4" w:rsidR="003D6E55" w:rsidRPr="00BC4368" w:rsidRDefault="003D6E55" w:rsidP="00FD62F1">
      <w:pPr>
        <w:pStyle w:val="TM1"/>
        <w:rPr>
          <w:rFonts w:asciiTheme="minorHAnsi" w:hAnsiTheme="minorHAnsi" w:cstheme="minorBidi"/>
          <w:b w:val="0"/>
          <w:noProof/>
          <w:sz w:val="24"/>
          <w:szCs w:val="24"/>
        </w:rPr>
      </w:pPr>
      <w:r w:rsidRPr="00BC4368">
        <w:rPr>
          <w:b w:val="0"/>
          <w:noProof/>
          <w:sz w:val="24"/>
          <w:szCs w:val="24"/>
        </w:rPr>
        <w:t>45.</w:t>
      </w:r>
      <w:r w:rsidR="003F41D1" w:rsidRPr="00BC4368">
        <w:rPr>
          <w:rFonts w:asciiTheme="minorHAnsi" w:hAnsiTheme="minorHAnsi" w:cstheme="minorBidi"/>
          <w:b w:val="0"/>
          <w:noProof/>
          <w:sz w:val="24"/>
          <w:szCs w:val="24"/>
        </w:rPr>
        <w:t xml:space="preserve"> </w:t>
      </w:r>
      <w:r w:rsidRPr="00BC4368">
        <w:rPr>
          <w:b w:val="0"/>
          <w:noProof/>
          <w:sz w:val="24"/>
          <w:szCs w:val="24"/>
        </w:rPr>
        <w:t>Recours</w:t>
      </w:r>
      <w:r w:rsidRPr="00BC4368">
        <w:rPr>
          <w:b w:val="0"/>
          <w:noProof/>
          <w:sz w:val="24"/>
          <w:szCs w:val="24"/>
        </w:rPr>
        <w:tab/>
      </w:r>
      <w:r w:rsidRPr="00BC4368">
        <w:rPr>
          <w:b w:val="0"/>
          <w:noProof/>
          <w:sz w:val="24"/>
          <w:szCs w:val="24"/>
        </w:rPr>
        <w:fldChar w:fldCharType="begin"/>
      </w:r>
      <w:r w:rsidRPr="00BC4368">
        <w:rPr>
          <w:b w:val="0"/>
          <w:noProof/>
          <w:sz w:val="24"/>
          <w:szCs w:val="24"/>
        </w:rPr>
        <w:instrText xml:space="preserve"> PAGEREF _Toc494445377 \h </w:instrText>
      </w:r>
      <w:r w:rsidRPr="00BC4368">
        <w:rPr>
          <w:b w:val="0"/>
          <w:noProof/>
          <w:sz w:val="24"/>
          <w:szCs w:val="24"/>
        </w:rPr>
      </w:r>
      <w:r w:rsidRPr="00BC4368">
        <w:rPr>
          <w:b w:val="0"/>
          <w:noProof/>
          <w:sz w:val="24"/>
          <w:szCs w:val="24"/>
        </w:rPr>
        <w:fldChar w:fldCharType="separate"/>
      </w:r>
      <w:r w:rsidR="000F4F6A">
        <w:rPr>
          <w:b w:val="0"/>
          <w:noProof/>
          <w:sz w:val="24"/>
          <w:szCs w:val="24"/>
        </w:rPr>
        <w:t>27</w:t>
      </w:r>
      <w:r w:rsidRPr="00BC4368">
        <w:rPr>
          <w:b w:val="0"/>
          <w:noProof/>
          <w:sz w:val="24"/>
          <w:szCs w:val="24"/>
        </w:rPr>
        <w:fldChar w:fldCharType="end"/>
      </w:r>
    </w:p>
    <w:p w14:paraId="5A019FC1" w14:textId="77777777" w:rsidR="00763598" w:rsidRPr="00590182" w:rsidRDefault="00763598" w:rsidP="003F41D1">
      <w:pPr>
        <w:tabs>
          <w:tab w:val="left" w:pos="2040"/>
        </w:tabs>
        <w:ind w:left="705" w:hanging="705"/>
        <w:jc w:val="both"/>
        <w:rPr>
          <w:rFonts w:ascii="Times New Roman" w:hAnsi="Times New Roman" w:cs="Times New Roman"/>
          <w:sz w:val="24"/>
          <w:szCs w:val="24"/>
        </w:rPr>
      </w:pPr>
      <w:r w:rsidRPr="00BC4368">
        <w:rPr>
          <w:rFonts w:ascii="Times New Roman" w:hAnsi="Times New Roman" w:cs="Times New Roman"/>
          <w:sz w:val="24"/>
          <w:szCs w:val="24"/>
        </w:rPr>
        <w:fldChar w:fldCharType="end"/>
      </w:r>
      <w:r w:rsidR="003D6E55" w:rsidRPr="00590182">
        <w:rPr>
          <w:rFonts w:ascii="Times New Roman" w:hAnsi="Times New Roman" w:cs="Times New Roman"/>
          <w:sz w:val="24"/>
          <w:szCs w:val="24"/>
        </w:rPr>
        <w:tab/>
      </w:r>
      <w:r w:rsidR="003D6E55" w:rsidRPr="00590182">
        <w:rPr>
          <w:rFonts w:ascii="Times New Roman" w:hAnsi="Times New Roman" w:cs="Times New Roman"/>
          <w:sz w:val="24"/>
          <w:szCs w:val="24"/>
        </w:rPr>
        <w:tab/>
      </w:r>
    </w:p>
    <w:p w14:paraId="0B5A8C1A" w14:textId="77777777" w:rsidR="00763598" w:rsidRPr="00590182" w:rsidRDefault="00763598" w:rsidP="00C2500D">
      <w:pPr>
        <w:ind w:left="705" w:hanging="705"/>
        <w:rPr>
          <w:rFonts w:ascii="Times New Roman" w:hAnsi="Times New Roman" w:cs="Times New Roman"/>
          <w:sz w:val="24"/>
          <w:szCs w:val="24"/>
        </w:rPr>
      </w:pPr>
    </w:p>
    <w:p w14:paraId="2BBD84E2" w14:textId="77777777" w:rsidR="00763598" w:rsidRDefault="00763598" w:rsidP="00C2500D">
      <w:pPr>
        <w:ind w:left="705" w:hanging="705"/>
        <w:rPr>
          <w:rFonts w:ascii="Times New Roman" w:hAnsi="Times New Roman" w:cs="Times New Roman"/>
          <w:sz w:val="24"/>
          <w:szCs w:val="24"/>
        </w:rPr>
      </w:pPr>
    </w:p>
    <w:p w14:paraId="209F97DD" w14:textId="77777777" w:rsidR="00763598" w:rsidRDefault="00763598" w:rsidP="00C2500D">
      <w:pPr>
        <w:ind w:left="705" w:hanging="705"/>
        <w:rPr>
          <w:rFonts w:ascii="Times New Roman" w:hAnsi="Times New Roman" w:cs="Times New Roman"/>
          <w:sz w:val="24"/>
          <w:szCs w:val="24"/>
        </w:rPr>
      </w:pPr>
    </w:p>
    <w:p w14:paraId="2591B0E2" w14:textId="77777777" w:rsidR="006A0BD9" w:rsidRDefault="006A0BD9" w:rsidP="00C2500D">
      <w:pPr>
        <w:ind w:left="705" w:hanging="705"/>
        <w:rPr>
          <w:rFonts w:ascii="Times New Roman" w:hAnsi="Times New Roman" w:cs="Times New Roman"/>
          <w:sz w:val="24"/>
          <w:szCs w:val="24"/>
        </w:rPr>
      </w:pPr>
    </w:p>
    <w:p w14:paraId="613B9F66" w14:textId="77777777" w:rsidR="006A0BD9" w:rsidRDefault="006A0BD9" w:rsidP="00C2500D">
      <w:pPr>
        <w:ind w:left="705" w:hanging="705"/>
        <w:rPr>
          <w:rFonts w:ascii="Times New Roman" w:hAnsi="Times New Roman" w:cs="Times New Roman"/>
          <w:sz w:val="24"/>
          <w:szCs w:val="24"/>
        </w:rPr>
      </w:pPr>
    </w:p>
    <w:p w14:paraId="475EE8F7" w14:textId="77777777" w:rsidR="006A0BD9" w:rsidRDefault="006A0BD9" w:rsidP="00C2500D">
      <w:pPr>
        <w:ind w:left="705" w:hanging="705"/>
        <w:rPr>
          <w:rFonts w:ascii="Times New Roman" w:hAnsi="Times New Roman" w:cs="Times New Roman"/>
          <w:sz w:val="24"/>
          <w:szCs w:val="24"/>
        </w:rPr>
      </w:pPr>
    </w:p>
    <w:p w14:paraId="1F1C2E90" w14:textId="77777777" w:rsidR="006A0BD9" w:rsidRDefault="006A0BD9" w:rsidP="00C2500D">
      <w:pPr>
        <w:ind w:left="705" w:hanging="705"/>
        <w:rPr>
          <w:rFonts w:ascii="Times New Roman" w:hAnsi="Times New Roman" w:cs="Times New Roman"/>
          <w:sz w:val="24"/>
          <w:szCs w:val="24"/>
        </w:rPr>
      </w:pPr>
    </w:p>
    <w:p w14:paraId="17331432" w14:textId="77777777" w:rsidR="006A0BD9" w:rsidRDefault="006A0BD9" w:rsidP="00C2500D">
      <w:pPr>
        <w:ind w:left="705" w:hanging="705"/>
        <w:rPr>
          <w:rFonts w:ascii="Times New Roman" w:hAnsi="Times New Roman" w:cs="Times New Roman"/>
          <w:sz w:val="24"/>
          <w:szCs w:val="24"/>
        </w:rPr>
      </w:pPr>
    </w:p>
    <w:p w14:paraId="1D9A7963" w14:textId="77777777" w:rsidR="006A0BD9" w:rsidRDefault="006A0BD9" w:rsidP="00C2500D">
      <w:pPr>
        <w:ind w:left="705" w:hanging="705"/>
        <w:rPr>
          <w:rFonts w:ascii="Times New Roman" w:hAnsi="Times New Roman" w:cs="Times New Roman"/>
          <w:sz w:val="24"/>
          <w:szCs w:val="24"/>
        </w:rPr>
      </w:pPr>
    </w:p>
    <w:p w14:paraId="76454C24" w14:textId="77777777" w:rsidR="008B6BDF" w:rsidRDefault="008B6BDF" w:rsidP="00C2500D">
      <w:pPr>
        <w:ind w:left="705" w:hanging="705"/>
        <w:rPr>
          <w:rFonts w:ascii="Times New Roman" w:hAnsi="Times New Roman" w:cs="Times New Roman"/>
          <w:sz w:val="24"/>
          <w:szCs w:val="24"/>
        </w:rPr>
      </w:pPr>
    </w:p>
    <w:p w14:paraId="5B86FA9C" w14:textId="77777777" w:rsidR="008B6BDF" w:rsidRDefault="008B6BDF" w:rsidP="00C2500D">
      <w:pPr>
        <w:ind w:left="705" w:hanging="705"/>
        <w:rPr>
          <w:rFonts w:ascii="Times New Roman" w:hAnsi="Times New Roman" w:cs="Times New Roman"/>
          <w:sz w:val="24"/>
          <w:szCs w:val="24"/>
        </w:rPr>
      </w:pPr>
    </w:p>
    <w:p w14:paraId="64492456" w14:textId="77777777" w:rsidR="008B6BDF" w:rsidRDefault="008B6BDF" w:rsidP="00C2500D">
      <w:pPr>
        <w:ind w:left="705" w:hanging="705"/>
        <w:rPr>
          <w:rFonts w:ascii="Times New Roman" w:hAnsi="Times New Roman" w:cs="Times New Roman"/>
          <w:sz w:val="24"/>
          <w:szCs w:val="24"/>
        </w:rPr>
      </w:pPr>
    </w:p>
    <w:p w14:paraId="6503E622" w14:textId="77777777" w:rsidR="008B6BDF" w:rsidRDefault="008B6BDF" w:rsidP="00C2500D">
      <w:pPr>
        <w:ind w:left="705" w:hanging="705"/>
        <w:rPr>
          <w:rFonts w:ascii="Times New Roman" w:hAnsi="Times New Roman" w:cs="Times New Roman"/>
          <w:sz w:val="24"/>
          <w:szCs w:val="24"/>
        </w:rPr>
      </w:pPr>
    </w:p>
    <w:p w14:paraId="61A09FF5" w14:textId="77777777" w:rsidR="008B6BDF" w:rsidRDefault="008B6BDF" w:rsidP="00C2500D">
      <w:pPr>
        <w:ind w:left="705" w:hanging="705"/>
        <w:rPr>
          <w:rFonts w:ascii="Times New Roman" w:hAnsi="Times New Roman" w:cs="Times New Roman"/>
          <w:sz w:val="24"/>
          <w:szCs w:val="24"/>
        </w:rPr>
      </w:pPr>
    </w:p>
    <w:p w14:paraId="4A2F9FC9" w14:textId="77777777" w:rsidR="006A0BD9" w:rsidRDefault="006A0BD9" w:rsidP="00C2500D">
      <w:pPr>
        <w:ind w:left="705" w:hanging="705"/>
        <w:rPr>
          <w:rFonts w:ascii="Times New Roman" w:hAnsi="Times New Roman" w:cs="Times New Roman"/>
          <w:sz w:val="24"/>
          <w:szCs w:val="24"/>
        </w:rPr>
      </w:pPr>
    </w:p>
    <w:p w14:paraId="30F93617" w14:textId="77777777" w:rsidR="00763598" w:rsidRPr="00095BF8" w:rsidRDefault="00763598" w:rsidP="001A5F4A">
      <w:pPr>
        <w:pStyle w:val="Paragraphedeliste"/>
        <w:numPr>
          <w:ilvl w:val="0"/>
          <w:numId w:val="3"/>
        </w:numPr>
        <w:jc w:val="center"/>
        <w:rPr>
          <w:rFonts w:ascii="Times New Roman" w:hAnsi="Times New Roman" w:cs="Times New Roman"/>
          <w:b/>
          <w:sz w:val="28"/>
          <w:szCs w:val="28"/>
        </w:rPr>
      </w:pPr>
      <w:r w:rsidRPr="00095BF8">
        <w:rPr>
          <w:rFonts w:ascii="Times New Roman" w:hAnsi="Times New Roman" w:cs="Times New Roman"/>
          <w:b/>
          <w:sz w:val="28"/>
          <w:szCs w:val="28"/>
        </w:rPr>
        <w:t>Généralités</w:t>
      </w:r>
    </w:p>
    <w:p w14:paraId="639CE253" w14:textId="77777777" w:rsidR="00763598" w:rsidRPr="00A95DB1" w:rsidRDefault="00763598" w:rsidP="00BD1B9B">
      <w:pPr>
        <w:pStyle w:val="Style1"/>
        <w:outlineLvl w:val="1"/>
      </w:pPr>
      <w:bookmarkStart w:id="7" w:name="_Toc494445333"/>
      <w:bookmarkStart w:id="8" w:name="hassane1"/>
      <w:r w:rsidRPr="00A95DB1">
        <w:t>Objet du marché</w:t>
      </w:r>
      <w:bookmarkEnd w:id="7"/>
    </w:p>
    <w:p w14:paraId="14A37F6B" w14:textId="77777777" w:rsidR="00763598" w:rsidRPr="00F07373" w:rsidRDefault="00763598" w:rsidP="001A5F4A">
      <w:pPr>
        <w:numPr>
          <w:ilvl w:val="1"/>
          <w:numId w:val="4"/>
        </w:numPr>
        <w:spacing w:after="220" w:line="240" w:lineRule="auto"/>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 xml:space="preserve">À l’appui de l’avis d’appel d’offres indiqué dans les Données Particulières de l’Appel d’Offres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xml:space="preserve"> l’Autorité contractante, tel qu’indiqué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publie le présent Dossier d’Appel d’Offres en vu</w:t>
      </w:r>
      <w:r w:rsidRPr="00F07373">
        <w:rPr>
          <w:rFonts w:ascii="Times New Roman" w:eastAsia="Times New Roman" w:hAnsi="Times New Roman" w:cs="Times New Roman"/>
          <w:sz w:val="24"/>
          <w:szCs w:val="20"/>
          <w:shd w:val="clear" w:color="auto" w:fill="FFFFFF"/>
          <w:lang w:eastAsia="fr-FR"/>
        </w:rPr>
        <w:t>e de l’obtention des fournitures et/ou Services connexes spécifiés à la Section IV, Bordereau des quantités, calen</w:t>
      </w:r>
      <w:r w:rsidRPr="00F07373">
        <w:rPr>
          <w:rFonts w:ascii="Times New Roman" w:eastAsia="Times New Roman" w:hAnsi="Times New Roman" w:cs="Times New Roman"/>
          <w:sz w:val="24"/>
          <w:szCs w:val="20"/>
          <w:lang w:eastAsia="fr-FR"/>
        </w:rPr>
        <w:t xml:space="preserve">driers de livraison, Cahier des Clauses techniques, plans, inspections et essais. Le nom, le numéro d’identification et le nombre de lots faisant l’objet de l’Appel d’Offres (AO) figurent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w:t>
      </w:r>
    </w:p>
    <w:p w14:paraId="5F5BE99C" w14:textId="77777777" w:rsidR="00763598" w:rsidRPr="00F07373" w:rsidRDefault="00763598" w:rsidP="001A5F4A">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14:paraId="641DF949" w14:textId="77777777" w:rsidR="00763598" w:rsidRPr="00F07373" w:rsidRDefault="00763598" w:rsidP="001A5F4A">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14:paraId="6CF149C5" w14:textId="77777777" w:rsidR="00763598" w:rsidRPr="00F83EFE" w:rsidRDefault="00763598" w:rsidP="001A5F4A">
      <w:pPr>
        <w:pStyle w:val="Paragraphedeliste"/>
        <w:numPr>
          <w:ilvl w:val="1"/>
          <w:numId w:val="2"/>
        </w:numPr>
        <w:spacing w:after="220" w:line="240" w:lineRule="auto"/>
        <w:ind w:left="426"/>
        <w:jc w:val="both"/>
        <w:outlineLvl w:val="0"/>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Tout au long du présent Dossier d’Appel d’Offres :</w:t>
      </w:r>
    </w:p>
    <w:p w14:paraId="7FA80C1D" w14:textId="77777777" w:rsidR="00763598" w:rsidRPr="00F07373" w:rsidRDefault="00763598" w:rsidP="001A5F4A">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par écrit » signifie communiqué sous forme écrite avec accusé de réception ;</w:t>
      </w:r>
    </w:p>
    <w:p w14:paraId="6CE5B6FC" w14:textId="77777777" w:rsidR="00763598" w:rsidRPr="00F07373" w:rsidRDefault="00763598" w:rsidP="001A5F4A">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Si le contexte l’exige, le singulier désigne le pluriel, et vice versa ;</w:t>
      </w:r>
    </w:p>
    <w:p w14:paraId="43A9C487" w14:textId="77777777" w:rsidR="00763598" w:rsidRPr="00F07373" w:rsidRDefault="00763598" w:rsidP="001A5F4A">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jour » désigne un jour calendaire, sauf indication contraire ;</w:t>
      </w:r>
    </w:p>
    <w:p w14:paraId="62E546EF" w14:textId="77777777" w:rsidR="00763598" w:rsidRPr="00FB028A" w:rsidRDefault="00763598" w:rsidP="009053BD">
      <w:pPr>
        <w:spacing w:line="240" w:lineRule="auto"/>
        <w:outlineLvl w:val="0"/>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Le terme « Services Connexes » désigne les services afférents à la fourniture des biens, tels que l’assurance, l’installation, la formation et la maintenance initiale, ainsi que toute obligation analogue du Titulaire dans le cadre du march</w:t>
      </w:r>
      <w:r>
        <w:rPr>
          <w:rFonts w:ascii="Times New Roman" w:eastAsia="Times New Roman" w:hAnsi="Times New Roman" w:cs="Times New Roman"/>
          <w:sz w:val="24"/>
          <w:szCs w:val="20"/>
          <w:lang w:eastAsia="fr-FR"/>
        </w:rPr>
        <w:t>é.</w:t>
      </w:r>
    </w:p>
    <w:p w14:paraId="10DF1B24" w14:textId="77777777" w:rsidR="00763598" w:rsidRPr="00A95DB1" w:rsidRDefault="00763598" w:rsidP="00C058A4">
      <w:pPr>
        <w:pStyle w:val="Style1"/>
        <w:outlineLvl w:val="1"/>
      </w:pPr>
      <w:bookmarkStart w:id="9" w:name="_Toc494445334"/>
      <w:r w:rsidRPr="00A95DB1">
        <w:t>Origine des fonds</w:t>
      </w:r>
      <w:bookmarkEnd w:id="9"/>
    </w:p>
    <w:p w14:paraId="5A20DF29" w14:textId="6A0BB9BD" w:rsidR="00763598" w:rsidRPr="00FB028A" w:rsidRDefault="00763598" w:rsidP="004C21CC">
      <w:pPr>
        <w:spacing w:line="240" w:lineRule="auto"/>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 xml:space="preserve">L’origine des fonds budgétisés pour le financement du Marché faisant l’objet du présent appel d’offres est </w:t>
      </w:r>
      <w:r w:rsidR="003C547C" w:rsidRPr="00F07373">
        <w:rPr>
          <w:rFonts w:ascii="Times New Roman" w:eastAsia="Times New Roman" w:hAnsi="Times New Roman" w:cs="Times New Roman"/>
          <w:sz w:val="24"/>
          <w:szCs w:val="20"/>
          <w:lang w:eastAsia="fr-FR"/>
        </w:rPr>
        <w:t>indiqué</w:t>
      </w:r>
      <w:r w:rsidRPr="00F07373">
        <w:rPr>
          <w:rFonts w:ascii="Times New Roman" w:eastAsia="Times New Roman" w:hAnsi="Times New Roman" w:cs="Times New Roman"/>
          <w:sz w:val="24"/>
          <w:szCs w:val="20"/>
          <w:lang w:eastAsia="fr-FR"/>
        </w:rPr>
        <w:t xml:space="preserve"> dans les </w:t>
      </w:r>
      <w:r w:rsidRPr="00F07373">
        <w:rPr>
          <w:rFonts w:ascii="Times New Roman" w:eastAsia="Times New Roman" w:hAnsi="Times New Roman" w:cs="Times New Roman"/>
          <w:b/>
          <w:sz w:val="24"/>
          <w:szCs w:val="20"/>
          <w:lang w:eastAsia="fr-FR"/>
        </w:rPr>
        <w:t>DPAO</w:t>
      </w:r>
      <w:r>
        <w:rPr>
          <w:rFonts w:ascii="Times New Roman" w:eastAsia="Times New Roman" w:hAnsi="Times New Roman" w:cs="Times New Roman"/>
          <w:b/>
          <w:sz w:val="24"/>
          <w:szCs w:val="20"/>
          <w:lang w:eastAsia="fr-FR"/>
        </w:rPr>
        <w:t>.</w:t>
      </w:r>
    </w:p>
    <w:p w14:paraId="3A1E12BE" w14:textId="77777777" w:rsidR="00763598" w:rsidRPr="00A95DB1" w:rsidRDefault="00763598" w:rsidP="00C058A4">
      <w:pPr>
        <w:pStyle w:val="Style1"/>
        <w:outlineLvl w:val="1"/>
      </w:pPr>
      <w:bookmarkStart w:id="10" w:name="_Toc494445335"/>
      <w:r w:rsidRPr="00A95DB1">
        <w:t>Sanction des fautes commises par les candidats, soumissionnaires ou titulaires de marchés public</w:t>
      </w:r>
      <w:bookmarkEnd w:id="10"/>
      <w:r w:rsidR="00D81609">
        <w:t>s</w:t>
      </w:r>
    </w:p>
    <w:p w14:paraId="2EC1DD9D" w14:textId="0A7F997B" w:rsidR="00763598" w:rsidRPr="00F07373" w:rsidRDefault="00763598" w:rsidP="001A5F4A">
      <w:pPr>
        <w:numPr>
          <w:ilvl w:val="1"/>
          <w:numId w:val="8"/>
        </w:numPr>
        <w:spacing w:after="220" w:line="240" w:lineRule="auto"/>
        <w:jc w:val="both"/>
        <w:rPr>
          <w:rFonts w:ascii="Times New Roman" w:eastAsia="Times New Roman" w:hAnsi="Times New Roman" w:cs="Arial"/>
          <w:sz w:val="24"/>
          <w:szCs w:val="24"/>
          <w:lang w:eastAsia="fr-FR"/>
        </w:rPr>
      </w:pPr>
      <w:r w:rsidRPr="00F07373">
        <w:rPr>
          <w:rFonts w:ascii="Times New Roman" w:eastAsia="Times New Roman" w:hAnsi="Times New Roman" w:cs="Times New Roman"/>
          <w:sz w:val="24"/>
          <w:szCs w:val="20"/>
          <w:lang w:eastAsia="fr-FR"/>
        </w:rPr>
        <w:t xml:space="preserve">La République du Mali exige de la part des candidats, soumissionnaires et titulaires de ses marchés publics, qu’ils respectent les règles d’éthique professionnelle les plus strictes durant la passation et l’exécution de ces marchés. Conformément à l’article 128 du CMP, des sanctions peuvent être prononcées par le « Comité de Règlement des Différends </w:t>
      </w:r>
      <w:r w:rsidR="003C547C" w:rsidRPr="00F07373">
        <w:rPr>
          <w:rFonts w:ascii="Times New Roman" w:eastAsia="Times New Roman" w:hAnsi="Times New Roman" w:cs="Times New Roman"/>
          <w:sz w:val="24"/>
          <w:szCs w:val="20"/>
          <w:lang w:eastAsia="fr-FR"/>
        </w:rPr>
        <w:t>de l’Autorité</w:t>
      </w:r>
      <w:r w:rsidRPr="00F07373">
        <w:rPr>
          <w:rFonts w:ascii="Times New Roman" w:eastAsia="Times New Roman" w:hAnsi="Times New Roman" w:cs="Times New Roman"/>
          <w:sz w:val="24"/>
          <w:szCs w:val="20"/>
          <w:lang w:eastAsia="fr-FR"/>
        </w:rPr>
        <w:t xml:space="preserve"> de Régulation des Marchés Publics et des Délégations de Service Public (ARMDS) » à l'égard des candidats, soumissionnaires et titulaires des marchés en cas de violations aux règles de passation des marchés publics commises par les intéressés. Est passible de telles sanctions le candidat, soumissionnaire, attributaire ou titulaire qui :</w:t>
      </w:r>
    </w:p>
    <w:p w14:paraId="5E5F9AAA" w14:textId="2F869B11" w:rsidR="00763598" w:rsidRDefault="003C547C"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Octroie</w:t>
      </w:r>
      <w:r w:rsidR="00B13230">
        <w:rPr>
          <w:rFonts w:ascii="Times New Roman" w:eastAsia="Times New Roman" w:hAnsi="Times New Roman" w:cs="Times New Roman"/>
          <w:sz w:val="24"/>
          <w:szCs w:val="20"/>
          <w:lang w:eastAsia="fr-FR"/>
        </w:rPr>
        <w:t xml:space="preserve"> ou </w:t>
      </w:r>
      <w:r w:rsidR="00763598" w:rsidRPr="00F07373">
        <w:rPr>
          <w:rFonts w:ascii="Times New Roman" w:eastAsia="Times New Roman" w:hAnsi="Times New Roman" w:cs="Times New Roman"/>
          <w:sz w:val="24"/>
          <w:szCs w:val="20"/>
          <w:lang w:eastAsia="fr-FR"/>
        </w:rPr>
        <w:t xml:space="preserve">promet </w:t>
      </w:r>
      <w:r w:rsidR="006576E8" w:rsidRPr="00F07373">
        <w:rPr>
          <w:rFonts w:ascii="Times New Roman" w:eastAsia="Times New Roman" w:hAnsi="Times New Roman" w:cs="Times New Roman"/>
          <w:sz w:val="24"/>
          <w:szCs w:val="20"/>
          <w:lang w:eastAsia="fr-FR"/>
        </w:rPr>
        <w:t>d’octroyer à</w:t>
      </w:r>
      <w:r w:rsidR="00763598" w:rsidRPr="00F07373">
        <w:rPr>
          <w:rFonts w:ascii="Times New Roman" w:eastAsia="Times New Roman" w:hAnsi="Times New Roman" w:cs="Times New Roman"/>
          <w:sz w:val="24"/>
          <w:szCs w:val="20"/>
          <w:lang w:eastAsia="fr-FR"/>
        </w:rPr>
        <w:t xml:space="preserve"> toute personne intervenant à quelque titre que ce soit dans la procédure de passation du marché un avantage indu, pécuniaire ou autre, directement ou par des intermédiaires, en vue d'obtenir le marché ;</w:t>
      </w:r>
    </w:p>
    <w:p w14:paraId="14BD424E" w14:textId="0ADD5AB0" w:rsidR="00763598" w:rsidRDefault="003C547C"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Participe</w:t>
      </w:r>
      <w:r w:rsidR="00763598" w:rsidRPr="006C3E86">
        <w:rPr>
          <w:rFonts w:ascii="Times New Roman" w:eastAsia="Times New Roman" w:hAnsi="Times New Roman" w:cs="Times New Roman"/>
          <w:sz w:val="24"/>
          <w:szCs w:val="20"/>
          <w:lang w:eastAsia="fr-FR"/>
        </w:rPr>
        <w:t xml:space="preserve"> à des pratiques de collusion entre candidats afin d’établir les prix des offres à des niveaux artificiels et non concurrentiels, privant l’autorité contractante des avantages d’une concurrence libre et ouverte ;</w:t>
      </w:r>
    </w:p>
    <w:p w14:paraId="3BA555F2"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6C3E86">
        <w:rPr>
          <w:rFonts w:ascii="Times New Roman" w:eastAsia="Times New Roman" w:hAnsi="Times New Roman" w:cs="Times New Roman"/>
          <w:sz w:val="24"/>
          <w:szCs w:val="20"/>
          <w:lang w:eastAsia="fr-FR"/>
        </w:rPr>
        <w:t>a</w:t>
      </w:r>
      <w:proofErr w:type="gramEnd"/>
      <w:r w:rsidRPr="006C3E86">
        <w:rPr>
          <w:rFonts w:ascii="Times New Roman" w:eastAsia="Times New Roman" w:hAnsi="Times New Roman" w:cs="Times New Roman"/>
          <w:sz w:val="24"/>
          <w:szCs w:val="20"/>
          <w:lang w:eastAsia="fr-FR"/>
        </w:rPr>
        <w:t xml:space="preserve"> influé sur le mode de passation du marché ou sur la définition des prestations de façon à bénéficier d'un avantage indu ; </w:t>
      </w:r>
    </w:p>
    <w:p w14:paraId="50DEF3D0"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6C3E86">
        <w:rPr>
          <w:rFonts w:ascii="Times New Roman" w:eastAsia="Times New Roman" w:hAnsi="Times New Roman" w:cs="Times New Roman"/>
          <w:sz w:val="24"/>
          <w:szCs w:val="20"/>
          <w:lang w:eastAsia="fr-FR"/>
        </w:rPr>
        <w:lastRenderedPageBreak/>
        <w:t>a</w:t>
      </w:r>
      <w:proofErr w:type="gramEnd"/>
      <w:r w:rsidRPr="006C3E86">
        <w:rPr>
          <w:rFonts w:ascii="Times New Roman" w:eastAsia="Times New Roman" w:hAnsi="Times New Roman" w:cs="Times New Roman"/>
          <w:sz w:val="24"/>
          <w:szCs w:val="20"/>
          <w:lang w:eastAsia="fr-FR"/>
        </w:rPr>
        <w:t xml:space="preserve"> fourni délibérément dans son offre des informations ou des déclarations fausses ou mensongères, ou fait usage d’informations confidentielles dans le cadre de la procédure d’appel d’offres ;</w:t>
      </w:r>
    </w:p>
    <w:p w14:paraId="143C56AB"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6C3E86">
        <w:rPr>
          <w:rFonts w:ascii="Times New Roman" w:eastAsia="Times New Roman" w:hAnsi="Times New Roman" w:cs="Times New Roman"/>
          <w:sz w:val="24"/>
          <w:szCs w:val="20"/>
          <w:lang w:eastAsia="fr-FR"/>
        </w:rPr>
        <w:t>établit</w:t>
      </w:r>
      <w:proofErr w:type="gramEnd"/>
      <w:r w:rsidRPr="006C3E86">
        <w:rPr>
          <w:rFonts w:ascii="Times New Roman" w:eastAsia="Times New Roman" w:hAnsi="Times New Roman" w:cs="Times New Roman"/>
          <w:sz w:val="24"/>
          <w:szCs w:val="20"/>
          <w:lang w:eastAsia="fr-FR"/>
        </w:rPr>
        <w:t xml:space="preserve"> des demandes de paiement ne correspondant pas aux prestations effectivement fournies ; </w:t>
      </w:r>
    </w:p>
    <w:p w14:paraId="69D5AB5F"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6C3E86">
        <w:rPr>
          <w:rFonts w:ascii="Times New Roman" w:eastAsia="Times New Roman" w:hAnsi="Times New Roman" w:cs="Times New Roman"/>
          <w:sz w:val="24"/>
          <w:szCs w:val="20"/>
          <w:lang w:eastAsia="fr-FR"/>
        </w:rPr>
        <w:t>a</w:t>
      </w:r>
      <w:proofErr w:type="gramEnd"/>
      <w:r w:rsidRPr="006C3E86">
        <w:rPr>
          <w:rFonts w:ascii="Times New Roman" w:eastAsia="Times New Roman" w:hAnsi="Times New Roman" w:cs="Times New Roman"/>
          <w:sz w:val="24"/>
          <w:szCs w:val="20"/>
          <w:lang w:eastAsia="fr-FR"/>
        </w:rPr>
        <w:t xml:space="preserve"> bénéficié de pratiques de fractionnement ou de toute autre pratique visant sur le plan technique à influer sur le contenu du dossier d’appel d’offres ;</w:t>
      </w:r>
    </w:p>
    <w:p w14:paraId="451C3FC4"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6C3E86">
        <w:rPr>
          <w:rFonts w:ascii="Times New Roman" w:eastAsia="Times New Roman" w:hAnsi="Times New Roman" w:cs="Times New Roman"/>
          <w:sz w:val="24"/>
          <w:szCs w:val="20"/>
          <w:lang w:eastAsia="fr-FR"/>
        </w:rPr>
        <w:t>recourt</w:t>
      </w:r>
      <w:proofErr w:type="gramEnd"/>
      <w:r w:rsidRPr="006C3E86">
        <w:rPr>
          <w:rFonts w:ascii="Times New Roman" w:eastAsia="Times New Roman" w:hAnsi="Times New Roman" w:cs="Times New Roman"/>
          <w:sz w:val="24"/>
          <w:szCs w:val="20"/>
          <w:lang w:eastAsia="fr-FR"/>
        </w:rPr>
        <w:t xml:space="preserve"> à la surfacturation et/ou à la fausse facturation ;</w:t>
      </w:r>
    </w:p>
    <w:p w14:paraId="67C71D64"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6C3E86">
        <w:rPr>
          <w:rFonts w:ascii="Times New Roman" w:eastAsia="Times New Roman" w:hAnsi="Times New Roman" w:cs="Times New Roman"/>
          <w:sz w:val="24"/>
          <w:szCs w:val="20"/>
          <w:lang w:eastAsia="fr-FR"/>
        </w:rPr>
        <w:t>tente</w:t>
      </w:r>
      <w:proofErr w:type="gramEnd"/>
      <w:r w:rsidRPr="006C3E86">
        <w:rPr>
          <w:rFonts w:ascii="Times New Roman" w:eastAsia="Times New Roman" w:hAnsi="Times New Roman" w:cs="Times New Roman"/>
          <w:sz w:val="24"/>
          <w:szCs w:val="20"/>
          <w:lang w:eastAsia="fr-FR"/>
        </w:rPr>
        <w:t xml:space="preserve"> d’influer sur l’évaluation des offres ou sur les décisions d’attribution, y compris en proposant tout paiement ou avantage indu ;</w:t>
      </w:r>
    </w:p>
    <w:p w14:paraId="5CBF6157" w14:textId="77777777" w:rsidR="00763598" w:rsidRPr="006C3E86"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6C3E86">
        <w:rPr>
          <w:rFonts w:ascii="Times New Roman" w:hAnsi="Times New Roman" w:cs="Times New Roman"/>
          <w:sz w:val="24"/>
          <w:szCs w:val="24"/>
        </w:rPr>
        <w:t>est</w:t>
      </w:r>
      <w:proofErr w:type="gramEnd"/>
      <w:r w:rsidRPr="006C3E86">
        <w:rPr>
          <w:rFonts w:ascii="Times New Roman" w:hAnsi="Times New Roman" w:cs="Times New Roman"/>
          <w:sz w:val="24"/>
          <w:szCs w:val="24"/>
        </w:rPr>
        <w:t xml:space="preserve"> reconnu coupable d’un manquement à ses obligations contractuelles lors de l’exécution de contrats antérieurs à la suite d’une décision d’une juridiction nationale devenue définitive.</w:t>
      </w:r>
    </w:p>
    <w:p w14:paraId="3506228B" w14:textId="77777777" w:rsidR="00763598" w:rsidRDefault="00763598" w:rsidP="004C21CC">
      <w:pPr>
        <w:pStyle w:val="Paragraphedeliste"/>
        <w:spacing w:line="240" w:lineRule="auto"/>
        <w:rPr>
          <w:rFonts w:ascii="Times New Roman" w:eastAsia="Times New Roman" w:hAnsi="Times New Roman" w:cs="Times New Roman"/>
          <w:sz w:val="24"/>
          <w:szCs w:val="20"/>
          <w:lang w:eastAsia="fr-FR"/>
        </w:rPr>
      </w:pPr>
    </w:p>
    <w:p w14:paraId="47680377" w14:textId="77777777" w:rsidR="00763598" w:rsidRPr="00F87048" w:rsidRDefault="00763598" w:rsidP="001A5F4A">
      <w:pPr>
        <w:numPr>
          <w:ilvl w:val="1"/>
          <w:numId w:val="10"/>
        </w:numPr>
        <w:spacing w:after="220" w:line="240" w:lineRule="auto"/>
        <w:ind w:left="734" w:hanging="644"/>
        <w:jc w:val="both"/>
        <w:rPr>
          <w:rFonts w:ascii="Times New Roman" w:eastAsia="Times New Roman" w:hAnsi="Times New Roman" w:cs="Arial"/>
          <w:sz w:val="24"/>
          <w:szCs w:val="24"/>
          <w:lang w:eastAsia="fr-FR"/>
        </w:rPr>
      </w:pPr>
      <w:r w:rsidRPr="00F87048">
        <w:rPr>
          <w:rFonts w:ascii="Times New Roman" w:eastAsia="Times New Roman" w:hAnsi="Times New Roman" w:cs="Times New Roman"/>
          <w:sz w:val="24"/>
          <w:szCs w:val="20"/>
          <w:lang w:eastAsia="fr-FR"/>
        </w:rPr>
        <w:t>Les violations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14:paraId="7C59C551" w14:textId="77777777" w:rsidR="00763598" w:rsidRPr="00F87048" w:rsidRDefault="00763598" w:rsidP="001A5F4A">
      <w:pPr>
        <w:numPr>
          <w:ilvl w:val="0"/>
          <w:numId w:val="9"/>
        </w:numPr>
        <w:autoSpaceDN w:val="0"/>
        <w:spacing w:after="0" w:line="240" w:lineRule="auto"/>
        <w:ind w:right="113"/>
        <w:jc w:val="both"/>
        <w:rPr>
          <w:rFonts w:ascii="Times New Roman" w:eastAsia="Times New Roman" w:hAnsi="Times New Roman" w:cs="Times New Roman"/>
          <w:sz w:val="24"/>
          <w:szCs w:val="20"/>
          <w:lang w:eastAsia="fr-FR"/>
        </w:rPr>
      </w:pPr>
      <w:proofErr w:type="gramStart"/>
      <w:r w:rsidRPr="00F87048">
        <w:rPr>
          <w:rFonts w:ascii="Times New Roman" w:eastAsia="Times New Roman" w:hAnsi="Times New Roman" w:cs="Times New Roman"/>
          <w:sz w:val="24"/>
          <w:szCs w:val="20"/>
          <w:lang w:eastAsia="fr-FR"/>
        </w:rPr>
        <w:t>confiscation</w:t>
      </w:r>
      <w:proofErr w:type="gramEnd"/>
      <w:r w:rsidRPr="00F87048">
        <w:rPr>
          <w:rFonts w:ascii="Times New Roman" w:eastAsia="Times New Roman" w:hAnsi="Times New Roman" w:cs="Times New Roman"/>
          <w:sz w:val="24"/>
          <w:szCs w:val="20"/>
          <w:lang w:eastAsia="fr-FR"/>
        </w:rPr>
        <w:t xml:space="preserve"> des garanties constituées par le contrevenant dans le cadre des procédures de passation de marchés auxquelles il a participé ;</w:t>
      </w:r>
    </w:p>
    <w:p w14:paraId="1AF3B382" w14:textId="77777777" w:rsidR="00763598" w:rsidRPr="00F87048" w:rsidRDefault="00763598" w:rsidP="004C21CC">
      <w:pPr>
        <w:spacing w:after="0" w:line="240" w:lineRule="auto"/>
        <w:ind w:right="113"/>
        <w:jc w:val="both"/>
        <w:rPr>
          <w:rFonts w:ascii="Times New Roman" w:eastAsia="Times New Roman" w:hAnsi="Times New Roman" w:cs="Times New Roman"/>
          <w:sz w:val="16"/>
          <w:szCs w:val="16"/>
          <w:lang w:eastAsia="fr-FR"/>
        </w:rPr>
      </w:pPr>
    </w:p>
    <w:p w14:paraId="123A381A" w14:textId="77777777" w:rsidR="00763598" w:rsidRPr="00F87048" w:rsidRDefault="00763598" w:rsidP="001A5F4A">
      <w:pPr>
        <w:numPr>
          <w:ilvl w:val="0"/>
          <w:numId w:val="9"/>
        </w:numPr>
        <w:autoSpaceDN w:val="0"/>
        <w:spacing w:before="120" w:after="120" w:line="240" w:lineRule="auto"/>
        <w:ind w:right="113"/>
        <w:jc w:val="both"/>
        <w:rPr>
          <w:rFonts w:ascii="Times New Roman" w:eastAsia="Times New Roman" w:hAnsi="Times New Roman" w:cs="Times New Roman"/>
          <w:sz w:val="24"/>
          <w:szCs w:val="20"/>
          <w:lang w:eastAsia="fr-FR"/>
        </w:rPr>
      </w:pPr>
      <w:proofErr w:type="gramStart"/>
      <w:r w:rsidRPr="00F87048">
        <w:rPr>
          <w:rFonts w:ascii="Times New Roman" w:eastAsia="Times New Roman" w:hAnsi="Times New Roman" w:cs="Times New Roman"/>
          <w:sz w:val="24"/>
          <w:szCs w:val="20"/>
          <w:lang w:eastAsia="fr-FR"/>
        </w:rPr>
        <w:t>exclusion</w:t>
      </w:r>
      <w:proofErr w:type="gramEnd"/>
      <w:r w:rsidRPr="00F87048">
        <w:rPr>
          <w:rFonts w:ascii="Times New Roman" w:eastAsia="Times New Roman" w:hAnsi="Times New Roman" w:cs="Times New Roman"/>
          <w:sz w:val="24"/>
          <w:szCs w:val="20"/>
          <w:lang w:eastAsia="fr-FR"/>
        </w:rPr>
        <w:t xml:space="preserve"> du droit à concourir pour l'obtention de marchés publics et de délégations de service public pour une durée déterminée en fonction de la gravité de la faute commise.  Ces sanctions doivent être mise en œuvre conformément à l’article 128 du CMP.</w:t>
      </w:r>
    </w:p>
    <w:p w14:paraId="5E8707EC" w14:textId="77777777" w:rsidR="00763598" w:rsidRPr="00F87048" w:rsidRDefault="00B13230" w:rsidP="001A5F4A">
      <w:pPr>
        <w:numPr>
          <w:ilvl w:val="1"/>
          <w:numId w:val="10"/>
        </w:numPr>
        <w:spacing w:before="120" w:after="120" w:line="240" w:lineRule="auto"/>
        <w:ind w:left="734" w:hanging="644"/>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En cas </w:t>
      </w:r>
      <w:r w:rsidR="00763598" w:rsidRPr="00F87048">
        <w:rPr>
          <w:rFonts w:ascii="Times New Roman" w:eastAsia="Times New Roman" w:hAnsi="Times New Roman" w:cs="Times New Roman"/>
          <w:sz w:val="24"/>
          <w:szCs w:val="20"/>
          <w:lang w:eastAsia="fr-FR"/>
        </w:rPr>
        <w:t>de collusion établie par le Comité de Règlement des Différends, ces sanctions peuvent être étendues à toute entreprise qui possède la majorité du capital de l’entreprise contrevenante, ou dont l’entreprise contrevenante possède la majorité du capital.</w:t>
      </w:r>
    </w:p>
    <w:p w14:paraId="7D47D7B3" w14:textId="77777777" w:rsidR="00763598" w:rsidRDefault="00763598" w:rsidP="001A5F4A">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Lorsque les violations commises sont établies après l'attribution d'un marché, la sanction prononcée peut être assortie de la résiliation du contrat en cours ou de la substitution d'une autre entreprise aux risques et périls du contrevenant sanctionné.</w:t>
      </w:r>
    </w:p>
    <w:p w14:paraId="482AEE9B" w14:textId="77777777" w:rsidR="00763598" w:rsidRPr="003235A7" w:rsidRDefault="00763598" w:rsidP="001A5F4A">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Le contrevenant dispose d'un droit de recours devant la Section Administrative de la Cour Suprême à l'encontre des décisions du Comité de Règlement des Différends. Ce recours n'est pas suspensif de la procédure de passation</w:t>
      </w:r>
    </w:p>
    <w:p w14:paraId="32107E76" w14:textId="77777777" w:rsidR="00763598" w:rsidRPr="00C058A4" w:rsidRDefault="00763598" w:rsidP="00C058A4">
      <w:pPr>
        <w:pStyle w:val="Style1"/>
        <w:outlineLvl w:val="1"/>
      </w:pPr>
      <w:bookmarkStart w:id="11" w:name="_Toc494445336"/>
      <w:r w:rsidRPr="00C058A4">
        <w:t>Conditions à remplir pour prendre part aux marchés</w:t>
      </w:r>
      <w:bookmarkEnd w:id="11"/>
    </w:p>
    <w:p w14:paraId="3DD039A7" w14:textId="77777777" w:rsidR="00763598" w:rsidRDefault="00763598" w:rsidP="001A5F4A">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266F5C">
        <w:rPr>
          <w:rFonts w:ascii="Times New Roman" w:eastAsia="Times New Roman" w:hAnsi="Times New Roman" w:cs="Times New Roman"/>
          <w:sz w:val="24"/>
          <w:szCs w:val="20"/>
          <w:lang w:eastAsia="fr-FR"/>
        </w:rPr>
        <w:t xml:space="preserve">Si le présent Appel d’Offres a été précédé d’un avis de pré qualification, tel que renseigné dans les DPAO, seuls les candidats qui se sont vus notifier qu’ils étaient </w:t>
      </w:r>
      <w:proofErr w:type="gramStart"/>
      <w:r w:rsidRPr="00266F5C">
        <w:rPr>
          <w:rFonts w:ascii="Times New Roman" w:eastAsia="Times New Roman" w:hAnsi="Times New Roman" w:cs="Times New Roman"/>
          <w:sz w:val="24"/>
          <w:szCs w:val="20"/>
          <w:lang w:eastAsia="fr-FR"/>
        </w:rPr>
        <w:t>pré qualifiés</w:t>
      </w:r>
      <w:proofErr w:type="gramEnd"/>
      <w:r w:rsidRPr="00266F5C">
        <w:rPr>
          <w:rFonts w:ascii="Times New Roman" w:eastAsia="Times New Roman" w:hAnsi="Times New Roman" w:cs="Times New Roman"/>
          <w:sz w:val="24"/>
          <w:szCs w:val="20"/>
          <w:lang w:eastAsia="fr-FR"/>
        </w:rPr>
        <w:t xml:space="preserve"> sont autorisés à soumissionner ; dans le cas contraire, les candidats doivent remplir les conditions de qualification en application de la Clause 5 ci-après. </w:t>
      </w:r>
    </w:p>
    <w:p w14:paraId="78408BC3" w14:textId="77777777" w:rsidR="00763598" w:rsidRDefault="00763598" w:rsidP="001A5F4A">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pacing w:val="-4"/>
          <w:sz w:val="24"/>
          <w:szCs w:val="20"/>
          <w:lang w:eastAsia="fr-FR"/>
        </w:rPr>
        <w:lastRenderedPageBreak/>
        <w:t xml:space="preserve">Les candidats peuvent être des personnes physiques, des personnes morales ou toute combinaison entre elles avec une volonté formelle de conclure une convention de groupement ou ayant conclu une telle convention de groupement. Le groupement peut être conjoint ou solidaire. Toutefois, en cas de groupement, sauf stipulation contraire dans les DPAO ou dans la convention de groupement, toutes les parties membres sont solidairement responsables. </w:t>
      </w:r>
      <w:r w:rsidRPr="00F83EFE">
        <w:rPr>
          <w:rFonts w:ascii="Times New Roman" w:eastAsia="Times New Roman" w:hAnsi="Times New Roman" w:cs="Times New Roman"/>
          <w:sz w:val="24"/>
          <w:szCs w:val="20"/>
          <w:lang w:eastAsia="fr-FR"/>
        </w:rPr>
        <w:t>Les candidats doivent fournir tout document que l’Autorité contractante peut raisonnablement exiger, établissant à la satisfaction de celle-ci qu’ils continuent d’être admis à concourir. En tout état cause, la mise en œuvre des règles relatives aux groupements doit être conforme à l’article 31 du CMP.</w:t>
      </w:r>
    </w:p>
    <w:p w14:paraId="5F3EBEB6" w14:textId="77777777" w:rsidR="00763598" w:rsidRPr="00F83EFE" w:rsidRDefault="00763598" w:rsidP="001A5F4A">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Ne sont pas admises à concourir les personnes physiques ou morales :</w:t>
      </w:r>
    </w:p>
    <w:p w14:paraId="05272429" w14:textId="77777777" w:rsidR="00763598" w:rsidRPr="00AA7DF0" w:rsidRDefault="00763598" w:rsidP="001A5F4A">
      <w:pPr>
        <w:numPr>
          <w:ilvl w:val="0"/>
          <w:numId w:val="12"/>
        </w:numPr>
        <w:spacing w:before="120" w:after="120" w:line="240" w:lineRule="auto"/>
        <w:jc w:val="both"/>
        <w:rPr>
          <w:rFonts w:ascii="Times New Roman" w:eastAsia="Times New Roman" w:hAnsi="Times New Roman" w:cs="Times New Roman"/>
          <w:sz w:val="24"/>
          <w:szCs w:val="20"/>
          <w:lang w:eastAsia="fr-FR"/>
        </w:rPr>
      </w:pPr>
      <w:proofErr w:type="gramStart"/>
      <w:r w:rsidRPr="00AA7DF0">
        <w:rPr>
          <w:rFonts w:ascii="Times New Roman" w:eastAsia="Times New Roman" w:hAnsi="Times New Roman" w:cs="Times New Roman"/>
          <w:sz w:val="24"/>
          <w:szCs w:val="20"/>
          <w:lang w:eastAsia="fr-FR"/>
        </w:rPr>
        <w:t>qui</w:t>
      </w:r>
      <w:proofErr w:type="gramEnd"/>
      <w:r w:rsidRPr="00AA7DF0">
        <w:rPr>
          <w:rFonts w:ascii="Times New Roman" w:eastAsia="Times New Roman" w:hAnsi="Times New Roman" w:cs="Times New Roman"/>
          <w:sz w:val="24"/>
          <w:szCs w:val="20"/>
          <w:lang w:eastAsia="fr-FR"/>
        </w:rPr>
        <w:t xml:space="preserve">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14:paraId="49A2FCC8" w14:textId="77777777" w:rsidR="00763598" w:rsidRPr="00AA7DF0" w:rsidRDefault="00763598" w:rsidP="001A5F4A">
      <w:pPr>
        <w:numPr>
          <w:ilvl w:val="0"/>
          <w:numId w:val="12"/>
        </w:numPr>
        <w:spacing w:before="120" w:after="120" w:line="240" w:lineRule="auto"/>
        <w:jc w:val="both"/>
        <w:rPr>
          <w:rFonts w:ascii="Times New Roman" w:eastAsia="Times New Roman" w:hAnsi="Times New Roman" w:cs="Times New Roman"/>
          <w:sz w:val="24"/>
          <w:szCs w:val="20"/>
          <w:lang w:eastAsia="fr-FR"/>
        </w:rPr>
      </w:pPr>
      <w:proofErr w:type="gramStart"/>
      <w:r w:rsidRPr="00AA7DF0">
        <w:rPr>
          <w:rFonts w:ascii="Times New Roman" w:eastAsia="Times New Roman" w:hAnsi="Times New Roman" w:cs="Times New Roman"/>
          <w:sz w:val="24"/>
          <w:szCs w:val="20"/>
          <w:lang w:eastAsia="fr-FR"/>
        </w:rPr>
        <w:t>qui</w:t>
      </w:r>
      <w:proofErr w:type="gramEnd"/>
      <w:r w:rsidRPr="00AA7DF0">
        <w:rPr>
          <w:rFonts w:ascii="Times New Roman" w:eastAsia="Times New Roman" w:hAnsi="Times New Roman" w:cs="Times New Roman"/>
          <w:sz w:val="24"/>
          <w:szCs w:val="20"/>
          <w:lang w:eastAsia="fr-FR"/>
        </w:rPr>
        <w:t xml:space="preserve"> sont exclues des procédures de passation des marchés par une décision de justice devenue définitive en matière pénale, fiscale, ou sociale ou par une décision de l’Autorité de Régulation des Marchés Publics et des Délégations de Service Public (ARMDS) ;</w:t>
      </w:r>
    </w:p>
    <w:p w14:paraId="0CC84DDD" w14:textId="77777777" w:rsidR="00763598" w:rsidRPr="00AA7DF0"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proofErr w:type="gramStart"/>
      <w:r w:rsidRPr="00AA7DF0">
        <w:rPr>
          <w:rFonts w:ascii="Times New Roman" w:eastAsia="Times New Roman" w:hAnsi="Times New Roman" w:cs="Times New Roman"/>
          <w:sz w:val="24"/>
          <w:szCs w:val="20"/>
          <w:lang w:eastAsia="fr-FR"/>
        </w:rPr>
        <w:t>toute</w:t>
      </w:r>
      <w:proofErr w:type="gramEnd"/>
      <w:r w:rsidRPr="00AA7DF0">
        <w:rPr>
          <w:rFonts w:ascii="Times New Roman" w:eastAsia="Times New Roman" w:hAnsi="Times New Roman" w:cs="Times New Roman"/>
          <w:sz w:val="24"/>
          <w:szCs w:val="20"/>
          <w:lang w:eastAsia="fr-FR"/>
        </w:rPr>
        <w:t xml:space="preserv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14:paraId="7B5FDC84" w14:textId="77777777" w:rsidR="00763598"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 xml:space="preserve"> </w:t>
      </w:r>
      <w:proofErr w:type="gramStart"/>
      <w:r w:rsidRPr="00AA7DF0">
        <w:rPr>
          <w:rFonts w:ascii="Times New Roman" w:eastAsia="Times New Roman" w:hAnsi="Times New Roman" w:cs="Times New Roman"/>
          <w:sz w:val="24"/>
          <w:szCs w:val="20"/>
          <w:lang w:eastAsia="fr-FR"/>
        </w:rPr>
        <w:t>les</w:t>
      </w:r>
      <w:proofErr w:type="gramEnd"/>
      <w:r w:rsidRPr="00AA7DF0">
        <w:rPr>
          <w:rFonts w:ascii="Times New Roman" w:eastAsia="Times New Roman" w:hAnsi="Times New Roman" w:cs="Times New Roman"/>
          <w:sz w:val="24"/>
          <w:szCs w:val="20"/>
          <w:lang w:eastAsia="fr-FR"/>
        </w:rPr>
        <w:t xml:space="preserve"> entreprises dont les exploitants ou dirigeants ont été condamnés en raison de leur participation à une action concertée, convention, entente expresse ou tacite ou coalition ;</w:t>
      </w:r>
    </w:p>
    <w:p w14:paraId="279BADDD" w14:textId="77777777" w:rsidR="00763598"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eastAsia="Times New Roman" w:hAnsi="Times New Roman" w:cs="Times New Roman"/>
          <w:sz w:val="24"/>
          <w:szCs w:val="20"/>
          <w:lang w:eastAsia="fr-FR"/>
        </w:rPr>
        <w:t>qui se trouve en situation de conflit d’intérêt, notamment (i) les personnes physiques avec lesquelles ou les personnes morales dans lesquelles les membres de l'autorité contractante, de la Direction</w:t>
      </w:r>
      <w:r>
        <w:rPr>
          <w:rFonts w:ascii="Times New Roman" w:eastAsia="Times New Roman" w:hAnsi="Times New Roman" w:cs="Times New Roman"/>
          <w:sz w:val="24"/>
          <w:szCs w:val="20"/>
          <w:lang w:eastAsia="fr-FR"/>
        </w:rPr>
        <w:t> </w:t>
      </w:r>
      <w:r w:rsidRPr="00A44959">
        <w:rPr>
          <w:rFonts w:ascii="Times New Roman" w:hAnsi="Times New Roman" w:cs="Times New Roman"/>
          <w:sz w:val="24"/>
          <w:szCs w:val="24"/>
        </w:rPr>
        <w:t>Générale des Marchés Publics et des Délégations de Service Public ou ses services déconcentrés, la personne responsable du marché ou les membres de la Commission d'ouverture des plis et d'évaluation des offres possèdent des intérêts financiers ou personnels de nature à compromettre la transparence des procédures de passation des marchés publics ; ou (ii) les personnes physiques ou morales affiliées aux consultants ayant contribué à préparer tout ou partie des dossiers d'appel d'offres ou de consultation.</w:t>
      </w:r>
    </w:p>
    <w:p w14:paraId="1A69BF25" w14:textId="77777777" w:rsidR="00763598"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hAnsi="Times New Roman" w:cs="Times New Roman"/>
          <w:sz w:val="24"/>
          <w:szCs w:val="24"/>
        </w:rPr>
        <w:t xml:space="preserve">Les dispositions ci-dessus sont </w:t>
      </w:r>
      <w:r w:rsidR="00B13230">
        <w:rPr>
          <w:rFonts w:ascii="Times New Roman" w:hAnsi="Times New Roman" w:cs="Times New Roman"/>
          <w:sz w:val="24"/>
          <w:szCs w:val="24"/>
        </w:rPr>
        <w:t xml:space="preserve">également </w:t>
      </w:r>
      <w:r w:rsidRPr="00A44959">
        <w:rPr>
          <w:rFonts w:ascii="Times New Roman" w:hAnsi="Times New Roman" w:cs="Times New Roman"/>
          <w:sz w:val="24"/>
          <w:szCs w:val="24"/>
        </w:rPr>
        <w:t>applicables aux membres de groupement et aux sous-traitants. [NB : Conformément à l’article 32 du CMP, seule la sous-traitance des marchés de travaux</w:t>
      </w:r>
      <w:r w:rsidR="008B5971">
        <w:rPr>
          <w:rFonts w:ascii="Times New Roman" w:hAnsi="Times New Roman" w:cs="Times New Roman"/>
          <w:sz w:val="24"/>
          <w:szCs w:val="24"/>
        </w:rPr>
        <w:t xml:space="preserve"> et </w:t>
      </w:r>
      <w:r w:rsidRPr="00A44959">
        <w:rPr>
          <w:rFonts w:ascii="Times New Roman" w:hAnsi="Times New Roman" w:cs="Times New Roman"/>
          <w:sz w:val="24"/>
          <w:szCs w:val="24"/>
        </w:rPr>
        <w:t>de services sont autorisées</w:t>
      </w:r>
      <w:r>
        <w:rPr>
          <w:rFonts w:ascii="Times New Roman" w:hAnsi="Times New Roman" w:cs="Times New Roman"/>
          <w:sz w:val="24"/>
          <w:szCs w:val="24"/>
        </w:rPr>
        <w:t>].</w:t>
      </w:r>
    </w:p>
    <w:p w14:paraId="65D6A955" w14:textId="77777777" w:rsidR="00763598" w:rsidRPr="00F83EFE" w:rsidRDefault="00763598" w:rsidP="001A5F4A">
      <w:pPr>
        <w:pStyle w:val="Paragraphedeliste"/>
        <w:numPr>
          <w:ilvl w:val="1"/>
          <w:numId w:val="11"/>
        </w:numPr>
        <w:spacing w:before="120" w:after="120" w:line="240" w:lineRule="auto"/>
        <w:ind w:left="426" w:hanging="567"/>
        <w:jc w:val="both"/>
        <w:rPr>
          <w:rFonts w:ascii="Times New Roman" w:eastAsia="Times New Roman" w:hAnsi="Times New Roman" w:cs="Times New Roman"/>
          <w:sz w:val="24"/>
          <w:szCs w:val="24"/>
          <w:lang w:eastAsia="fr-FR"/>
        </w:rPr>
      </w:pPr>
      <w:r w:rsidRPr="00F83EFE">
        <w:rPr>
          <w:rFonts w:ascii="Times New Roman" w:eastAsia="Times New Roman" w:hAnsi="Times New Roman" w:cs="Times New Roman"/>
          <w:sz w:val="24"/>
          <w:szCs w:val="20"/>
          <w:lang w:eastAsia="fr-FR"/>
        </w:rPr>
        <w:t>Un candidat</w:t>
      </w:r>
      <w:r w:rsidRPr="00F83EFE" w:rsidDel="00140004">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ne peut se trouver en situation de conflit d’intérêt. Tout candidat</w:t>
      </w:r>
      <w:r w:rsidRPr="00F83EFE" w:rsidDel="00140004">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se trouvant dans une situation de conflit d’intérêt sera disqualifié</w:t>
      </w:r>
      <w:r w:rsidRPr="00F83EFE">
        <w:rPr>
          <w:rFonts w:ascii="Times New Roman" w:eastAsia="Times New Roman" w:hAnsi="Times New Roman" w:cs="Times New Roman"/>
          <w:i/>
          <w:sz w:val="24"/>
          <w:szCs w:val="20"/>
          <w:lang w:eastAsia="fr-FR"/>
        </w:rPr>
        <w:t xml:space="preserve">. </w:t>
      </w:r>
      <w:r w:rsidRPr="00F83EFE">
        <w:rPr>
          <w:rFonts w:ascii="Times New Roman" w:eastAsia="Times New Roman" w:hAnsi="Times New Roman" w:cs="Times New Roman"/>
          <w:sz w:val="24"/>
          <w:szCs w:val="20"/>
          <w:lang w:eastAsia="fr-FR"/>
        </w:rPr>
        <w:t>Un candidat</w:t>
      </w:r>
      <w:r w:rsidRPr="00F83EFE" w:rsidDel="00140004">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(y compris tous les membres d’un groupement d’entreprises et tous les sous-traitants du candidat) sera considéré comme étant en situation de conflit d’intérêt s’il :</w:t>
      </w:r>
    </w:p>
    <w:p w14:paraId="772B193D" w14:textId="77777777" w:rsidR="00763598" w:rsidRPr="00A64EF6" w:rsidRDefault="00763598" w:rsidP="001A5F4A">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proofErr w:type="gramStart"/>
      <w:r w:rsidRPr="00A64EF6">
        <w:rPr>
          <w:rFonts w:ascii="Times New Roman" w:eastAsia="Times New Roman" w:hAnsi="Times New Roman" w:cs="Times New Roman"/>
          <w:sz w:val="24"/>
          <w:szCs w:val="20"/>
          <w:lang w:eastAsia="fr-FR"/>
        </w:rPr>
        <w:t>est</w:t>
      </w:r>
      <w:proofErr w:type="gramEnd"/>
      <w:r w:rsidRPr="00A64EF6">
        <w:rPr>
          <w:rFonts w:ascii="Times New Roman" w:eastAsia="Times New Roman" w:hAnsi="Times New Roman" w:cs="Times New Roman"/>
          <w:sz w:val="24"/>
          <w:szCs w:val="20"/>
          <w:lang w:eastAsia="fr-FR"/>
        </w:rPr>
        <w:t xml:space="preserve">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ou</w:t>
      </w:r>
    </w:p>
    <w:p w14:paraId="4B742090" w14:textId="77777777" w:rsidR="00763598" w:rsidRPr="00A64EF6" w:rsidRDefault="00763598" w:rsidP="001A5F4A">
      <w:pPr>
        <w:numPr>
          <w:ilvl w:val="0"/>
          <w:numId w:val="14"/>
        </w:numPr>
        <w:spacing w:after="180" w:line="240" w:lineRule="auto"/>
        <w:ind w:hanging="516"/>
        <w:jc w:val="both"/>
        <w:rPr>
          <w:rFonts w:ascii="Times New Roman" w:eastAsia="Times New Roman" w:hAnsi="Times New Roman" w:cs="Times New Roman"/>
          <w:sz w:val="24"/>
          <w:szCs w:val="20"/>
          <w:lang w:eastAsia="fr-FR"/>
        </w:rPr>
      </w:pPr>
      <w:proofErr w:type="gramStart"/>
      <w:r w:rsidRPr="00A64EF6">
        <w:rPr>
          <w:rFonts w:ascii="Times New Roman" w:eastAsia="Times New Roman" w:hAnsi="Times New Roman" w:cs="Times New Roman"/>
          <w:sz w:val="24"/>
          <w:szCs w:val="20"/>
          <w:lang w:eastAsia="fr-FR"/>
        </w:rPr>
        <w:t>se</w:t>
      </w:r>
      <w:proofErr w:type="gramEnd"/>
      <w:r w:rsidRPr="00A64EF6">
        <w:rPr>
          <w:rFonts w:ascii="Times New Roman" w:eastAsia="Times New Roman" w:hAnsi="Times New Roman" w:cs="Times New Roman"/>
          <w:sz w:val="24"/>
          <w:szCs w:val="20"/>
          <w:lang w:eastAsia="fr-FR"/>
        </w:rPr>
        <w:t xml:space="preserve"> trouve dans les situations de conflit d’intérêt prévues à l’alinéa 4.3 e) ci-dessus ; ou</w:t>
      </w:r>
    </w:p>
    <w:p w14:paraId="41120144" w14:textId="77777777" w:rsidR="00763598" w:rsidRDefault="00763598" w:rsidP="001A5F4A">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proofErr w:type="gramStart"/>
      <w:r w:rsidRPr="00A64EF6">
        <w:rPr>
          <w:rFonts w:ascii="Times New Roman" w:eastAsia="Times New Roman" w:hAnsi="Times New Roman" w:cs="Times New Roman"/>
          <w:sz w:val="24"/>
          <w:szCs w:val="20"/>
          <w:lang w:eastAsia="fr-FR"/>
        </w:rPr>
        <w:lastRenderedPageBreak/>
        <w:t>présente</w:t>
      </w:r>
      <w:proofErr w:type="gramEnd"/>
      <w:r w:rsidRPr="00A64EF6">
        <w:rPr>
          <w:rFonts w:ascii="Times New Roman" w:eastAsia="Times New Roman" w:hAnsi="Times New Roman" w:cs="Times New Roman"/>
          <w:sz w:val="24"/>
          <w:szCs w:val="20"/>
          <w:lang w:eastAsia="fr-FR"/>
        </w:rPr>
        <w:t xml:space="preserve"> plus d’une offre dans le cadre du présent appel d’offres, à l’exception des offres variantes autorisées selon la clause 13 des IC, le cas échéant ; cependant, ceci ne fait pas obstacle à la participation de sous-traitants dans plus d’une offre.  </w:t>
      </w:r>
      <w:r w:rsidRPr="00A64EF6">
        <w:rPr>
          <w:rFonts w:ascii="Times New Roman" w:eastAsia="Times New Roman" w:hAnsi="Times New Roman" w:cs="Times New Roman"/>
          <w:color w:val="000000"/>
          <w:sz w:val="24"/>
          <w:szCs w:val="20"/>
          <w:lang w:eastAsia="fr-FR"/>
        </w:rPr>
        <w:t xml:space="preserve">Un </w:t>
      </w:r>
      <w:r w:rsidRPr="00A64EF6">
        <w:rPr>
          <w:rFonts w:ascii="Times New Roman" w:eastAsia="Times New Roman" w:hAnsi="Times New Roman" w:cs="Times New Roman"/>
          <w:sz w:val="24"/>
          <w:szCs w:val="20"/>
          <w:lang w:eastAsia="fr-FR"/>
        </w:rPr>
        <w:t>Soumissionnaire</w:t>
      </w:r>
      <w:r w:rsidRPr="00A64EF6" w:rsidDel="00140004">
        <w:rPr>
          <w:rFonts w:ascii="Times New Roman" w:eastAsia="Times New Roman" w:hAnsi="Times New Roman" w:cs="Times New Roman"/>
          <w:color w:val="000000"/>
          <w:sz w:val="24"/>
          <w:szCs w:val="20"/>
          <w:lang w:eastAsia="fr-FR"/>
        </w:rPr>
        <w:t xml:space="preserve"> </w:t>
      </w:r>
      <w:r w:rsidRPr="00A64EF6">
        <w:rPr>
          <w:rFonts w:ascii="Times New Roman" w:eastAsia="Times New Roman" w:hAnsi="Times New Roman" w:cs="Times New Roman"/>
          <w:color w:val="000000"/>
          <w:sz w:val="24"/>
          <w:szCs w:val="20"/>
          <w:lang w:eastAsia="fr-FR"/>
        </w:rPr>
        <w:t>qui présente plusieurs offres ou qui participe à plusieurs offres (à l’exception des variantes présentée</w:t>
      </w:r>
      <w:r w:rsidR="00DD1B9B">
        <w:rPr>
          <w:rFonts w:ascii="Times New Roman" w:eastAsia="Times New Roman" w:hAnsi="Times New Roman" w:cs="Times New Roman"/>
          <w:color w:val="000000"/>
          <w:sz w:val="24"/>
          <w:szCs w:val="20"/>
          <w:lang w:eastAsia="fr-FR"/>
        </w:rPr>
        <w:t xml:space="preserve">s en vertu de la Clause 13 des </w:t>
      </w:r>
      <w:r w:rsidRPr="00A64EF6">
        <w:rPr>
          <w:rFonts w:ascii="Times New Roman" w:eastAsia="Times New Roman" w:hAnsi="Times New Roman" w:cs="Times New Roman"/>
          <w:color w:val="000000"/>
          <w:sz w:val="24"/>
          <w:szCs w:val="20"/>
          <w:lang w:eastAsia="fr-FR"/>
        </w:rPr>
        <w:t xml:space="preserve">IC) provoquera la disqualification de toutes les offres auxquelles il aura participé ; </w:t>
      </w:r>
      <w:proofErr w:type="gramStart"/>
      <w:r w:rsidRPr="00A64EF6">
        <w:rPr>
          <w:rFonts w:ascii="Times New Roman" w:eastAsia="Times New Roman" w:hAnsi="Times New Roman" w:cs="Times New Roman"/>
          <w:color w:val="000000"/>
          <w:sz w:val="24"/>
          <w:szCs w:val="20"/>
          <w:lang w:eastAsia="fr-FR"/>
        </w:rPr>
        <w:t>ou</w:t>
      </w:r>
      <w:proofErr w:type="gramEnd"/>
    </w:p>
    <w:p w14:paraId="6AC75615" w14:textId="77777777" w:rsidR="00763598" w:rsidRDefault="00763598" w:rsidP="001A5F4A">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S’il est affilié à une firme ou entité que l’Autorité contractante a recruté, ou envisage de recruter, pour participer au contrôle de travaux dans le cadre du March</w:t>
      </w:r>
      <w:r>
        <w:rPr>
          <w:rFonts w:ascii="Times New Roman" w:eastAsia="Times New Roman" w:hAnsi="Times New Roman" w:cs="Times New Roman"/>
          <w:sz w:val="24"/>
          <w:szCs w:val="20"/>
          <w:lang w:eastAsia="fr-FR"/>
        </w:rPr>
        <w:t>é.</w:t>
      </w:r>
    </w:p>
    <w:p w14:paraId="7C3E4F4C" w14:textId="77777777" w:rsidR="00763598" w:rsidRPr="00C058A4" w:rsidRDefault="00763598" w:rsidP="00C058A4">
      <w:pPr>
        <w:pStyle w:val="Style1"/>
        <w:outlineLvl w:val="1"/>
      </w:pPr>
      <w:bookmarkStart w:id="12" w:name="_Toc494445337"/>
      <w:r w:rsidRPr="00C058A4">
        <w:t>Qualification des candidats</w:t>
      </w:r>
      <w:bookmarkEnd w:id="12"/>
    </w:p>
    <w:p w14:paraId="7D75178F" w14:textId="77777777" w:rsidR="00763598" w:rsidRDefault="00763598" w:rsidP="001A5F4A">
      <w:pPr>
        <w:pStyle w:val="Paragraphedeliste"/>
        <w:numPr>
          <w:ilvl w:val="1"/>
          <w:numId w:val="15"/>
        </w:numPr>
        <w:autoSpaceDN w:val="0"/>
        <w:spacing w:after="180" w:line="240" w:lineRule="auto"/>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Les candidats doivent remplir les conditions de qualification juridiques</w:t>
      </w:r>
      <w:r w:rsidR="00DD1B9B">
        <w:rPr>
          <w:rFonts w:ascii="Times New Roman" w:eastAsia="Times New Roman" w:hAnsi="Times New Roman" w:cs="Times New Roman"/>
          <w:sz w:val="24"/>
          <w:szCs w:val="20"/>
          <w:lang w:eastAsia="fr-FR"/>
        </w:rPr>
        <w:t xml:space="preserve"> et disposer </w:t>
      </w:r>
      <w:r w:rsidRPr="003235A7">
        <w:rPr>
          <w:rFonts w:ascii="Times New Roman" w:eastAsia="Times New Roman" w:hAnsi="Times New Roman" w:cs="Times New Roman"/>
          <w:sz w:val="24"/>
          <w:szCs w:val="20"/>
          <w:lang w:eastAsia="fr-FR"/>
        </w:rPr>
        <w:t>des capacités techniques et financières requises pour exécuter le marché public, tel que renseigné dans les DPAO.</w:t>
      </w:r>
    </w:p>
    <w:p w14:paraId="1015BA05" w14:textId="77777777" w:rsidR="00763598" w:rsidRDefault="00763598" w:rsidP="00BB79F6">
      <w:pPr>
        <w:pStyle w:val="Paragraphedeliste"/>
        <w:autoSpaceDN w:val="0"/>
        <w:spacing w:after="180" w:line="240" w:lineRule="auto"/>
        <w:ind w:left="360"/>
        <w:jc w:val="both"/>
        <w:rPr>
          <w:rFonts w:ascii="Times New Roman" w:eastAsia="Times New Roman" w:hAnsi="Times New Roman" w:cs="Times New Roman"/>
          <w:sz w:val="24"/>
          <w:szCs w:val="20"/>
          <w:lang w:eastAsia="fr-FR"/>
        </w:rPr>
      </w:pPr>
    </w:p>
    <w:p w14:paraId="2C8E090A" w14:textId="77777777" w:rsidR="00763598" w:rsidRPr="00095BF8" w:rsidRDefault="00763598" w:rsidP="001A5F4A">
      <w:pPr>
        <w:pStyle w:val="Paragraphedeliste"/>
        <w:numPr>
          <w:ilvl w:val="0"/>
          <w:numId w:val="3"/>
        </w:numPr>
        <w:spacing w:line="240" w:lineRule="auto"/>
        <w:jc w:val="center"/>
        <w:rPr>
          <w:rFonts w:ascii="Times New Roman" w:hAnsi="Times New Roman" w:cs="Times New Roman"/>
          <w:b/>
          <w:sz w:val="28"/>
          <w:szCs w:val="28"/>
        </w:rPr>
      </w:pPr>
      <w:r w:rsidRPr="00095BF8">
        <w:rPr>
          <w:rFonts w:ascii="Times New Roman" w:hAnsi="Times New Roman" w:cs="Times New Roman"/>
          <w:b/>
          <w:sz w:val="28"/>
          <w:szCs w:val="28"/>
        </w:rPr>
        <w:t>Contenu du Dossier d’Appel d’Offre</w:t>
      </w:r>
      <w:r w:rsidR="00B771DD">
        <w:rPr>
          <w:rFonts w:ascii="Times New Roman" w:hAnsi="Times New Roman" w:cs="Times New Roman"/>
          <w:b/>
          <w:sz w:val="28"/>
          <w:szCs w:val="28"/>
        </w:rPr>
        <w:t>s</w:t>
      </w:r>
    </w:p>
    <w:p w14:paraId="5FFD9973" w14:textId="77777777" w:rsidR="00763598" w:rsidRPr="00C058A4" w:rsidRDefault="00763598" w:rsidP="00C058A4">
      <w:pPr>
        <w:pStyle w:val="Style1"/>
        <w:outlineLvl w:val="1"/>
      </w:pPr>
      <w:bookmarkStart w:id="13" w:name="_Toc494445338"/>
      <w:r w:rsidRPr="00C058A4">
        <w:t>Sections du Dossier d’appel d’offre</w:t>
      </w:r>
      <w:bookmarkEnd w:id="13"/>
      <w:r w:rsidR="00B771DD">
        <w:t>s</w:t>
      </w:r>
    </w:p>
    <w:p w14:paraId="1EF4C24C" w14:textId="77777777" w:rsidR="00763598" w:rsidRDefault="00FE0E1D" w:rsidP="001A5F4A">
      <w:pPr>
        <w:pStyle w:val="Paragraphedeliste"/>
        <w:numPr>
          <w:ilvl w:val="1"/>
          <w:numId w:val="16"/>
        </w:numPr>
        <w:spacing w:line="240" w:lineRule="auto"/>
        <w:rPr>
          <w:rFonts w:ascii="Times New Roman" w:hAnsi="Times New Roman" w:cs="Times New Roman"/>
          <w:sz w:val="24"/>
          <w:szCs w:val="24"/>
        </w:rPr>
      </w:pPr>
      <w:r>
        <w:rPr>
          <w:rFonts w:ascii="Times New Roman" w:hAnsi="Times New Roman" w:cs="Times New Roman"/>
          <w:sz w:val="24"/>
          <w:szCs w:val="24"/>
        </w:rPr>
        <w:t xml:space="preserve">Le DAO comprend les </w:t>
      </w:r>
      <w:r w:rsidR="00763598" w:rsidRPr="00CE320E">
        <w:rPr>
          <w:rFonts w:ascii="Times New Roman" w:hAnsi="Times New Roman" w:cs="Times New Roman"/>
          <w:sz w:val="24"/>
          <w:szCs w:val="24"/>
        </w:rPr>
        <w:t>parties 1, 2 et 3, qui incluent toutes les sections dont la liste figure ci-après. Il doit être lu en conjonction avec tout additif éventuel, émis conformément à la clause 8 des I</w:t>
      </w:r>
      <w:r w:rsidR="00763598">
        <w:rPr>
          <w:rFonts w:ascii="Times New Roman" w:hAnsi="Times New Roman" w:cs="Times New Roman"/>
          <w:sz w:val="24"/>
          <w:szCs w:val="24"/>
        </w:rPr>
        <w:t>C.</w:t>
      </w:r>
    </w:p>
    <w:p w14:paraId="2ECE9834" w14:textId="77777777"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PREMIÈRE PARTIE : Procédures d’appel d’offre</w:t>
      </w:r>
      <w:r w:rsidR="00B771DD">
        <w:rPr>
          <w:rFonts w:ascii="Times New Roman" w:hAnsi="Times New Roman" w:cs="Times New Roman"/>
          <w:b/>
          <w:sz w:val="24"/>
          <w:szCs w:val="24"/>
        </w:rPr>
        <w:t>s</w:t>
      </w:r>
    </w:p>
    <w:p w14:paraId="46B1DE61" w14:textId="77777777" w:rsidR="00763598" w:rsidRPr="00CE320E" w:rsidRDefault="00763598" w:rsidP="001A5F4A">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 Instructions aux candidats (IC)</w:t>
      </w:r>
    </w:p>
    <w:p w14:paraId="30AD00C3" w14:textId="77777777" w:rsidR="00763598" w:rsidRPr="00CE320E" w:rsidRDefault="00763598" w:rsidP="001A5F4A">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 Données Particulières de l’Appel d’Offres (DPAO)</w:t>
      </w:r>
    </w:p>
    <w:p w14:paraId="7803044A" w14:textId="77777777" w:rsidR="00763598" w:rsidRPr="00CE320E" w:rsidRDefault="00763598" w:rsidP="001A5F4A">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III. Formulaires de soumission</w:t>
      </w:r>
    </w:p>
    <w:p w14:paraId="26C887B7" w14:textId="77777777"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DEUXIÈME PARTIE : Conditions d’Approvisionnement des fournitures</w:t>
      </w:r>
    </w:p>
    <w:p w14:paraId="760B42A1" w14:textId="77777777" w:rsidR="00763598" w:rsidRDefault="00763598" w:rsidP="001A5F4A">
      <w:pPr>
        <w:pStyle w:val="Paragraphedeliste"/>
        <w:numPr>
          <w:ilvl w:val="0"/>
          <w:numId w:val="18"/>
        </w:numPr>
        <w:spacing w:line="240" w:lineRule="auto"/>
        <w:ind w:left="1080"/>
        <w:rPr>
          <w:rFonts w:ascii="Times New Roman" w:hAnsi="Times New Roman" w:cs="Times New Roman"/>
          <w:sz w:val="24"/>
          <w:szCs w:val="24"/>
        </w:rPr>
      </w:pPr>
      <w:r w:rsidRPr="00C207D9">
        <w:rPr>
          <w:rFonts w:ascii="Times New Roman" w:hAnsi="Times New Roman" w:cs="Times New Roman"/>
          <w:sz w:val="24"/>
          <w:szCs w:val="24"/>
        </w:rPr>
        <w:t>Section IV. Bordereau des quantités, Calendrier de      livraison, Cahier des Clauses techniques. Plans et Inspections et Essai</w:t>
      </w:r>
      <w:r>
        <w:rPr>
          <w:rFonts w:ascii="Times New Roman" w:hAnsi="Times New Roman" w:cs="Times New Roman"/>
          <w:sz w:val="24"/>
          <w:szCs w:val="24"/>
        </w:rPr>
        <w:t>s</w:t>
      </w:r>
    </w:p>
    <w:p w14:paraId="290821CF" w14:textId="77777777"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TROISIÈME PARTIE : Marché</w:t>
      </w:r>
    </w:p>
    <w:p w14:paraId="3805DDD6" w14:textId="77777777" w:rsidR="00763598" w:rsidRDefault="00763598" w:rsidP="001A5F4A">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 Cahier des Clauses administratives générales (CCAG)</w:t>
      </w:r>
    </w:p>
    <w:p w14:paraId="541C3A33" w14:textId="77777777" w:rsidR="00763598" w:rsidRDefault="00763598" w:rsidP="001A5F4A">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VI. Cahier des Clauses administratives particulières (CCAP</w:t>
      </w:r>
      <w:r>
        <w:rPr>
          <w:rFonts w:ascii="Times New Roman" w:eastAsia="Times New Roman" w:hAnsi="Times New Roman" w:cs="Times New Roman"/>
          <w:sz w:val="24"/>
          <w:szCs w:val="20"/>
          <w:lang w:eastAsia="fr-FR"/>
        </w:rPr>
        <w:t>)</w:t>
      </w:r>
    </w:p>
    <w:p w14:paraId="59F1A01A" w14:textId="77777777" w:rsidR="00763598" w:rsidRPr="00A376F0" w:rsidRDefault="00763598" w:rsidP="001A5F4A">
      <w:pPr>
        <w:numPr>
          <w:ilvl w:val="0"/>
          <w:numId w:val="19"/>
        </w:numPr>
        <w:tabs>
          <w:tab w:val="clear" w:pos="432"/>
          <w:tab w:val="num" w:pos="792"/>
          <w:tab w:val="left" w:pos="972"/>
          <w:tab w:val="left" w:pos="1602"/>
        </w:tabs>
        <w:spacing w:before="120" w:after="120" w:line="240" w:lineRule="auto"/>
        <w:ind w:left="1339" w:hanging="357"/>
        <w:jc w:val="both"/>
        <w:rPr>
          <w:rFonts w:ascii="Times New Roman" w:eastAsia="Times New Roman" w:hAnsi="Times New Roman" w:cs="Times New Roman"/>
          <w:sz w:val="24"/>
          <w:szCs w:val="20"/>
          <w:lang w:eastAsia="fr-FR"/>
        </w:rPr>
      </w:pPr>
      <w:r w:rsidRPr="00A376F0">
        <w:rPr>
          <w:rFonts w:ascii="Times New Roman" w:hAnsi="Times New Roman" w:cs="Times New Roman"/>
          <w:sz w:val="24"/>
          <w:szCs w:val="24"/>
        </w:rPr>
        <w:t>Section VII. Formulaires du March</w:t>
      </w:r>
      <w:r>
        <w:rPr>
          <w:rFonts w:ascii="Times New Roman" w:hAnsi="Times New Roman" w:cs="Times New Roman"/>
          <w:sz w:val="24"/>
          <w:szCs w:val="24"/>
        </w:rPr>
        <w:t>é</w:t>
      </w:r>
    </w:p>
    <w:p w14:paraId="2597DCAA" w14:textId="77777777" w:rsidR="00763598" w:rsidRPr="00FB6E82" w:rsidRDefault="00763598" w:rsidP="001A5F4A">
      <w:pPr>
        <w:pStyle w:val="Paragraphedeliste"/>
        <w:numPr>
          <w:ilvl w:val="1"/>
          <w:numId w:val="16"/>
        </w:numPr>
        <w:tabs>
          <w:tab w:val="left" w:pos="450"/>
        </w:tabs>
        <w:autoSpaceDN w:val="0"/>
        <w:spacing w:before="120" w:after="120" w:line="240" w:lineRule="auto"/>
        <w:ind w:hanging="357"/>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L’Avis d’Appel d’Offres publié par l’Autorité contractante ne fait pas partie du Dossier d’Appel d’Offres.</w:t>
      </w:r>
    </w:p>
    <w:p w14:paraId="4DF929B8" w14:textId="77777777" w:rsidR="00763598" w:rsidRDefault="00763598" w:rsidP="001A5F4A">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 xml:space="preserve">L’Autorité contractante ne peut être tenu responsable de l’intégrité du Dossier d’appel d’offres et de ses additifs, s’ils n’ont pas été obtenus directement de lui. </w:t>
      </w:r>
    </w:p>
    <w:p w14:paraId="6AC24804" w14:textId="77777777" w:rsidR="00763598" w:rsidRPr="009C22B4" w:rsidRDefault="00763598" w:rsidP="001A5F4A">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pacing w:val="-4"/>
          <w:sz w:val="24"/>
          <w:szCs w:val="20"/>
          <w:lang w:eastAsia="fr-FR"/>
        </w:rPr>
        <w:t>Le Candidat doit examiner l’ensemble des instructions, formulaires, conditions et prescriptions techniques figurant dans le Dossier d’appel d’offres. Il lui appartient de fournir tous les renseignements et documents demandés dans le Dossier d’appel d’offres. Toute carence à cet égard peut entraîner le rejet de son</w:t>
      </w:r>
      <w:r>
        <w:rPr>
          <w:rFonts w:ascii="Times New Roman" w:eastAsia="Times New Roman" w:hAnsi="Times New Roman" w:cs="Times New Roman"/>
          <w:spacing w:val="-4"/>
          <w:sz w:val="24"/>
          <w:szCs w:val="20"/>
          <w:lang w:eastAsia="fr-FR"/>
        </w:rPr>
        <w:t xml:space="preserve"> offre.</w:t>
      </w:r>
    </w:p>
    <w:p w14:paraId="3A51A8EE" w14:textId="77777777" w:rsidR="009C22B4" w:rsidRDefault="009C22B4" w:rsidP="009C22B4">
      <w:pPr>
        <w:tabs>
          <w:tab w:val="left" w:pos="450"/>
        </w:tabs>
        <w:autoSpaceDN w:val="0"/>
        <w:spacing w:after="220" w:line="240" w:lineRule="auto"/>
        <w:jc w:val="both"/>
        <w:rPr>
          <w:rFonts w:ascii="Times New Roman" w:eastAsia="Times New Roman" w:hAnsi="Times New Roman" w:cs="Times New Roman"/>
          <w:spacing w:val="-4"/>
          <w:sz w:val="24"/>
          <w:szCs w:val="20"/>
          <w:lang w:eastAsia="fr-FR"/>
        </w:rPr>
      </w:pPr>
    </w:p>
    <w:p w14:paraId="69CA8661" w14:textId="77777777" w:rsidR="009C22B4" w:rsidRPr="00FB6E82" w:rsidRDefault="009C22B4" w:rsidP="009C22B4">
      <w:pPr>
        <w:tabs>
          <w:tab w:val="left" w:pos="450"/>
        </w:tabs>
        <w:autoSpaceDN w:val="0"/>
        <w:spacing w:after="220" w:line="240" w:lineRule="auto"/>
        <w:jc w:val="both"/>
        <w:rPr>
          <w:rFonts w:ascii="Times New Roman" w:eastAsia="Times New Roman" w:hAnsi="Times New Roman" w:cs="Times New Roman"/>
          <w:sz w:val="24"/>
          <w:szCs w:val="20"/>
          <w:lang w:eastAsia="fr-FR"/>
        </w:rPr>
      </w:pPr>
    </w:p>
    <w:p w14:paraId="199221DD" w14:textId="77777777" w:rsidR="00763598" w:rsidRPr="00A95DB1" w:rsidRDefault="006576E8" w:rsidP="00C058A4">
      <w:pPr>
        <w:pStyle w:val="Style1"/>
        <w:outlineLvl w:val="1"/>
        <w:rPr>
          <w:b w:val="0"/>
        </w:rPr>
      </w:pPr>
      <w:bookmarkStart w:id="14" w:name="_Toc494445339"/>
      <w:r w:rsidRPr="00C058A4">
        <w:lastRenderedPageBreak/>
        <w:t>Éclaircissements</w:t>
      </w:r>
      <w:r w:rsidR="00763598" w:rsidRPr="00C058A4">
        <w:t xml:space="preserve"> apportés au Dossier d’appel d’offres</w:t>
      </w:r>
      <w:bookmarkEnd w:id="14"/>
    </w:p>
    <w:p w14:paraId="1629E0F9" w14:textId="77777777" w:rsidR="00763598" w:rsidRPr="00DC72F8" w:rsidRDefault="00763598" w:rsidP="001A5F4A">
      <w:pPr>
        <w:pStyle w:val="Paragraphedeliste"/>
        <w:numPr>
          <w:ilvl w:val="1"/>
          <w:numId w:val="20"/>
        </w:numPr>
        <w:tabs>
          <w:tab w:val="left" w:pos="450"/>
        </w:tabs>
        <w:autoSpaceDN w:val="0"/>
        <w:spacing w:after="220" w:line="240" w:lineRule="auto"/>
        <w:jc w:val="both"/>
        <w:rPr>
          <w:rFonts w:ascii="Times New Roman" w:eastAsia="Times New Roman" w:hAnsi="Times New Roman" w:cs="Times New Roman"/>
          <w:b/>
          <w:spacing w:val="-4"/>
          <w:sz w:val="24"/>
          <w:szCs w:val="20"/>
          <w:lang w:eastAsia="fr-FR"/>
        </w:rPr>
      </w:pPr>
      <w:r w:rsidRPr="00FB6E82">
        <w:rPr>
          <w:rFonts w:ascii="Times New Roman" w:eastAsia="Times New Roman" w:hAnsi="Times New Roman" w:cs="Times New Roman"/>
          <w:spacing w:val="-4"/>
          <w:sz w:val="24"/>
          <w:szCs w:val="20"/>
          <w:lang w:eastAsia="fr-FR"/>
        </w:rPr>
        <w:t>Un candidat éventuel désirant des éclaircissements sur les documents devra contacter l’Autorité contractante par écrit, à l’adresse de l’Autorité contractante indiquée dans les DPAO. L’Autorité contractante répondra par écrit à toute demande d’éclaircissements reçue au plus tard quatorze (14) jours ouvrables avant la date limite de dépôt des offres. Elle adressera une copie de sa réponse (indiquant la question posée mais sans en identifier l’auteur) à tous les candidats éventuels qui auront obtenu le DAO directement auprès d’elle. Au cas où l’Autorité contractante jugerait nécessaire de modifier le DAO suite aux demandes d’éclaircissements, elle le fera conformément à la procédure stipulée à la clause 8 et à l’alinéa 23.2 des</w:t>
      </w:r>
      <w:r>
        <w:rPr>
          <w:rFonts w:ascii="Times New Roman" w:eastAsia="Times New Roman" w:hAnsi="Times New Roman" w:cs="Times New Roman"/>
          <w:spacing w:val="-4"/>
          <w:sz w:val="24"/>
          <w:szCs w:val="20"/>
          <w:lang w:eastAsia="fr-FR"/>
        </w:rPr>
        <w:t xml:space="preserve"> IC.</w:t>
      </w:r>
    </w:p>
    <w:p w14:paraId="5FA86115" w14:textId="77777777" w:rsidR="00763598" w:rsidRPr="00C058A4" w:rsidRDefault="00763598" w:rsidP="00C058A4">
      <w:pPr>
        <w:pStyle w:val="Style1"/>
        <w:outlineLvl w:val="1"/>
      </w:pPr>
      <w:bookmarkStart w:id="15" w:name="_Toc494445340"/>
      <w:r w:rsidRPr="00C058A4">
        <w:t>Modifications apportées au Dossier d’appel d’offre</w:t>
      </w:r>
      <w:bookmarkEnd w:id="15"/>
      <w:r w:rsidR="00B771DD">
        <w:t>s</w:t>
      </w:r>
    </w:p>
    <w:p w14:paraId="59A15E69" w14:textId="77777777" w:rsidR="00763598" w:rsidRPr="00FB6E82" w:rsidRDefault="00763598" w:rsidP="001A5F4A">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L’Autorité contractante peut au plus tard </w:t>
      </w:r>
      <w:r w:rsidR="00F27B50">
        <w:rPr>
          <w:rFonts w:ascii="Times New Roman" w:eastAsia="Times New Roman" w:hAnsi="Times New Roman" w:cs="Times New Roman"/>
          <w:sz w:val="24"/>
          <w:szCs w:val="24"/>
          <w:lang w:eastAsia="fr-FR"/>
        </w:rPr>
        <w:t>neuf (09</w:t>
      </w:r>
      <w:proofErr w:type="gramStart"/>
      <w:r w:rsidR="00F27B50">
        <w:rPr>
          <w:rFonts w:ascii="Times New Roman" w:eastAsia="Times New Roman" w:hAnsi="Times New Roman" w:cs="Times New Roman"/>
          <w:sz w:val="24"/>
          <w:szCs w:val="24"/>
          <w:lang w:eastAsia="fr-FR"/>
        </w:rPr>
        <w:t xml:space="preserve">) </w:t>
      </w:r>
      <w:r w:rsidRPr="00FB6E82">
        <w:rPr>
          <w:rFonts w:ascii="Times New Roman" w:eastAsia="Times New Roman" w:hAnsi="Times New Roman" w:cs="Times New Roman"/>
          <w:sz w:val="24"/>
          <w:szCs w:val="24"/>
          <w:lang w:eastAsia="fr-FR"/>
        </w:rPr>
        <w:t xml:space="preserve"> jours</w:t>
      </w:r>
      <w:proofErr w:type="gramEnd"/>
      <w:r w:rsidRPr="00FB6E82">
        <w:rPr>
          <w:rFonts w:ascii="Times New Roman" w:eastAsia="Times New Roman" w:hAnsi="Times New Roman" w:cs="Times New Roman"/>
          <w:sz w:val="24"/>
          <w:szCs w:val="24"/>
          <w:lang w:eastAsia="fr-FR"/>
        </w:rPr>
        <w:t xml:space="preserve"> ouvrables, avant la date limite de remise des offres, modifier le DAO en publiant un additif. </w:t>
      </w:r>
    </w:p>
    <w:p w14:paraId="1EAFBEAF" w14:textId="77777777" w:rsidR="00763598" w:rsidRPr="00FB6E82" w:rsidRDefault="00763598" w:rsidP="001A5F4A">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Tout additif publié sera considéré comme faisant partie intégrante du DAO et sera communiqué par écrit à tous ceux qui ont obtenu le DAO directement de l’Autorité contractante. </w:t>
      </w:r>
    </w:p>
    <w:p w14:paraId="5732FF90" w14:textId="77777777" w:rsidR="00763598" w:rsidRDefault="00763598" w:rsidP="004C21CC">
      <w:pPr>
        <w:tabs>
          <w:tab w:val="left" w:pos="450"/>
        </w:tabs>
        <w:autoSpaceDN w:val="0"/>
        <w:spacing w:after="220" w:line="240" w:lineRule="auto"/>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Afin de laisser aux candidats un délai raisonnable pour prendre en compte l’additif dans la préparation de leurs offres, l’Autorité contractante peut, à sa discrétion, reporter la date limite de remise des offres conformément à l’alinéa 23.2 des</w:t>
      </w:r>
      <w:r>
        <w:rPr>
          <w:rFonts w:ascii="Times New Roman" w:eastAsia="Times New Roman" w:hAnsi="Times New Roman" w:cs="Times New Roman"/>
          <w:sz w:val="24"/>
          <w:szCs w:val="24"/>
          <w:lang w:eastAsia="fr-FR"/>
        </w:rPr>
        <w:t xml:space="preserve"> IC.</w:t>
      </w:r>
    </w:p>
    <w:p w14:paraId="5A8315CC" w14:textId="77777777" w:rsidR="00763598" w:rsidRPr="0027166B" w:rsidRDefault="00763598" w:rsidP="001A5F4A">
      <w:pPr>
        <w:pStyle w:val="Paragraphedeliste"/>
        <w:numPr>
          <w:ilvl w:val="0"/>
          <w:numId w:val="3"/>
        </w:numPr>
        <w:tabs>
          <w:tab w:val="left" w:pos="450"/>
        </w:tabs>
        <w:autoSpaceDN w:val="0"/>
        <w:spacing w:after="220" w:line="240" w:lineRule="auto"/>
        <w:jc w:val="center"/>
        <w:rPr>
          <w:rFonts w:ascii="Times New Roman" w:eastAsia="Times New Roman" w:hAnsi="Times New Roman" w:cs="Times New Roman"/>
          <w:b/>
          <w:sz w:val="28"/>
          <w:szCs w:val="28"/>
          <w:lang w:eastAsia="fr-FR"/>
        </w:rPr>
      </w:pPr>
      <w:r w:rsidRPr="0027166B">
        <w:rPr>
          <w:rFonts w:ascii="Times New Roman" w:eastAsia="Times New Roman" w:hAnsi="Times New Roman" w:cs="Times New Roman"/>
          <w:b/>
          <w:sz w:val="28"/>
          <w:szCs w:val="28"/>
          <w:lang w:eastAsia="fr-FR"/>
        </w:rPr>
        <w:t>Préparation des offres</w:t>
      </w:r>
    </w:p>
    <w:p w14:paraId="71E80ED2" w14:textId="77777777" w:rsidR="00763598" w:rsidRPr="00C058A4" w:rsidRDefault="00763598" w:rsidP="00C058A4">
      <w:pPr>
        <w:pStyle w:val="Style1"/>
        <w:outlineLvl w:val="1"/>
      </w:pPr>
      <w:bookmarkStart w:id="16" w:name="_Toc494445341"/>
      <w:r w:rsidRPr="00C058A4">
        <w:t>Frais de soumission</w:t>
      </w:r>
      <w:bookmarkEnd w:id="16"/>
      <w:r w:rsidRPr="00C058A4">
        <w:t xml:space="preserve"> </w:t>
      </w:r>
    </w:p>
    <w:p w14:paraId="6E8D74B7" w14:textId="77777777" w:rsidR="00763598" w:rsidRDefault="00763598" w:rsidP="001A5F4A">
      <w:pPr>
        <w:pStyle w:val="Paragraphedeliste"/>
        <w:numPr>
          <w:ilvl w:val="1"/>
          <w:numId w:val="22"/>
        </w:numPr>
        <w:tabs>
          <w:tab w:val="left" w:pos="450"/>
        </w:tabs>
        <w:autoSpaceDN w:val="0"/>
        <w:spacing w:after="220" w:line="240" w:lineRule="auto"/>
        <w:jc w:val="both"/>
        <w:rPr>
          <w:rFonts w:ascii="Times New Roman" w:eastAsia="Times New Roman" w:hAnsi="Times New Roman" w:cs="Times New Roman"/>
          <w:sz w:val="24"/>
          <w:szCs w:val="20"/>
          <w:lang w:eastAsia="fr-FR"/>
        </w:rPr>
      </w:pPr>
      <w:r w:rsidRPr="00DC72F8">
        <w:rPr>
          <w:rFonts w:ascii="Times New Roman" w:eastAsia="Times New Roman" w:hAnsi="Times New Roman" w:cs="Times New Roman"/>
          <w:sz w:val="24"/>
          <w:szCs w:val="20"/>
          <w:lang w:eastAsia="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w:t>
      </w:r>
      <w:r>
        <w:rPr>
          <w:rFonts w:ascii="Times New Roman" w:eastAsia="Times New Roman" w:hAnsi="Times New Roman" w:cs="Times New Roman"/>
          <w:sz w:val="24"/>
          <w:szCs w:val="20"/>
          <w:lang w:eastAsia="fr-FR"/>
        </w:rPr>
        <w:t>s.</w:t>
      </w:r>
    </w:p>
    <w:p w14:paraId="43C37602" w14:textId="77777777" w:rsidR="00763598" w:rsidRPr="00C058A4" w:rsidRDefault="00763598" w:rsidP="00C058A4">
      <w:pPr>
        <w:pStyle w:val="Style1"/>
        <w:outlineLvl w:val="1"/>
      </w:pPr>
      <w:bookmarkStart w:id="17" w:name="_Toc494445342"/>
      <w:r w:rsidRPr="00C058A4">
        <w:t>Langue de l’offre</w:t>
      </w:r>
      <w:bookmarkEnd w:id="17"/>
    </w:p>
    <w:p w14:paraId="3C93095D" w14:textId="77777777" w:rsidR="00763598" w:rsidRPr="002C23C9" w:rsidRDefault="00763598" w:rsidP="001A5F4A">
      <w:pPr>
        <w:pStyle w:val="Paragraphedeliste"/>
        <w:numPr>
          <w:ilvl w:val="1"/>
          <w:numId w:val="76"/>
        </w:numPr>
        <w:spacing w:line="240" w:lineRule="auto"/>
        <w:ind w:left="426"/>
        <w:jc w:val="both"/>
        <w:rPr>
          <w:rFonts w:ascii="Times New Roman" w:hAnsi="Times New Roman" w:cs="Times New Roman"/>
          <w:b/>
          <w:sz w:val="24"/>
          <w:szCs w:val="24"/>
        </w:rPr>
      </w:pPr>
      <w:r w:rsidRPr="00DC72F8">
        <w:rPr>
          <w:rFonts w:ascii="Times New Roman" w:hAnsi="Times New Roman" w:cs="Times New Roman"/>
          <w:sz w:val="24"/>
          <w:szCs w:val="24"/>
        </w:rPr>
        <w:t>L’offre, ainsi que toute la correspondance et tous les documents concernant la soumission, échangés entre le Candidat et l’Autorité contractante seront rédigés dans la langue française. Les documents complémentaires et les imprimés fournis par le Soumissionnaire dans le cadre de la soumission peuvent être rédigés dans une autre langue à condition d’être accompagnés d’une traduction dans la langue française, auquel cas, aux fins d’interprétation de l’offre, ladite traduction fera fo</w:t>
      </w:r>
      <w:r>
        <w:rPr>
          <w:rFonts w:ascii="Times New Roman" w:hAnsi="Times New Roman" w:cs="Times New Roman"/>
          <w:sz w:val="24"/>
          <w:szCs w:val="24"/>
        </w:rPr>
        <w:t>i.</w:t>
      </w:r>
    </w:p>
    <w:p w14:paraId="6FDAF811" w14:textId="77777777" w:rsidR="00763598" w:rsidRPr="00C058A4" w:rsidRDefault="00763598" w:rsidP="00C058A4">
      <w:pPr>
        <w:pStyle w:val="Style1"/>
        <w:outlineLvl w:val="1"/>
      </w:pPr>
      <w:bookmarkStart w:id="18" w:name="_Toc494445343"/>
      <w:r w:rsidRPr="00C058A4">
        <w:t>Documents constitutifs de l’offre</w:t>
      </w:r>
      <w:bookmarkEnd w:id="18"/>
    </w:p>
    <w:p w14:paraId="3E6BA8B9" w14:textId="77777777" w:rsidR="00763598" w:rsidRPr="00F83EFE" w:rsidRDefault="00FE0E1D" w:rsidP="001A5F4A">
      <w:pPr>
        <w:pStyle w:val="Paragraphedeliste"/>
        <w:numPr>
          <w:ilvl w:val="1"/>
          <w:numId w:val="44"/>
        </w:numPr>
        <w:spacing w:before="120" w:after="120" w:line="240" w:lineRule="auto"/>
        <w:ind w:left="426"/>
        <w:contextualSpacing w:val="0"/>
        <w:rPr>
          <w:rFonts w:ascii="Times New Roman" w:hAnsi="Times New Roman" w:cs="Times New Roman"/>
          <w:b/>
          <w:sz w:val="24"/>
          <w:szCs w:val="24"/>
        </w:rPr>
      </w:pPr>
      <w:r>
        <w:rPr>
          <w:rFonts w:ascii="Times New Roman" w:hAnsi="Times New Roman" w:cs="Times New Roman"/>
          <w:sz w:val="24"/>
          <w:szCs w:val="24"/>
        </w:rPr>
        <w:t xml:space="preserve"> </w:t>
      </w:r>
      <w:r w:rsidR="00763598" w:rsidRPr="00F83EFE">
        <w:rPr>
          <w:rFonts w:ascii="Times New Roman" w:hAnsi="Times New Roman" w:cs="Times New Roman"/>
          <w:sz w:val="24"/>
          <w:szCs w:val="24"/>
        </w:rPr>
        <w:t>L’offre comprendra les documents suivants :</w:t>
      </w:r>
    </w:p>
    <w:p w14:paraId="4334A77C" w14:textId="77777777" w:rsidR="00763598" w:rsidRPr="002C23C9"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La lettre de soumission de l’offre et les bordereaux de prix applicables, remplis conformément aux dispositions des clauses 12, 14, et 15 des IC ;</w:t>
      </w:r>
    </w:p>
    <w:p w14:paraId="560A1790" w14:textId="77777777" w:rsidR="00763598" w:rsidRPr="002C23C9"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proofErr w:type="gramStart"/>
      <w:r w:rsidRPr="002C23C9">
        <w:rPr>
          <w:rFonts w:ascii="Times New Roman" w:hAnsi="Times New Roman" w:cs="Times New Roman"/>
          <w:sz w:val="24"/>
          <w:szCs w:val="24"/>
        </w:rPr>
        <w:t>la</w:t>
      </w:r>
      <w:proofErr w:type="gramEnd"/>
      <w:r w:rsidRPr="002C23C9">
        <w:rPr>
          <w:rFonts w:ascii="Times New Roman" w:hAnsi="Times New Roman" w:cs="Times New Roman"/>
          <w:sz w:val="24"/>
          <w:szCs w:val="24"/>
        </w:rPr>
        <w:t xml:space="preserve"> garantie de soumission établie conformément aux dispositions de la clause 20 des IC ;</w:t>
      </w:r>
    </w:p>
    <w:p w14:paraId="5C36CF25" w14:textId="77777777" w:rsidR="00763598" w:rsidRDefault="00763598" w:rsidP="001A5F4A">
      <w:pPr>
        <w:pStyle w:val="Paragraphedeliste"/>
        <w:numPr>
          <w:ilvl w:val="0"/>
          <w:numId w:val="23"/>
        </w:numPr>
        <w:spacing w:before="120" w:after="120" w:line="240" w:lineRule="auto"/>
        <w:contextualSpacing w:val="0"/>
        <w:jc w:val="both"/>
        <w:rPr>
          <w:rFonts w:ascii="Times New Roman" w:hAnsi="Times New Roman" w:cs="Times New Roman"/>
          <w:sz w:val="24"/>
          <w:szCs w:val="24"/>
        </w:rPr>
      </w:pPr>
      <w:proofErr w:type="gramStart"/>
      <w:r w:rsidRPr="002C23C9">
        <w:rPr>
          <w:rFonts w:ascii="Times New Roman" w:hAnsi="Times New Roman" w:cs="Times New Roman"/>
          <w:sz w:val="24"/>
          <w:szCs w:val="24"/>
        </w:rPr>
        <w:t>la</w:t>
      </w:r>
      <w:proofErr w:type="gramEnd"/>
      <w:r w:rsidRPr="002C23C9">
        <w:rPr>
          <w:rFonts w:ascii="Times New Roman" w:hAnsi="Times New Roman" w:cs="Times New Roman"/>
          <w:sz w:val="24"/>
          <w:szCs w:val="24"/>
        </w:rPr>
        <w:t xml:space="preserve"> confirmation écrite habilitant le signataire de l’offre à engager le Soumissionnaire, conformément aux dispositions de la clause 21.2 des IC ; </w:t>
      </w:r>
    </w:p>
    <w:p w14:paraId="3DB5A47F" w14:textId="77777777" w:rsidR="00763598"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proofErr w:type="gramStart"/>
      <w:r w:rsidRPr="002C23C9">
        <w:rPr>
          <w:rFonts w:ascii="Times New Roman" w:hAnsi="Times New Roman" w:cs="Times New Roman"/>
          <w:sz w:val="24"/>
          <w:szCs w:val="24"/>
        </w:rPr>
        <w:t>les</w:t>
      </w:r>
      <w:proofErr w:type="gramEnd"/>
      <w:r w:rsidRPr="002C23C9">
        <w:rPr>
          <w:rFonts w:ascii="Times New Roman" w:hAnsi="Times New Roman" w:cs="Times New Roman"/>
          <w:sz w:val="24"/>
          <w:szCs w:val="24"/>
        </w:rPr>
        <w:t xml:space="preserve"> documents attestant, conformément aux dispositions de la clause 16 des IC, que le Soumissionnaire est admis à concourir, incluant le Formulaire de Renseignements sur </w:t>
      </w:r>
      <w:r w:rsidRPr="002C23C9">
        <w:rPr>
          <w:rFonts w:ascii="Times New Roman" w:hAnsi="Times New Roman" w:cs="Times New Roman"/>
          <w:sz w:val="24"/>
          <w:szCs w:val="24"/>
        </w:rPr>
        <w:lastRenderedPageBreak/>
        <w:t>le Soumissionnaire, et le cas échéant, les Formulaires de Renseignements sur les membres du groupement</w:t>
      </w:r>
      <w:r>
        <w:rPr>
          <w:rFonts w:ascii="Times New Roman" w:hAnsi="Times New Roman" w:cs="Times New Roman"/>
          <w:sz w:val="24"/>
          <w:szCs w:val="24"/>
        </w:rPr>
        <w:t> ;</w:t>
      </w:r>
    </w:p>
    <w:p w14:paraId="7C745EBF" w14:textId="77777777" w:rsidR="00763598" w:rsidRPr="002C23C9"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proofErr w:type="gramStart"/>
      <w:r w:rsidRPr="002C23C9">
        <w:rPr>
          <w:rFonts w:ascii="Times New Roman" w:hAnsi="Times New Roman" w:cs="Times New Roman"/>
          <w:sz w:val="24"/>
          <w:szCs w:val="24"/>
        </w:rPr>
        <w:t>les</w:t>
      </w:r>
      <w:proofErr w:type="gramEnd"/>
      <w:r w:rsidRPr="002C23C9">
        <w:rPr>
          <w:rFonts w:ascii="Times New Roman" w:hAnsi="Times New Roman" w:cs="Times New Roman"/>
          <w:sz w:val="24"/>
          <w:szCs w:val="24"/>
        </w:rPr>
        <w:t xml:space="preserve"> documents attestant, conformément aux dispositions des clauses 18 et 30 des IC, que les Fournitures et Services connexes sont conformes aux exigences du DAO ; </w:t>
      </w:r>
    </w:p>
    <w:p w14:paraId="1763B196" w14:textId="77777777" w:rsidR="00763598" w:rsidRDefault="00763598" w:rsidP="001A5F4A">
      <w:pPr>
        <w:pStyle w:val="Paragraphedeliste"/>
        <w:numPr>
          <w:ilvl w:val="0"/>
          <w:numId w:val="23"/>
        </w:numPr>
        <w:spacing w:before="120" w:after="120" w:line="240" w:lineRule="auto"/>
        <w:contextualSpacing w:val="0"/>
        <w:jc w:val="both"/>
        <w:rPr>
          <w:rFonts w:ascii="Times New Roman" w:hAnsi="Times New Roman" w:cs="Times New Roman"/>
          <w:sz w:val="24"/>
          <w:szCs w:val="24"/>
        </w:rPr>
      </w:pPr>
      <w:proofErr w:type="gramStart"/>
      <w:r w:rsidRPr="002C23C9">
        <w:rPr>
          <w:rFonts w:ascii="Times New Roman" w:hAnsi="Times New Roman" w:cs="Times New Roman"/>
          <w:sz w:val="24"/>
          <w:szCs w:val="24"/>
        </w:rPr>
        <w:t>les</w:t>
      </w:r>
      <w:proofErr w:type="gramEnd"/>
      <w:r w:rsidRPr="002C23C9">
        <w:rPr>
          <w:rFonts w:ascii="Times New Roman" w:hAnsi="Times New Roman" w:cs="Times New Roman"/>
          <w:sz w:val="24"/>
          <w:szCs w:val="24"/>
        </w:rPr>
        <w:t xml:space="preserve"> documents attestant, conformément aux dispositions de la clause 18 des IC, que le Soumissionnaire possède les qualifications requises pour exécuter le Marché si son offre est retenue ; e</w:t>
      </w:r>
      <w:r>
        <w:rPr>
          <w:rFonts w:ascii="Times New Roman" w:hAnsi="Times New Roman" w:cs="Times New Roman"/>
          <w:sz w:val="24"/>
          <w:szCs w:val="24"/>
        </w:rPr>
        <w:t>t</w:t>
      </w:r>
      <w:r w:rsidRPr="002C23C9">
        <w:t xml:space="preserve"> </w:t>
      </w:r>
    </w:p>
    <w:p w14:paraId="66A0860E" w14:textId="77777777" w:rsidR="00763598" w:rsidRDefault="00763598" w:rsidP="001A5F4A">
      <w:pPr>
        <w:pStyle w:val="Paragraphedeliste"/>
        <w:numPr>
          <w:ilvl w:val="0"/>
          <w:numId w:val="23"/>
        </w:numPr>
        <w:spacing w:before="120" w:after="120" w:line="240" w:lineRule="auto"/>
        <w:ind w:hanging="357"/>
        <w:contextualSpacing w:val="0"/>
        <w:jc w:val="both"/>
        <w:rPr>
          <w:rFonts w:ascii="Times New Roman" w:hAnsi="Times New Roman" w:cs="Times New Roman"/>
          <w:sz w:val="24"/>
          <w:szCs w:val="24"/>
        </w:rPr>
      </w:pPr>
      <w:proofErr w:type="gramStart"/>
      <w:r w:rsidRPr="002C23C9">
        <w:rPr>
          <w:rFonts w:ascii="Times New Roman" w:hAnsi="Times New Roman" w:cs="Times New Roman"/>
          <w:sz w:val="24"/>
          <w:szCs w:val="24"/>
        </w:rPr>
        <w:t>tout</w:t>
      </w:r>
      <w:proofErr w:type="gramEnd"/>
      <w:r w:rsidRPr="002C23C9">
        <w:rPr>
          <w:rFonts w:ascii="Times New Roman" w:hAnsi="Times New Roman" w:cs="Times New Roman"/>
          <w:sz w:val="24"/>
          <w:szCs w:val="24"/>
        </w:rPr>
        <w:t xml:space="preserve"> autre document stipulé dans les DPAO</w:t>
      </w:r>
      <w:r>
        <w:rPr>
          <w:rFonts w:ascii="Times New Roman" w:hAnsi="Times New Roman" w:cs="Times New Roman"/>
          <w:sz w:val="24"/>
          <w:szCs w:val="24"/>
        </w:rPr>
        <w:t>.</w:t>
      </w:r>
    </w:p>
    <w:p w14:paraId="3743BAA0" w14:textId="77777777" w:rsidR="00763598" w:rsidRPr="00A95DB1" w:rsidRDefault="00763598" w:rsidP="00DA5EC5">
      <w:pPr>
        <w:pStyle w:val="Style1"/>
        <w:spacing w:before="120" w:after="120"/>
        <w:ind w:hanging="357"/>
        <w:outlineLvl w:val="1"/>
        <w:rPr>
          <w:b w:val="0"/>
        </w:rPr>
      </w:pPr>
      <w:bookmarkStart w:id="19" w:name="_Toc494445344"/>
      <w:r w:rsidRPr="00C058A4">
        <w:t>Lettre de soumission de l’offre et bordereaux des prix</w:t>
      </w:r>
      <w:bookmarkEnd w:id="19"/>
    </w:p>
    <w:p w14:paraId="3C5B6969" w14:textId="77777777" w:rsidR="00763598" w:rsidRPr="002B585D" w:rsidRDefault="00763598" w:rsidP="001A5F4A">
      <w:pPr>
        <w:pStyle w:val="Paragraphedeliste"/>
        <w:numPr>
          <w:ilvl w:val="1"/>
          <w:numId w:val="46"/>
        </w:numPr>
        <w:spacing w:before="120" w:after="120" w:line="240" w:lineRule="auto"/>
        <w:contextualSpacing w:val="0"/>
        <w:jc w:val="both"/>
        <w:rPr>
          <w:rFonts w:ascii="Times New Roman" w:hAnsi="Times New Roman" w:cs="Times New Roman"/>
          <w:b/>
          <w:sz w:val="24"/>
          <w:szCs w:val="24"/>
        </w:rPr>
      </w:pPr>
      <w:r>
        <w:rPr>
          <w:rFonts w:ascii="Times New Roman" w:hAnsi="Times New Roman" w:cs="Times New Roman"/>
          <w:sz w:val="24"/>
          <w:szCs w:val="24"/>
        </w:rPr>
        <w:t xml:space="preserve"> </w:t>
      </w:r>
      <w:r w:rsidRPr="002B585D">
        <w:rPr>
          <w:rFonts w:ascii="Times New Roman" w:hAnsi="Times New Roman" w:cs="Times New Roman"/>
          <w:sz w:val="24"/>
          <w:szCs w:val="24"/>
        </w:rPr>
        <w:t>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 ;</w:t>
      </w:r>
    </w:p>
    <w:p w14:paraId="19E7C075" w14:textId="77777777" w:rsidR="00763598" w:rsidRPr="002B585D" w:rsidRDefault="00763598" w:rsidP="001A5F4A">
      <w:pPr>
        <w:pStyle w:val="Paragraphedeliste"/>
        <w:numPr>
          <w:ilvl w:val="1"/>
          <w:numId w:val="46"/>
        </w:numPr>
        <w:spacing w:before="120" w:after="120" w:line="240" w:lineRule="auto"/>
        <w:contextualSpacing w:val="0"/>
        <w:jc w:val="both"/>
        <w:rPr>
          <w:rFonts w:ascii="Times New Roman" w:hAnsi="Times New Roman" w:cs="Times New Roman"/>
          <w:b/>
          <w:sz w:val="24"/>
          <w:szCs w:val="24"/>
        </w:rPr>
      </w:pPr>
      <w:r>
        <w:rPr>
          <w:rFonts w:ascii="Times New Roman" w:hAnsi="Times New Roman" w:cs="Times New Roman"/>
          <w:sz w:val="24"/>
          <w:szCs w:val="24"/>
        </w:rPr>
        <w:t xml:space="preserve"> </w:t>
      </w:r>
      <w:r w:rsidRPr="002B585D">
        <w:rPr>
          <w:rFonts w:ascii="Times New Roman" w:hAnsi="Times New Roman" w:cs="Times New Roman"/>
          <w:sz w:val="24"/>
          <w:szCs w:val="24"/>
        </w:rPr>
        <w:t>Le Candidat fournira les bordereaux des prix pour les Fournitures et Services connexes, à l’aide des formulaires appropriés figurant à la Section III, Formulaires de soumission.</w:t>
      </w:r>
    </w:p>
    <w:p w14:paraId="6ACEFDC7" w14:textId="77777777" w:rsidR="00763598" w:rsidRPr="00C058A4" w:rsidRDefault="00763598" w:rsidP="00C058A4">
      <w:pPr>
        <w:pStyle w:val="Style1"/>
        <w:outlineLvl w:val="1"/>
      </w:pPr>
      <w:bookmarkStart w:id="20" w:name="_Toc494445345"/>
      <w:r w:rsidRPr="00C058A4">
        <w:t>Variantes</w:t>
      </w:r>
      <w:bookmarkEnd w:id="20"/>
    </w:p>
    <w:p w14:paraId="21EA9AC1" w14:textId="77777777" w:rsidR="00763598" w:rsidRPr="00EE7645" w:rsidRDefault="00763598" w:rsidP="001A5F4A">
      <w:pPr>
        <w:pStyle w:val="Paragraphedeliste"/>
        <w:numPr>
          <w:ilvl w:val="1"/>
          <w:numId w:val="24"/>
        </w:numPr>
        <w:spacing w:before="120" w:after="120" w:line="240" w:lineRule="auto"/>
        <w:ind w:left="426"/>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EE7645">
        <w:rPr>
          <w:rFonts w:ascii="Times New Roman" w:eastAsia="Times New Roman" w:hAnsi="Times New Roman" w:cs="Times New Roman"/>
          <w:sz w:val="24"/>
          <w:szCs w:val="20"/>
          <w:lang w:eastAsia="fr-FR"/>
        </w:rPr>
        <w:t xml:space="preserve">Les variantes ne seront pas considérées sauf indication contraire dans les DPAO. Dans ce cas, seule la variante du Soumissionnaire ayant proposé l´offre de base évaluée la moins </w:t>
      </w:r>
      <w:proofErr w:type="spellStart"/>
      <w:r w:rsidRPr="00EE7645">
        <w:rPr>
          <w:rFonts w:ascii="Times New Roman" w:eastAsia="Times New Roman" w:hAnsi="Times New Roman" w:cs="Times New Roman"/>
          <w:sz w:val="24"/>
          <w:szCs w:val="20"/>
          <w:lang w:eastAsia="fr-FR"/>
        </w:rPr>
        <w:t>disante</w:t>
      </w:r>
      <w:proofErr w:type="spellEnd"/>
      <w:r w:rsidRPr="00EE7645">
        <w:rPr>
          <w:rFonts w:ascii="Times New Roman" w:eastAsia="Times New Roman" w:hAnsi="Times New Roman" w:cs="Times New Roman"/>
          <w:sz w:val="24"/>
          <w:szCs w:val="20"/>
          <w:lang w:eastAsia="fr-FR"/>
        </w:rPr>
        <w:t xml:space="preserve"> sera prise en considératio</w:t>
      </w:r>
      <w:r>
        <w:rPr>
          <w:rFonts w:ascii="Times New Roman" w:eastAsia="Times New Roman" w:hAnsi="Times New Roman" w:cs="Times New Roman"/>
          <w:sz w:val="24"/>
          <w:szCs w:val="20"/>
          <w:lang w:eastAsia="fr-FR"/>
        </w:rPr>
        <w:t>n.</w:t>
      </w:r>
    </w:p>
    <w:p w14:paraId="403FA179" w14:textId="77777777" w:rsidR="00763598" w:rsidRPr="00C058A4" w:rsidRDefault="00763598" w:rsidP="003D6939">
      <w:pPr>
        <w:pStyle w:val="Style1"/>
        <w:spacing w:before="120" w:after="120"/>
        <w:outlineLvl w:val="1"/>
      </w:pPr>
      <w:bookmarkStart w:id="21" w:name="_Toc494445346"/>
      <w:r w:rsidRPr="00C058A4">
        <w:t>Prix de l’offre et rabais</w:t>
      </w:r>
      <w:bookmarkEnd w:id="21"/>
    </w:p>
    <w:p w14:paraId="6422841C" w14:textId="77777777" w:rsidR="00763598" w:rsidRPr="002B585D" w:rsidRDefault="00763598" w:rsidP="001A5F4A">
      <w:pPr>
        <w:pStyle w:val="Paragraphedeliste"/>
        <w:numPr>
          <w:ilvl w:val="1"/>
          <w:numId w:val="45"/>
        </w:numPr>
        <w:spacing w:after="200" w:line="240" w:lineRule="auto"/>
        <w:ind w:left="426"/>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Les prix et rabais indiqués par le Candidat</w:t>
      </w:r>
      <w:r w:rsidRPr="002B585D" w:rsidDel="00140004">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 xml:space="preserve">sur le formulaire de soumission et les bordereaux de prix seront conformes aux stipulations des clauses 14.2 à 14.9 ci-après. </w:t>
      </w:r>
    </w:p>
    <w:p w14:paraId="1B330841" w14:textId="77777777" w:rsidR="00763598" w:rsidRPr="002B585D" w:rsidRDefault="00763598" w:rsidP="001A5F4A">
      <w:pPr>
        <w:pStyle w:val="Paragraphedeliste"/>
        <w:numPr>
          <w:ilvl w:val="1"/>
          <w:numId w:val="45"/>
        </w:numPr>
        <w:spacing w:after="20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 xml:space="preserve"> Tous les lots et articles figurant sur la liste des Fournitures et Services connexes devront être énumérés et leur prix devra figurer séparément sur les bordereaux de prix ;</w:t>
      </w:r>
    </w:p>
    <w:p w14:paraId="0FD0768A" w14:textId="77777777"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Le prix à indiquer sur la lettre de soumission de l’offre sera le prix TTC de l’offre ;</w:t>
      </w:r>
    </w:p>
    <w:p w14:paraId="4B604634" w14:textId="77777777"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Le Candidat indiquera tout rabais inconditionnel et la méthode d’application dudit rabais dans la lettre de soumission de l’offre ;</w:t>
      </w:r>
    </w:p>
    <w:p w14:paraId="477209F7" w14:textId="77777777"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Les termes « EXW, CIF, CIP, DDP » et autres termes analogues seront régis par les règles prescrites dans la dernière édition d’Incoterms publiée par la Chambre de Commerce internationale à la date de l’appel d’offres ;</w:t>
      </w:r>
    </w:p>
    <w:p w14:paraId="7CF510BC" w14:textId="77777777"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 Les prix seront indiqués comme requis dans chacun des bordereaux des prix fournis à la Section III, Formulaires de soumission. Les prix proposés dans les formulaires de bordereaux des prix pour les Fournitures et/ou Services connexes, seront présentés de la manière suivante, sauf stipulation contraire figurant dans les DPAO :</w:t>
      </w:r>
    </w:p>
    <w:p w14:paraId="608FEB7D" w14:textId="77777777" w:rsidR="00763598" w:rsidRDefault="00763598" w:rsidP="001A5F4A">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Pour les Fournitures : le prix des fournitures DDP Rendu Droits acquittés (lieu de destination convenu spécifié dans les DPAO) y compris tous les droits de douanes, taxes sur les ventes ou autres déjà payés ou à payer</w:t>
      </w:r>
      <w:r>
        <w:rPr>
          <w:rFonts w:ascii="Times New Roman" w:eastAsia="Times New Roman" w:hAnsi="Times New Roman" w:cs="Times New Roman"/>
          <w:sz w:val="24"/>
          <w:szCs w:val="20"/>
          <w:lang w:eastAsia="fr-FR"/>
        </w:rPr>
        <w:t xml:space="preserve"> </w:t>
      </w:r>
      <w:r w:rsidRPr="006154E3">
        <w:rPr>
          <w:rFonts w:ascii="Times New Roman" w:eastAsia="Times New Roman" w:hAnsi="Times New Roman" w:cs="Times New Roman"/>
          <w:sz w:val="24"/>
          <w:szCs w:val="20"/>
          <w:lang w:eastAsia="fr-FR"/>
        </w:rPr>
        <w:t xml:space="preserve">;  </w:t>
      </w:r>
    </w:p>
    <w:p w14:paraId="0C4A0988" w14:textId="77777777" w:rsidR="00763598" w:rsidRDefault="00763598" w:rsidP="001A5F4A">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Pour les Services connexes, lorsque de tels Services connexes sont requis dans la Section V : Bordereau des quantités, Calendrier de livraison, Cahier des Clauses techniques, plans, inspections et essais : le prix de chaque élément faisant partie des Services connexes (taxes applicables comprises</w:t>
      </w:r>
      <w:r>
        <w:rPr>
          <w:rFonts w:ascii="Times New Roman" w:eastAsia="Times New Roman" w:hAnsi="Times New Roman" w:cs="Times New Roman"/>
          <w:sz w:val="24"/>
          <w:szCs w:val="20"/>
          <w:lang w:eastAsia="fr-FR"/>
        </w:rPr>
        <w:t>) ;</w:t>
      </w:r>
    </w:p>
    <w:p w14:paraId="0F5C6832" w14:textId="77777777" w:rsidR="00763598" w:rsidRDefault="00763598" w:rsidP="001A5F4A">
      <w:pPr>
        <w:pStyle w:val="Paragraphedeliste"/>
        <w:numPr>
          <w:ilvl w:val="1"/>
          <w:numId w:val="45"/>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lastRenderedPageBreak/>
        <w:t xml:space="preserve"> </w:t>
      </w:r>
      <w:r w:rsidRPr="00182BB5">
        <w:rPr>
          <w:rFonts w:ascii="Times New Roman" w:eastAsia="Times New Roman" w:hAnsi="Times New Roman" w:cs="Times New Roman"/>
          <w:sz w:val="24"/>
          <w:szCs w:val="20"/>
          <w:lang w:eastAsia="fr-FR"/>
        </w:rPr>
        <w:t>Pour les marchés dont le délai d’exécution est inférieur à 18 mois, les prix proposés doivent être fermes pendant toute la durée d’exécution du Marché par le Titulaire et ne pourront varier en aucune manière, sauf stipulation contraire figurant dans les DPAO. Une offre assortie d’une clause de révision des prix sera considérée comme non conforme et sera écartée, en application de la clause 29 des IC.</w:t>
      </w:r>
    </w:p>
    <w:p w14:paraId="67160C12" w14:textId="77777777" w:rsidR="00763598" w:rsidRPr="00182BB5" w:rsidRDefault="00763598" w:rsidP="001A5F4A">
      <w:pPr>
        <w:pStyle w:val="Paragraphedeliste"/>
        <w:numPr>
          <w:ilvl w:val="1"/>
          <w:numId w:val="45"/>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Pour les marchés dont le délai d’exécution est supérieur à 18 mois, le prix doit être révisable. Il peut alors être modifié durant l’exécution des prestations aux conditions expressément prévues par le marché en vertu d’une clause de révision du prix stipulée au CCAP et au marché par application des indices de prix officiels nationaux et, le cas échéant, étrangers.</w:t>
      </w:r>
    </w:p>
    <w:p w14:paraId="53D9FA6F" w14:textId="77777777" w:rsidR="00763598" w:rsidRPr="0059272A" w:rsidRDefault="00763598" w:rsidP="004C21CC">
      <w:pPr>
        <w:pStyle w:val="Paragraphedeliste"/>
        <w:spacing w:line="240" w:lineRule="auto"/>
        <w:rPr>
          <w:rFonts w:ascii="Times New Roman" w:eastAsia="Times New Roman" w:hAnsi="Times New Roman" w:cs="Times New Roman"/>
          <w:sz w:val="24"/>
          <w:szCs w:val="20"/>
          <w:lang w:eastAsia="fr-FR"/>
        </w:rPr>
      </w:pPr>
    </w:p>
    <w:p w14:paraId="6C6963BD" w14:textId="77777777" w:rsidR="00763598" w:rsidRDefault="00763598" w:rsidP="001A5F4A">
      <w:pPr>
        <w:pStyle w:val="Paragraphedeliste"/>
        <w:numPr>
          <w:ilvl w:val="1"/>
          <w:numId w:val="45"/>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9272A">
        <w:rPr>
          <w:rFonts w:ascii="Times New Roman" w:eastAsia="Times New Roman" w:hAnsi="Times New Roman" w:cs="Times New Roman"/>
          <w:sz w:val="24"/>
          <w:szCs w:val="20"/>
          <w:lang w:eastAsia="fr-FR"/>
        </w:rPr>
        <w:t>Le montant d'un marché à prix ferme est actualisable pour tenir compte des variations de coûts entre la date limite initiale de validité des offres et la date du début de l’exécution du marché, en appliquant au montant d'origine de l'offre la formule d'actualisation stipulée par le CCAP</w:t>
      </w:r>
      <w:r>
        <w:rPr>
          <w:rFonts w:ascii="Times New Roman" w:eastAsia="Times New Roman" w:hAnsi="Times New Roman" w:cs="Times New Roman"/>
          <w:sz w:val="24"/>
          <w:szCs w:val="20"/>
          <w:lang w:eastAsia="fr-FR"/>
        </w:rPr>
        <w:t>.</w:t>
      </w:r>
    </w:p>
    <w:p w14:paraId="22244DB0" w14:textId="77777777" w:rsidR="00763598" w:rsidRPr="0059272A" w:rsidRDefault="00763598" w:rsidP="004C21CC">
      <w:pPr>
        <w:pStyle w:val="Paragraphedeliste"/>
        <w:spacing w:line="240" w:lineRule="auto"/>
        <w:rPr>
          <w:rFonts w:ascii="Times New Roman" w:eastAsia="Times New Roman" w:hAnsi="Times New Roman" w:cs="Times New Roman"/>
          <w:sz w:val="24"/>
          <w:szCs w:val="20"/>
          <w:lang w:eastAsia="fr-FR"/>
        </w:rPr>
      </w:pPr>
    </w:p>
    <w:p w14:paraId="65C50E82" w14:textId="77777777" w:rsidR="00763598" w:rsidRDefault="00763598" w:rsidP="001A5F4A">
      <w:pPr>
        <w:pStyle w:val="Paragraphedeliste"/>
        <w:numPr>
          <w:ilvl w:val="1"/>
          <w:numId w:val="45"/>
        </w:numPr>
        <w:spacing w:after="200" w:line="240" w:lineRule="auto"/>
        <w:jc w:val="both"/>
        <w:rPr>
          <w:rFonts w:ascii="Times New Roman" w:eastAsia="Times New Roman" w:hAnsi="Times New Roman" w:cs="Times New Roman"/>
          <w:sz w:val="24"/>
          <w:szCs w:val="20"/>
          <w:lang w:eastAsia="fr-FR"/>
        </w:rPr>
      </w:pPr>
      <w:r w:rsidRPr="0059272A">
        <w:rPr>
          <w:rFonts w:ascii="Times New Roman" w:eastAsia="Times New Roman" w:hAnsi="Times New Roman" w:cs="Times New Roman"/>
          <w:sz w:val="24"/>
          <w:szCs w:val="20"/>
          <w:lang w:eastAsia="fr-FR"/>
        </w:rPr>
        <w:t>La clause 1.1 peut prévoir que l’appel d’offres soit lancé pour un seul marché (lot) ou pour un groupe de marchés (lots). Sauf indication contraire dans les DPAO, les prix indiqués devront correspondre à la totalité des articles de chaque lot, et à la totalité de la quantité indiquée pour chaque article. Les Soumissionnaires désirant offrir une réduction de prix en cas d’attribution de plus d’un marché spécifieront les réductions applicables à chaque groupe de lots ou à chaque marché du groupe de lots. Les réductions de prix ou rabais accordés seront proposés conformément à l’alinéa 14.4, à la condition toutefois que les offres pour tous les lots soient soumises et ouvertes en même temps</w:t>
      </w:r>
      <w:r>
        <w:rPr>
          <w:rFonts w:ascii="Times New Roman" w:eastAsia="Times New Roman" w:hAnsi="Times New Roman" w:cs="Times New Roman"/>
          <w:sz w:val="24"/>
          <w:szCs w:val="20"/>
          <w:lang w:eastAsia="fr-FR"/>
        </w:rPr>
        <w:t>.</w:t>
      </w:r>
    </w:p>
    <w:p w14:paraId="53CA8C8F" w14:textId="77777777" w:rsidR="00763598" w:rsidRPr="00C058A4" w:rsidRDefault="00763598" w:rsidP="00C058A4">
      <w:pPr>
        <w:pStyle w:val="Style1"/>
        <w:outlineLvl w:val="1"/>
      </w:pPr>
      <w:bookmarkStart w:id="22" w:name="_Toc494445347"/>
      <w:r w:rsidRPr="00C058A4">
        <w:t>Monnaie de l’offre</w:t>
      </w:r>
      <w:bookmarkEnd w:id="22"/>
    </w:p>
    <w:p w14:paraId="1C7F230B" w14:textId="77777777" w:rsidR="00763598" w:rsidRPr="00182BB5" w:rsidRDefault="00763598" w:rsidP="001A5F4A">
      <w:pPr>
        <w:pStyle w:val="Paragraphedeliste"/>
        <w:numPr>
          <w:ilvl w:val="1"/>
          <w:numId w:val="47"/>
        </w:numPr>
        <w:spacing w:after="200" w:line="240" w:lineRule="auto"/>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 xml:space="preserve">Les prix seront indiqués en FCFA, sauf stipulation contraire figurant dans les </w:t>
      </w:r>
      <w:r w:rsidRPr="00182BB5">
        <w:rPr>
          <w:rFonts w:ascii="Times New Roman" w:eastAsia="Times New Roman" w:hAnsi="Times New Roman" w:cs="Times New Roman"/>
          <w:b/>
          <w:sz w:val="24"/>
          <w:szCs w:val="20"/>
          <w:lang w:eastAsia="fr-FR"/>
        </w:rPr>
        <w:t>DPAO</w:t>
      </w:r>
      <w:r w:rsidRPr="00182BB5">
        <w:rPr>
          <w:rFonts w:ascii="Times New Roman" w:eastAsia="Times New Roman" w:hAnsi="Times New Roman" w:cs="Times New Roman"/>
          <w:sz w:val="24"/>
          <w:szCs w:val="20"/>
          <w:lang w:eastAsia="fr-FR"/>
        </w:rPr>
        <w:t>.</w:t>
      </w:r>
    </w:p>
    <w:p w14:paraId="54700F59" w14:textId="77777777" w:rsidR="00763598" w:rsidRPr="00182BB5" w:rsidRDefault="00763598" w:rsidP="001A5F4A">
      <w:pPr>
        <w:pStyle w:val="Paragraphedeliste"/>
        <w:numPr>
          <w:ilvl w:val="1"/>
          <w:numId w:val="47"/>
        </w:numPr>
        <w:spacing w:after="200" w:line="240" w:lineRule="auto"/>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 xml:space="preserve">L’attributaire pourra être tenu de soumettre une décomposition des prix forfaitaires ou, le cas échéant un sous-détail des prix unitaires conformément aux dispositions y relatives du </w:t>
      </w:r>
      <w:r w:rsidRPr="00182BB5">
        <w:rPr>
          <w:rFonts w:ascii="Times New Roman" w:eastAsia="Times New Roman" w:hAnsi="Times New Roman" w:cs="Times New Roman"/>
          <w:b/>
          <w:sz w:val="24"/>
          <w:szCs w:val="20"/>
          <w:lang w:eastAsia="fr-FR"/>
        </w:rPr>
        <w:t>CCAG</w:t>
      </w:r>
      <w:r w:rsidRPr="00182BB5">
        <w:rPr>
          <w:rFonts w:ascii="Times New Roman" w:eastAsia="Times New Roman" w:hAnsi="Times New Roman" w:cs="Times New Roman"/>
          <w:sz w:val="24"/>
          <w:szCs w:val="20"/>
          <w:lang w:eastAsia="fr-FR"/>
        </w:rPr>
        <w:t>.</w:t>
      </w:r>
    </w:p>
    <w:p w14:paraId="6A09A591" w14:textId="77777777" w:rsidR="00763598" w:rsidRPr="00C058A4" w:rsidRDefault="00763598" w:rsidP="00C058A4">
      <w:pPr>
        <w:pStyle w:val="Style1"/>
        <w:outlineLvl w:val="1"/>
      </w:pPr>
      <w:bookmarkStart w:id="23" w:name="_Toc494445348"/>
      <w:r w:rsidRPr="00C058A4">
        <w:t>Documents attestant que le candidat est admis à concourir</w:t>
      </w:r>
      <w:bookmarkEnd w:id="23"/>
    </w:p>
    <w:p w14:paraId="0F219C85" w14:textId="77777777" w:rsidR="00763598" w:rsidRPr="00182BB5" w:rsidRDefault="00763598" w:rsidP="004C21CC">
      <w:pPr>
        <w:spacing w:after="200" w:line="240" w:lineRule="auto"/>
        <w:ind w:left="284" w:hanging="284"/>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16.1</w:t>
      </w:r>
      <w:r w:rsidRPr="00182BB5">
        <w:rPr>
          <w:rFonts w:ascii="Times New Roman" w:eastAsia="Times New Roman" w:hAnsi="Times New Roman" w:cs="Times New Roman"/>
          <w:sz w:val="24"/>
          <w:szCs w:val="20"/>
          <w:lang w:eastAsia="fr-FR"/>
        </w:rPr>
        <w:t xml:space="preserve"> Pour établir qu’il est admis à concourir en application des dispositions de la clause 4 des IC, le Candidat devra remplir la lettre de soumission de l’offre (Section III, Formulaires types de soumission de l’offre).</w:t>
      </w:r>
    </w:p>
    <w:p w14:paraId="177E62ED" w14:textId="77777777" w:rsidR="00763598" w:rsidRPr="00C058A4" w:rsidRDefault="00763598" w:rsidP="00C058A4">
      <w:pPr>
        <w:pStyle w:val="Style1"/>
        <w:outlineLvl w:val="1"/>
      </w:pPr>
      <w:bookmarkStart w:id="24" w:name="_Toc494445349"/>
      <w:r w:rsidRPr="00C058A4">
        <w:t>Documents attestant de la conformité des Fournitures et/ou Services connexes au Dossier d’appel d’offre</w:t>
      </w:r>
      <w:bookmarkEnd w:id="24"/>
      <w:r w:rsidR="00643F85">
        <w:t>s</w:t>
      </w:r>
    </w:p>
    <w:p w14:paraId="66A5D1F2" w14:textId="77777777" w:rsidR="00763598" w:rsidRPr="00182BB5"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Pour établir la conformité des Fournitures et/ou Services connexes au DAO, le Soumissionnaire fournira dans le cadre de son offre les preuves écrites que les fournitures se conforment aux prescriptions techniques et normes spécifiées à la Section IV.</w:t>
      </w:r>
    </w:p>
    <w:p w14:paraId="0274256E" w14:textId="77777777" w:rsidR="00763598" w:rsidRPr="009D41ED"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9D41ED">
        <w:rPr>
          <w:rFonts w:ascii="Times New Roman" w:eastAsia="Times New Roman" w:hAnsi="Times New Roman" w:cs="Times New Roman"/>
          <w:sz w:val="24"/>
          <w:szCs w:val="20"/>
          <w:lang w:eastAsia="fr-FR"/>
        </w:rPr>
        <w:t>Les preuves écrites peuvent revêtir la forme de prospectus, dessins ou données et comprendront une description détaillée des principales caractéristiques techniques et de performance des Fournitures et/ou Services connexes, démontrant qu’ils correspondent pour l’essentiel aux spécifications et, le cas échéant une liste des divergences et réserves par rapport aux dispositions de la Section IV.</w:t>
      </w:r>
    </w:p>
    <w:p w14:paraId="3CCCB1BF" w14:textId="77777777" w:rsidR="00763598" w:rsidRPr="009D41ED" w:rsidRDefault="00763598" w:rsidP="004C21CC">
      <w:pPr>
        <w:pStyle w:val="Paragraphedeliste"/>
        <w:spacing w:line="240" w:lineRule="auto"/>
        <w:rPr>
          <w:rFonts w:ascii="Times New Roman" w:eastAsia="Times New Roman" w:hAnsi="Times New Roman" w:cs="Times New Roman"/>
          <w:sz w:val="24"/>
          <w:szCs w:val="20"/>
          <w:lang w:eastAsia="fr-FR"/>
        </w:rPr>
      </w:pPr>
    </w:p>
    <w:p w14:paraId="13CBBC7E" w14:textId="77777777" w:rsidR="00763598" w:rsidRPr="009D41ED"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lastRenderedPageBreak/>
        <w:t xml:space="preserve"> </w:t>
      </w:r>
      <w:r w:rsidRPr="009D41ED">
        <w:rPr>
          <w:rFonts w:ascii="Times New Roman" w:eastAsia="Times New Roman" w:hAnsi="Times New Roman" w:cs="Times New Roman"/>
          <w:sz w:val="24"/>
          <w:szCs w:val="20"/>
          <w:lang w:eastAsia="fr-FR"/>
        </w:rPr>
        <w:t>Le Candidat fournira également une liste donnant tous les détails, y compris les sources d’approvisionnement disponibles et les prix connexes des pièces de rechange, outils spéciaux, etc., nécessaires au fonctionnement correct et continu des fournitures depuis le début de leur utilisation par l’Autorité contractante et pendant la période précisée aux DPAO.</w:t>
      </w:r>
    </w:p>
    <w:p w14:paraId="0A0AD890" w14:textId="77777777" w:rsidR="00763598" w:rsidRPr="0087276F"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9D41ED">
        <w:rPr>
          <w:rFonts w:ascii="Times New Roman" w:eastAsia="Times New Roman" w:hAnsi="Times New Roman" w:cs="Times New Roman"/>
          <w:sz w:val="24"/>
          <w:szCs w:val="20"/>
          <w:lang w:eastAsia="fr-FR"/>
        </w:rPr>
        <w:t>Les normes qui s’appliquent aux modes d’exécution, procédés de fabrication, équipements et matériels, ainsi que les références à des noms de marque ou à des numéros de catalogue spécifiés par l’Autorité contractante ne sont mentionnés qu’à titre indicatif et n’ont nullement un caractère restrictif. Le Candidat peut leur substituer d’autres normes de qualité, noms de marque et/ou d’autres numéros de catalogue, pourvu qu’il établisse à la satisfaction de l’Autorité contractante que les normes, marques et numéros ainsi substitués sont substantiellement équivalents ou supérieurs aux prescriptions techniques</w:t>
      </w:r>
      <w:r>
        <w:rPr>
          <w:rFonts w:ascii="Times New Roman" w:eastAsia="Times New Roman" w:hAnsi="Times New Roman" w:cs="Times New Roman"/>
          <w:sz w:val="24"/>
          <w:szCs w:val="20"/>
          <w:lang w:eastAsia="fr-FR"/>
        </w:rPr>
        <w:t>.</w:t>
      </w:r>
    </w:p>
    <w:p w14:paraId="5D22B4EC" w14:textId="77777777" w:rsidR="00763598" w:rsidRPr="00C058A4" w:rsidRDefault="00763598" w:rsidP="00C058A4">
      <w:pPr>
        <w:pStyle w:val="Style1"/>
        <w:outlineLvl w:val="1"/>
      </w:pPr>
      <w:bookmarkStart w:id="25" w:name="_Toc494445350"/>
      <w:r w:rsidRPr="00C058A4">
        <w:t>Documents attestant des qualifications du Soumissionnaire</w:t>
      </w:r>
      <w:bookmarkEnd w:id="25"/>
    </w:p>
    <w:p w14:paraId="1783ACCF" w14:textId="77777777" w:rsidR="00763598" w:rsidRPr="0029651A" w:rsidRDefault="00763598" w:rsidP="001A5F4A">
      <w:pPr>
        <w:pStyle w:val="Paragraphedeliste"/>
        <w:numPr>
          <w:ilvl w:val="1"/>
          <w:numId w:val="49"/>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documents que le Candidat fournira pour établir qu’il possède les qualifications requises pour exécuter le Marché si son offre est acceptée, établiront, à la satisfaction de l’Autorité contractante, que : </w:t>
      </w:r>
    </w:p>
    <w:p w14:paraId="31894A55" w14:textId="77777777" w:rsidR="00763598" w:rsidRPr="0087276F" w:rsidRDefault="00763598" w:rsidP="001A5F4A">
      <w:pPr>
        <w:pStyle w:val="Paragraphedeliste"/>
        <w:numPr>
          <w:ilvl w:val="0"/>
          <w:numId w:val="26"/>
        </w:numPr>
        <w:spacing w:before="120" w:after="120" w:line="240" w:lineRule="auto"/>
        <w:contextualSpacing w:val="0"/>
        <w:jc w:val="both"/>
        <w:rPr>
          <w:rFonts w:ascii="Times New Roman" w:eastAsia="Times New Roman" w:hAnsi="Times New Roman" w:cs="Times New Roman"/>
          <w:b/>
          <w:sz w:val="24"/>
          <w:szCs w:val="20"/>
          <w:lang w:eastAsia="fr-FR"/>
        </w:rPr>
      </w:pPr>
      <w:proofErr w:type="gramStart"/>
      <w:r w:rsidRPr="0087276F">
        <w:rPr>
          <w:rFonts w:ascii="Times New Roman" w:eastAsia="Times New Roman" w:hAnsi="Times New Roman" w:cs="Times New Roman"/>
          <w:sz w:val="24"/>
          <w:szCs w:val="20"/>
          <w:lang w:eastAsia="fr-FR"/>
        </w:rPr>
        <w:t>si</w:t>
      </w:r>
      <w:proofErr w:type="gramEnd"/>
      <w:r w:rsidRPr="0087276F">
        <w:rPr>
          <w:rFonts w:ascii="Times New Roman" w:eastAsia="Times New Roman" w:hAnsi="Times New Roman" w:cs="Times New Roman"/>
          <w:sz w:val="24"/>
          <w:szCs w:val="20"/>
          <w:lang w:eastAsia="fr-FR"/>
        </w:rPr>
        <w:t xml:space="preserve"> requis par les DPAO, le Candidat qui ne fabrique ou ne produit pas les Fournitures qu’il offre, soumettra une Autorisation du Fabriquant ou du Distributeur Agréé, en utilisant à cet effet le formulaire type inclus dans la Section III, pour attester du fait qu’il a été dûment autorisé par le fabriquant, le producteur ou le Distributeur Agréé des Fournitures pour fournir ces dernières au Mali</w:t>
      </w:r>
      <w:r>
        <w:rPr>
          <w:rFonts w:ascii="Times New Roman" w:eastAsia="Times New Roman" w:hAnsi="Times New Roman" w:cs="Times New Roman"/>
          <w:sz w:val="24"/>
          <w:szCs w:val="20"/>
          <w:lang w:eastAsia="fr-FR"/>
        </w:rPr>
        <w:t xml:space="preserve"> </w:t>
      </w:r>
      <w:r w:rsidRPr="0087276F">
        <w:rPr>
          <w:rFonts w:ascii="Times New Roman" w:eastAsia="Times New Roman" w:hAnsi="Times New Roman" w:cs="Times New Roman"/>
          <w:sz w:val="24"/>
          <w:szCs w:val="20"/>
          <w:lang w:eastAsia="fr-FR"/>
        </w:rPr>
        <w:t xml:space="preserve">; </w:t>
      </w:r>
    </w:p>
    <w:p w14:paraId="7AF55D24" w14:textId="77777777" w:rsidR="00763598" w:rsidRPr="0087276F" w:rsidRDefault="00763598" w:rsidP="001A5F4A">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proofErr w:type="gramStart"/>
      <w:r w:rsidRPr="0087276F">
        <w:rPr>
          <w:rFonts w:ascii="Times New Roman" w:eastAsia="Times New Roman" w:hAnsi="Times New Roman" w:cs="Times New Roman"/>
          <w:sz w:val="24"/>
          <w:szCs w:val="20"/>
          <w:lang w:eastAsia="fr-FR"/>
        </w:rPr>
        <w:t>si</w:t>
      </w:r>
      <w:proofErr w:type="gramEnd"/>
      <w:r w:rsidRPr="0087276F">
        <w:rPr>
          <w:rFonts w:ascii="Times New Roman" w:eastAsia="Times New Roman" w:hAnsi="Times New Roman" w:cs="Times New Roman"/>
          <w:sz w:val="24"/>
          <w:szCs w:val="20"/>
          <w:lang w:eastAsia="fr-FR"/>
        </w:rPr>
        <w:t xml:space="preserve"> requis par les DPAO, au cas où il n’est pas présent au Mali, le Candidat est ou sera (si son offre est acceptée) représenté par un agent équipé et en mesure de répondre </w:t>
      </w:r>
      <w:r w:rsidR="00DD1B9B">
        <w:rPr>
          <w:rFonts w:ascii="Times New Roman" w:eastAsia="Times New Roman" w:hAnsi="Times New Roman" w:cs="Times New Roman"/>
          <w:sz w:val="24"/>
          <w:szCs w:val="20"/>
          <w:lang w:eastAsia="fr-FR"/>
        </w:rPr>
        <w:t xml:space="preserve">aux obligations contractuelles </w:t>
      </w:r>
      <w:r w:rsidRPr="0087276F">
        <w:rPr>
          <w:rFonts w:ascii="Times New Roman" w:eastAsia="Times New Roman" w:hAnsi="Times New Roman" w:cs="Times New Roman"/>
          <w:sz w:val="24"/>
          <w:szCs w:val="20"/>
          <w:lang w:eastAsia="fr-FR"/>
        </w:rPr>
        <w:t>de l’Attributaire en matière de spécifications techniques, d’entretien, de réparations et de fournitures de pièces détachées.</w:t>
      </w:r>
    </w:p>
    <w:p w14:paraId="32032C1C" w14:textId="77777777" w:rsidR="00763598" w:rsidRPr="00A95DB1" w:rsidRDefault="00763598" w:rsidP="001A5F4A">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proofErr w:type="gramStart"/>
      <w:r w:rsidRPr="0087276F">
        <w:rPr>
          <w:rFonts w:ascii="Times New Roman" w:eastAsia="Times New Roman" w:hAnsi="Times New Roman" w:cs="Times New Roman"/>
          <w:sz w:val="24"/>
          <w:szCs w:val="20"/>
          <w:lang w:eastAsia="fr-FR"/>
        </w:rPr>
        <w:t>le</w:t>
      </w:r>
      <w:proofErr w:type="gramEnd"/>
      <w:r w:rsidRPr="0087276F">
        <w:rPr>
          <w:rFonts w:ascii="Times New Roman" w:eastAsia="Times New Roman" w:hAnsi="Times New Roman" w:cs="Times New Roman"/>
          <w:sz w:val="24"/>
          <w:szCs w:val="20"/>
          <w:lang w:eastAsia="fr-FR"/>
        </w:rPr>
        <w:t xml:space="preserve"> Candidat remplit chacun des critères de qualification spécifiés à la Clause 5 des IC</w:t>
      </w:r>
      <w:r>
        <w:rPr>
          <w:rFonts w:ascii="Times New Roman" w:eastAsia="Times New Roman" w:hAnsi="Times New Roman" w:cs="Times New Roman"/>
          <w:sz w:val="24"/>
          <w:szCs w:val="20"/>
          <w:lang w:eastAsia="fr-FR"/>
        </w:rPr>
        <w:t>.</w:t>
      </w:r>
    </w:p>
    <w:p w14:paraId="3EBFF5BB" w14:textId="77777777" w:rsidR="00763598" w:rsidRPr="00C058A4" w:rsidRDefault="00763598" w:rsidP="00DA5EC5">
      <w:pPr>
        <w:pStyle w:val="Style1"/>
        <w:spacing w:before="120" w:after="120"/>
        <w:outlineLvl w:val="1"/>
      </w:pPr>
      <w:bookmarkStart w:id="26" w:name="_Toc494445351"/>
      <w:r w:rsidRPr="00C058A4">
        <w:t>Période de validité des offres</w:t>
      </w:r>
      <w:bookmarkEnd w:id="26"/>
    </w:p>
    <w:p w14:paraId="6542CC51" w14:textId="77777777" w:rsidR="00763598" w:rsidRDefault="00763598" w:rsidP="001A5F4A">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offres demeureront valables pendant la période spécifiée dans les DPAO après la date limite de soumission fixée par l’Autorité contractante. Une offre valable pour une période plus courte sera considérée comme non conforme et rejetée par l’Autorité contractante ;</w:t>
      </w:r>
    </w:p>
    <w:p w14:paraId="4EA520E8" w14:textId="77777777" w:rsidR="00763598" w:rsidRDefault="00763598" w:rsidP="001A5F4A">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29651A">
        <w:rPr>
          <w:rFonts w:ascii="Times New Roman" w:eastAsia="Times New Roman" w:hAnsi="Times New Roman" w:cs="Times New Roman"/>
          <w:sz w:val="24"/>
          <w:szCs w:val="20"/>
          <w:lang w:eastAsia="fr-FR"/>
        </w:rPr>
        <w:t>Exceptionnellement, avant l’expiration de la période de validité des offres, l’Autorité contractante peut demander aux candidats de proroger la durée de validité de leurs offres. La demande et les réponses seront formulées par écrit. La validité de la garantie de soumission sera prolongée pour une dur</w:t>
      </w:r>
      <w:r w:rsidR="00DD1B9B">
        <w:rPr>
          <w:rFonts w:ascii="Times New Roman" w:eastAsia="Times New Roman" w:hAnsi="Times New Roman" w:cs="Times New Roman"/>
          <w:sz w:val="24"/>
          <w:szCs w:val="20"/>
          <w:lang w:eastAsia="fr-FR"/>
        </w:rPr>
        <w:t xml:space="preserve">ée correspondante. Un Candidat </w:t>
      </w:r>
      <w:r w:rsidRPr="0029651A">
        <w:rPr>
          <w:rFonts w:ascii="Times New Roman" w:eastAsia="Times New Roman" w:hAnsi="Times New Roman" w:cs="Times New Roman"/>
          <w:sz w:val="24"/>
          <w:szCs w:val="20"/>
          <w:lang w:eastAsia="fr-FR"/>
        </w:rPr>
        <w:t>peut refuser de proroger la validité de son offre sans perdre sa garantie. Un Candidat qui consent à cette prorogation ne se verra pas demander de modifier son offre, ni ne sera autorisé à le faire, sous réserve des dispositions de l’alinéa 14.9 des IC.</w:t>
      </w:r>
    </w:p>
    <w:p w14:paraId="2FEC4A2F" w14:textId="77777777" w:rsidR="00BE7439" w:rsidRDefault="00BE7439" w:rsidP="00BE7439">
      <w:pPr>
        <w:spacing w:before="120" w:after="120" w:line="240" w:lineRule="auto"/>
        <w:jc w:val="both"/>
        <w:rPr>
          <w:rFonts w:ascii="Times New Roman" w:eastAsia="Times New Roman" w:hAnsi="Times New Roman" w:cs="Times New Roman"/>
          <w:sz w:val="24"/>
          <w:szCs w:val="20"/>
          <w:lang w:eastAsia="fr-FR"/>
        </w:rPr>
      </w:pPr>
    </w:p>
    <w:p w14:paraId="16E6C81D" w14:textId="77777777" w:rsidR="00BE7439" w:rsidRPr="00BE7439" w:rsidRDefault="00BE7439" w:rsidP="00BE7439">
      <w:pPr>
        <w:spacing w:before="120" w:after="120" w:line="240" w:lineRule="auto"/>
        <w:jc w:val="both"/>
        <w:rPr>
          <w:rFonts w:ascii="Times New Roman" w:eastAsia="Times New Roman" w:hAnsi="Times New Roman" w:cs="Times New Roman"/>
          <w:sz w:val="24"/>
          <w:szCs w:val="20"/>
          <w:lang w:eastAsia="fr-FR"/>
        </w:rPr>
      </w:pPr>
    </w:p>
    <w:p w14:paraId="2E97CE9D" w14:textId="77777777" w:rsidR="00763598" w:rsidRPr="00C058A4" w:rsidRDefault="00763598" w:rsidP="00C058A4">
      <w:pPr>
        <w:pStyle w:val="Style1"/>
        <w:outlineLvl w:val="1"/>
      </w:pPr>
      <w:bookmarkStart w:id="27" w:name="_Toc494445352"/>
      <w:r w:rsidRPr="00C058A4">
        <w:t>Garantie de soumission</w:t>
      </w:r>
      <w:bookmarkEnd w:id="27"/>
    </w:p>
    <w:p w14:paraId="10DE1ADB" w14:textId="77777777" w:rsidR="00763598" w:rsidRPr="0029651A"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b/>
          <w:sz w:val="24"/>
          <w:szCs w:val="20"/>
          <w:lang w:eastAsia="fr-FR"/>
        </w:rPr>
      </w:pPr>
      <w:r w:rsidRPr="0029651A">
        <w:rPr>
          <w:rFonts w:ascii="Times New Roman" w:eastAsia="Times New Roman" w:hAnsi="Times New Roman" w:cs="Times New Roman"/>
          <w:sz w:val="24"/>
          <w:szCs w:val="20"/>
          <w:lang w:eastAsia="fr-FR"/>
        </w:rPr>
        <w:t xml:space="preserve"> Le Candidat fournira une garantie de soumission qui fera partie intégrante de son offre, comme spécifié dans les DPAO.</w:t>
      </w:r>
    </w:p>
    <w:p w14:paraId="33B8F16A" w14:textId="77777777" w:rsidR="00763598" w:rsidRPr="006E55B4"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lastRenderedPageBreak/>
        <w:t xml:space="preserve"> </w:t>
      </w:r>
      <w:r w:rsidRPr="006E55B4">
        <w:rPr>
          <w:rFonts w:ascii="Times New Roman" w:eastAsia="Times New Roman" w:hAnsi="Times New Roman" w:cs="Times New Roman"/>
          <w:sz w:val="24"/>
          <w:szCs w:val="20"/>
          <w:lang w:eastAsia="fr-FR"/>
        </w:rPr>
        <w:t>La garantie de soumission sera libellée en FCFA ou une monnaie librement convertible pour le montant spécifié aux DPAO et devra :</w:t>
      </w:r>
    </w:p>
    <w:p w14:paraId="59124FA4" w14:textId="77777777"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6E55B4">
        <w:rPr>
          <w:rFonts w:ascii="Times New Roman" w:eastAsia="Times New Roman" w:hAnsi="Times New Roman" w:cs="Times New Roman"/>
          <w:sz w:val="24"/>
          <w:szCs w:val="20"/>
          <w:lang w:eastAsia="fr-FR"/>
        </w:rPr>
        <w:t>au</w:t>
      </w:r>
      <w:proofErr w:type="gramEnd"/>
      <w:r w:rsidRPr="006E55B4">
        <w:rPr>
          <w:rFonts w:ascii="Times New Roman" w:eastAsia="Times New Roman" w:hAnsi="Times New Roman" w:cs="Times New Roman"/>
          <w:sz w:val="24"/>
          <w:szCs w:val="20"/>
          <w:lang w:eastAsia="fr-FR"/>
        </w:rPr>
        <w:t xml:space="preserve"> choix du Candidat, être sous l’une des formes ci- après   : (i) une lettre de crédit irrévocable, ou (ii) une garantie bancaire proven</w:t>
      </w:r>
      <w:r w:rsidR="00DD1B9B">
        <w:rPr>
          <w:rFonts w:ascii="Times New Roman" w:eastAsia="Times New Roman" w:hAnsi="Times New Roman" w:cs="Times New Roman"/>
          <w:sz w:val="24"/>
          <w:szCs w:val="20"/>
          <w:lang w:eastAsia="fr-FR"/>
        </w:rPr>
        <w:t xml:space="preserve">ant d’une institution bancaire </w:t>
      </w:r>
      <w:r w:rsidRPr="006E55B4">
        <w:rPr>
          <w:rFonts w:ascii="Times New Roman" w:eastAsia="Times New Roman" w:hAnsi="Times New Roman" w:cs="Times New Roman"/>
          <w:sz w:val="24"/>
          <w:szCs w:val="20"/>
          <w:lang w:eastAsia="fr-FR"/>
        </w:rPr>
        <w:t xml:space="preserve">agréée par le Ministre chargé des Finances, ou (iii) une garantie émise par une </w:t>
      </w:r>
      <w:r w:rsidR="00DD1B9B" w:rsidRPr="006E55B4">
        <w:rPr>
          <w:rFonts w:ascii="Times New Roman" w:eastAsia="Times New Roman" w:hAnsi="Times New Roman" w:cs="Times New Roman"/>
          <w:sz w:val="24"/>
          <w:szCs w:val="20"/>
          <w:lang w:eastAsia="fr-FR"/>
        </w:rPr>
        <w:t>institution habilitée</w:t>
      </w:r>
      <w:r w:rsidRPr="006E55B4">
        <w:rPr>
          <w:rFonts w:ascii="Times New Roman" w:eastAsia="Times New Roman" w:hAnsi="Times New Roman" w:cs="Times New Roman"/>
          <w:sz w:val="24"/>
          <w:szCs w:val="20"/>
          <w:lang w:eastAsia="fr-FR"/>
        </w:rPr>
        <w:t xml:space="preserve"> à émettre des garanties par le Ministre chargé des Finances, ou (iv) un chèque de banque ;</w:t>
      </w:r>
    </w:p>
    <w:p w14:paraId="2E862224" w14:textId="77777777"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6E55B4">
        <w:rPr>
          <w:rFonts w:ascii="Times New Roman" w:eastAsia="Times New Roman" w:hAnsi="Times New Roman" w:cs="Times New Roman"/>
          <w:sz w:val="24"/>
          <w:szCs w:val="20"/>
          <w:lang w:eastAsia="fr-FR"/>
        </w:rPr>
        <w:t>provenir</w:t>
      </w:r>
      <w:proofErr w:type="gramEnd"/>
      <w:r w:rsidRPr="006E55B4">
        <w:rPr>
          <w:rFonts w:ascii="Times New Roman" w:eastAsia="Times New Roman" w:hAnsi="Times New Roman" w:cs="Times New Roman"/>
          <w:sz w:val="24"/>
          <w:szCs w:val="20"/>
          <w:lang w:eastAsia="fr-FR"/>
        </w:rPr>
        <w:t xml:space="preserve"> d’une institution de bonne réputation au choix du Candidat établie dans un pays satisfaisant aux critères d’origine. Si l’institution d’émission de la garantie de soumission est étrangère, elle devra avoir un </w:t>
      </w:r>
      <w:r w:rsidRPr="006E55B4">
        <w:rPr>
          <w:rFonts w:ascii="Times New Roman" w:eastAsia="Times New Roman" w:hAnsi="Times New Roman" w:cs="Times New Roman"/>
          <w:sz w:val="24"/>
          <w:szCs w:val="24"/>
          <w:lang w:eastAsia="fr-FR"/>
        </w:rPr>
        <w:t>correspondant local agréé par le Ministre chargé des Finances</w:t>
      </w:r>
      <w:r w:rsidRPr="006E55B4">
        <w:rPr>
          <w:rFonts w:ascii="Times New Roman" w:eastAsia="Times New Roman" w:hAnsi="Times New Roman" w:cs="Times New Roman"/>
          <w:sz w:val="24"/>
          <w:szCs w:val="20"/>
          <w:lang w:eastAsia="fr-FR"/>
        </w:rPr>
        <w:t xml:space="preserve"> permettant d’appeler la garantie ;</w:t>
      </w:r>
    </w:p>
    <w:p w14:paraId="6AD89791" w14:textId="77777777"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6E55B4">
        <w:rPr>
          <w:rFonts w:ascii="Times New Roman" w:eastAsia="Times New Roman" w:hAnsi="Times New Roman" w:cs="Times New Roman"/>
          <w:sz w:val="24"/>
          <w:szCs w:val="20"/>
          <w:lang w:eastAsia="fr-FR"/>
        </w:rPr>
        <w:t>être</w:t>
      </w:r>
      <w:proofErr w:type="gramEnd"/>
      <w:r w:rsidRPr="006E55B4">
        <w:rPr>
          <w:rFonts w:ascii="Times New Roman" w:eastAsia="Times New Roman" w:hAnsi="Times New Roman" w:cs="Times New Roman"/>
          <w:sz w:val="24"/>
          <w:szCs w:val="20"/>
          <w:lang w:eastAsia="fr-FR"/>
        </w:rPr>
        <w:t xml:space="preserve"> conforme au formulaire de garantie de soumission figurant à la Section III ; </w:t>
      </w:r>
    </w:p>
    <w:p w14:paraId="123B8360" w14:textId="77777777"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6E55B4">
        <w:rPr>
          <w:rFonts w:ascii="Times New Roman" w:eastAsia="Times New Roman" w:hAnsi="Times New Roman" w:cs="Times New Roman"/>
          <w:sz w:val="24"/>
          <w:szCs w:val="20"/>
          <w:lang w:eastAsia="fr-FR"/>
        </w:rPr>
        <w:t>être</w:t>
      </w:r>
      <w:proofErr w:type="gramEnd"/>
      <w:r w:rsidRPr="006E55B4">
        <w:rPr>
          <w:rFonts w:ascii="Times New Roman" w:eastAsia="Times New Roman" w:hAnsi="Times New Roman" w:cs="Times New Roman"/>
          <w:sz w:val="24"/>
          <w:szCs w:val="20"/>
          <w:lang w:eastAsia="fr-FR"/>
        </w:rPr>
        <w:t xml:space="preserve"> payable immédiatement, sur demande écrite formulée par l’Autorité contractante dans le cas où les conditions énumérées à l’alinéa 20.5 des IC sont invoquées ;</w:t>
      </w:r>
    </w:p>
    <w:p w14:paraId="102BAA5B" w14:textId="77777777" w:rsidR="00763598"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6E55B4">
        <w:rPr>
          <w:rFonts w:ascii="Times New Roman" w:eastAsia="Times New Roman" w:hAnsi="Times New Roman" w:cs="Times New Roman"/>
          <w:sz w:val="24"/>
          <w:szCs w:val="20"/>
          <w:lang w:eastAsia="fr-FR"/>
        </w:rPr>
        <w:t>être</w:t>
      </w:r>
      <w:proofErr w:type="gramEnd"/>
      <w:r w:rsidRPr="006E55B4">
        <w:rPr>
          <w:rFonts w:ascii="Times New Roman" w:eastAsia="Times New Roman" w:hAnsi="Times New Roman" w:cs="Times New Roman"/>
          <w:sz w:val="24"/>
          <w:szCs w:val="20"/>
          <w:lang w:eastAsia="fr-FR"/>
        </w:rPr>
        <w:t xml:space="preserve"> soumise sous la forme d’un document o</w:t>
      </w:r>
      <w:r w:rsidR="00DD1B9B">
        <w:rPr>
          <w:rFonts w:ascii="Times New Roman" w:eastAsia="Times New Roman" w:hAnsi="Times New Roman" w:cs="Times New Roman"/>
          <w:sz w:val="24"/>
          <w:szCs w:val="20"/>
          <w:lang w:eastAsia="fr-FR"/>
        </w:rPr>
        <w:t xml:space="preserve">riginal ; une copie ne sera pas </w:t>
      </w:r>
      <w:r w:rsidR="00DD1B9B" w:rsidRPr="006E55B4">
        <w:rPr>
          <w:rFonts w:ascii="Times New Roman" w:eastAsia="Times New Roman" w:hAnsi="Times New Roman" w:cs="Times New Roman"/>
          <w:sz w:val="24"/>
          <w:szCs w:val="20"/>
          <w:lang w:eastAsia="fr-FR"/>
        </w:rPr>
        <w:t>admise ;</w:t>
      </w:r>
    </w:p>
    <w:p w14:paraId="76332C8A" w14:textId="77777777" w:rsidR="00763598"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6E55B4">
        <w:rPr>
          <w:rFonts w:ascii="Times New Roman" w:eastAsia="Times New Roman" w:hAnsi="Times New Roman" w:cs="Times New Roman"/>
          <w:sz w:val="24"/>
          <w:szCs w:val="20"/>
          <w:lang w:eastAsia="fr-FR"/>
        </w:rPr>
        <w:t>demeurer</w:t>
      </w:r>
      <w:proofErr w:type="gramEnd"/>
      <w:r w:rsidRPr="006E55B4">
        <w:rPr>
          <w:rFonts w:ascii="Times New Roman" w:eastAsia="Times New Roman" w:hAnsi="Times New Roman" w:cs="Times New Roman"/>
          <w:sz w:val="24"/>
          <w:szCs w:val="20"/>
          <w:lang w:eastAsia="fr-FR"/>
        </w:rPr>
        <w:t xml:space="preserve"> valide pendant trente (30) jours après l’expiration de la durée de validité de l’offre, y compris si la durée de validité de l’offre est prorogée selon les dispositions de l’alinéa 19.2 des IC</w:t>
      </w:r>
      <w:r>
        <w:rPr>
          <w:rFonts w:ascii="Times New Roman" w:eastAsia="Times New Roman" w:hAnsi="Times New Roman" w:cs="Times New Roman"/>
          <w:sz w:val="24"/>
          <w:szCs w:val="20"/>
          <w:lang w:eastAsia="fr-FR"/>
        </w:rPr>
        <w:t>.</w:t>
      </w:r>
    </w:p>
    <w:p w14:paraId="24408EEA" w14:textId="77777777" w:rsidR="00763598"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Toute offre non accompagnée d’une garantie de soumission, selon les dispositions de l’alinéa 20.1 des IC, sera écartée par l’Autorité contractante comme étant non conforme</w:t>
      </w:r>
      <w:r>
        <w:rPr>
          <w:rFonts w:ascii="Times New Roman" w:eastAsia="Times New Roman" w:hAnsi="Times New Roman" w:cs="Times New Roman"/>
          <w:sz w:val="24"/>
          <w:szCs w:val="20"/>
          <w:lang w:eastAsia="fr-FR"/>
        </w:rPr>
        <w:t>.</w:t>
      </w:r>
    </w:p>
    <w:p w14:paraId="5BB76652" w14:textId="77777777" w:rsidR="00763598" w:rsidRPr="000A5DD0"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Les garanties de soumission des Candidats non retenus leur seront restituées le plus rapidement possible après que l’Autorité contractante aura pris la décision d’attribution du marché</w:t>
      </w:r>
      <w:r>
        <w:rPr>
          <w:rFonts w:ascii="Times New Roman" w:eastAsia="Times New Roman" w:hAnsi="Times New Roman" w:cs="Times New Roman"/>
          <w:sz w:val="24"/>
          <w:szCs w:val="20"/>
          <w:lang w:eastAsia="fr-FR"/>
        </w:rPr>
        <w:t>.</w:t>
      </w:r>
    </w:p>
    <w:p w14:paraId="25DD444A" w14:textId="77777777" w:rsidR="00763598" w:rsidRDefault="00763598" w:rsidP="001A5F4A">
      <w:pPr>
        <w:pStyle w:val="Paragraphedeliste"/>
        <w:numPr>
          <w:ilvl w:val="1"/>
          <w:numId w:val="51"/>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La garantie de soumission peut être saisie</w:t>
      </w: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w:t>
      </w:r>
    </w:p>
    <w:p w14:paraId="34917EF6" w14:textId="77777777" w:rsidR="00763598" w:rsidRPr="006E55B4" w:rsidRDefault="00763598" w:rsidP="004C21CC">
      <w:pPr>
        <w:pStyle w:val="Paragraphedeliste"/>
        <w:spacing w:line="240" w:lineRule="auto"/>
        <w:rPr>
          <w:rFonts w:ascii="Times New Roman" w:eastAsia="Times New Roman" w:hAnsi="Times New Roman" w:cs="Times New Roman"/>
          <w:sz w:val="24"/>
          <w:szCs w:val="20"/>
          <w:lang w:eastAsia="fr-FR"/>
        </w:rPr>
      </w:pPr>
    </w:p>
    <w:p w14:paraId="4CC0600F" w14:textId="77777777" w:rsidR="00763598" w:rsidRDefault="00763598" w:rsidP="001A5F4A">
      <w:pPr>
        <w:pStyle w:val="Paragraphedeliste"/>
        <w:numPr>
          <w:ilvl w:val="0"/>
          <w:numId w:val="28"/>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proofErr w:type="gramStart"/>
      <w:r w:rsidRPr="006E55B4">
        <w:rPr>
          <w:rFonts w:ascii="Times New Roman" w:eastAsia="Times New Roman" w:hAnsi="Times New Roman" w:cs="Times New Roman"/>
          <w:sz w:val="24"/>
          <w:szCs w:val="20"/>
          <w:lang w:eastAsia="fr-FR"/>
        </w:rPr>
        <w:t>si</w:t>
      </w:r>
      <w:proofErr w:type="gramEnd"/>
      <w:r w:rsidRPr="006E55B4">
        <w:rPr>
          <w:rFonts w:ascii="Times New Roman" w:eastAsia="Times New Roman" w:hAnsi="Times New Roman" w:cs="Times New Roman"/>
          <w:sz w:val="24"/>
          <w:szCs w:val="20"/>
          <w:lang w:eastAsia="fr-FR"/>
        </w:rPr>
        <w:t xml:space="preserve"> le Candidat retire son offre pendant le délai de validité qu’il aura spécifié dans la lettre de soumission de son offre, sous réserve des dispositions de l’alinéa 19.2 des IC ; ou</w:t>
      </w:r>
    </w:p>
    <w:p w14:paraId="0B31FE3D" w14:textId="77777777" w:rsidR="001A3CA9" w:rsidRPr="001A3CA9" w:rsidRDefault="00763598" w:rsidP="001A5F4A">
      <w:pPr>
        <w:pStyle w:val="Paragraphedeliste"/>
        <w:numPr>
          <w:ilvl w:val="0"/>
          <w:numId w:val="28"/>
        </w:numPr>
        <w:spacing w:after="200" w:line="240" w:lineRule="auto"/>
        <w:jc w:val="both"/>
        <w:rPr>
          <w:rFonts w:ascii="Times New Roman" w:eastAsia="Times New Roman" w:hAnsi="Times New Roman" w:cs="Times New Roman"/>
          <w:sz w:val="24"/>
          <w:szCs w:val="24"/>
          <w:lang w:eastAsia="fr-FR"/>
        </w:rPr>
      </w:pPr>
      <w:proofErr w:type="gramStart"/>
      <w:r w:rsidRPr="001A3CA9">
        <w:rPr>
          <w:rFonts w:ascii="Times New Roman" w:eastAsia="Times New Roman" w:hAnsi="Times New Roman" w:cs="Times New Roman"/>
          <w:sz w:val="24"/>
          <w:szCs w:val="24"/>
          <w:lang w:eastAsia="fr-FR"/>
        </w:rPr>
        <w:t>s’agissant</w:t>
      </w:r>
      <w:proofErr w:type="gramEnd"/>
      <w:r w:rsidRPr="001A3CA9">
        <w:rPr>
          <w:rFonts w:ascii="Times New Roman" w:eastAsia="Times New Roman" w:hAnsi="Times New Roman" w:cs="Times New Roman"/>
          <w:sz w:val="24"/>
          <w:szCs w:val="24"/>
          <w:lang w:eastAsia="fr-FR"/>
        </w:rPr>
        <w:t xml:space="preserve"> du Candidat retenu, si ce dernier :</w:t>
      </w:r>
    </w:p>
    <w:p w14:paraId="17F31506" w14:textId="6DB00260" w:rsidR="001A3CA9" w:rsidRPr="001A3CA9" w:rsidRDefault="003C547C" w:rsidP="00EB4D4D">
      <w:pPr>
        <w:numPr>
          <w:ilvl w:val="0"/>
          <w:numId w:val="79"/>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N’accepte</w:t>
      </w:r>
      <w:r w:rsidR="001A3CA9" w:rsidRPr="001A3CA9">
        <w:rPr>
          <w:rFonts w:ascii="Times New Roman" w:hAnsi="Times New Roman" w:cs="Times New Roman"/>
          <w:sz w:val="24"/>
          <w:szCs w:val="24"/>
        </w:rPr>
        <w:t xml:space="preserve"> pas les corrections apportées à son offre pendant l’évaluation et la comparaison des offres en application de la clause 30.4 des IC ;</w:t>
      </w:r>
    </w:p>
    <w:p w14:paraId="637A36C2" w14:textId="77777777" w:rsidR="001A3CA9" w:rsidRPr="001A3CA9" w:rsidRDefault="001A3CA9" w:rsidP="00EB4D4D">
      <w:pPr>
        <w:numPr>
          <w:ilvl w:val="0"/>
          <w:numId w:val="79"/>
        </w:numPr>
        <w:spacing w:before="120" w:after="120" w:line="240" w:lineRule="auto"/>
        <w:jc w:val="both"/>
        <w:rPr>
          <w:rFonts w:ascii="Times New Roman" w:hAnsi="Times New Roman" w:cs="Times New Roman"/>
          <w:sz w:val="24"/>
          <w:szCs w:val="24"/>
        </w:rPr>
      </w:pPr>
      <w:proofErr w:type="gramStart"/>
      <w:r w:rsidRPr="001A3CA9">
        <w:rPr>
          <w:rFonts w:ascii="Times New Roman" w:hAnsi="Times New Roman" w:cs="Times New Roman"/>
          <w:sz w:val="24"/>
          <w:szCs w:val="24"/>
        </w:rPr>
        <w:t>manque</w:t>
      </w:r>
      <w:proofErr w:type="gramEnd"/>
      <w:r w:rsidRPr="001A3CA9">
        <w:rPr>
          <w:rFonts w:ascii="Times New Roman" w:hAnsi="Times New Roman" w:cs="Times New Roman"/>
          <w:sz w:val="24"/>
          <w:szCs w:val="24"/>
        </w:rPr>
        <w:t xml:space="preserve"> à son obligation de signer le Marché en application de la clause 42 des IC ; </w:t>
      </w:r>
    </w:p>
    <w:p w14:paraId="6293976D" w14:textId="77777777" w:rsidR="001A3CA9" w:rsidRPr="001A3CA9" w:rsidRDefault="001A3CA9" w:rsidP="00EB4D4D">
      <w:pPr>
        <w:numPr>
          <w:ilvl w:val="0"/>
          <w:numId w:val="79"/>
        </w:numPr>
        <w:spacing w:before="120" w:after="120" w:line="240" w:lineRule="auto"/>
        <w:jc w:val="both"/>
        <w:rPr>
          <w:rFonts w:ascii="Times New Roman" w:hAnsi="Times New Roman" w:cs="Times New Roman"/>
          <w:sz w:val="24"/>
          <w:szCs w:val="24"/>
        </w:rPr>
      </w:pPr>
      <w:proofErr w:type="gramStart"/>
      <w:r w:rsidRPr="001A3CA9">
        <w:rPr>
          <w:rFonts w:ascii="Times New Roman" w:hAnsi="Times New Roman" w:cs="Times New Roman"/>
          <w:sz w:val="24"/>
          <w:szCs w:val="24"/>
        </w:rPr>
        <w:t>manque</w:t>
      </w:r>
      <w:proofErr w:type="gramEnd"/>
      <w:r w:rsidRPr="001A3CA9">
        <w:rPr>
          <w:rFonts w:ascii="Times New Roman" w:hAnsi="Times New Roman" w:cs="Times New Roman"/>
          <w:sz w:val="24"/>
          <w:szCs w:val="24"/>
        </w:rPr>
        <w:t xml:space="preserve"> à son obligation de fournir la garantie de bonne exécution en application de la clause 44 des IC ;</w:t>
      </w:r>
    </w:p>
    <w:p w14:paraId="53252077" w14:textId="77777777" w:rsidR="001A3CA9" w:rsidRPr="00096FA0" w:rsidRDefault="001A3CA9" w:rsidP="001A3CA9">
      <w:pPr>
        <w:pStyle w:val="Paragraphedeliste"/>
        <w:spacing w:after="200" w:line="240" w:lineRule="auto"/>
        <w:jc w:val="both"/>
        <w:rPr>
          <w:rFonts w:ascii="Times New Roman" w:eastAsia="Times New Roman" w:hAnsi="Times New Roman" w:cs="Times New Roman"/>
          <w:sz w:val="24"/>
          <w:szCs w:val="20"/>
          <w:lang w:eastAsia="fr-FR"/>
        </w:rPr>
      </w:pPr>
    </w:p>
    <w:p w14:paraId="525B5656" w14:textId="77777777" w:rsidR="00763598" w:rsidRDefault="00763598" w:rsidP="001A5F4A">
      <w:pPr>
        <w:pStyle w:val="Paragraphedeliste"/>
        <w:numPr>
          <w:ilvl w:val="1"/>
          <w:numId w:val="51"/>
        </w:numPr>
        <w:spacing w:after="200" w:line="240" w:lineRule="auto"/>
        <w:jc w:val="both"/>
        <w:rPr>
          <w:rFonts w:ascii="Times New Roman" w:eastAsia="Times New Roman" w:hAnsi="Times New Roman" w:cs="Times New Roman"/>
          <w:sz w:val="24"/>
          <w:szCs w:val="20"/>
          <w:lang w:eastAsia="fr-FR"/>
        </w:rPr>
      </w:pPr>
      <w:r w:rsidRPr="00096FA0">
        <w:rPr>
          <w:rFonts w:ascii="Times New Roman" w:eastAsia="Times New Roman" w:hAnsi="Times New Roman" w:cs="Times New Roman"/>
          <w:sz w:val="24"/>
          <w:szCs w:val="20"/>
          <w:lang w:eastAsia="fr-FR"/>
        </w:rPr>
        <w:t>La garantie de soumission d’un groupement d’entreprises doit être au nom du groupement qui a soumis l’offre. Si un groupement n’a pas été formellement constitué lors du dépôt de l’offre, la garantie de soumission d’un groupement d’entreprises doit être au nom de tous les futurs membres du groupement</w:t>
      </w:r>
      <w:r>
        <w:rPr>
          <w:rFonts w:ascii="Times New Roman" w:eastAsia="Times New Roman" w:hAnsi="Times New Roman" w:cs="Times New Roman"/>
          <w:sz w:val="24"/>
          <w:szCs w:val="20"/>
          <w:lang w:eastAsia="fr-FR"/>
        </w:rPr>
        <w:t>.</w:t>
      </w:r>
    </w:p>
    <w:p w14:paraId="150C0AAB" w14:textId="77777777" w:rsidR="00763598" w:rsidRPr="00C058A4" w:rsidRDefault="00763598" w:rsidP="00C058A4">
      <w:pPr>
        <w:pStyle w:val="Style1"/>
        <w:outlineLvl w:val="1"/>
      </w:pPr>
      <w:bookmarkStart w:id="28" w:name="_Toc494445353"/>
      <w:r w:rsidRPr="00C058A4">
        <w:t>Forme et signature de l’offre</w:t>
      </w:r>
      <w:bookmarkEnd w:id="28"/>
    </w:p>
    <w:p w14:paraId="0A020B68" w14:textId="77777777" w:rsidR="00763598" w:rsidRPr="0029651A" w:rsidRDefault="00763598" w:rsidP="001A5F4A">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lastRenderedPageBreak/>
        <w:t xml:space="preserve"> Le Candidat préparera un original des documents constitutifs de l’offre tels que décrits à la clause 11 des IC, en indiquant clairement la mention « ORIGINAL ». Par ailleurs, il soumettra le nombre de copies de l’offre indiqué dans les DPAO, en mentionnant clairement sur ces exemplaires « COPIE ». En cas de différences entre les copies et l’original, l’original fera foi.</w:t>
      </w:r>
    </w:p>
    <w:p w14:paraId="0B7C3AA0" w14:textId="77777777" w:rsidR="00763598" w:rsidRDefault="00763598" w:rsidP="001A5F4A">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3D6C2F">
        <w:rPr>
          <w:rFonts w:ascii="Times New Roman" w:eastAsia="Times New Roman" w:hAnsi="Times New Roman" w:cs="Times New Roman"/>
          <w:sz w:val="24"/>
          <w:szCs w:val="20"/>
          <w:lang w:eastAsia="fr-FR"/>
        </w:rPr>
        <w:t>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personne signataire de l’habilitation devront être dactylographiés ou imprimés sous la signature. Une même personne ne peut représenter plus d'un candidat pour un même marché. Toutes les pages de l’offre, à l’exception des publications non modifiées, seront paraphées par la personne signataire de l’offre</w:t>
      </w:r>
      <w:r>
        <w:rPr>
          <w:rFonts w:ascii="Times New Roman" w:eastAsia="Times New Roman" w:hAnsi="Times New Roman" w:cs="Times New Roman"/>
          <w:sz w:val="24"/>
          <w:szCs w:val="20"/>
          <w:lang w:eastAsia="fr-FR"/>
        </w:rPr>
        <w:t>.</w:t>
      </w:r>
    </w:p>
    <w:p w14:paraId="37E1B530" w14:textId="77777777" w:rsidR="00763598" w:rsidRDefault="00763598" w:rsidP="001A5F4A">
      <w:pPr>
        <w:pStyle w:val="Paragraphedeliste"/>
        <w:numPr>
          <w:ilvl w:val="1"/>
          <w:numId w:val="52"/>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3D6C2F">
        <w:rPr>
          <w:rFonts w:ascii="Times New Roman" w:eastAsia="Times New Roman" w:hAnsi="Times New Roman" w:cs="Times New Roman"/>
          <w:sz w:val="24"/>
          <w:szCs w:val="20"/>
          <w:lang w:eastAsia="fr-FR"/>
        </w:rPr>
        <w:t>Tout ajout entre les lignes, rature ou surcharge, pour être valable, devra être signé ou paraphé par la personne signataire de l’offre</w:t>
      </w:r>
      <w:r>
        <w:rPr>
          <w:rFonts w:ascii="Times New Roman" w:eastAsia="Times New Roman" w:hAnsi="Times New Roman" w:cs="Times New Roman"/>
          <w:sz w:val="24"/>
          <w:szCs w:val="20"/>
          <w:lang w:eastAsia="fr-FR"/>
        </w:rPr>
        <w:t>.</w:t>
      </w:r>
    </w:p>
    <w:p w14:paraId="68F0BA97" w14:textId="77777777" w:rsidR="00763598" w:rsidRPr="003D6C2F" w:rsidRDefault="00763598" w:rsidP="004C21CC">
      <w:pPr>
        <w:pStyle w:val="Paragraphedeliste"/>
        <w:spacing w:line="240" w:lineRule="auto"/>
        <w:rPr>
          <w:rFonts w:ascii="Times New Roman" w:eastAsia="Times New Roman" w:hAnsi="Times New Roman" w:cs="Times New Roman"/>
          <w:sz w:val="24"/>
          <w:szCs w:val="20"/>
          <w:lang w:eastAsia="fr-FR"/>
        </w:rPr>
      </w:pPr>
    </w:p>
    <w:p w14:paraId="76332FFC" w14:textId="77777777" w:rsidR="00763598" w:rsidRPr="00526096" w:rsidRDefault="00763598" w:rsidP="001A5F4A">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526096">
        <w:rPr>
          <w:rFonts w:ascii="Times New Roman" w:eastAsia="Times New Roman" w:hAnsi="Times New Roman" w:cs="Times New Roman"/>
          <w:b/>
          <w:sz w:val="28"/>
          <w:szCs w:val="28"/>
          <w:lang w:eastAsia="fr-FR"/>
        </w:rPr>
        <w:t>Remise des Offres et Ouverture des plis</w:t>
      </w:r>
    </w:p>
    <w:p w14:paraId="24C4BD6D" w14:textId="77777777" w:rsidR="00763598" w:rsidRPr="00C058A4" w:rsidRDefault="00763598" w:rsidP="00C058A4">
      <w:pPr>
        <w:pStyle w:val="Style1"/>
        <w:outlineLvl w:val="1"/>
      </w:pPr>
      <w:bookmarkStart w:id="29" w:name="_Toc494445354"/>
      <w:r w:rsidRPr="00C058A4">
        <w:t>Cachetage et marquage des offres</w:t>
      </w:r>
      <w:bookmarkEnd w:id="29"/>
    </w:p>
    <w:p w14:paraId="2AA3C136" w14:textId="77777777" w:rsidR="00763598" w:rsidRPr="0029651A" w:rsidRDefault="00763598" w:rsidP="001A5F4A">
      <w:pPr>
        <w:pStyle w:val="Paragraphedeliste"/>
        <w:numPr>
          <w:ilvl w:val="1"/>
          <w:numId w:val="53"/>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Les offres peuvent toujours être soumises par courrier ou déposées en personne.  Le Candidat devra placer l’original de son offre et chacune de ses copies, y compris les variantes éventuellement autorisées en application de la clause 13 des IC, dans des enveloppes séparées et cachetées, portant la mention « ORIGINAL » ou « COPIE », selon le cas. Toutes ces enveloppes seront elles-mêmes placées dans une même enveloppe extérieure cachetée.</w:t>
      </w:r>
    </w:p>
    <w:p w14:paraId="6737FA73" w14:textId="77777777" w:rsidR="00763598" w:rsidRDefault="00763598" w:rsidP="001A5F4A">
      <w:pPr>
        <w:pStyle w:val="Paragraphedeliste"/>
        <w:numPr>
          <w:ilvl w:val="1"/>
          <w:numId w:val="53"/>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9876C2">
        <w:rPr>
          <w:rFonts w:ascii="Times New Roman" w:eastAsia="Times New Roman" w:hAnsi="Times New Roman" w:cs="Times New Roman"/>
          <w:sz w:val="24"/>
          <w:szCs w:val="24"/>
          <w:lang w:eastAsia="fr-FR"/>
        </w:rPr>
        <w:t>Cette enveloppe extérieure devra :</w:t>
      </w:r>
    </w:p>
    <w:p w14:paraId="698FF2B4" w14:textId="77777777" w:rsidR="00763598" w:rsidRDefault="00763598" w:rsidP="001A5F4A">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proofErr w:type="gramStart"/>
      <w:r w:rsidRPr="009876C2">
        <w:rPr>
          <w:rFonts w:ascii="Times New Roman" w:eastAsia="Times New Roman" w:hAnsi="Times New Roman" w:cs="Times New Roman"/>
          <w:sz w:val="24"/>
          <w:szCs w:val="24"/>
          <w:lang w:eastAsia="fr-FR"/>
        </w:rPr>
        <w:t>être</w:t>
      </w:r>
      <w:proofErr w:type="gramEnd"/>
      <w:r w:rsidRPr="009876C2">
        <w:rPr>
          <w:rFonts w:ascii="Times New Roman" w:eastAsia="Times New Roman" w:hAnsi="Times New Roman" w:cs="Times New Roman"/>
          <w:sz w:val="24"/>
          <w:szCs w:val="24"/>
          <w:lang w:eastAsia="fr-FR"/>
        </w:rPr>
        <w:t xml:space="preserve"> adressées à l’Autorité contractante conformément à l’alinéa 23.1 des IC ;</w:t>
      </w:r>
    </w:p>
    <w:p w14:paraId="525ED6EE" w14:textId="77777777" w:rsidR="00763598" w:rsidRDefault="00763598" w:rsidP="001A5F4A">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proofErr w:type="gramStart"/>
      <w:r w:rsidRPr="009876C2">
        <w:rPr>
          <w:rFonts w:ascii="Times New Roman" w:eastAsia="Times New Roman" w:hAnsi="Times New Roman" w:cs="Times New Roman"/>
          <w:sz w:val="24"/>
          <w:szCs w:val="24"/>
          <w:lang w:eastAsia="fr-FR"/>
        </w:rPr>
        <w:t>comporter</w:t>
      </w:r>
      <w:proofErr w:type="gramEnd"/>
      <w:r w:rsidRPr="009876C2">
        <w:rPr>
          <w:rFonts w:ascii="Times New Roman" w:eastAsia="Times New Roman" w:hAnsi="Times New Roman" w:cs="Times New Roman"/>
          <w:sz w:val="24"/>
          <w:szCs w:val="24"/>
          <w:lang w:eastAsia="fr-FR"/>
        </w:rPr>
        <w:t xml:space="preserve"> l’identification de l’appel d’offres indiqué à l’alinéa 1.1 des IC, et toute autre identification indiquées dans les DPAO ;</w:t>
      </w:r>
    </w:p>
    <w:p w14:paraId="1B6845C0" w14:textId="77777777" w:rsidR="00763598" w:rsidRDefault="00763598" w:rsidP="001A5F4A">
      <w:pPr>
        <w:pStyle w:val="Paragraphedeliste"/>
        <w:numPr>
          <w:ilvl w:val="0"/>
          <w:numId w:val="29"/>
        </w:numPr>
        <w:spacing w:after="200" w:line="240" w:lineRule="auto"/>
        <w:ind w:left="1347"/>
        <w:jc w:val="both"/>
        <w:rPr>
          <w:rFonts w:ascii="Times New Roman" w:eastAsia="Times New Roman" w:hAnsi="Times New Roman" w:cs="Times New Roman"/>
          <w:sz w:val="24"/>
          <w:szCs w:val="24"/>
          <w:lang w:eastAsia="fr-FR"/>
        </w:rPr>
      </w:pPr>
      <w:proofErr w:type="gramStart"/>
      <w:r w:rsidRPr="009876C2">
        <w:rPr>
          <w:rFonts w:ascii="Times New Roman" w:eastAsia="Times New Roman" w:hAnsi="Times New Roman" w:cs="Times New Roman"/>
          <w:sz w:val="24"/>
          <w:szCs w:val="24"/>
          <w:lang w:eastAsia="fr-FR"/>
        </w:rPr>
        <w:t>comporter</w:t>
      </w:r>
      <w:proofErr w:type="gramEnd"/>
      <w:r w:rsidRPr="009876C2">
        <w:rPr>
          <w:rFonts w:ascii="Times New Roman" w:eastAsia="Times New Roman" w:hAnsi="Times New Roman" w:cs="Times New Roman"/>
          <w:sz w:val="24"/>
          <w:szCs w:val="24"/>
          <w:lang w:eastAsia="fr-FR"/>
        </w:rPr>
        <w:t xml:space="preserve"> la mention « À N’OUVRIR QU’EN SEANCE D’OUVERTURE DES PLIS » en application de l’alinéa 26.1 des IC.</w:t>
      </w:r>
    </w:p>
    <w:p w14:paraId="0A488FB3" w14:textId="77777777" w:rsidR="00763598" w:rsidRDefault="00763598" w:rsidP="001A5F4A">
      <w:pPr>
        <w:pStyle w:val="Paragraphedeliste"/>
        <w:numPr>
          <w:ilvl w:val="1"/>
          <w:numId w:val="53"/>
        </w:numPr>
        <w:spacing w:after="200" w:line="240" w:lineRule="auto"/>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 xml:space="preserve"> Les enveloppes intérieures devront comporter le nom et l’adresse du Candidat.</w:t>
      </w:r>
    </w:p>
    <w:p w14:paraId="1CBD7B4E" w14:textId="77777777" w:rsidR="00763598" w:rsidRPr="009876C2"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14:paraId="2C30186F" w14:textId="77777777" w:rsidR="00763598" w:rsidRDefault="00763598" w:rsidP="001A5F4A">
      <w:pPr>
        <w:pStyle w:val="Paragraphedeliste"/>
        <w:numPr>
          <w:ilvl w:val="1"/>
          <w:numId w:val="53"/>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9876C2">
        <w:rPr>
          <w:rFonts w:ascii="Times New Roman" w:eastAsia="Times New Roman" w:hAnsi="Times New Roman" w:cs="Times New Roman"/>
          <w:sz w:val="24"/>
          <w:szCs w:val="24"/>
          <w:lang w:eastAsia="fr-FR"/>
        </w:rPr>
        <w:t>Si les enveloppes ne sont pas cachetées et marquées comme stipulé, l’Autorité contractante ne sera nullement responsable si l’offre est égarée ou ouverte prématurémen</w:t>
      </w:r>
      <w:r>
        <w:rPr>
          <w:rFonts w:ascii="Times New Roman" w:eastAsia="Times New Roman" w:hAnsi="Times New Roman" w:cs="Times New Roman"/>
          <w:sz w:val="24"/>
          <w:szCs w:val="24"/>
          <w:lang w:eastAsia="fr-FR"/>
        </w:rPr>
        <w:t>t.</w:t>
      </w:r>
    </w:p>
    <w:p w14:paraId="4C261D89" w14:textId="77777777" w:rsidR="00763598" w:rsidRPr="00C058A4" w:rsidRDefault="00763598" w:rsidP="00C058A4">
      <w:pPr>
        <w:pStyle w:val="Style1"/>
        <w:outlineLvl w:val="1"/>
      </w:pPr>
      <w:bookmarkStart w:id="30" w:name="_Toc494445355"/>
      <w:r w:rsidRPr="00C058A4">
        <w:t>Date et heure limites de remise des offres</w:t>
      </w:r>
      <w:bookmarkEnd w:id="30"/>
    </w:p>
    <w:p w14:paraId="6D47E7FC" w14:textId="77777777" w:rsidR="00763598" w:rsidRPr="0029651A" w:rsidRDefault="00763598" w:rsidP="001A5F4A">
      <w:pPr>
        <w:pStyle w:val="Paragraphedeliste"/>
        <w:numPr>
          <w:ilvl w:val="1"/>
          <w:numId w:val="54"/>
        </w:numPr>
        <w:spacing w:before="120" w:after="120" w:line="240" w:lineRule="auto"/>
        <w:contextualSpacing w:val="0"/>
        <w:jc w:val="both"/>
        <w:rPr>
          <w:rFonts w:ascii="Times New Roman" w:eastAsia="Times New Roman" w:hAnsi="Times New Roman" w:cs="Times New Roman"/>
          <w:b/>
          <w:sz w:val="24"/>
          <w:szCs w:val="24"/>
          <w:lang w:eastAsia="fr-FR"/>
        </w:rPr>
      </w:pPr>
      <w:r w:rsidRPr="0029651A">
        <w:rPr>
          <w:rFonts w:ascii="Times New Roman" w:eastAsia="Times New Roman" w:hAnsi="Times New Roman" w:cs="Times New Roman"/>
          <w:sz w:val="24"/>
          <w:szCs w:val="24"/>
          <w:lang w:eastAsia="fr-FR"/>
        </w:rPr>
        <w:t xml:space="preserve"> Les offres doivent être reçues par l’Autorité contractante à l’adresse indiquée dans les DPAO et au plus tard à la date et à l’heure spécifiées dans lesdites DPAO. </w:t>
      </w:r>
    </w:p>
    <w:p w14:paraId="7A9B98DE" w14:textId="77777777" w:rsidR="00763598" w:rsidRPr="00B85A78" w:rsidRDefault="00763598" w:rsidP="001A5F4A">
      <w:pPr>
        <w:pStyle w:val="Paragraphedeliste"/>
        <w:numPr>
          <w:ilvl w:val="1"/>
          <w:numId w:val="54"/>
        </w:numPr>
        <w:spacing w:before="120" w:after="120" w:line="240" w:lineRule="auto"/>
        <w:contextualSpacing w:val="0"/>
        <w:jc w:val="both"/>
        <w:rPr>
          <w:rFonts w:ascii="Times New Roman" w:eastAsia="Times New Roman" w:hAnsi="Times New Roman" w:cs="Times New Roman"/>
          <w:b/>
          <w:sz w:val="24"/>
          <w:szCs w:val="24"/>
          <w:lang w:eastAsia="fr-FR"/>
        </w:rPr>
      </w:pPr>
      <w:r>
        <w:rPr>
          <w:rFonts w:ascii="Times New Roman" w:eastAsia="Times New Roman" w:hAnsi="Times New Roman" w:cs="Times New Roman"/>
          <w:sz w:val="24"/>
          <w:szCs w:val="24"/>
          <w:lang w:eastAsia="fr-FR"/>
        </w:rPr>
        <w:t xml:space="preserve"> </w:t>
      </w:r>
      <w:r w:rsidRPr="00B85A78">
        <w:rPr>
          <w:rFonts w:ascii="Times New Roman" w:eastAsia="Times New Roman" w:hAnsi="Times New Roman" w:cs="Times New Roman"/>
          <w:sz w:val="24"/>
          <w:szCs w:val="24"/>
          <w:lang w:eastAsia="fr-FR"/>
        </w:rPr>
        <w:t>L’Autorité contractante peut, si elle le juge nécessaire, reporter la date limite de remise des offres en modifiant le Dossier d’appel d’offres en application de la clause 8 des IC, auquel cas, tous les droits et obligations de l’Autorité contractante et des candidats régis par la date limite antérieure seront régis par la nouvelle dat</w:t>
      </w:r>
      <w:r>
        <w:rPr>
          <w:rFonts w:ascii="Times New Roman" w:eastAsia="Times New Roman" w:hAnsi="Times New Roman" w:cs="Times New Roman"/>
          <w:sz w:val="24"/>
          <w:szCs w:val="24"/>
          <w:lang w:eastAsia="fr-FR"/>
        </w:rPr>
        <w:t>e.</w:t>
      </w:r>
    </w:p>
    <w:p w14:paraId="3E447343" w14:textId="77777777" w:rsidR="00763598" w:rsidRPr="00C058A4" w:rsidRDefault="00763598" w:rsidP="00C058A4">
      <w:pPr>
        <w:pStyle w:val="Style1"/>
        <w:outlineLvl w:val="1"/>
      </w:pPr>
      <w:bookmarkStart w:id="31" w:name="_Toc494445356"/>
      <w:r w:rsidRPr="00C058A4">
        <w:t>Offres hors délai</w:t>
      </w:r>
      <w:bookmarkEnd w:id="31"/>
    </w:p>
    <w:p w14:paraId="6306997E" w14:textId="77777777" w:rsidR="00763598" w:rsidRDefault="00763598" w:rsidP="001A5F4A">
      <w:pPr>
        <w:pStyle w:val="Paragraphedeliste"/>
        <w:numPr>
          <w:ilvl w:val="1"/>
          <w:numId w:val="55"/>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b/>
          <w:sz w:val="24"/>
          <w:szCs w:val="24"/>
          <w:lang w:eastAsia="fr-FR"/>
        </w:rPr>
        <w:lastRenderedPageBreak/>
        <w:t xml:space="preserve"> </w:t>
      </w:r>
      <w:r w:rsidRPr="0029651A">
        <w:rPr>
          <w:rFonts w:ascii="Times New Roman" w:eastAsia="Times New Roman" w:hAnsi="Times New Roman" w:cs="Times New Roman"/>
          <w:sz w:val="24"/>
          <w:szCs w:val="24"/>
          <w:lang w:eastAsia="fr-FR"/>
        </w:rPr>
        <w:t>L’Autorité contractante n’examinera aucune offre arrivée après l’expiration du délai de remise des offres, conformément à la clause 23 des IC. Toute offre reçue par l’Autorité contractante après la date et l’heure limites de dépôt des offres sera déclarée hors délai, écartée et renvoyée au Candidat sans avoir été ouverte.</w:t>
      </w:r>
    </w:p>
    <w:p w14:paraId="0F3B73E8" w14:textId="77777777" w:rsidR="00E6567B" w:rsidRPr="0029651A" w:rsidRDefault="00E6567B"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14:paraId="76DA4BCB" w14:textId="77777777" w:rsidR="00763598" w:rsidRPr="00C058A4" w:rsidRDefault="00763598" w:rsidP="00C058A4">
      <w:pPr>
        <w:pStyle w:val="Style1"/>
        <w:outlineLvl w:val="1"/>
      </w:pPr>
      <w:bookmarkStart w:id="32" w:name="_Toc494445357"/>
      <w:r w:rsidRPr="00C058A4">
        <w:t>Retrait, substitution et modification des offres</w:t>
      </w:r>
      <w:bookmarkEnd w:id="32"/>
    </w:p>
    <w:p w14:paraId="2F9A93A6" w14:textId="77777777" w:rsidR="00763598" w:rsidRDefault="00763598" w:rsidP="001A5F4A">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w:t>
      </w:r>
      <w:proofErr w:type="gramStart"/>
      <w:r w:rsidRPr="0029651A">
        <w:rPr>
          <w:rFonts w:ascii="Times New Roman" w:eastAsia="Times New Roman" w:hAnsi="Times New Roman" w:cs="Times New Roman"/>
          <w:sz w:val="24"/>
          <w:szCs w:val="24"/>
          <w:lang w:eastAsia="fr-FR"/>
        </w:rPr>
        <w:t>être:</w:t>
      </w:r>
      <w:proofErr w:type="gramEnd"/>
    </w:p>
    <w:p w14:paraId="581F062B" w14:textId="77777777" w:rsidR="001A3CA9" w:rsidRPr="0029651A" w:rsidRDefault="001A3CA9"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14:paraId="393C88AC" w14:textId="77777777" w:rsidR="00763598" w:rsidRPr="00B85A78" w:rsidRDefault="00763598" w:rsidP="001A5F4A">
      <w:pPr>
        <w:pStyle w:val="Paragraphedeliste"/>
        <w:numPr>
          <w:ilvl w:val="0"/>
          <w:numId w:val="30"/>
        </w:numPr>
        <w:spacing w:after="200" w:line="240" w:lineRule="auto"/>
        <w:jc w:val="both"/>
        <w:rPr>
          <w:rFonts w:ascii="Times New Roman" w:eastAsia="Times New Roman" w:hAnsi="Times New Roman" w:cs="Times New Roman"/>
          <w:sz w:val="24"/>
          <w:szCs w:val="24"/>
          <w:lang w:eastAsia="fr-FR"/>
        </w:rPr>
      </w:pPr>
      <w:proofErr w:type="gramStart"/>
      <w:r w:rsidRPr="00B85A78">
        <w:rPr>
          <w:rFonts w:ascii="Times New Roman" w:eastAsia="Times New Roman" w:hAnsi="Times New Roman" w:cs="Times New Roman"/>
          <w:sz w:val="24"/>
          <w:szCs w:val="24"/>
          <w:lang w:eastAsia="fr-FR"/>
        </w:rPr>
        <w:t>délivrées</w:t>
      </w:r>
      <w:proofErr w:type="gramEnd"/>
      <w:r w:rsidRPr="00B85A78">
        <w:rPr>
          <w:rFonts w:ascii="Times New Roman" w:eastAsia="Times New Roman" w:hAnsi="Times New Roman" w:cs="Times New Roman"/>
          <w:sz w:val="24"/>
          <w:szCs w:val="24"/>
          <w:lang w:eastAsia="fr-FR"/>
        </w:rPr>
        <w:t xml:space="preserve"> en application des clauses 21 et 22 des IC (sauf pour ce qui est des notifications de retrait qui ne nécessitent pas de copies). Par ailleurs, les enveloppes doivent porter clairement, selon le cas, la mention « RETRAIT », « OFFRE DE REMPLACEMENT » ou « MODIFICATION » ; e</w:t>
      </w:r>
      <w:r>
        <w:rPr>
          <w:rFonts w:ascii="Times New Roman" w:eastAsia="Times New Roman" w:hAnsi="Times New Roman" w:cs="Times New Roman"/>
          <w:sz w:val="24"/>
          <w:szCs w:val="24"/>
          <w:lang w:eastAsia="fr-FR"/>
        </w:rPr>
        <w:t>t</w:t>
      </w:r>
    </w:p>
    <w:p w14:paraId="6253FB49" w14:textId="77777777" w:rsidR="00763598" w:rsidRDefault="00763598" w:rsidP="001A5F4A">
      <w:pPr>
        <w:pStyle w:val="Paragraphedeliste"/>
        <w:numPr>
          <w:ilvl w:val="0"/>
          <w:numId w:val="30"/>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2013C6">
        <w:rPr>
          <w:rFonts w:ascii="Times New Roman" w:eastAsia="Times New Roman" w:hAnsi="Times New Roman" w:cs="Times New Roman"/>
          <w:sz w:val="24"/>
          <w:szCs w:val="24"/>
          <w:lang w:eastAsia="fr-FR"/>
        </w:rPr>
        <w:t>reçues</w:t>
      </w:r>
      <w:proofErr w:type="gramEnd"/>
      <w:r w:rsidRPr="002013C6">
        <w:rPr>
          <w:rFonts w:ascii="Times New Roman" w:eastAsia="Times New Roman" w:hAnsi="Times New Roman" w:cs="Times New Roman"/>
          <w:sz w:val="24"/>
          <w:szCs w:val="24"/>
          <w:lang w:eastAsia="fr-FR"/>
        </w:rPr>
        <w:t xml:space="preserve"> par l’Autorité contractante avant la date et l’heure limites de remise des offres conformément à la clause 23 des IC.</w:t>
      </w:r>
    </w:p>
    <w:p w14:paraId="4ADC0054" w14:textId="77777777" w:rsidR="00763598" w:rsidRDefault="00763598" w:rsidP="001A5F4A">
      <w:pPr>
        <w:pStyle w:val="Paragraphedeliste"/>
        <w:numPr>
          <w:ilvl w:val="1"/>
          <w:numId w:val="56"/>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Les offres dont les Candidats demandent le retrait en application de l’alinéa 26.1 leur seront renvoyées sans avoir être ouvertes</w:t>
      </w:r>
      <w:r>
        <w:rPr>
          <w:rFonts w:ascii="Times New Roman" w:eastAsia="Times New Roman" w:hAnsi="Times New Roman" w:cs="Times New Roman"/>
          <w:sz w:val="24"/>
          <w:szCs w:val="24"/>
          <w:lang w:eastAsia="fr-FR"/>
        </w:rPr>
        <w:t>.</w:t>
      </w:r>
    </w:p>
    <w:p w14:paraId="75056410" w14:textId="77777777" w:rsidR="00763598" w:rsidRDefault="00763598" w:rsidP="001A5F4A">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Aucune offre ne peut être retirée, remplacée ou modifiée entre la date et l’heure limites de dépôt des offres et la date d’expiration de la validité spécifiée par le Candidat sur le formulaire d’offre, ou d’expiration de toute période de prorogation</w:t>
      </w:r>
      <w:r>
        <w:rPr>
          <w:rFonts w:ascii="Times New Roman" w:eastAsia="Times New Roman" w:hAnsi="Times New Roman" w:cs="Times New Roman"/>
          <w:sz w:val="24"/>
          <w:szCs w:val="24"/>
          <w:lang w:eastAsia="fr-FR"/>
        </w:rPr>
        <w:t>.</w:t>
      </w:r>
    </w:p>
    <w:p w14:paraId="6ADCB9F0" w14:textId="77777777" w:rsidR="00763598" w:rsidRPr="00C058A4" w:rsidRDefault="00763598" w:rsidP="00C058A4">
      <w:pPr>
        <w:pStyle w:val="Style1"/>
        <w:outlineLvl w:val="1"/>
      </w:pPr>
      <w:bookmarkStart w:id="33" w:name="_Toc494445358"/>
      <w:r w:rsidRPr="00C058A4">
        <w:t>Ouverture des plis</w:t>
      </w:r>
      <w:bookmarkEnd w:id="33"/>
    </w:p>
    <w:p w14:paraId="30D61D68" w14:textId="77777777" w:rsidR="00763598" w:rsidRPr="0029651A" w:rsidRDefault="00763598" w:rsidP="001A5F4A">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 Commission d'ouverture des plis et d'évaluation des offres de l’Autorité contractante procédera à l’ouverture des plis en public à la date, à l’heure et à l’adresse indiquées dans les DPAO. Il sera demandé aux représentants des Candidats présents de signer un registre attestant de leur présence.</w:t>
      </w:r>
    </w:p>
    <w:p w14:paraId="2132E3F1" w14:textId="77777777" w:rsidR="00763598" w:rsidRDefault="00763598" w:rsidP="001A5F4A">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 xml:space="preserve">Dans un premier temps, les enveloppes marquées « RETRAIT » seront ouvertes et leur contenu annoncé à haute voix, tandis que l’enveloppe contenant l’offre correspondante sera renvoyée au Soumissionnaire sans avoir été ouverte. Si l’enveloppe marquée « RETRAIT </w:t>
      </w:r>
      <w:proofErr w:type="gramStart"/>
      <w:r w:rsidRPr="002013C6">
        <w:rPr>
          <w:rFonts w:ascii="Times New Roman" w:eastAsia="Times New Roman" w:hAnsi="Times New Roman" w:cs="Times New Roman"/>
          <w:sz w:val="24"/>
          <w:szCs w:val="24"/>
          <w:lang w:eastAsia="fr-FR"/>
        </w:rPr>
        <w:t>»  ne</w:t>
      </w:r>
      <w:proofErr w:type="gramEnd"/>
      <w:r w:rsidRPr="002013C6">
        <w:rPr>
          <w:rFonts w:ascii="Times New Roman" w:eastAsia="Times New Roman" w:hAnsi="Times New Roman" w:cs="Times New Roman"/>
          <w:sz w:val="24"/>
          <w:szCs w:val="24"/>
          <w:lang w:eastAsia="fr-FR"/>
        </w:rPr>
        <w:t xml:space="preserve"> contient pas le pouvoir confirmant que la signature est celle d’une personne autorisée à représenter le Candidat, le retrait ne sera pas autorisé et l’offre correspondante sera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Candidat.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w:t>
      </w:r>
      <w:r>
        <w:rPr>
          <w:rFonts w:ascii="Times New Roman" w:eastAsia="Times New Roman" w:hAnsi="Times New Roman" w:cs="Times New Roman"/>
          <w:sz w:val="24"/>
          <w:szCs w:val="24"/>
          <w:lang w:eastAsia="fr-FR"/>
        </w:rPr>
        <w:t>s.</w:t>
      </w:r>
    </w:p>
    <w:p w14:paraId="385F6121" w14:textId="77777777" w:rsidR="00763598" w:rsidRDefault="00763598" w:rsidP="001A5F4A">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 xml:space="preserve"> </w:t>
      </w:r>
      <w:r w:rsidRPr="002013C6">
        <w:rPr>
          <w:rFonts w:ascii="Times New Roman" w:eastAsia="Times New Roman" w:hAnsi="Times New Roman" w:cs="Times New Roman"/>
          <w:sz w:val="24"/>
          <w:szCs w:val="24"/>
          <w:lang w:eastAsia="fr-FR"/>
        </w:rPr>
        <w:t>Toutes les autres enveloppes seront ouvertes l’une après l’autre et le nom de chaque Candidat annoncé à haute voix, ainsi que la mention éventuelle d’une modification, le montant de l’offre par lot le cas échéant, y compris tout rabais et toutes variantes éventuelles, l’existence d’une garantie de soumission, et tout autre détail que la Commission d'ouverture des plis et d'évaluation des offres peut juger utile de mentionner. Seuls les rabais et variantes de l’offre annoncés à haute voix lors de l’ouverture des plis seront soumis à évaluation. Aucune offre ne sera écartée à</w:t>
      </w:r>
      <w:r>
        <w:rPr>
          <w:rFonts w:ascii="Times New Roman" w:eastAsia="Times New Roman" w:hAnsi="Times New Roman" w:cs="Times New Roman"/>
          <w:sz w:val="24"/>
          <w:szCs w:val="24"/>
          <w:lang w:eastAsia="fr-FR"/>
        </w:rPr>
        <w:t xml:space="preserve"> l’ouverture des plis, </w:t>
      </w:r>
      <w:r w:rsidR="0012306F">
        <w:rPr>
          <w:rFonts w:ascii="Times New Roman" w:eastAsia="Times New Roman" w:hAnsi="Times New Roman" w:cs="Times New Roman"/>
          <w:sz w:val="24"/>
          <w:szCs w:val="24"/>
          <w:lang w:eastAsia="fr-FR"/>
        </w:rPr>
        <w:t>excepté</w:t>
      </w:r>
      <w:r w:rsidR="006151DE">
        <w:rPr>
          <w:rFonts w:ascii="Times New Roman" w:eastAsia="Times New Roman" w:hAnsi="Times New Roman" w:cs="Times New Roman"/>
          <w:sz w:val="24"/>
          <w:szCs w:val="24"/>
          <w:lang w:eastAsia="fr-FR"/>
        </w:rPr>
        <w:t>es</w:t>
      </w:r>
      <w:r w:rsidRPr="002013C6">
        <w:rPr>
          <w:rFonts w:ascii="Times New Roman" w:eastAsia="Times New Roman" w:hAnsi="Times New Roman" w:cs="Times New Roman"/>
          <w:sz w:val="24"/>
          <w:szCs w:val="24"/>
          <w:lang w:eastAsia="fr-FR"/>
        </w:rPr>
        <w:t xml:space="preserve"> les offres hors délai en application de l’alinéa 24.1 des IC. Toutes les pages de la soumission et des Bordereaux de prix seront visées par un minimum de trois membres de la Commission d'ouverture des plis et d'évaluation des offres présents à la cérémonie d’ouverture</w:t>
      </w:r>
      <w:r>
        <w:rPr>
          <w:rFonts w:ascii="Times New Roman" w:eastAsia="Times New Roman" w:hAnsi="Times New Roman" w:cs="Times New Roman"/>
          <w:sz w:val="24"/>
          <w:szCs w:val="24"/>
          <w:lang w:eastAsia="fr-FR"/>
        </w:rPr>
        <w:t>.</w:t>
      </w:r>
    </w:p>
    <w:p w14:paraId="3E1DFAE4" w14:textId="77777777" w:rsidR="00763598" w:rsidRPr="002013C6" w:rsidRDefault="00763598" w:rsidP="004C21CC">
      <w:pPr>
        <w:pStyle w:val="Paragraphedeliste"/>
        <w:spacing w:line="240" w:lineRule="auto"/>
        <w:rPr>
          <w:rFonts w:ascii="Times New Roman" w:eastAsia="Times New Roman" w:hAnsi="Times New Roman" w:cs="Times New Roman"/>
          <w:sz w:val="24"/>
          <w:szCs w:val="24"/>
          <w:lang w:eastAsia="fr-FR"/>
        </w:rPr>
      </w:pPr>
    </w:p>
    <w:p w14:paraId="1F2ED6BF" w14:textId="77777777" w:rsidR="00763598" w:rsidRDefault="00763598" w:rsidP="001A5F4A">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Dès la fin des opérations d'ouverture des plis, la Commission d'ouverture des plis et d'évaluation des offres établira un procès-verbal de la séance d’ouverture des plis, consignant les informations lues à haute voix. Un exemplaire du procès-verbal sera remis à tous les Candidats, ayant soumis une offre dans les délais, qui en font la demand</w:t>
      </w:r>
      <w:r>
        <w:rPr>
          <w:rFonts w:ascii="Times New Roman" w:eastAsia="Times New Roman" w:hAnsi="Times New Roman" w:cs="Times New Roman"/>
          <w:sz w:val="24"/>
          <w:szCs w:val="24"/>
          <w:lang w:eastAsia="fr-FR"/>
        </w:rPr>
        <w:t>e.</w:t>
      </w:r>
    </w:p>
    <w:p w14:paraId="62F10FA9" w14:textId="77777777" w:rsidR="00763598"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14:paraId="54F2C206" w14:textId="77777777" w:rsidR="00763598" w:rsidRPr="00146470" w:rsidRDefault="00763598" w:rsidP="001A5F4A">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146470">
        <w:rPr>
          <w:rFonts w:ascii="Times New Roman" w:eastAsia="Times New Roman" w:hAnsi="Times New Roman" w:cs="Times New Roman"/>
          <w:b/>
          <w:sz w:val="28"/>
          <w:szCs w:val="28"/>
          <w:lang w:eastAsia="fr-FR"/>
        </w:rPr>
        <w:t>Évaluation et comparaison des offres</w:t>
      </w:r>
    </w:p>
    <w:p w14:paraId="000A5526" w14:textId="77777777" w:rsidR="00763598" w:rsidRPr="00C058A4" w:rsidRDefault="00763598" w:rsidP="00C058A4">
      <w:pPr>
        <w:pStyle w:val="Style1"/>
        <w:outlineLvl w:val="1"/>
      </w:pPr>
      <w:bookmarkStart w:id="34" w:name="_Toc494445359"/>
      <w:r w:rsidRPr="00C058A4">
        <w:t>Confidentialité</w:t>
      </w:r>
      <w:bookmarkEnd w:id="34"/>
    </w:p>
    <w:p w14:paraId="277134AD" w14:textId="77777777" w:rsidR="00763598" w:rsidRPr="0029651A" w:rsidRDefault="00763598" w:rsidP="001A5F4A">
      <w:pPr>
        <w:pStyle w:val="Paragraphedeliste"/>
        <w:numPr>
          <w:ilvl w:val="1"/>
          <w:numId w:val="58"/>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Aucune information relative à l’examen, à l’évaluation, à la comparaison des offres, à la vérification de la qualification des Candidats, et à la recommandation d’attribution du Marché ne sera donnée aux Candidats ni à toute autre personne non concernée par ladite procédure tant que l’attribution du Marché n’aura pas été rendue publique.</w:t>
      </w:r>
    </w:p>
    <w:p w14:paraId="3CFE8839" w14:textId="77777777" w:rsidR="00763598" w:rsidRDefault="00763598" w:rsidP="001A5F4A">
      <w:pPr>
        <w:pStyle w:val="Paragraphedeliste"/>
        <w:numPr>
          <w:ilvl w:val="1"/>
          <w:numId w:val="58"/>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313FD">
        <w:rPr>
          <w:rFonts w:ascii="Times New Roman" w:eastAsia="Times New Roman" w:hAnsi="Times New Roman" w:cs="Times New Roman"/>
          <w:sz w:val="24"/>
          <w:szCs w:val="24"/>
          <w:lang w:eastAsia="fr-FR"/>
        </w:rPr>
        <w:t>Toute tentative faite par un Candidat pour influencer l’Autorité contractante lors de l’examen, de l’évaluation, de la comparaison des offres et de la vérification de la qualification des Candidats ou lors de la décision d’attribution peut entraîner le rejet de son offre</w:t>
      </w:r>
      <w:r>
        <w:rPr>
          <w:rFonts w:ascii="Times New Roman" w:eastAsia="Times New Roman" w:hAnsi="Times New Roman" w:cs="Times New Roman"/>
          <w:sz w:val="24"/>
          <w:szCs w:val="24"/>
          <w:lang w:eastAsia="fr-FR"/>
        </w:rPr>
        <w:t>.</w:t>
      </w:r>
    </w:p>
    <w:p w14:paraId="0BBCBCBD" w14:textId="77777777" w:rsidR="00763598" w:rsidRDefault="00763598" w:rsidP="001A5F4A">
      <w:pPr>
        <w:pStyle w:val="Paragraphedeliste"/>
        <w:numPr>
          <w:ilvl w:val="1"/>
          <w:numId w:val="58"/>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313FD">
        <w:rPr>
          <w:rFonts w:ascii="Times New Roman" w:eastAsia="Times New Roman" w:hAnsi="Times New Roman" w:cs="Times New Roman"/>
          <w:sz w:val="24"/>
          <w:szCs w:val="24"/>
          <w:lang w:eastAsia="fr-FR"/>
        </w:rPr>
        <w:t>Nonobstant les dispositions de l’alinéa 27.2, entre le moment où les plis seront ouverts et celui où le Marché sera attribué, si un Candidat souhaite entrer en contact avec l’Autorité contractante pour des motifs ayant trait à son offre, il devra le faire par écrit</w:t>
      </w:r>
      <w:r>
        <w:rPr>
          <w:rFonts w:ascii="Times New Roman" w:eastAsia="Times New Roman" w:hAnsi="Times New Roman" w:cs="Times New Roman"/>
          <w:sz w:val="24"/>
          <w:szCs w:val="24"/>
          <w:lang w:eastAsia="fr-FR"/>
        </w:rPr>
        <w:t>.</w:t>
      </w:r>
    </w:p>
    <w:p w14:paraId="62A163D1" w14:textId="77777777" w:rsidR="00763598" w:rsidRPr="00C058A4" w:rsidRDefault="00763598" w:rsidP="00C058A4">
      <w:pPr>
        <w:pStyle w:val="Style1"/>
        <w:outlineLvl w:val="1"/>
      </w:pPr>
      <w:bookmarkStart w:id="35" w:name="_Toc494445360"/>
      <w:r w:rsidRPr="00C058A4">
        <w:t>Éclaircissements concernant les Offres</w:t>
      </w:r>
      <w:bookmarkEnd w:id="35"/>
    </w:p>
    <w:p w14:paraId="647F3BDD" w14:textId="77777777" w:rsidR="00763598" w:rsidRPr="0029651A" w:rsidRDefault="00763598" w:rsidP="001A5F4A">
      <w:pPr>
        <w:pStyle w:val="Paragraphedeliste"/>
        <w:numPr>
          <w:ilvl w:val="1"/>
          <w:numId w:val="59"/>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Pour faciliter l’examen, l’évaluation, la comparaison des offres et la vérification de la qualification des Candidats, l’Autorité contractante a toute latitude pour demander à un Candidat des éclaircissements sur son offre. Aucun éclaircissement apporté par un Candidat autrement qu’en réponse à une demande de l’Autorité contractante ne sera pris en compte. La demande d’éclaircissement de l’Autorité contractante, comme la réponse apportée, seront formulées par écrit. Aucune modification de prix ni aucun changemen</w:t>
      </w:r>
      <w:r w:rsidR="0012306F">
        <w:rPr>
          <w:rFonts w:ascii="Times New Roman" w:eastAsia="Times New Roman" w:hAnsi="Times New Roman" w:cs="Times New Roman"/>
          <w:sz w:val="24"/>
          <w:szCs w:val="24"/>
          <w:lang w:eastAsia="fr-FR"/>
        </w:rPr>
        <w:t>t substantiel de l’offre ne seront</w:t>
      </w:r>
      <w:r w:rsidRPr="0029651A">
        <w:rPr>
          <w:rFonts w:ascii="Times New Roman" w:eastAsia="Times New Roman" w:hAnsi="Times New Roman" w:cs="Times New Roman"/>
          <w:sz w:val="24"/>
          <w:szCs w:val="24"/>
          <w:lang w:eastAsia="fr-FR"/>
        </w:rPr>
        <w:t xml:space="preserve"> demandé</w:t>
      </w:r>
      <w:r w:rsidR="0012306F">
        <w:rPr>
          <w:rFonts w:ascii="Times New Roman" w:eastAsia="Times New Roman" w:hAnsi="Times New Roman" w:cs="Times New Roman"/>
          <w:sz w:val="24"/>
          <w:szCs w:val="24"/>
          <w:lang w:eastAsia="fr-FR"/>
        </w:rPr>
        <w:t>s</w:t>
      </w:r>
      <w:r w:rsidRPr="0029651A">
        <w:rPr>
          <w:rFonts w:ascii="Times New Roman" w:eastAsia="Times New Roman" w:hAnsi="Times New Roman" w:cs="Times New Roman"/>
          <w:sz w:val="24"/>
          <w:szCs w:val="24"/>
          <w:lang w:eastAsia="fr-FR"/>
        </w:rPr>
        <w:t>, offerts ou autorisés, si ce n’est pour confirmer la correction des erreurs arithmétiques découvertes par l’Autorité contractante lors de l’évaluation des offres en application de la clause 30 des IC.</w:t>
      </w:r>
    </w:p>
    <w:p w14:paraId="00287F8E" w14:textId="77777777" w:rsidR="00763598" w:rsidRPr="00C058A4" w:rsidRDefault="00763598" w:rsidP="00C058A4">
      <w:pPr>
        <w:pStyle w:val="Style1"/>
        <w:outlineLvl w:val="1"/>
      </w:pPr>
      <w:bookmarkStart w:id="36" w:name="_Toc494445361"/>
      <w:r w:rsidRPr="00C058A4">
        <w:t>Conformité des offres</w:t>
      </w:r>
      <w:bookmarkEnd w:id="36"/>
    </w:p>
    <w:p w14:paraId="2CB21E23" w14:textId="77777777" w:rsidR="00763598" w:rsidRPr="0029651A" w:rsidRDefault="00763598" w:rsidP="001A5F4A">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L’Autorité contractante établira la conformité de l’offre sur la base de son seul contenu.</w:t>
      </w:r>
    </w:p>
    <w:p w14:paraId="483AFD5B" w14:textId="77777777" w:rsidR="00763598" w:rsidRPr="0008427D" w:rsidRDefault="00763598" w:rsidP="001A5F4A">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 xml:space="preserve"> </w:t>
      </w:r>
      <w:r w:rsidRPr="0008427D">
        <w:rPr>
          <w:rFonts w:ascii="Times New Roman" w:eastAsia="Times New Roman" w:hAnsi="Times New Roman" w:cs="Times New Roman"/>
          <w:sz w:val="24"/>
          <w:szCs w:val="24"/>
          <w:lang w:eastAsia="fr-FR"/>
        </w:rPr>
        <w:t xml:space="preserve">Une offre conforme pour l’essentiel est une offre conforme à toutes les stipulations, spécifications et conditions du Dossier d’appel d’offres, sans divergence, réserve ou </w:t>
      </w:r>
      <w:proofErr w:type="gramStart"/>
      <w:r w:rsidRPr="0008427D">
        <w:rPr>
          <w:rFonts w:ascii="Times New Roman" w:eastAsia="Times New Roman" w:hAnsi="Times New Roman" w:cs="Times New Roman"/>
          <w:sz w:val="24"/>
          <w:szCs w:val="24"/>
          <w:lang w:eastAsia="fr-FR"/>
        </w:rPr>
        <w:t>omission substantielles</w:t>
      </w:r>
      <w:proofErr w:type="gramEnd"/>
      <w:r w:rsidRPr="0008427D">
        <w:rPr>
          <w:rFonts w:ascii="Times New Roman" w:eastAsia="Times New Roman" w:hAnsi="Times New Roman" w:cs="Times New Roman"/>
          <w:sz w:val="24"/>
          <w:szCs w:val="24"/>
          <w:lang w:eastAsia="fr-FR"/>
        </w:rPr>
        <w:t xml:space="preserve">. Les divergences ou omissions substantielles sont celles : </w:t>
      </w:r>
    </w:p>
    <w:p w14:paraId="1A166FB7" w14:textId="77777777" w:rsidR="00763598" w:rsidRDefault="00763598" w:rsidP="001A5F4A">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08427D">
        <w:rPr>
          <w:rFonts w:ascii="Times New Roman" w:eastAsia="Times New Roman" w:hAnsi="Times New Roman" w:cs="Times New Roman"/>
          <w:sz w:val="24"/>
          <w:szCs w:val="24"/>
          <w:lang w:eastAsia="fr-FR"/>
        </w:rPr>
        <w:t>si</w:t>
      </w:r>
      <w:proofErr w:type="gramEnd"/>
      <w:r w:rsidRPr="0008427D">
        <w:rPr>
          <w:rFonts w:ascii="Times New Roman" w:eastAsia="Times New Roman" w:hAnsi="Times New Roman" w:cs="Times New Roman"/>
          <w:sz w:val="24"/>
          <w:szCs w:val="24"/>
          <w:lang w:eastAsia="fr-FR"/>
        </w:rPr>
        <w:t xml:space="preserve"> elles étaient acceptées, </w:t>
      </w:r>
    </w:p>
    <w:p w14:paraId="69C88948" w14:textId="77777777" w:rsidR="00763598" w:rsidRPr="0008427D" w:rsidRDefault="00763598" w:rsidP="001A5F4A">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proofErr w:type="gramStart"/>
      <w:r w:rsidRPr="0008427D">
        <w:rPr>
          <w:rFonts w:ascii="Times New Roman" w:eastAsia="Times New Roman" w:hAnsi="Times New Roman" w:cs="Times New Roman"/>
          <w:sz w:val="24"/>
          <w:szCs w:val="24"/>
          <w:lang w:eastAsia="fr-FR"/>
        </w:rPr>
        <w:t>limiteraient</w:t>
      </w:r>
      <w:proofErr w:type="gramEnd"/>
      <w:r w:rsidRPr="0008427D">
        <w:rPr>
          <w:rFonts w:ascii="Times New Roman" w:eastAsia="Times New Roman" w:hAnsi="Times New Roman" w:cs="Times New Roman"/>
          <w:sz w:val="24"/>
          <w:szCs w:val="24"/>
          <w:lang w:eastAsia="fr-FR"/>
        </w:rPr>
        <w:t xml:space="preserve"> de manière substantielle la portée, la qualité ou les performances des prestations spécifiées dans le Marché ; ou </w:t>
      </w:r>
    </w:p>
    <w:p w14:paraId="4D478C23" w14:textId="77777777" w:rsidR="00763598" w:rsidRDefault="00763598" w:rsidP="001A5F4A">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proofErr w:type="gramStart"/>
      <w:r w:rsidRPr="0008427D">
        <w:rPr>
          <w:rFonts w:ascii="Times New Roman" w:eastAsia="Times New Roman" w:hAnsi="Times New Roman" w:cs="Times New Roman"/>
          <w:sz w:val="24"/>
          <w:szCs w:val="24"/>
          <w:lang w:eastAsia="fr-FR"/>
        </w:rPr>
        <w:t>limiteraient</w:t>
      </w:r>
      <w:proofErr w:type="gramEnd"/>
      <w:r w:rsidRPr="0008427D">
        <w:rPr>
          <w:rFonts w:ascii="Times New Roman" w:eastAsia="Times New Roman" w:hAnsi="Times New Roman" w:cs="Times New Roman"/>
          <w:sz w:val="24"/>
          <w:szCs w:val="24"/>
          <w:lang w:eastAsia="fr-FR"/>
        </w:rPr>
        <w:t xml:space="preserve">, d’une manière substantielle et non conforme au Dossier d’appel d’offres, les droits du Maître d’Ouvrage ou les obligations du Candidat au titre du Marché ; ou </w:t>
      </w:r>
    </w:p>
    <w:p w14:paraId="4CD7F3A7" w14:textId="77777777" w:rsidR="00763598" w:rsidRDefault="00763598" w:rsidP="001A5F4A">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08427D">
        <w:rPr>
          <w:rFonts w:ascii="Times New Roman" w:eastAsia="Times New Roman" w:hAnsi="Times New Roman" w:cs="Times New Roman"/>
          <w:sz w:val="24"/>
          <w:szCs w:val="24"/>
          <w:lang w:eastAsia="fr-FR"/>
        </w:rPr>
        <w:t>dont</w:t>
      </w:r>
      <w:proofErr w:type="gramEnd"/>
      <w:r w:rsidRPr="0008427D">
        <w:rPr>
          <w:rFonts w:ascii="Times New Roman" w:eastAsia="Times New Roman" w:hAnsi="Times New Roman" w:cs="Times New Roman"/>
          <w:sz w:val="24"/>
          <w:szCs w:val="24"/>
          <w:lang w:eastAsia="fr-FR"/>
        </w:rPr>
        <w:t xml:space="preserve"> l’acceptation serait préjudiciable aux autres Candidats ayant présenté des offres conformes pour l’essentiel</w:t>
      </w:r>
      <w:r>
        <w:rPr>
          <w:rFonts w:ascii="Times New Roman" w:eastAsia="Times New Roman" w:hAnsi="Times New Roman" w:cs="Times New Roman"/>
          <w:sz w:val="24"/>
          <w:szCs w:val="24"/>
          <w:lang w:eastAsia="fr-FR"/>
        </w:rPr>
        <w:t>.</w:t>
      </w:r>
    </w:p>
    <w:p w14:paraId="13AB3ED0" w14:textId="77777777" w:rsidR="00763598" w:rsidRDefault="00763598" w:rsidP="001A5F4A">
      <w:pPr>
        <w:pStyle w:val="Paragraphedeliste"/>
        <w:numPr>
          <w:ilvl w:val="1"/>
          <w:numId w:val="60"/>
        </w:numPr>
        <w:spacing w:before="120" w:after="12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714B0">
        <w:rPr>
          <w:rFonts w:ascii="Times New Roman" w:eastAsia="Times New Roman" w:hAnsi="Times New Roman" w:cs="Times New Roman"/>
          <w:sz w:val="24"/>
          <w:szCs w:val="24"/>
          <w:lang w:eastAsia="fr-FR"/>
        </w:rPr>
        <w:t>L’Autorité contractante écartera toute offre qui n’est pas conforme pour l’essentiel au Dossier d’appel d’offres et le Candidat ne pourra pas par la suite la rendre conforme en apportant des corrections à la divergence, réserve ou omission substantielle constatée</w:t>
      </w:r>
      <w:r>
        <w:rPr>
          <w:rFonts w:ascii="Times New Roman" w:eastAsia="Times New Roman" w:hAnsi="Times New Roman" w:cs="Times New Roman"/>
          <w:sz w:val="24"/>
          <w:szCs w:val="24"/>
          <w:lang w:eastAsia="fr-FR"/>
        </w:rPr>
        <w:t>.</w:t>
      </w:r>
    </w:p>
    <w:p w14:paraId="2B956FAE" w14:textId="77777777" w:rsidR="00763598" w:rsidRPr="003E26D6" w:rsidRDefault="00763598" w:rsidP="00C058A4">
      <w:pPr>
        <w:pStyle w:val="Style1"/>
        <w:outlineLvl w:val="1"/>
      </w:pPr>
      <w:bookmarkStart w:id="37" w:name="_Toc494445362"/>
      <w:r w:rsidRPr="003E26D6">
        <w:t>Non-conformité, erreurs et omission</w:t>
      </w:r>
      <w:bookmarkEnd w:id="37"/>
      <w:r w:rsidR="00484BA7">
        <w:t>s</w:t>
      </w:r>
    </w:p>
    <w:p w14:paraId="1EEA2FF1" w14:textId="77777777" w:rsidR="00763598" w:rsidRPr="0029651A"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Si une offre est conforme pour l’essentiel, l’Autorité contractante peut tolérer toute non-conformité ou omission qui ne constitue pas une divergence substantielle par rapport aux conditions de l’appel d’offres.</w:t>
      </w:r>
    </w:p>
    <w:p w14:paraId="193E0034" w14:textId="77777777" w:rsidR="00763598" w:rsidRPr="009573BA"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Si une offre est conforme pour l’essentiel, l’Autorité contractante peut demander au Candidat de présenter, dans un délai raisonnable, les informations ou la documentation nécessaire pour remédier à la non-conformité ou aux omissions non essentielles constatées dans l’offre en rapport avec la documentation demandée. Pareille omission ne peut, en aucun cas, être liée à un élément quelconque du prix de l’offre. Le Candidat qui ne ferait pas droit à cette demande peut voir son offre écartée.</w:t>
      </w:r>
    </w:p>
    <w:p w14:paraId="7A9A8196" w14:textId="77777777" w:rsidR="00763598"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714B0">
        <w:rPr>
          <w:rFonts w:ascii="Times New Roman" w:eastAsia="Times New Roman" w:hAnsi="Times New Roman" w:cs="Times New Roman"/>
          <w:sz w:val="24"/>
          <w:szCs w:val="24"/>
          <w:lang w:eastAsia="fr-FR"/>
        </w:rPr>
        <w:t>Si une offre est conforme pour l’essentiel, l’Autorité contractante rectifiera les erreurs arithmétiques sur la base suivante :</w:t>
      </w:r>
    </w:p>
    <w:p w14:paraId="146A4843" w14:textId="77777777" w:rsidR="00763598" w:rsidRDefault="00763598" w:rsidP="00EB4D4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 xml:space="preserve">S’il y a contradiction entre le prix unitaire et le prix total obtenu en multipliant le prix unitaire par les quantités, le prix unitaire fera foi et le prix total sera corrigé, à moins que, de l’avis de l’Autorité contractante, la virgule des décimales du prix unitaire soit manifestement mal placée, auquel cas le prix total indiqué prévaudra et le prix unitaire sera corrigé ; </w:t>
      </w:r>
    </w:p>
    <w:p w14:paraId="4C62F40D" w14:textId="77777777" w:rsidR="00763598" w:rsidRDefault="00763598" w:rsidP="00EB4D4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 le total obtenu par addition ou soustraction des sous totaux n’est pas exact, les sous totaux feront foi et le total sera corrigé ; et</w:t>
      </w:r>
    </w:p>
    <w:p w14:paraId="0B397C07" w14:textId="77777777" w:rsidR="00763598" w:rsidRDefault="00763598" w:rsidP="00EB4D4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S’il y a contradiction entre le prix indiqué en lettres et en chiffres, le montant en lettres fera foi, à moins que ce montant soit lié à une erreur arithmétique, auquel cas le montant en chiffres prévaudra sous réserve des alinéas (a) et (b) ci-dessus</w:t>
      </w:r>
      <w:r>
        <w:rPr>
          <w:rFonts w:ascii="Times New Roman" w:eastAsia="Times New Roman" w:hAnsi="Times New Roman" w:cs="Times New Roman"/>
          <w:sz w:val="24"/>
          <w:szCs w:val="24"/>
          <w:lang w:eastAsia="fr-FR"/>
        </w:rPr>
        <w:t>.</w:t>
      </w:r>
    </w:p>
    <w:p w14:paraId="3757E233" w14:textId="77777777" w:rsidR="00763598" w:rsidRPr="001A3CA9" w:rsidRDefault="001A3CA9"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763598" w:rsidRPr="001A3CA9">
        <w:rPr>
          <w:rFonts w:ascii="Times New Roman" w:eastAsia="Times New Roman" w:hAnsi="Times New Roman" w:cs="Times New Roman"/>
          <w:sz w:val="24"/>
          <w:szCs w:val="24"/>
          <w:lang w:eastAsia="fr-FR"/>
        </w:rPr>
        <w:t>Si le Candidat ayant présenté l’offre conforme évaluée la moins-</w:t>
      </w:r>
      <w:proofErr w:type="spellStart"/>
      <w:r w:rsidR="00763598" w:rsidRPr="001A3CA9">
        <w:rPr>
          <w:rFonts w:ascii="Times New Roman" w:eastAsia="Times New Roman" w:hAnsi="Times New Roman" w:cs="Times New Roman"/>
          <w:sz w:val="24"/>
          <w:szCs w:val="24"/>
          <w:lang w:eastAsia="fr-FR"/>
        </w:rPr>
        <w:t>disante</w:t>
      </w:r>
      <w:proofErr w:type="spellEnd"/>
      <w:r w:rsidR="00763598" w:rsidRPr="001A3CA9">
        <w:rPr>
          <w:rFonts w:ascii="Times New Roman" w:eastAsia="Times New Roman" w:hAnsi="Times New Roman" w:cs="Times New Roman"/>
          <w:sz w:val="24"/>
          <w:szCs w:val="24"/>
          <w:lang w:eastAsia="fr-FR"/>
        </w:rPr>
        <w:t xml:space="preserve"> en fonction de critères exprimés en terme monétaires n’accepte pas les corrections apportées, son offre sera écartée et sa garantie de soumission pourra être saisie.</w:t>
      </w:r>
    </w:p>
    <w:p w14:paraId="418D8735" w14:textId="77777777" w:rsidR="00763598" w:rsidRPr="009573BA" w:rsidRDefault="00763598" w:rsidP="00C058A4">
      <w:pPr>
        <w:pStyle w:val="Style1"/>
        <w:outlineLvl w:val="1"/>
      </w:pPr>
      <w:bookmarkStart w:id="38" w:name="_Toc494445363"/>
      <w:r w:rsidRPr="009573BA">
        <w:t>Examen préliminaire des offres</w:t>
      </w:r>
      <w:bookmarkEnd w:id="38"/>
    </w:p>
    <w:p w14:paraId="6D88DD6F" w14:textId="77777777" w:rsidR="00763598" w:rsidRPr="009573BA" w:rsidRDefault="00763598" w:rsidP="001A5F4A">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examinera les offres pour s’assurer que tous les documents et la documentation technique demandés à la clause 11 des IC ont bien été fournis et sont tous complets.</w:t>
      </w:r>
    </w:p>
    <w:p w14:paraId="36A3DBB8" w14:textId="77777777" w:rsidR="00763598" w:rsidRPr="009573BA" w:rsidRDefault="00763598" w:rsidP="001A5F4A">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0"/>
          <w:lang w:eastAsia="fr-FR"/>
        </w:rPr>
        <w:lastRenderedPageBreak/>
        <w:t xml:space="preserve"> L’Autorité contractante confirmera que les documents et renseignements ci-après sont inclus dans l’offre. Au cas où l’un quelconque de ces documents ou renseignements manquerait, l’offre sera rejetée : </w:t>
      </w:r>
    </w:p>
    <w:p w14:paraId="4730E701" w14:textId="77777777" w:rsidR="00763598" w:rsidRPr="00E6567B" w:rsidRDefault="00763598" w:rsidP="00EB4D4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t>le</w:t>
      </w:r>
      <w:proofErr w:type="gramEnd"/>
      <w:r w:rsidRPr="00E6567B">
        <w:rPr>
          <w:rFonts w:ascii="Times New Roman" w:eastAsia="Times New Roman" w:hAnsi="Times New Roman" w:cs="Times New Roman"/>
          <w:sz w:val="24"/>
          <w:szCs w:val="24"/>
          <w:lang w:eastAsia="fr-FR"/>
        </w:rPr>
        <w:t xml:space="preserve"> formulaire de soumission de l’offre, conformément à l’alinéa 12.1 des IC ; </w:t>
      </w:r>
    </w:p>
    <w:p w14:paraId="3A1ADDF1" w14:textId="77777777" w:rsidR="00763598" w:rsidRPr="00E6567B" w:rsidRDefault="00763598" w:rsidP="00EB4D4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t>le</w:t>
      </w:r>
      <w:proofErr w:type="gramEnd"/>
      <w:r w:rsidRPr="00E6567B">
        <w:rPr>
          <w:rFonts w:ascii="Times New Roman" w:eastAsia="Times New Roman" w:hAnsi="Times New Roman" w:cs="Times New Roman"/>
          <w:sz w:val="24"/>
          <w:szCs w:val="24"/>
          <w:lang w:eastAsia="fr-FR"/>
        </w:rPr>
        <w:t xml:space="preserve"> bordereau des prix, conformément à l’alinéa 12.2 des IC ;</w:t>
      </w:r>
    </w:p>
    <w:p w14:paraId="33C13274" w14:textId="77777777" w:rsidR="00763598" w:rsidRPr="00E6567B" w:rsidRDefault="00763598" w:rsidP="00EB4D4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t>le</w:t>
      </w:r>
      <w:proofErr w:type="gramEnd"/>
      <w:r w:rsidRPr="00E6567B">
        <w:rPr>
          <w:rFonts w:ascii="Times New Roman" w:eastAsia="Times New Roman" w:hAnsi="Times New Roman" w:cs="Times New Roman"/>
          <w:sz w:val="24"/>
          <w:szCs w:val="24"/>
          <w:lang w:eastAsia="fr-FR"/>
        </w:rPr>
        <w:t xml:space="preserve"> pouvoir habilitant le signataire à engager le Candidat, conformément à l’alinéa 21.2 des IC</w:t>
      </w:r>
      <w:r w:rsidR="009B2092" w:rsidRPr="00E6567B">
        <w:rPr>
          <w:rFonts w:ascii="Times New Roman" w:eastAsia="Times New Roman" w:hAnsi="Times New Roman" w:cs="Times New Roman"/>
          <w:sz w:val="24"/>
          <w:szCs w:val="24"/>
          <w:lang w:eastAsia="fr-FR"/>
        </w:rPr>
        <w:t xml:space="preserve"> </w:t>
      </w:r>
      <w:r w:rsidRPr="00E6567B">
        <w:rPr>
          <w:rFonts w:ascii="Times New Roman" w:eastAsia="Times New Roman" w:hAnsi="Times New Roman" w:cs="Times New Roman"/>
          <w:sz w:val="24"/>
          <w:szCs w:val="24"/>
          <w:lang w:eastAsia="fr-FR"/>
        </w:rPr>
        <w:t xml:space="preserve">; </w:t>
      </w:r>
    </w:p>
    <w:p w14:paraId="15B9660F" w14:textId="77777777" w:rsidR="00763598" w:rsidRPr="00E6567B" w:rsidRDefault="00763598" w:rsidP="00EB4D4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t>la</w:t>
      </w:r>
      <w:proofErr w:type="gramEnd"/>
      <w:r w:rsidRPr="00E6567B">
        <w:rPr>
          <w:rFonts w:ascii="Times New Roman" w:eastAsia="Times New Roman" w:hAnsi="Times New Roman" w:cs="Times New Roman"/>
          <w:sz w:val="24"/>
          <w:szCs w:val="24"/>
          <w:lang w:eastAsia="fr-FR"/>
        </w:rPr>
        <w:t xml:space="preserve"> garantie de soumission conformément à la clause 20 des IC ;</w:t>
      </w:r>
    </w:p>
    <w:p w14:paraId="048CFFBB" w14:textId="77777777" w:rsidR="00763598" w:rsidRPr="00E6567B" w:rsidRDefault="00763598" w:rsidP="00EB4D4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t>tout</w:t>
      </w:r>
      <w:proofErr w:type="gramEnd"/>
      <w:r w:rsidRPr="00E6567B">
        <w:rPr>
          <w:rFonts w:ascii="Times New Roman" w:eastAsia="Times New Roman" w:hAnsi="Times New Roman" w:cs="Times New Roman"/>
          <w:sz w:val="24"/>
          <w:szCs w:val="24"/>
          <w:lang w:eastAsia="fr-FR"/>
        </w:rPr>
        <w:t xml:space="preserve"> aut</w:t>
      </w:r>
      <w:r w:rsidR="009B2092" w:rsidRPr="00E6567B">
        <w:rPr>
          <w:rFonts w:ascii="Times New Roman" w:eastAsia="Times New Roman" w:hAnsi="Times New Roman" w:cs="Times New Roman"/>
          <w:sz w:val="24"/>
          <w:szCs w:val="24"/>
          <w:lang w:eastAsia="fr-FR"/>
        </w:rPr>
        <w:t xml:space="preserve">re document stipulé dans </w:t>
      </w:r>
      <w:r w:rsidRPr="00E6567B">
        <w:rPr>
          <w:rFonts w:ascii="Times New Roman" w:eastAsia="Times New Roman" w:hAnsi="Times New Roman" w:cs="Times New Roman"/>
          <w:sz w:val="24"/>
          <w:szCs w:val="24"/>
          <w:lang w:eastAsia="fr-FR"/>
        </w:rPr>
        <w:t>les DPAO.</w:t>
      </w:r>
    </w:p>
    <w:p w14:paraId="303B57D7" w14:textId="77777777" w:rsidR="00763598" w:rsidRDefault="00763598" w:rsidP="004C21CC">
      <w:pPr>
        <w:spacing w:after="0" w:line="240" w:lineRule="auto"/>
        <w:jc w:val="both"/>
        <w:rPr>
          <w:rFonts w:ascii="Times New Roman" w:eastAsia="Times New Roman" w:hAnsi="Times New Roman" w:cs="Times New Roman"/>
          <w:sz w:val="24"/>
          <w:szCs w:val="20"/>
          <w:lang w:eastAsia="fr-FR"/>
        </w:rPr>
      </w:pPr>
    </w:p>
    <w:p w14:paraId="6FA5A1B4" w14:textId="77777777" w:rsidR="00763598" w:rsidRPr="009573BA" w:rsidRDefault="00763598" w:rsidP="00C058A4">
      <w:pPr>
        <w:pStyle w:val="Style1"/>
        <w:outlineLvl w:val="1"/>
      </w:pPr>
      <w:bookmarkStart w:id="39" w:name="_Toc494445364"/>
      <w:r w:rsidRPr="009573BA">
        <w:t>Examen des conditions, Évaluation technique</w:t>
      </w:r>
      <w:bookmarkEnd w:id="39"/>
    </w:p>
    <w:p w14:paraId="403964FC" w14:textId="77777777" w:rsidR="00763598" w:rsidRPr="009573BA" w:rsidRDefault="00763598" w:rsidP="001A5F4A">
      <w:pPr>
        <w:pStyle w:val="Paragraphedeliste"/>
        <w:numPr>
          <w:ilvl w:val="1"/>
          <w:numId w:val="63"/>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examinera l’offre pour confirmer que toutes les conditions spécifiées dans le CCAG et le CCAP ont été acceptées par le Candidat</w:t>
      </w:r>
      <w:r w:rsidRPr="009573BA" w:rsidDel="00140004">
        <w:rPr>
          <w:rFonts w:ascii="Times New Roman" w:eastAsia="Times New Roman" w:hAnsi="Times New Roman" w:cs="Times New Roman"/>
          <w:sz w:val="24"/>
          <w:szCs w:val="20"/>
          <w:lang w:eastAsia="fr-FR"/>
        </w:rPr>
        <w:t xml:space="preserve"> </w:t>
      </w:r>
      <w:r w:rsidRPr="009573BA">
        <w:rPr>
          <w:rFonts w:ascii="Times New Roman" w:eastAsia="Times New Roman" w:hAnsi="Times New Roman" w:cs="Times New Roman"/>
          <w:sz w:val="24"/>
          <w:szCs w:val="20"/>
          <w:lang w:eastAsia="fr-FR"/>
        </w:rPr>
        <w:t>sans divergence ou réserve substantielle.</w:t>
      </w:r>
    </w:p>
    <w:p w14:paraId="74E3F547" w14:textId="77777777" w:rsidR="00763598" w:rsidRPr="009573BA" w:rsidRDefault="00763598" w:rsidP="001A5F4A">
      <w:pPr>
        <w:pStyle w:val="Paragraphedeliste"/>
        <w:numPr>
          <w:ilvl w:val="1"/>
          <w:numId w:val="63"/>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évaluera les aspects techniques de l’offre présentée conformément à la clause 17 des IC pour confirmer que toutes les stipulations de la Section IV : Bordereau des quantités, calendrier de livraison, Cahier des Clauses techniques, Plans et Inspections et Essais du DAO, sont respectées sans divergence ou réserve substantielle.</w:t>
      </w:r>
    </w:p>
    <w:p w14:paraId="6845ADE9" w14:textId="77777777" w:rsidR="00763598" w:rsidRPr="00C94EF4" w:rsidRDefault="00763598" w:rsidP="001A5F4A">
      <w:pPr>
        <w:pStyle w:val="Paragraphedeliste"/>
        <w:numPr>
          <w:ilvl w:val="1"/>
          <w:numId w:val="63"/>
        </w:numPr>
        <w:spacing w:after="200" w:line="240" w:lineRule="auto"/>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4D3A1C">
        <w:rPr>
          <w:rFonts w:ascii="Times New Roman" w:eastAsia="Times New Roman" w:hAnsi="Times New Roman" w:cs="Times New Roman"/>
          <w:sz w:val="24"/>
          <w:szCs w:val="20"/>
          <w:lang w:eastAsia="fr-FR"/>
        </w:rPr>
        <w:t>Si, après l’examen des termes et conditions de l’appel d’offres et l’évaluation technique, l’Autorité contractante établit que l’offre n’est pas conforme pour l’essentiel en application de la clause 29 des IC, elle écartera l’offre en question</w:t>
      </w:r>
      <w:r>
        <w:rPr>
          <w:rFonts w:ascii="Times New Roman" w:eastAsia="Times New Roman" w:hAnsi="Times New Roman" w:cs="Times New Roman"/>
          <w:sz w:val="24"/>
          <w:szCs w:val="20"/>
          <w:lang w:eastAsia="fr-FR"/>
        </w:rPr>
        <w:t>.</w:t>
      </w:r>
    </w:p>
    <w:p w14:paraId="542DAD11" w14:textId="77777777" w:rsidR="00763598" w:rsidRPr="00AB456E" w:rsidRDefault="00763598" w:rsidP="00C058A4">
      <w:pPr>
        <w:pStyle w:val="Style1"/>
        <w:outlineLvl w:val="1"/>
      </w:pPr>
      <w:bookmarkStart w:id="40" w:name="_Toc494445365"/>
      <w:r w:rsidRPr="00AB456E">
        <w:t>Évaluation des Offres</w:t>
      </w:r>
      <w:bookmarkEnd w:id="40"/>
    </w:p>
    <w:p w14:paraId="775554D1" w14:textId="77777777" w:rsidR="00763598" w:rsidRDefault="00763598" w:rsidP="001A5F4A">
      <w:pPr>
        <w:pStyle w:val="Paragraphedeliste"/>
        <w:numPr>
          <w:ilvl w:val="1"/>
          <w:numId w:val="64"/>
        </w:numPr>
        <w:spacing w:after="200" w:line="240" w:lineRule="auto"/>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évaluera chacune des offres dont il aura établi, à ce stade de l’évaluation, qu’elle était conforme pour l’essentiel.</w:t>
      </w:r>
    </w:p>
    <w:p w14:paraId="1FA3C87E" w14:textId="77777777" w:rsidR="00763598" w:rsidRPr="009573BA"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Pour évaluer une offre, l’Autorité contractante n’utilisera que les critères et méthodes définis dans la présente clause à l’exclusion de tous autres critères et méthodes.</w:t>
      </w:r>
    </w:p>
    <w:p w14:paraId="694F5945" w14:textId="77777777" w:rsidR="00763598" w:rsidRPr="009573BA"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hAnsi="Times New Roman" w:cs="Times New Roman"/>
          <w:sz w:val="24"/>
        </w:rPr>
        <w:t xml:space="preserve"> Pour évaluer une offre, l’Autorité contractante prendra en compte les éléments ci-après :</w:t>
      </w:r>
    </w:p>
    <w:p w14:paraId="2420A18E" w14:textId="77777777" w:rsidR="00763598" w:rsidRPr="00E6567B" w:rsidRDefault="00763598" w:rsidP="00EB4D4D">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mode d’évaluation, par article ou par lot, comme indiqué dans les DPAO, et le prix de l’offre indiqué suivant les dispositions de la clause 14 des </w:t>
      </w:r>
      <w:r w:rsidR="00500A4B" w:rsidRPr="00E6567B">
        <w:rPr>
          <w:rFonts w:ascii="Times New Roman" w:eastAsia="Times New Roman" w:hAnsi="Times New Roman" w:cs="Times New Roman"/>
          <w:sz w:val="24"/>
          <w:szCs w:val="24"/>
          <w:lang w:eastAsia="fr-FR"/>
        </w:rPr>
        <w:t>IC ;</w:t>
      </w:r>
    </w:p>
    <w:p w14:paraId="12E2973C" w14:textId="77777777" w:rsidR="00763598" w:rsidRPr="00E6567B" w:rsidRDefault="00763598" w:rsidP="00EB4D4D">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t>les</w:t>
      </w:r>
      <w:proofErr w:type="gramEnd"/>
      <w:r w:rsidRPr="00E6567B">
        <w:rPr>
          <w:rFonts w:ascii="Times New Roman" w:eastAsia="Times New Roman" w:hAnsi="Times New Roman" w:cs="Times New Roman"/>
          <w:sz w:val="24"/>
          <w:szCs w:val="24"/>
          <w:lang w:eastAsia="fr-FR"/>
        </w:rPr>
        <w:t xml:space="preserve"> ajustements apportés au prix pour corriger les erreurs arithmétiques en application de l’alinéa 30.3 des </w:t>
      </w:r>
      <w:r w:rsidR="00500A4B" w:rsidRPr="00E6567B">
        <w:rPr>
          <w:rFonts w:ascii="Times New Roman" w:eastAsia="Times New Roman" w:hAnsi="Times New Roman" w:cs="Times New Roman"/>
          <w:sz w:val="24"/>
          <w:szCs w:val="24"/>
          <w:lang w:eastAsia="fr-FR"/>
        </w:rPr>
        <w:t>IC :</w:t>
      </w:r>
    </w:p>
    <w:p w14:paraId="19D099B0" w14:textId="77777777" w:rsidR="00763598" w:rsidRPr="00E6567B" w:rsidRDefault="00763598" w:rsidP="00EB4D4D">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t>les</w:t>
      </w:r>
      <w:proofErr w:type="gramEnd"/>
      <w:r w:rsidRPr="00E6567B">
        <w:rPr>
          <w:rFonts w:ascii="Times New Roman" w:eastAsia="Times New Roman" w:hAnsi="Times New Roman" w:cs="Times New Roman"/>
          <w:sz w:val="24"/>
          <w:szCs w:val="24"/>
          <w:lang w:eastAsia="fr-FR"/>
        </w:rPr>
        <w:t xml:space="preserve"> ajustements du prix imputables aux rabais offerts en application de l’alinéa 14.4 des </w:t>
      </w:r>
      <w:r w:rsidR="00500A4B" w:rsidRPr="00E6567B">
        <w:rPr>
          <w:rFonts w:ascii="Times New Roman" w:eastAsia="Times New Roman" w:hAnsi="Times New Roman" w:cs="Times New Roman"/>
          <w:sz w:val="24"/>
          <w:szCs w:val="24"/>
          <w:lang w:eastAsia="fr-FR"/>
        </w:rPr>
        <w:t>IC ;</w:t>
      </w:r>
    </w:p>
    <w:p w14:paraId="72A4B3F3" w14:textId="77777777" w:rsidR="00763598" w:rsidRPr="00E6567B" w:rsidRDefault="00763598" w:rsidP="00EB4D4D">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t>les</w:t>
      </w:r>
      <w:proofErr w:type="gramEnd"/>
      <w:r w:rsidRPr="00E6567B">
        <w:rPr>
          <w:rFonts w:ascii="Times New Roman" w:eastAsia="Times New Roman" w:hAnsi="Times New Roman" w:cs="Times New Roman"/>
          <w:sz w:val="24"/>
          <w:szCs w:val="24"/>
          <w:lang w:eastAsia="fr-FR"/>
        </w:rPr>
        <w:t xml:space="preserve"> ajustements, comme indiqué dans les DPAO, résultant de l’utilisation des facteurs d’évaluation, des méthodes et critères </w:t>
      </w:r>
      <w:r w:rsidR="00500A4B" w:rsidRPr="00E6567B">
        <w:rPr>
          <w:rFonts w:ascii="Times New Roman" w:eastAsia="Times New Roman" w:hAnsi="Times New Roman" w:cs="Times New Roman"/>
          <w:sz w:val="24"/>
          <w:szCs w:val="24"/>
          <w:lang w:eastAsia="fr-FR"/>
        </w:rPr>
        <w:t>sélectionnés ;</w:t>
      </w:r>
    </w:p>
    <w:p w14:paraId="33986844" w14:textId="77777777" w:rsidR="00763598" w:rsidRPr="00E6567B" w:rsidRDefault="00763598" w:rsidP="00EB4D4D">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t>les</w:t>
      </w:r>
      <w:proofErr w:type="gramEnd"/>
      <w:r w:rsidRPr="00E6567B">
        <w:rPr>
          <w:rFonts w:ascii="Times New Roman" w:eastAsia="Times New Roman" w:hAnsi="Times New Roman" w:cs="Times New Roman"/>
          <w:sz w:val="24"/>
          <w:szCs w:val="24"/>
          <w:lang w:eastAsia="fr-FR"/>
        </w:rPr>
        <w:t xml:space="preserve"> ajustements imputables à l’application d’une marge de préférence, le cas échéant, conformément à la clause 34 des IC ;</w:t>
      </w:r>
    </w:p>
    <w:p w14:paraId="78E4BD42" w14:textId="77777777" w:rsidR="00763598" w:rsidRPr="00E6567B" w:rsidRDefault="00763598" w:rsidP="00EB4D4D">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Critères spécifiques additionnels (Préciser dans les DPAO).</w:t>
      </w:r>
    </w:p>
    <w:p w14:paraId="7A3D94E5" w14:textId="77777777" w:rsidR="00763598"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42CB7">
        <w:rPr>
          <w:rFonts w:ascii="Times New Roman" w:eastAsia="Times New Roman" w:hAnsi="Times New Roman" w:cs="Times New Roman"/>
          <w:sz w:val="24"/>
          <w:szCs w:val="20"/>
          <w:lang w:eastAsia="fr-FR"/>
        </w:rPr>
        <w:t xml:space="preserve">Pour évaluer le montant de l’offre, l’Autorité contractante peut devoir prendre également en considération des facteurs autres que le prix de l’offre indiqué en application de la clause 14 des IC, dont les caractéristiques, la performance des Fournitures et Services connexes </w:t>
      </w:r>
      <w:r w:rsidRPr="00742CB7">
        <w:rPr>
          <w:rFonts w:ascii="Times New Roman" w:eastAsia="Times New Roman" w:hAnsi="Times New Roman" w:cs="Times New Roman"/>
          <w:sz w:val="24"/>
          <w:szCs w:val="20"/>
          <w:lang w:eastAsia="fr-FR"/>
        </w:rPr>
        <w:lastRenderedPageBreak/>
        <w:t>et leurs conditions d’achat. Les facteurs retenus, le cas échéant, seront exprimés en termes monétaires de manière à faciliter la comparaison des offres, sauf spécification contraire indiquée aux DPAO. Les facteurs à utiliser et la méthode d’application seront comme indiqué à l’alinéa 33.3 (d) des IC.</w:t>
      </w:r>
    </w:p>
    <w:p w14:paraId="27860237" w14:textId="77777777" w:rsidR="00763598"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42CB7">
        <w:rPr>
          <w:rFonts w:ascii="Times New Roman" w:eastAsia="Times New Roman" w:hAnsi="Times New Roman" w:cs="Times New Roman"/>
          <w:sz w:val="24"/>
          <w:szCs w:val="20"/>
          <w:lang w:eastAsia="fr-FR"/>
        </w:rPr>
        <w:t>Si cela est prévu dans les DPAO, le présent DAO autorise les Candidats à indiquer séparément leurs prix pour différents lots, et permet à l’Autorité contractante d’attribuer un ou plusieurs lots à plus d’un Candidat. La méthode d’évaluation pour déterminer la combinaison d’offres la moins-</w:t>
      </w:r>
      <w:proofErr w:type="spellStart"/>
      <w:r w:rsidRPr="00742CB7">
        <w:rPr>
          <w:rFonts w:ascii="Times New Roman" w:eastAsia="Times New Roman" w:hAnsi="Times New Roman" w:cs="Times New Roman"/>
          <w:sz w:val="24"/>
          <w:szCs w:val="20"/>
          <w:lang w:eastAsia="fr-FR"/>
        </w:rPr>
        <w:t>disante</w:t>
      </w:r>
      <w:proofErr w:type="spellEnd"/>
      <w:r w:rsidRPr="00742CB7">
        <w:rPr>
          <w:rFonts w:ascii="Times New Roman" w:eastAsia="Times New Roman" w:hAnsi="Times New Roman" w:cs="Times New Roman"/>
          <w:sz w:val="24"/>
          <w:szCs w:val="20"/>
          <w:lang w:eastAsia="fr-FR"/>
        </w:rPr>
        <w:t xml:space="preserve"> en fonction de critères exprimés en termes monétaires, compte tenu de tous rabais offerts dans la lettre de soumission de l’offre, sera précisée dans les DPAO</w:t>
      </w:r>
      <w:r>
        <w:rPr>
          <w:rFonts w:ascii="Times New Roman" w:eastAsia="Times New Roman" w:hAnsi="Times New Roman" w:cs="Times New Roman"/>
          <w:sz w:val="24"/>
          <w:szCs w:val="20"/>
          <w:lang w:eastAsia="fr-FR"/>
        </w:rPr>
        <w:t>.</w:t>
      </w:r>
    </w:p>
    <w:p w14:paraId="5B0FB68B" w14:textId="77777777" w:rsidR="00763598" w:rsidRPr="000D5C81" w:rsidRDefault="00763598" w:rsidP="002A0E9B">
      <w:pPr>
        <w:pStyle w:val="Style1"/>
        <w:spacing w:before="120" w:after="120"/>
        <w:outlineLvl w:val="1"/>
      </w:pPr>
      <w:bookmarkStart w:id="41" w:name="_Toc494445366"/>
      <w:r w:rsidRPr="000D5C81">
        <w:t>Marge de préférence</w:t>
      </w:r>
      <w:bookmarkEnd w:id="41"/>
    </w:p>
    <w:p w14:paraId="04DAE60A" w14:textId="77777777" w:rsidR="00763598" w:rsidRDefault="00763598" w:rsidP="001A5F4A">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705E3C">
        <w:rPr>
          <w:rFonts w:ascii="Times New Roman" w:eastAsia="Times New Roman" w:hAnsi="Times New Roman" w:cs="Times New Roman"/>
          <w:sz w:val="24"/>
          <w:szCs w:val="20"/>
          <w:lang w:eastAsia="fr-FR"/>
        </w:rPr>
        <w:t>Si les DPAO le prévoient, l’Autorité contractante accordera dans la comparaison des offres évaluées une marge de préférence aux fournitures originaires des pays membres de l'UEMOA, par rapport aux fournitures originaires des pays de droit non communautaire conformément aux procédures ci-après.</w:t>
      </w:r>
    </w:p>
    <w:p w14:paraId="5CB7C48E" w14:textId="77777777" w:rsidR="00763598" w:rsidRPr="00705E3C" w:rsidRDefault="00763598" w:rsidP="001A5F4A">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05E3C">
        <w:rPr>
          <w:rFonts w:ascii="Times New Roman" w:eastAsia="Times New Roman" w:hAnsi="Times New Roman" w:cs="Times New Roman"/>
          <w:sz w:val="24"/>
          <w:szCs w:val="20"/>
          <w:lang w:eastAsia="fr-FR"/>
        </w:rPr>
        <w:t>Pour l’octroi d’une marge de préférence aux fournitures originaires de l’Espace UEMOA, l’Autorité contractante classera l’offre dans l’un des deux groupes ci-après :</w:t>
      </w:r>
    </w:p>
    <w:p w14:paraId="10FC5AE6" w14:textId="77777777" w:rsidR="00763598" w:rsidRPr="007742DA" w:rsidRDefault="00763598" w:rsidP="001A5F4A">
      <w:pPr>
        <w:numPr>
          <w:ilvl w:val="0"/>
          <w:numId w:val="34"/>
        </w:numPr>
        <w:spacing w:before="120" w:after="120" w:line="240" w:lineRule="auto"/>
        <w:ind w:left="1065" w:hanging="357"/>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w:t>
      </w:r>
      <w:r w:rsidRPr="007742DA">
        <w:rPr>
          <w:rFonts w:ascii="Times New Roman" w:eastAsia="Times New Roman" w:hAnsi="Times New Roman" w:cs="Times New Roman"/>
          <w:b/>
          <w:sz w:val="24"/>
          <w:szCs w:val="20"/>
          <w:lang w:eastAsia="fr-FR"/>
        </w:rPr>
        <w:t xml:space="preserve">Groupe </w:t>
      </w:r>
      <w:r w:rsidR="00500A4B" w:rsidRPr="007742DA">
        <w:rPr>
          <w:rFonts w:ascii="Times New Roman" w:eastAsia="Times New Roman" w:hAnsi="Times New Roman" w:cs="Times New Roman"/>
          <w:b/>
          <w:sz w:val="24"/>
          <w:szCs w:val="20"/>
          <w:lang w:eastAsia="fr-FR"/>
        </w:rPr>
        <w:t>A :</w:t>
      </w:r>
      <w:r w:rsidRPr="007742DA">
        <w:rPr>
          <w:rFonts w:ascii="Times New Roman" w:eastAsia="Times New Roman" w:hAnsi="Times New Roman" w:cs="Times New Roman"/>
          <w:b/>
          <w:sz w:val="24"/>
          <w:szCs w:val="20"/>
          <w:lang w:eastAsia="fr-FR"/>
        </w:rPr>
        <w:t xml:space="preserve"> les offres proposant des fournitures originaires de l’Espace UEMOA.</w:t>
      </w:r>
      <w:r w:rsidRPr="007742DA">
        <w:rPr>
          <w:rFonts w:ascii="Times New Roman" w:eastAsia="Times New Roman" w:hAnsi="Times New Roman" w:cs="Times New Roman"/>
          <w:sz w:val="24"/>
          <w:szCs w:val="20"/>
          <w:lang w:eastAsia="fr-FR"/>
        </w:rPr>
        <w:t xml:space="preserve"> Si le Candidat</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 xml:space="preserve">établit à la satisfaction de l’Autorité contractante : (i) que le coût de la main d’œuvre, des matières premières et des composants d'origine communautaire UEMOA représentent plus de trente pour cent (30%) du prix hors taxes des fournitures offertes, et (ii) que l’établissement dans lequel ces fournitures seront fabriquées ou assemblées, fabrique ou assemble des fournitures identiques au moins depuis la date de la remise des </w:t>
      </w:r>
      <w:proofErr w:type="gramStart"/>
      <w:r w:rsidRPr="007742DA">
        <w:rPr>
          <w:rFonts w:ascii="Times New Roman" w:eastAsia="Times New Roman" w:hAnsi="Times New Roman" w:cs="Times New Roman"/>
          <w:sz w:val="24"/>
          <w:szCs w:val="20"/>
          <w:lang w:eastAsia="fr-FR"/>
        </w:rPr>
        <w:t>offres;</w:t>
      </w:r>
      <w:proofErr w:type="gramEnd"/>
    </w:p>
    <w:p w14:paraId="3C37DED4" w14:textId="77777777" w:rsidR="00763598" w:rsidRPr="007742DA" w:rsidRDefault="00763598" w:rsidP="001A5F4A">
      <w:pPr>
        <w:numPr>
          <w:ilvl w:val="0"/>
          <w:numId w:val="34"/>
        </w:numPr>
        <w:spacing w:before="120" w:after="120" w:line="240" w:lineRule="auto"/>
        <w:ind w:left="1065" w:hanging="357"/>
        <w:jc w:val="both"/>
        <w:rPr>
          <w:rFonts w:ascii="Times New Roman" w:eastAsia="Times New Roman" w:hAnsi="Times New Roman" w:cs="Times New Roman"/>
          <w:b/>
          <w:sz w:val="24"/>
          <w:szCs w:val="20"/>
          <w:lang w:eastAsia="fr-FR"/>
        </w:rPr>
      </w:pPr>
      <w:r w:rsidRPr="007742DA">
        <w:rPr>
          <w:rFonts w:ascii="Times New Roman" w:eastAsia="Times New Roman" w:hAnsi="Times New Roman" w:cs="Times New Roman"/>
          <w:b/>
          <w:sz w:val="24"/>
          <w:szCs w:val="20"/>
          <w:lang w:eastAsia="fr-FR"/>
        </w:rPr>
        <w:t xml:space="preserve"> Groupe </w:t>
      </w:r>
      <w:r w:rsidR="00500A4B" w:rsidRPr="007742DA">
        <w:rPr>
          <w:rFonts w:ascii="Times New Roman" w:eastAsia="Times New Roman" w:hAnsi="Times New Roman" w:cs="Times New Roman"/>
          <w:b/>
          <w:sz w:val="24"/>
          <w:szCs w:val="20"/>
          <w:lang w:eastAsia="fr-FR"/>
        </w:rPr>
        <w:t>B :</w:t>
      </w:r>
      <w:r w:rsidRPr="007742DA">
        <w:rPr>
          <w:rFonts w:ascii="Times New Roman" w:eastAsia="Times New Roman" w:hAnsi="Times New Roman" w:cs="Times New Roman"/>
          <w:b/>
          <w:sz w:val="24"/>
          <w:szCs w:val="20"/>
          <w:lang w:eastAsia="fr-FR"/>
        </w:rPr>
        <w:t xml:space="preserve"> toutes les autres offres</w:t>
      </w:r>
      <w:r w:rsidRPr="007742DA">
        <w:rPr>
          <w:rFonts w:ascii="Times New Roman" w:hAnsi="Times New Roman" w:cs="Times New Roman"/>
          <w:sz w:val="24"/>
          <w:szCs w:val="24"/>
        </w:rPr>
        <w:t xml:space="preserve"> ne respectant pas les conditions ci-dessus exposées</w:t>
      </w:r>
      <w:r w:rsidRPr="007742DA">
        <w:rPr>
          <w:rFonts w:ascii="Times New Roman" w:eastAsia="Times New Roman" w:hAnsi="Times New Roman" w:cs="Times New Roman"/>
          <w:b/>
          <w:sz w:val="24"/>
          <w:szCs w:val="20"/>
          <w:lang w:eastAsia="fr-FR"/>
        </w:rPr>
        <w:t>.</w:t>
      </w:r>
    </w:p>
    <w:p w14:paraId="466C4A79" w14:textId="77777777" w:rsidR="00763598" w:rsidRDefault="00763598" w:rsidP="00E6567B">
      <w:pPr>
        <w:suppressAutoHyphens/>
        <w:spacing w:before="120" w:after="120" w:line="240" w:lineRule="auto"/>
        <w:ind w:left="800" w:right="-74"/>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Pour faciliter cette classification par l’Autorité contractante, le Candidat</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devra fournir dans son offre, toutes justifications nécessaires au classement de son offre dans le Groupe A.</w:t>
      </w:r>
    </w:p>
    <w:p w14:paraId="4371ED88" w14:textId="77777777" w:rsidR="00763598" w:rsidRDefault="00763598" w:rsidP="001A5F4A">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L’Autorité contractante examinera d’abord les offres pour vérifier dans quel groupe les candidats</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auront classé leur offre en préparant leurs soumissions. Il confirmera ou modifiera ce classement si besoin est.</w:t>
      </w:r>
    </w:p>
    <w:p w14:paraId="04B251A0" w14:textId="77777777" w:rsidR="00763598" w:rsidRDefault="00763598" w:rsidP="001A5F4A">
      <w:pPr>
        <w:pStyle w:val="Paragraphedeliste"/>
        <w:numPr>
          <w:ilvl w:val="1"/>
          <w:numId w:val="33"/>
        </w:numPr>
        <w:suppressAutoHyphens/>
        <w:spacing w:before="120" w:after="120" w:line="240" w:lineRule="auto"/>
        <w:ind w:left="845" w:right="-72"/>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 xml:space="preserve">Toutes les offres évaluées de chaque groupe seront ensuite comparées entre elles, pour déterminer quelle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de chaque groupe.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 chaque groupe sera ensuite comparée avec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des autres groupes.  Si, de cette comparaison, il ressort qu’une offre du Groupe A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le Soumissionnaire</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qui l’a présentée se verra attribuer le marché.</w:t>
      </w:r>
    </w:p>
    <w:p w14:paraId="47F22B16" w14:textId="77777777" w:rsidR="00763598" w:rsidRDefault="00763598" w:rsidP="001A5F4A">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 xml:space="preserve">Si, à la suite de la comparaison qui précède,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fait partie du Groupe B, cette offre du Groupe B sera de nouveau comparée à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A, après qu’on ait ajouté au prix évalué des fournitures importées proposées dans l’offre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B, et aux seules fins de cette comparaison supplémentaire, un taux maximal de 15 % du prix de l’offre de ces fournitures.</w:t>
      </w:r>
    </w:p>
    <w:p w14:paraId="306BBB2B" w14:textId="77777777" w:rsidR="00763598" w:rsidRDefault="00763598" w:rsidP="001A5F4A">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lastRenderedPageBreak/>
        <w:t xml:space="preserve"> </w:t>
      </w:r>
      <w:r w:rsidRPr="007742DA">
        <w:rPr>
          <w:rFonts w:ascii="Times New Roman" w:eastAsia="Times New Roman" w:hAnsi="Times New Roman" w:cs="Times New Roman"/>
          <w:sz w:val="24"/>
          <w:szCs w:val="20"/>
          <w:lang w:eastAsia="fr-FR"/>
        </w:rPr>
        <w:t>Si l’offre du Groupe A est, dans cette comparaison supplémentaire,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elle sera retenue.  Sinon,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du Groupe B, par application des dispositions de l’alinéa 34.5 ci-dessus sera retenue</w:t>
      </w:r>
      <w:r>
        <w:rPr>
          <w:rFonts w:ascii="Times New Roman" w:eastAsia="Times New Roman" w:hAnsi="Times New Roman" w:cs="Times New Roman"/>
          <w:sz w:val="24"/>
          <w:szCs w:val="20"/>
          <w:lang w:eastAsia="fr-FR"/>
        </w:rPr>
        <w:t>.</w:t>
      </w:r>
    </w:p>
    <w:p w14:paraId="2FF821BC" w14:textId="77777777" w:rsidR="00763598" w:rsidRPr="00C058A4" w:rsidRDefault="00763598" w:rsidP="001350D1">
      <w:pPr>
        <w:pStyle w:val="Style1"/>
        <w:spacing w:before="120" w:after="120"/>
        <w:contextualSpacing w:val="0"/>
        <w:outlineLvl w:val="1"/>
      </w:pPr>
      <w:bookmarkStart w:id="42" w:name="_Toc494445367"/>
      <w:r w:rsidRPr="00C058A4">
        <w:t>Comparaison des offres</w:t>
      </w:r>
      <w:bookmarkEnd w:id="42"/>
    </w:p>
    <w:p w14:paraId="5D32FD37" w14:textId="77777777" w:rsidR="00763598" w:rsidRPr="00E6567B" w:rsidRDefault="00763598" w:rsidP="001A5F4A">
      <w:pPr>
        <w:pStyle w:val="Paragraphedeliste"/>
        <w:numPr>
          <w:ilvl w:val="1"/>
          <w:numId w:val="65"/>
        </w:numPr>
        <w:suppressAutoHyphens/>
        <w:spacing w:before="120" w:after="120" w:line="240" w:lineRule="auto"/>
        <w:ind w:right="-72"/>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comparera toutes les offres substantiellement conformes pour déterminer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en application de la clause 33 des IC.</w:t>
      </w:r>
    </w:p>
    <w:p w14:paraId="0829119B" w14:textId="77777777" w:rsidR="00763598" w:rsidRPr="00C058A4" w:rsidRDefault="003D6E55" w:rsidP="001350D1">
      <w:pPr>
        <w:pStyle w:val="Style1"/>
        <w:spacing w:before="120" w:after="120"/>
        <w:outlineLvl w:val="1"/>
      </w:pPr>
      <w:bookmarkStart w:id="43" w:name="_Toc494445368"/>
      <w:r>
        <w:t xml:space="preserve">Vérification a posteriori des </w:t>
      </w:r>
      <w:r w:rsidR="00763598" w:rsidRPr="00C058A4">
        <w:t>qualifications du Soumissionnaire</w:t>
      </w:r>
      <w:bookmarkEnd w:id="43"/>
    </w:p>
    <w:p w14:paraId="2A952CFE" w14:textId="77777777" w:rsidR="00763598" w:rsidRPr="00877EE5" w:rsidRDefault="00763598" w:rsidP="001A5F4A">
      <w:pPr>
        <w:pStyle w:val="Paragraphedeliste"/>
        <w:numPr>
          <w:ilvl w:val="1"/>
          <w:numId w:val="66"/>
        </w:numPr>
        <w:suppressAutoHyphens/>
        <w:spacing w:before="120" w:after="120" w:line="240" w:lineRule="auto"/>
        <w:ind w:right="-74"/>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s’assurera que le Candidat retenu pour avoir soumis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et substantiellement conforme aux dispositions du dossier d’appel d’offres, possède bien les qualifications requises pour exécuter le Marché de façon satisfaisante. L’Autorité contractante se réserve le droit d’accepter des déviations mineures par rapport aux exigences de qualification si elles n’affectent pas matériellement la capacité d’un Candidat à exécuter le marché.</w:t>
      </w:r>
    </w:p>
    <w:p w14:paraId="37EBE344" w14:textId="77777777" w:rsidR="00763598" w:rsidRPr="00877EE5" w:rsidRDefault="00763598" w:rsidP="001A5F4A">
      <w:pPr>
        <w:pStyle w:val="Paragraphedeliste"/>
        <w:numPr>
          <w:ilvl w:val="1"/>
          <w:numId w:val="66"/>
        </w:numPr>
        <w:suppressAutoHyphens/>
        <w:spacing w:before="120" w:after="120" w:line="240" w:lineRule="auto"/>
        <w:ind w:right="-74"/>
        <w:contextualSpacing w:val="0"/>
        <w:jc w:val="both"/>
        <w:rPr>
          <w:rFonts w:ascii="Times New Roman" w:eastAsia="Times New Roman" w:hAnsi="Times New Roman" w:cs="Times New Roman"/>
          <w:b/>
          <w:sz w:val="24"/>
          <w:szCs w:val="24"/>
          <w:lang w:eastAsia="fr-FR"/>
        </w:rPr>
      </w:pPr>
      <w:r w:rsidRPr="00877EE5">
        <w:rPr>
          <w:rFonts w:ascii="Times New Roman" w:eastAsia="Times New Roman" w:hAnsi="Times New Roman" w:cs="Times New Roman"/>
          <w:b/>
          <w:sz w:val="24"/>
          <w:szCs w:val="20"/>
          <w:lang w:eastAsia="fr-FR"/>
        </w:rPr>
        <w:t xml:space="preserve"> </w:t>
      </w:r>
      <w:r w:rsidRPr="00877EE5">
        <w:rPr>
          <w:rFonts w:ascii="Times New Roman" w:hAnsi="Times New Roman" w:cs="Times New Roman"/>
          <w:sz w:val="24"/>
          <w:szCs w:val="24"/>
        </w:rPr>
        <w:t>Cette détermination sera fondée sur l’examen des pièces attestant les qualifications du Candidat</w:t>
      </w:r>
      <w:r w:rsidRPr="00877EE5" w:rsidDel="00140004">
        <w:rPr>
          <w:rFonts w:ascii="Times New Roman" w:hAnsi="Times New Roman" w:cs="Times New Roman"/>
          <w:sz w:val="24"/>
          <w:szCs w:val="24"/>
        </w:rPr>
        <w:t xml:space="preserve"> </w:t>
      </w:r>
      <w:r w:rsidRPr="00877EE5">
        <w:rPr>
          <w:rFonts w:ascii="Times New Roman" w:hAnsi="Times New Roman" w:cs="Times New Roman"/>
          <w:sz w:val="24"/>
          <w:szCs w:val="24"/>
        </w:rPr>
        <w:t>et soumises par lui en application de la clause 18 des IC.</w:t>
      </w:r>
    </w:p>
    <w:p w14:paraId="6F7A7D1E" w14:textId="77777777" w:rsidR="00763598" w:rsidRDefault="00763598" w:rsidP="001A5F4A">
      <w:pPr>
        <w:pStyle w:val="Paragraphedeliste"/>
        <w:numPr>
          <w:ilvl w:val="1"/>
          <w:numId w:val="66"/>
        </w:numPr>
        <w:suppressAutoHyphens/>
        <w:spacing w:before="120" w:after="120" w:line="240" w:lineRule="auto"/>
        <w:ind w:right="-72"/>
        <w:jc w:val="both"/>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t xml:space="preserve"> </w:t>
      </w:r>
      <w:r w:rsidRPr="00C62956">
        <w:rPr>
          <w:rFonts w:ascii="Times New Roman" w:eastAsia="Times New Roman" w:hAnsi="Times New Roman" w:cs="Times New Roman"/>
          <w:sz w:val="24"/>
          <w:szCs w:val="24"/>
          <w:lang w:eastAsia="fr-FR"/>
        </w:rPr>
        <w:t>L’attribution du Marché au Candidat est subordonnée à l’issue positive de cette détermination. Au cas contraire, l’offre sera rejetée et l’Autorité contractante procédera à l’examen de la seconde offre évaluée la moins-</w:t>
      </w:r>
      <w:proofErr w:type="spellStart"/>
      <w:r w:rsidRPr="00C62956">
        <w:rPr>
          <w:rFonts w:ascii="Times New Roman" w:eastAsia="Times New Roman" w:hAnsi="Times New Roman" w:cs="Times New Roman"/>
          <w:sz w:val="24"/>
          <w:szCs w:val="24"/>
          <w:lang w:eastAsia="fr-FR"/>
        </w:rPr>
        <w:t>disante</w:t>
      </w:r>
      <w:proofErr w:type="spellEnd"/>
      <w:r w:rsidRPr="00C62956">
        <w:rPr>
          <w:rFonts w:ascii="Times New Roman" w:eastAsia="Times New Roman" w:hAnsi="Times New Roman" w:cs="Times New Roman"/>
          <w:sz w:val="24"/>
          <w:szCs w:val="24"/>
          <w:lang w:eastAsia="fr-FR"/>
        </w:rPr>
        <w:t xml:space="preserve"> en fonction de critères exprimés en termes monétaires afin d’établir de la même manière si le Candidat est capable d’exécuter le Marché de façon satisfaisante</w:t>
      </w:r>
      <w:r>
        <w:rPr>
          <w:rFonts w:ascii="Times New Roman" w:eastAsia="Times New Roman" w:hAnsi="Times New Roman" w:cs="Times New Roman"/>
          <w:sz w:val="24"/>
          <w:szCs w:val="24"/>
          <w:lang w:eastAsia="fr-FR"/>
        </w:rPr>
        <w:t>.</w:t>
      </w:r>
    </w:p>
    <w:p w14:paraId="491EEACC" w14:textId="77777777" w:rsidR="00763598" w:rsidRPr="00877EE5" w:rsidRDefault="00763598" w:rsidP="001350D1">
      <w:pPr>
        <w:pStyle w:val="Style1"/>
        <w:spacing w:before="120" w:after="120"/>
        <w:outlineLvl w:val="1"/>
      </w:pPr>
      <w:bookmarkStart w:id="44" w:name="_Toc494445369"/>
      <w:r w:rsidRPr="00877EE5">
        <w:t xml:space="preserve">Droit de l’Autorité </w:t>
      </w:r>
      <w:r w:rsidRPr="00474093">
        <w:t xml:space="preserve">contractante </w:t>
      </w:r>
      <w:r w:rsidRPr="00877EE5">
        <w:t>d’accepter l’une quelconque des offres et de rejeter une ou toutes les offres</w:t>
      </w:r>
      <w:bookmarkEnd w:id="44"/>
    </w:p>
    <w:p w14:paraId="42227A89" w14:textId="77777777" w:rsidR="00763598" w:rsidRPr="000E502D" w:rsidRDefault="00763598" w:rsidP="001A5F4A">
      <w:pPr>
        <w:pStyle w:val="Paragraphedeliste"/>
        <w:numPr>
          <w:ilvl w:val="1"/>
          <w:numId w:val="67"/>
        </w:numPr>
        <w:spacing w:before="120" w:after="120" w:line="240" w:lineRule="auto"/>
        <w:contextualSpacing w:val="0"/>
        <w:jc w:val="both"/>
        <w:rPr>
          <w:rFonts w:ascii="Times New Roman" w:eastAsia="Times New Roman" w:hAnsi="Times New Roman" w:cs="Times New Roman"/>
          <w:b/>
          <w:sz w:val="24"/>
          <w:szCs w:val="20"/>
          <w:lang w:eastAsia="fr-FR"/>
        </w:rPr>
      </w:pPr>
      <w:r w:rsidRPr="000E502D">
        <w:rPr>
          <w:rFonts w:ascii="Times New Roman" w:eastAsia="Times New Roman" w:hAnsi="Times New Roman" w:cs="Times New Roman"/>
          <w:sz w:val="24"/>
          <w:szCs w:val="20"/>
          <w:lang w:eastAsia="fr-FR"/>
        </w:rPr>
        <w:t xml:space="preserve"> L’Autorité contractante se réserve le droit d’accepter ou d’écarter toute offre, et d’annuler la procédure d’appel d’offres et d’écarter toutes les offres à tout moment avant l’attribution du Marché, sans encourir de ce fait une responsabilité quelconque vis-à-vis des Candidats.</w:t>
      </w:r>
    </w:p>
    <w:p w14:paraId="018CFBCB" w14:textId="5759DB7D" w:rsidR="00C64BF4" w:rsidRPr="00026FE5" w:rsidRDefault="00763598" w:rsidP="00026FE5">
      <w:pPr>
        <w:pStyle w:val="Paragraphedeliste"/>
        <w:numPr>
          <w:ilvl w:val="1"/>
          <w:numId w:val="67"/>
        </w:numPr>
        <w:spacing w:before="120" w:after="120" w:line="240" w:lineRule="auto"/>
        <w:contextualSpacing w:val="0"/>
        <w:jc w:val="both"/>
        <w:rPr>
          <w:rFonts w:ascii="Times New Roman" w:eastAsia="Times New Roman" w:hAnsi="Times New Roman" w:cs="Times New Roman"/>
          <w:b/>
          <w:sz w:val="24"/>
          <w:szCs w:val="20"/>
          <w:lang w:eastAsia="fr-FR"/>
        </w:rPr>
      </w:pPr>
      <w:r w:rsidRPr="00C62956">
        <w:rPr>
          <w:rFonts w:ascii="Times New Roman" w:eastAsia="Times New Roman" w:hAnsi="Times New Roman" w:cs="Times New Roman"/>
          <w:sz w:val="24"/>
          <w:szCs w:val="20"/>
          <w:lang w:eastAsia="fr-FR"/>
        </w:rPr>
        <w:t xml:space="preserve"> L’Autorité contractante informera, par écrit, les Candidats qui en font la demande écrite, des motifs qui l'ont conduit à ne pas attribuer ou notifier le marché ou à recommencer la procédure, dans un délai de cinq (5) jours ouvrables à compter de la réception de la demand</w:t>
      </w:r>
      <w:r>
        <w:rPr>
          <w:rFonts w:ascii="Times New Roman" w:eastAsia="Times New Roman" w:hAnsi="Times New Roman" w:cs="Times New Roman"/>
          <w:sz w:val="24"/>
          <w:szCs w:val="20"/>
          <w:lang w:eastAsia="fr-FR"/>
        </w:rPr>
        <w:t>e.</w:t>
      </w:r>
    </w:p>
    <w:p w14:paraId="18A45412" w14:textId="77777777" w:rsidR="00C64BF4" w:rsidRDefault="00C64BF4" w:rsidP="003557CE">
      <w:pPr>
        <w:pStyle w:val="Paragraphedeliste"/>
        <w:spacing w:before="120" w:after="120" w:line="240" w:lineRule="auto"/>
        <w:ind w:left="420"/>
        <w:contextualSpacing w:val="0"/>
        <w:jc w:val="both"/>
        <w:rPr>
          <w:rFonts w:ascii="Times New Roman" w:eastAsia="Times New Roman" w:hAnsi="Times New Roman" w:cs="Times New Roman"/>
          <w:b/>
          <w:sz w:val="24"/>
          <w:szCs w:val="20"/>
          <w:lang w:eastAsia="fr-FR"/>
        </w:rPr>
      </w:pPr>
    </w:p>
    <w:p w14:paraId="6A2572A3" w14:textId="77777777" w:rsidR="008B6BDF" w:rsidRPr="00F646B0" w:rsidRDefault="008B6BDF" w:rsidP="003557CE">
      <w:pPr>
        <w:pStyle w:val="Paragraphedeliste"/>
        <w:spacing w:before="120" w:after="120" w:line="240" w:lineRule="auto"/>
        <w:ind w:left="420"/>
        <w:contextualSpacing w:val="0"/>
        <w:jc w:val="both"/>
        <w:rPr>
          <w:rFonts w:ascii="Times New Roman" w:eastAsia="Times New Roman" w:hAnsi="Times New Roman" w:cs="Times New Roman"/>
          <w:b/>
          <w:sz w:val="24"/>
          <w:szCs w:val="20"/>
          <w:lang w:eastAsia="fr-FR"/>
        </w:rPr>
      </w:pPr>
    </w:p>
    <w:p w14:paraId="521A2D13" w14:textId="77777777" w:rsidR="00763598" w:rsidRPr="0047162E" w:rsidRDefault="00763598" w:rsidP="001A5F4A">
      <w:pPr>
        <w:pStyle w:val="Paragraphedeliste"/>
        <w:numPr>
          <w:ilvl w:val="0"/>
          <w:numId w:val="3"/>
        </w:numPr>
        <w:spacing w:before="120" w:after="120" w:line="240" w:lineRule="auto"/>
        <w:ind w:hanging="357"/>
        <w:contextualSpacing w:val="0"/>
        <w:jc w:val="center"/>
        <w:rPr>
          <w:rFonts w:ascii="Times New Roman" w:eastAsia="Times New Roman" w:hAnsi="Times New Roman" w:cs="Times New Roman"/>
          <w:b/>
          <w:sz w:val="28"/>
          <w:szCs w:val="28"/>
          <w:lang w:eastAsia="fr-FR"/>
        </w:rPr>
      </w:pPr>
      <w:r w:rsidRPr="0047162E">
        <w:rPr>
          <w:rFonts w:ascii="Times New Roman" w:eastAsia="Times New Roman" w:hAnsi="Times New Roman" w:cs="Times New Roman"/>
          <w:b/>
          <w:sz w:val="28"/>
          <w:szCs w:val="28"/>
          <w:lang w:eastAsia="fr-FR"/>
        </w:rPr>
        <w:t>Attribution du Marché</w:t>
      </w:r>
    </w:p>
    <w:p w14:paraId="51401B40" w14:textId="77777777" w:rsidR="00763598" w:rsidRPr="00C058A4" w:rsidRDefault="00763598" w:rsidP="004F4AE7">
      <w:pPr>
        <w:pStyle w:val="Style1"/>
        <w:spacing w:before="120" w:after="120"/>
        <w:ind w:hanging="357"/>
        <w:contextualSpacing w:val="0"/>
        <w:outlineLvl w:val="1"/>
      </w:pPr>
      <w:bookmarkStart w:id="45" w:name="_Toc494445370"/>
      <w:r w:rsidRPr="00C058A4">
        <w:t>Critères d’attribution</w:t>
      </w:r>
      <w:bookmarkEnd w:id="45"/>
    </w:p>
    <w:p w14:paraId="23624EED" w14:textId="77777777" w:rsidR="00763598" w:rsidRPr="00190978" w:rsidRDefault="00763598" w:rsidP="001A5F4A">
      <w:pPr>
        <w:pStyle w:val="Paragraphedeliste"/>
        <w:numPr>
          <w:ilvl w:val="1"/>
          <w:numId w:val="69"/>
        </w:numPr>
        <w:spacing w:after="200" w:line="240" w:lineRule="auto"/>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attribuera le Marché au Candidat dont l’offre aura été évaluée la moins-</w:t>
      </w:r>
      <w:proofErr w:type="spellStart"/>
      <w:r w:rsidRPr="00190978">
        <w:rPr>
          <w:rFonts w:ascii="Times New Roman" w:eastAsia="Times New Roman" w:hAnsi="Times New Roman" w:cs="Times New Roman"/>
          <w:sz w:val="24"/>
          <w:szCs w:val="20"/>
          <w:lang w:eastAsia="fr-FR"/>
        </w:rPr>
        <w:t>disante</w:t>
      </w:r>
      <w:proofErr w:type="spellEnd"/>
      <w:r w:rsidRPr="00190978">
        <w:rPr>
          <w:rFonts w:ascii="Times New Roman" w:eastAsia="Times New Roman" w:hAnsi="Times New Roman" w:cs="Times New Roman"/>
          <w:sz w:val="24"/>
          <w:szCs w:val="20"/>
          <w:lang w:eastAsia="fr-FR"/>
        </w:rPr>
        <w:t xml:space="preserve"> en fonction de critères exprimés en termes monétaires et jugée substantiellement conforme au DAO, à condition que le Candidat soit en outre jugé qualifié pour exécuter le Marché de façon satisfaisante.</w:t>
      </w:r>
    </w:p>
    <w:p w14:paraId="0D7AAA6D" w14:textId="77777777" w:rsidR="00763598" w:rsidRPr="00C058A4" w:rsidRDefault="00763598" w:rsidP="001350D1">
      <w:pPr>
        <w:pStyle w:val="Style1"/>
        <w:spacing w:before="120" w:after="120"/>
        <w:contextualSpacing w:val="0"/>
        <w:outlineLvl w:val="1"/>
      </w:pPr>
      <w:bookmarkStart w:id="46" w:name="_Toc494445371"/>
      <w:r w:rsidRPr="00C058A4">
        <w:t>Droit de l’Autorité contractante de modifier les quantités au moment de l’attribution du Marché</w:t>
      </w:r>
      <w:bookmarkEnd w:id="46"/>
    </w:p>
    <w:p w14:paraId="35E8C049" w14:textId="77777777" w:rsidR="00763598" w:rsidRPr="00190978" w:rsidRDefault="00763598" w:rsidP="001A5F4A">
      <w:pPr>
        <w:pStyle w:val="Paragraphedeliste"/>
        <w:numPr>
          <w:ilvl w:val="1"/>
          <w:numId w:val="68"/>
        </w:numPr>
        <w:spacing w:before="120" w:after="120" w:line="240" w:lineRule="auto"/>
        <w:contextualSpacing w:val="0"/>
        <w:jc w:val="both"/>
        <w:rPr>
          <w:rFonts w:ascii="Times New Roman" w:eastAsia="Times New Roman" w:hAnsi="Times New Roman" w:cs="Times New Roman"/>
          <w:sz w:val="24"/>
          <w:szCs w:val="24"/>
          <w:lang w:eastAsia="fr-FR"/>
        </w:rPr>
      </w:pPr>
      <w:r w:rsidRPr="00190978">
        <w:rPr>
          <w:rFonts w:ascii="Times New Roman" w:eastAsia="Times New Roman" w:hAnsi="Times New Roman" w:cs="Times New Roman"/>
          <w:sz w:val="24"/>
          <w:szCs w:val="24"/>
          <w:lang w:eastAsia="fr-FR"/>
        </w:rPr>
        <w:lastRenderedPageBreak/>
        <w:t xml:space="preserve"> Au moment de l’attribution du Marché, l’Autorité contractante se réserve le droit d’augmenter ou de diminuer la quantité de fournitures et/ou de services connexes initialement spécifiée à la Section IV, pour autant que ce changement n’excède pas les pourcentages indiqués dans les DPAO, et sans aucune modification des prix unitaires ou autres conditions de l’offre et du DAO</w:t>
      </w:r>
    </w:p>
    <w:p w14:paraId="3D257C33" w14:textId="77777777" w:rsidR="00763598" w:rsidRPr="00C058A4" w:rsidRDefault="00763598" w:rsidP="001350D1">
      <w:pPr>
        <w:pStyle w:val="Style1"/>
        <w:spacing w:before="120" w:after="120"/>
        <w:contextualSpacing w:val="0"/>
        <w:outlineLvl w:val="1"/>
      </w:pPr>
      <w:bookmarkStart w:id="47" w:name="_Toc494445372"/>
      <w:r w:rsidRPr="00C058A4">
        <w:t>Notification de l’attribution du Marché</w:t>
      </w:r>
      <w:bookmarkEnd w:id="47"/>
    </w:p>
    <w:p w14:paraId="621A7589" w14:textId="77777777" w:rsidR="006A1CBF" w:rsidRPr="00E6567B" w:rsidRDefault="00763598" w:rsidP="001A5F4A">
      <w:pPr>
        <w:pStyle w:val="Paragraphedeliste"/>
        <w:numPr>
          <w:ilvl w:val="1"/>
          <w:numId w:val="70"/>
        </w:numPr>
        <w:spacing w:before="120" w:after="120" w:line="240" w:lineRule="auto"/>
        <w:contextualSpacing w:val="0"/>
        <w:jc w:val="both"/>
        <w:rPr>
          <w:rFonts w:ascii="Times New Roman" w:hAnsi="Times New Roman" w:cs="Times New Roman"/>
          <w:sz w:val="24"/>
          <w:szCs w:val="24"/>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 l’Autorité contractante notifie l’attribution du marché à l’attributaire par lettre recommandée avec accusé de réception ou par tout autre moyen permettant de donner date certaine à cet envoi.</w:t>
      </w:r>
    </w:p>
    <w:p w14:paraId="2C1BEDC6" w14:textId="77777777" w:rsidR="00763598" w:rsidRDefault="00763598" w:rsidP="004E6911">
      <w:pPr>
        <w:pStyle w:val="Style1"/>
        <w:spacing w:before="120" w:after="120"/>
        <w:outlineLvl w:val="1"/>
        <w:rPr>
          <w:b w:val="0"/>
        </w:rPr>
      </w:pPr>
      <w:bookmarkStart w:id="48" w:name="_Toc494445373"/>
      <w:r w:rsidRPr="00C058A4">
        <w:t>Information des candidats</w:t>
      </w:r>
      <w:bookmarkEnd w:id="48"/>
    </w:p>
    <w:p w14:paraId="467D9913" w14:textId="77777777" w:rsidR="00763598" w:rsidRPr="00190978" w:rsidRDefault="00763598" w:rsidP="001A5F4A">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w:t>
      </w:r>
      <w:r w:rsidRPr="00190978">
        <w:rPr>
          <w:rFonts w:ascii="Times New Roman" w:eastAsia="Times New Roman" w:hAnsi="Times New Roman" w:cs="Times New Roman"/>
          <w:sz w:val="24"/>
          <w:szCs w:val="20"/>
          <w:lang w:eastAsia="fr-FR"/>
        </w:rPr>
        <w:t>, l’Autorité contractante avise immédiatement les autres Soumissionnaires</w:t>
      </w:r>
      <w:r w:rsidRPr="00190978" w:rsidDel="000E79D8">
        <w:rPr>
          <w:rFonts w:ascii="Times New Roman" w:eastAsia="Times New Roman" w:hAnsi="Times New Roman" w:cs="Times New Roman"/>
          <w:sz w:val="24"/>
          <w:szCs w:val="20"/>
          <w:lang w:eastAsia="fr-FR"/>
        </w:rPr>
        <w:t xml:space="preserve"> </w:t>
      </w:r>
      <w:r w:rsidRPr="00190978">
        <w:rPr>
          <w:rFonts w:ascii="Times New Roman" w:eastAsia="Times New Roman" w:hAnsi="Times New Roman" w:cs="Times New Roman"/>
          <w:sz w:val="24"/>
          <w:szCs w:val="20"/>
          <w:lang w:eastAsia="fr-FR"/>
        </w:rPr>
        <w:t>du rejet de leurs offres, et leur restitue les garanties de soumission.</w:t>
      </w:r>
    </w:p>
    <w:p w14:paraId="5B664711" w14:textId="77777777" w:rsidR="00763598" w:rsidRPr="00190978" w:rsidRDefault="00763598" w:rsidP="001A5F4A">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14:paraId="7DC136DB" w14:textId="77777777" w:rsidR="00763598" w:rsidRPr="00E93CF8" w:rsidRDefault="00763598" w:rsidP="00C058A4">
      <w:pPr>
        <w:pStyle w:val="Style1"/>
        <w:outlineLvl w:val="1"/>
      </w:pPr>
      <w:bookmarkStart w:id="49" w:name="_Toc494445374"/>
      <w:r w:rsidRPr="00E93CF8">
        <w:t>Signature du Marché</w:t>
      </w:r>
      <w:bookmarkEnd w:id="49"/>
    </w:p>
    <w:p w14:paraId="78626E09" w14:textId="77777777" w:rsidR="00763598" w:rsidRPr="00D74DC4" w:rsidRDefault="00763598" w:rsidP="001A5F4A">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L’Autorité contractante enverra à l’attributaire le projet de marché. Avant la signature de tout marché, les services compétents de l’Autorité contractante doivent fournir à leurs cocontractants la preuve que le crédit est disponible et a été réservé.</w:t>
      </w:r>
    </w:p>
    <w:p w14:paraId="7324407C" w14:textId="77777777" w:rsidR="00763598" w:rsidRPr="00D74DC4" w:rsidRDefault="00763598" w:rsidP="001A5F4A">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Dans un délai d’un (1) jour à compter de la date </w:t>
      </w:r>
      <w:r w:rsidR="00500A4B" w:rsidRPr="00D74DC4">
        <w:rPr>
          <w:rFonts w:ascii="Times New Roman" w:eastAsia="Times New Roman" w:hAnsi="Times New Roman" w:cs="Times New Roman"/>
          <w:sz w:val="24"/>
          <w:szCs w:val="20"/>
          <w:lang w:eastAsia="fr-FR"/>
        </w:rPr>
        <w:t>de réception</w:t>
      </w:r>
      <w:r w:rsidRPr="00D74DC4">
        <w:rPr>
          <w:rFonts w:ascii="Times New Roman" w:eastAsia="Times New Roman" w:hAnsi="Times New Roman" w:cs="Times New Roman"/>
          <w:sz w:val="24"/>
          <w:szCs w:val="20"/>
          <w:lang w:eastAsia="fr-FR"/>
        </w:rPr>
        <w:t xml:space="preserve"> du projet de Marché, le Candidat retenu le signera, le datera et le renverra à l’Autorité contractant</w:t>
      </w:r>
      <w:r w:rsidR="002B0B8A">
        <w:rPr>
          <w:rFonts w:ascii="Times New Roman" w:eastAsia="Times New Roman" w:hAnsi="Times New Roman" w:cs="Times New Roman"/>
          <w:sz w:val="24"/>
          <w:szCs w:val="20"/>
          <w:lang w:eastAsia="fr-FR"/>
        </w:rPr>
        <w:t>e</w:t>
      </w:r>
      <w:r w:rsidRPr="00D74DC4">
        <w:rPr>
          <w:rFonts w:ascii="Times New Roman" w:eastAsia="Times New Roman" w:hAnsi="Times New Roman" w:cs="Times New Roman"/>
          <w:sz w:val="24"/>
          <w:szCs w:val="20"/>
          <w:lang w:eastAsia="fr-FR"/>
        </w:rPr>
        <w:t>.</w:t>
      </w:r>
    </w:p>
    <w:p w14:paraId="50CAC091" w14:textId="77777777" w:rsidR="00763598" w:rsidRPr="008965A7" w:rsidRDefault="00763598" w:rsidP="004E6911">
      <w:pPr>
        <w:pStyle w:val="Style1"/>
        <w:spacing w:before="120" w:after="120"/>
        <w:outlineLvl w:val="1"/>
      </w:pPr>
      <w:bookmarkStart w:id="50" w:name="_Toc494445375"/>
      <w:r w:rsidRPr="008965A7">
        <w:t>Notification du Marché approuvé</w:t>
      </w:r>
      <w:bookmarkEnd w:id="50"/>
    </w:p>
    <w:p w14:paraId="0D4A6DB2" w14:textId="77777777" w:rsidR="00763598" w:rsidRDefault="00763598" w:rsidP="001A5F4A">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0"/>
          <w:lang w:eastAsia="fr-FR"/>
        </w:rPr>
      </w:pPr>
      <w:r w:rsidRPr="005816E5">
        <w:rPr>
          <w:rFonts w:ascii="Times New Roman" w:eastAsia="Times New Roman" w:hAnsi="Times New Roman" w:cs="Times New Roman"/>
          <w:sz w:val="24"/>
          <w:szCs w:val="24"/>
          <w:lang w:eastAsia="fr-FR"/>
        </w:rPr>
        <w:t xml:space="preserve"> Dans les meilleurs délais après son approbation par l’autorité compétente, le marché est notifié par l'autorité contractante à l'attributaire du marché avant expiration du délai de validité des offres. Les marchés doivent être notifiés avant tout commencement d'exécution. La notification consiste en une remise à l'attributaire contre récépissé ou en un envoi par lettre recommandée avec accusé </w:t>
      </w:r>
      <w:r w:rsidRPr="005816E5">
        <w:rPr>
          <w:rFonts w:ascii="Times New Roman" w:eastAsia="Times New Roman" w:hAnsi="Times New Roman" w:cs="Times New Roman"/>
          <w:sz w:val="24"/>
          <w:szCs w:val="20"/>
          <w:lang w:eastAsia="fr-FR"/>
        </w:rPr>
        <w:t>de réception ou par tout moyen permettant de donner date certaine à cet envoi. La date de notification est celle du récépissé ou de l'avis de réception.</w:t>
      </w:r>
    </w:p>
    <w:p w14:paraId="7B5EF22B" w14:textId="77777777" w:rsidR="00763598" w:rsidRPr="005816E5" w:rsidRDefault="00763598" w:rsidP="001A5F4A">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816E5">
        <w:rPr>
          <w:rFonts w:ascii="Times New Roman" w:eastAsia="Times New Roman" w:hAnsi="Times New Roman" w:cs="Times New Roman"/>
          <w:sz w:val="24"/>
          <w:szCs w:val="20"/>
          <w:lang w:eastAsia="fr-FR"/>
        </w:rPr>
        <w:t>Sauf dispositions contraires dans le marché, la date de notification des marchés approuvés constitue le point de départ des délais contractuels d'exécution du marché. Le marché ne produit d'effet à l'égard du titulaire qu'à compter de la date de sa notification.</w:t>
      </w:r>
    </w:p>
    <w:p w14:paraId="047D57C8" w14:textId="77777777" w:rsidR="00763598" w:rsidRPr="00C058A4" w:rsidRDefault="00763598" w:rsidP="00B9715D">
      <w:pPr>
        <w:pStyle w:val="Style1"/>
        <w:spacing w:before="120" w:after="120"/>
        <w:outlineLvl w:val="1"/>
      </w:pPr>
      <w:bookmarkStart w:id="51" w:name="_Toc494445376"/>
      <w:r w:rsidRPr="00C058A4">
        <w:t>Garantie de bonne exécution</w:t>
      </w:r>
      <w:bookmarkEnd w:id="51"/>
    </w:p>
    <w:p w14:paraId="579D4662" w14:textId="77777777" w:rsidR="00763598" w:rsidRDefault="00763598" w:rsidP="001A5F4A">
      <w:pPr>
        <w:pStyle w:val="Paragraphedeliste"/>
        <w:numPr>
          <w:ilvl w:val="1"/>
          <w:numId w:val="74"/>
        </w:numPr>
        <w:spacing w:before="120" w:after="120" w:line="240" w:lineRule="auto"/>
        <w:contextualSpacing w:val="0"/>
        <w:jc w:val="both"/>
        <w:rPr>
          <w:rFonts w:ascii="Times New Roman" w:eastAsia="Times New Roman" w:hAnsi="Times New Roman" w:cs="Times New Roman"/>
          <w:sz w:val="24"/>
          <w:szCs w:val="24"/>
          <w:lang w:eastAsia="fr-FR"/>
        </w:rPr>
      </w:pPr>
      <w:r w:rsidRPr="001160DB">
        <w:rPr>
          <w:rFonts w:ascii="Times New Roman" w:eastAsia="Times New Roman" w:hAnsi="Times New Roman" w:cs="Times New Roman"/>
          <w:sz w:val="24"/>
          <w:szCs w:val="24"/>
          <w:lang w:eastAsia="fr-FR"/>
        </w:rPr>
        <w:t xml:space="preserve"> La garantie de bonne exécution est constituée dès la notification du marché, et en tout état de cause préalablement à tout mandatement effectué au titre du marché. Le titulaire du marché fournira la garantie de bonne exécution, conformément au CCAG (Cahier des clauses administratives générales), en utilisant le Formulaire de garantie de bonne exécution figurant à la Section VII.</w:t>
      </w:r>
    </w:p>
    <w:p w14:paraId="47A1F651" w14:textId="77777777" w:rsidR="00763598" w:rsidRDefault="00763598" w:rsidP="001A5F4A">
      <w:pPr>
        <w:pStyle w:val="Paragraphedeliste"/>
        <w:numPr>
          <w:ilvl w:val="1"/>
          <w:numId w:val="74"/>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160DB">
        <w:rPr>
          <w:rFonts w:ascii="Times New Roman" w:eastAsia="Times New Roman" w:hAnsi="Times New Roman" w:cs="Times New Roman"/>
          <w:sz w:val="24"/>
          <w:szCs w:val="24"/>
          <w:lang w:eastAsia="fr-FR"/>
        </w:rPr>
        <w:t xml:space="preserve">Le défaut de soumission  par le titulaire du marché, de la garantie de bonne exécution susmentionnée, ou le fait qu’il ne signe pas le projet de marché, constituera un motif </w:t>
      </w:r>
      <w:r w:rsidRPr="001160DB">
        <w:rPr>
          <w:rFonts w:ascii="Times New Roman" w:eastAsia="Times New Roman" w:hAnsi="Times New Roman" w:cs="Times New Roman"/>
          <w:sz w:val="24"/>
          <w:szCs w:val="24"/>
          <w:lang w:eastAsia="fr-FR"/>
        </w:rPr>
        <w:lastRenderedPageBreak/>
        <w:t>suffisant d’annulation de l’attribution du Marché et de saisie de la garantie de soumission, auquel cas l’Autorité contractante pourra attribuer le Marché au Candidat dont l’offre est jugée substantiellement conforme au dossier d’appel d’offres et classée la deuxième moins-</w:t>
      </w:r>
      <w:proofErr w:type="spellStart"/>
      <w:r w:rsidRPr="001160DB">
        <w:rPr>
          <w:rFonts w:ascii="Times New Roman" w:eastAsia="Times New Roman" w:hAnsi="Times New Roman" w:cs="Times New Roman"/>
          <w:sz w:val="24"/>
          <w:szCs w:val="24"/>
          <w:lang w:eastAsia="fr-FR"/>
        </w:rPr>
        <w:t>disante</w:t>
      </w:r>
      <w:proofErr w:type="spellEnd"/>
      <w:r w:rsidRPr="001160DB">
        <w:rPr>
          <w:rFonts w:ascii="Times New Roman" w:eastAsia="Times New Roman" w:hAnsi="Times New Roman" w:cs="Times New Roman"/>
          <w:sz w:val="24"/>
          <w:szCs w:val="24"/>
          <w:lang w:eastAsia="fr-FR"/>
        </w:rPr>
        <w:t>, et qui possède les qualifications exigées pour exécuter le Marché de façon satisfaisante.</w:t>
      </w:r>
    </w:p>
    <w:p w14:paraId="2B735DAA" w14:textId="77777777" w:rsidR="00763598" w:rsidRPr="00C058A4" w:rsidRDefault="00763598" w:rsidP="00C058A4">
      <w:pPr>
        <w:pStyle w:val="Style1"/>
        <w:outlineLvl w:val="1"/>
      </w:pPr>
      <w:bookmarkStart w:id="52" w:name="_Toc494445377"/>
      <w:r w:rsidRPr="00C058A4">
        <w:t>Recours</w:t>
      </w:r>
      <w:bookmarkEnd w:id="52"/>
    </w:p>
    <w:p w14:paraId="03DD0D3E" w14:textId="77777777" w:rsidR="00763598" w:rsidRPr="001160DB" w:rsidRDefault="00763598" w:rsidP="001A5F4A">
      <w:pPr>
        <w:pStyle w:val="Paragraphedeliste"/>
        <w:numPr>
          <w:ilvl w:val="1"/>
          <w:numId w:val="75"/>
        </w:numPr>
        <w:spacing w:after="220" w:line="240" w:lineRule="auto"/>
        <w:jc w:val="both"/>
        <w:outlineLvl w:val="1"/>
        <w:rPr>
          <w:rFonts w:ascii="Times New Roman" w:eastAsia="Times New Roman" w:hAnsi="Times New Roman" w:cs="Times New Roman"/>
          <w:sz w:val="24"/>
          <w:szCs w:val="20"/>
          <w:lang w:eastAsia="fr-FR"/>
        </w:rPr>
      </w:pPr>
      <w:r w:rsidRPr="001160DB">
        <w:rPr>
          <w:szCs w:val="24"/>
        </w:rPr>
        <w:t xml:space="preserve"> </w:t>
      </w:r>
      <w:r w:rsidRPr="001160DB">
        <w:rPr>
          <w:rFonts w:ascii="Times New Roman" w:eastAsia="Times New Roman" w:hAnsi="Times New Roman" w:cs="Times New Roman"/>
          <w:sz w:val="24"/>
          <w:szCs w:val="20"/>
          <w:lang w:eastAsia="fr-FR"/>
        </w:rPr>
        <w:t>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L’exercice du recours gracieux préalable est obligatoire pour tout candidat ou soumissionnaire qui entend exercer une action en contestation devant le Comité de règlement des différends. Ce recours peut porter sur la décision d’attribuer ou de ne pas attribuer le marché, sur les conditions de publication des avis, les règles relatives à la participation des candidats et aux capacités et garanties exigées, le mode de passation et la procédure de sélection retenue, la conformité des documents d’appel d’offres à la réglementation, les spécifications techniques retenues, les critères d’évaluation. Il doit invoquer une violation caractérisée de la réglementation des marchés publics. Il doit être exercé dans un délai de cinq (5) jours ouvrables à compter de la publication de l’avis d’attribution du marché, de l’avis d’appel d’offres ou de la communication du DAO.</w:t>
      </w:r>
    </w:p>
    <w:p w14:paraId="5251A5C4" w14:textId="77777777" w:rsidR="00763598" w:rsidRPr="001160DB" w:rsidRDefault="00763598" w:rsidP="00B9715D">
      <w:pPr>
        <w:pStyle w:val="Paragraphedeliste"/>
        <w:spacing w:before="120" w:after="120" w:line="240" w:lineRule="auto"/>
        <w:ind w:left="374"/>
        <w:contextualSpacing w:val="0"/>
        <w:jc w:val="both"/>
        <w:outlineLvl w:val="1"/>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L’Autorité contractante est tenue de répondre à ce recours gracieux dans un délai de trois (3) jours ouvrables à compter de sa saisine, au-delà duquel le défaut de réponse sera constitutif d’un rejet implicite dudit recours.</w:t>
      </w:r>
    </w:p>
    <w:p w14:paraId="21512A6B" w14:textId="77777777" w:rsidR="00763598" w:rsidRPr="001160DB" w:rsidRDefault="00763598" w:rsidP="001A5F4A">
      <w:pPr>
        <w:pStyle w:val="Paragraphedeliste"/>
        <w:numPr>
          <w:ilvl w:val="1"/>
          <w:numId w:val="75"/>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rendues au titre du recours gracieux peuvent faire l’objet d’un recours devant le Comité de règlement des différends dans un délai de deux (02) jours ouvrables à compter de la date de notification de la décision faisant grief.</w:t>
      </w:r>
    </w:p>
    <w:p w14:paraId="41D51906" w14:textId="77777777" w:rsidR="00763598" w:rsidRPr="001160DB" w:rsidRDefault="00763598" w:rsidP="001A5F4A">
      <w:pPr>
        <w:pStyle w:val="Paragraphedeliste"/>
        <w:numPr>
          <w:ilvl w:val="1"/>
          <w:numId w:val="75"/>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332E3">
        <w:rPr>
          <w:rFonts w:ascii="Times New Roman" w:eastAsia="Times New Roman" w:hAnsi="Times New Roman" w:cs="Times New Roman"/>
          <w:sz w:val="24"/>
          <w:szCs w:val="20"/>
          <w:lang w:eastAsia="fr-FR"/>
        </w:rPr>
        <w:t>En l’absence de décision rendue par l’autorité contractante ou délégante ou l’autorité hiérarchique le cas échéant, le requérant peut saisir le Comité de règlement des différends dans les deux (2) jours ouvrables à compter de l’expiration du délai de trois (3) jours mentionnés au paragraphe 45.1 ci-dessus.</w:t>
      </w:r>
    </w:p>
    <w:p w14:paraId="272DBFF7" w14:textId="77777777" w:rsidR="00763598" w:rsidRPr="001160DB" w:rsidRDefault="00763598" w:rsidP="001A5F4A">
      <w:pPr>
        <w:pStyle w:val="Paragraphedeliste"/>
        <w:numPr>
          <w:ilvl w:val="1"/>
          <w:numId w:val="75"/>
        </w:numPr>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332E3">
        <w:rPr>
          <w:rFonts w:ascii="Times New Roman" w:eastAsia="Times New Roman" w:hAnsi="Times New Roman" w:cs="Times New Roman"/>
          <w:sz w:val="24"/>
          <w:szCs w:val="20"/>
          <w:lang w:eastAsia="fr-FR"/>
        </w:rPr>
        <w:t>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14:paraId="212A36D5" w14:textId="77777777" w:rsidR="00763598" w:rsidRPr="001160DB" w:rsidRDefault="00763598" w:rsidP="00B9715D">
      <w:pPr>
        <w:pStyle w:val="Paragraphedeliste"/>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du Comité de Règlement des Différends peuvent faire l'objet d'un recours devant la Section Administrative de la Cour Suprême dans un délai de trois (03) jours ouvrables à compter de la publication de la décision, en cas de non-respect des règles de procédures applicables au recours devant le Comité de Règlement des Différends. Ce recours n'a cependant pas d'effet suspensif.</w:t>
      </w:r>
    </w:p>
    <w:p w14:paraId="35411DEF" w14:textId="1E6F36BA" w:rsidR="00FB6824" w:rsidRPr="006B6E80" w:rsidRDefault="00763598" w:rsidP="006B6E80">
      <w:pPr>
        <w:pStyle w:val="Paragraphedeliste"/>
        <w:numPr>
          <w:ilvl w:val="1"/>
          <w:numId w:val="75"/>
        </w:numPr>
        <w:spacing w:before="120" w:after="120" w:line="240" w:lineRule="auto"/>
        <w:ind w:left="3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332E3">
        <w:rPr>
          <w:rFonts w:ascii="Times New Roman" w:eastAsia="Times New Roman" w:hAnsi="Times New Roman" w:cs="Times New Roman"/>
          <w:sz w:val="24"/>
          <w:szCs w:val="20"/>
          <w:lang w:eastAsia="fr-FR"/>
        </w:rPr>
        <w:t>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r>
        <w:rPr>
          <w:rFonts w:ascii="Times New Roman" w:eastAsia="Times New Roman" w:hAnsi="Times New Roman" w:cs="Times New Roman"/>
          <w:sz w:val="24"/>
          <w:szCs w:val="20"/>
          <w:lang w:eastAsia="fr-FR"/>
        </w:rPr>
        <w:t>.</w:t>
      </w:r>
      <w:bookmarkEnd w:id="8"/>
    </w:p>
    <w:p w14:paraId="1B543E40" w14:textId="77777777" w:rsidR="00763598" w:rsidRDefault="00763598" w:rsidP="00E00287">
      <w:pPr>
        <w:pStyle w:val="Titre2"/>
        <w:jc w:val="center"/>
        <w:rPr>
          <w:rFonts w:ascii="Footlight MT Light" w:eastAsiaTheme="majorEastAsia" w:hAnsi="Footlight MT Light"/>
          <w:color w:val="000000" w:themeColor="text1"/>
          <w:sz w:val="32"/>
          <w:szCs w:val="32"/>
          <w:lang w:eastAsia="en-US"/>
        </w:rPr>
      </w:pPr>
      <w:bookmarkStart w:id="53" w:name="_Toc494382133"/>
      <w:r w:rsidRPr="00577CD0">
        <w:rPr>
          <w:rFonts w:ascii="Footlight MT Light" w:eastAsiaTheme="majorEastAsia" w:hAnsi="Footlight MT Light"/>
          <w:color w:val="000000" w:themeColor="text1"/>
          <w:sz w:val="32"/>
          <w:szCs w:val="32"/>
          <w:lang w:eastAsia="en-US"/>
        </w:rPr>
        <w:lastRenderedPageBreak/>
        <w:t>Section II : Données Particulières de l’Appel d’Offres (DPAO)</w:t>
      </w:r>
      <w:bookmarkEnd w:id="53"/>
    </w:p>
    <w:p w14:paraId="09E4CF4E" w14:textId="77777777" w:rsidR="00577CD0" w:rsidRPr="00577CD0" w:rsidRDefault="00577CD0" w:rsidP="00577CD0">
      <w:pPr>
        <w:rPr>
          <w:sz w:val="12"/>
          <w:szCs w:val="12"/>
        </w:rPr>
      </w:pPr>
    </w:p>
    <w:tbl>
      <w:tblPr>
        <w:tblW w:w="10632" w:type="dxa"/>
        <w:tblInd w:w="-7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41"/>
        <w:gridCol w:w="9091"/>
      </w:tblGrid>
      <w:tr w:rsidR="0007115D" w:rsidRPr="00577CD0" w14:paraId="3621E4FE" w14:textId="77777777" w:rsidTr="009E061C">
        <w:trPr>
          <w:cantSplit/>
        </w:trPr>
        <w:tc>
          <w:tcPr>
            <w:tcW w:w="10632" w:type="dxa"/>
            <w:gridSpan w:val="2"/>
            <w:tcBorders>
              <w:bottom w:val="single" w:sz="12" w:space="0" w:color="000000"/>
              <w:right w:val="single" w:sz="4" w:space="0" w:color="auto"/>
            </w:tcBorders>
            <w:vAlign w:val="center"/>
          </w:tcPr>
          <w:p w14:paraId="29F1A3B3" w14:textId="77777777" w:rsidR="0007115D" w:rsidRPr="00577CD0" w:rsidRDefault="0007115D" w:rsidP="003C6A9C">
            <w:pPr>
              <w:spacing w:after="0"/>
              <w:jc w:val="center"/>
              <w:rPr>
                <w:rFonts w:ascii="Footlight MT Light" w:hAnsi="Footlight MT Light" w:cs="Times New Roman"/>
                <w:b/>
                <w:sz w:val="24"/>
                <w:szCs w:val="24"/>
              </w:rPr>
            </w:pPr>
            <w:r w:rsidRPr="00577CD0">
              <w:rPr>
                <w:rFonts w:ascii="Footlight MT Light" w:hAnsi="Footlight MT Light" w:cs="Times New Roman"/>
                <w:b/>
                <w:sz w:val="24"/>
                <w:szCs w:val="24"/>
              </w:rPr>
              <w:t>A. Introduction</w:t>
            </w:r>
          </w:p>
        </w:tc>
      </w:tr>
      <w:tr w:rsidR="0007115D" w:rsidRPr="0007115D" w14:paraId="484ED1FA" w14:textId="77777777" w:rsidTr="008D4385">
        <w:trPr>
          <w:cantSplit/>
        </w:trPr>
        <w:tc>
          <w:tcPr>
            <w:tcW w:w="1541" w:type="dxa"/>
            <w:tcBorders>
              <w:bottom w:val="nil"/>
            </w:tcBorders>
          </w:tcPr>
          <w:p w14:paraId="4D5AAB61" w14:textId="77777777"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091" w:type="dxa"/>
            <w:tcBorders>
              <w:bottom w:val="nil"/>
            </w:tcBorders>
            <w:vAlign w:val="center"/>
          </w:tcPr>
          <w:p w14:paraId="2A6D908A" w14:textId="3868B021" w:rsidR="0007115D" w:rsidRPr="006B6E80" w:rsidRDefault="00E147C7" w:rsidP="006B6E80">
            <w:pPr>
              <w:ind w:left="360"/>
              <w:jc w:val="both"/>
              <w:rPr>
                <w:rFonts w:ascii="Footlight MT Light" w:eastAsia="Calibri" w:hAnsi="Footlight MT Light" w:cs="Times New Roman"/>
                <w:sz w:val="24"/>
              </w:rPr>
            </w:pPr>
            <w:r w:rsidRPr="00774DC9">
              <w:rPr>
                <w:b/>
              </w:rPr>
              <w:t>Référence de l’avis d’appel d’offres</w:t>
            </w:r>
            <w:r w:rsidRPr="00774DC9">
              <w:t xml:space="preserve"> : </w:t>
            </w:r>
            <w:r w:rsidRPr="00D46904">
              <w:t>N°</w:t>
            </w:r>
            <w:r w:rsidR="00D46904" w:rsidRPr="00D46904">
              <w:t>0</w:t>
            </w:r>
            <w:r w:rsidR="00C448C9">
              <w:t>15</w:t>
            </w:r>
            <w:r w:rsidRPr="00D46904">
              <w:t>/</w:t>
            </w:r>
            <w:r w:rsidR="009B1DF6" w:rsidRPr="00D46904">
              <w:t>MS</w:t>
            </w:r>
            <w:r w:rsidR="00830927" w:rsidRPr="00D46904">
              <w:t>D</w:t>
            </w:r>
            <w:r w:rsidR="009B1DF6" w:rsidRPr="00D46904">
              <w:t>S</w:t>
            </w:r>
            <w:r w:rsidRPr="00D46904">
              <w:t xml:space="preserve"> – SG</w:t>
            </w:r>
            <w:r w:rsidR="00075614" w:rsidRPr="00D46904">
              <w:t>-2</w:t>
            </w:r>
            <w:r w:rsidR="00026FE5" w:rsidRPr="00D46904">
              <w:t>02</w:t>
            </w:r>
            <w:r w:rsidR="00C448C9">
              <w:t>4</w:t>
            </w:r>
            <w:r w:rsidRPr="00D46904">
              <w:t xml:space="preserve">, </w:t>
            </w:r>
            <w:r w:rsidR="00CF6153" w:rsidRPr="00CF6153">
              <w:t xml:space="preserve">relatif à la Fourniture et installation d’équipements médicaux pour le compte de l’hôpital du Mali, de l’hôpital </w:t>
            </w:r>
            <w:proofErr w:type="spellStart"/>
            <w:r w:rsidR="00CF6153" w:rsidRPr="00CF6153">
              <w:t>Sominé</w:t>
            </w:r>
            <w:proofErr w:type="spellEnd"/>
            <w:r w:rsidR="00CF6153" w:rsidRPr="00CF6153">
              <w:t xml:space="preserve"> </w:t>
            </w:r>
            <w:r w:rsidR="00CB6D07">
              <w:t>DOLO</w:t>
            </w:r>
            <w:r w:rsidR="00CF6153" w:rsidRPr="00CF6153">
              <w:t xml:space="preserve"> de Mopti, de l’hôpital de Kaye</w:t>
            </w:r>
            <w:r w:rsidR="00945A15">
              <w:t>s</w:t>
            </w:r>
            <w:r w:rsidR="00CF6153" w:rsidRPr="00CF6153">
              <w:t>, du CHU Bocar Sidy SALL de Kati et de l’Institut Ophtalmologie Tropicale de l’Afrique (IOTA), en six (06) lots.</w:t>
            </w:r>
          </w:p>
        </w:tc>
      </w:tr>
      <w:tr w:rsidR="00E147C7" w:rsidRPr="0007115D" w14:paraId="7ED3EB3D" w14:textId="77777777" w:rsidTr="008D4385">
        <w:trPr>
          <w:cantSplit/>
        </w:trPr>
        <w:tc>
          <w:tcPr>
            <w:tcW w:w="1541" w:type="dxa"/>
            <w:tcBorders>
              <w:top w:val="single" w:sz="12" w:space="0" w:color="000000"/>
              <w:bottom w:val="nil"/>
              <w:right w:val="single" w:sz="8" w:space="0" w:color="000000"/>
            </w:tcBorders>
          </w:tcPr>
          <w:p w14:paraId="12DA477A" w14:textId="77777777" w:rsidR="00E147C7" w:rsidRPr="0007115D" w:rsidRDefault="00E147C7"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091" w:type="dxa"/>
            <w:tcBorders>
              <w:top w:val="single" w:sz="12" w:space="0" w:color="000000"/>
              <w:left w:val="nil"/>
              <w:bottom w:val="single" w:sz="12" w:space="0" w:color="auto"/>
            </w:tcBorders>
            <w:vAlign w:val="center"/>
          </w:tcPr>
          <w:p w14:paraId="5AF4DD20" w14:textId="0FF3DBD9" w:rsidR="00E147C7" w:rsidRPr="00774DC9" w:rsidRDefault="00E147C7" w:rsidP="00224476">
            <w:pPr>
              <w:tabs>
                <w:tab w:val="right" w:pos="7272"/>
              </w:tabs>
              <w:spacing w:after="200"/>
            </w:pPr>
            <w:r w:rsidRPr="00774DC9">
              <w:rPr>
                <w:b/>
              </w:rPr>
              <w:t xml:space="preserve">Nom de l’Autorité </w:t>
            </w:r>
            <w:r w:rsidR="00B20917" w:rsidRPr="00774DC9">
              <w:rPr>
                <w:b/>
              </w:rPr>
              <w:t>contractante</w:t>
            </w:r>
            <w:r w:rsidR="00B20917" w:rsidRPr="00774DC9">
              <w:t xml:space="preserve"> :</w:t>
            </w:r>
            <w:r w:rsidRPr="00774DC9">
              <w:t xml:space="preserve"> Ministère de la Santé </w:t>
            </w:r>
            <w:r w:rsidR="009B1DF6" w:rsidRPr="00774DC9">
              <w:t xml:space="preserve">et </w:t>
            </w:r>
            <w:r w:rsidR="00462271" w:rsidRPr="00774DC9">
              <w:t>Du Développement Social</w:t>
            </w:r>
            <w:r w:rsidRPr="00774DC9">
              <w:t>.</w:t>
            </w:r>
          </w:p>
        </w:tc>
      </w:tr>
      <w:tr w:rsidR="00E147C7" w:rsidRPr="0007115D" w14:paraId="0DA3A2DF" w14:textId="77777777" w:rsidTr="008D4385">
        <w:trPr>
          <w:cantSplit/>
        </w:trPr>
        <w:tc>
          <w:tcPr>
            <w:tcW w:w="1541" w:type="dxa"/>
            <w:tcBorders>
              <w:top w:val="single" w:sz="12" w:space="0" w:color="000000"/>
              <w:bottom w:val="nil"/>
            </w:tcBorders>
          </w:tcPr>
          <w:p w14:paraId="22F48277" w14:textId="77777777" w:rsidR="00E147C7" w:rsidRPr="0007115D" w:rsidRDefault="00E147C7"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091" w:type="dxa"/>
            <w:tcBorders>
              <w:top w:val="nil"/>
              <w:bottom w:val="single" w:sz="12" w:space="0" w:color="000000"/>
            </w:tcBorders>
          </w:tcPr>
          <w:p w14:paraId="193DDA16" w14:textId="76DFCEAB" w:rsidR="00E147C7" w:rsidRPr="00B34179" w:rsidRDefault="0098582E" w:rsidP="00A56974">
            <w:pPr>
              <w:tabs>
                <w:tab w:val="right" w:pos="7272"/>
              </w:tabs>
              <w:spacing w:after="200"/>
              <w:jc w:val="both"/>
            </w:pPr>
            <w:r w:rsidRPr="00B34179">
              <w:t>Nombre de</w:t>
            </w:r>
            <w:r w:rsidR="00E147C7" w:rsidRPr="00B34179">
              <w:t xml:space="preserve"> lots faisant l’objet du présent appel d’offres : </w:t>
            </w:r>
            <w:r w:rsidR="00CF6153">
              <w:t>s</w:t>
            </w:r>
            <w:r w:rsidR="001A1078">
              <w:t>ix (</w:t>
            </w:r>
            <w:r w:rsidR="00CF6153">
              <w:t>06</w:t>
            </w:r>
            <w:r w:rsidR="001A1078">
              <w:t>) lots</w:t>
            </w:r>
          </w:p>
          <w:p w14:paraId="74E44313" w14:textId="77777777" w:rsidR="00E147C7" w:rsidRPr="00B34179" w:rsidRDefault="00E147C7" w:rsidP="00A56974">
            <w:pPr>
              <w:tabs>
                <w:tab w:val="right" w:pos="7272"/>
              </w:tabs>
              <w:spacing w:after="200"/>
              <w:jc w:val="both"/>
            </w:pPr>
            <w:r w:rsidRPr="00B34179">
              <w:t>Identification des lots faisant l’objet du présent appel d’offres :</w:t>
            </w:r>
          </w:p>
          <w:p w14:paraId="7C97407B" w14:textId="37AD1FD3" w:rsidR="009C4D2A" w:rsidRPr="009B13F6" w:rsidRDefault="009C4D2A" w:rsidP="009C4D2A">
            <w:pPr>
              <w:pStyle w:val="Paragraphedeliste"/>
              <w:ind w:hanging="360"/>
              <w:rPr>
                <w:rFonts w:ascii="Times New Roman" w:hAnsi="Times New Roman" w:cs="Times New Roman"/>
                <w:b/>
                <w:bCs/>
              </w:rPr>
            </w:pPr>
            <w:r w:rsidRPr="009B13F6">
              <w:rPr>
                <w:rFonts w:ascii="Times New Roman" w:hAnsi="Times New Roman" w:cs="Times New Roman"/>
                <w:b/>
                <w:bCs/>
              </w:rPr>
              <w:t>Lot 1</w:t>
            </w:r>
            <w:r w:rsidR="003C547C" w:rsidRPr="009B13F6">
              <w:rPr>
                <w:rFonts w:ascii="Times New Roman" w:hAnsi="Times New Roman" w:cs="Times New Roman"/>
                <w:b/>
                <w:bCs/>
              </w:rPr>
              <w:t xml:space="preserve"> </w:t>
            </w:r>
            <w:r w:rsidRPr="009B13F6">
              <w:rPr>
                <w:rFonts w:ascii="Times New Roman" w:hAnsi="Times New Roman" w:cs="Times New Roman"/>
                <w:b/>
                <w:bCs/>
              </w:rPr>
              <w:t xml:space="preserve">: Fourniture et installation d’équipement d’imagerie médicale pour le compte du CHU BSS </w:t>
            </w:r>
            <w:r w:rsidR="00B20917" w:rsidRPr="009B13F6">
              <w:rPr>
                <w:rFonts w:ascii="Times New Roman" w:hAnsi="Times New Roman" w:cs="Times New Roman"/>
                <w:b/>
                <w:bCs/>
              </w:rPr>
              <w:t>de Kati ;</w:t>
            </w:r>
          </w:p>
          <w:p w14:paraId="51919F60" w14:textId="7A6BD9AB" w:rsidR="009C4D2A" w:rsidRPr="009B13F6" w:rsidRDefault="009C4D2A" w:rsidP="009C4D2A">
            <w:pPr>
              <w:pStyle w:val="Paragraphedeliste"/>
              <w:ind w:hanging="360"/>
              <w:rPr>
                <w:rFonts w:ascii="Times New Roman" w:hAnsi="Times New Roman" w:cs="Times New Roman"/>
                <w:b/>
                <w:bCs/>
              </w:rPr>
            </w:pPr>
            <w:r w:rsidRPr="009B13F6">
              <w:rPr>
                <w:rFonts w:ascii="Times New Roman" w:hAnsi="Times New Roman" w:cs="Times New Roman"/>
                <w:b/>
                <w:bCs/>
              </w:rPr>
              <w:t>Lot 2</w:t>
            </w:r>
            <w:r w:rsidR="003C547C" w:rsidRPr="009B13F6">
              <w:rPr>
                <w:rFonts w:ascii="Times New Roman" w:hAnsi="Times New Roman" w:cs="Times New Roman"/>
                <w:b/>
                <w:bCs/>
              </w:rPr>
              <w:t xml:space="preserve"> </w:t>
            </w:r>
            <w:r w:rsidRPr="009B13F6">
              <w:rPr>
                <w:rFonts w:ascii="Times New Roman" w:hAnsi="Times New Roman" w:cs="Times New Roman"/>
                <w:b/>
                <w:bCs/>
              </w:rPr>
              <w:t xml:space="preserve">: </w:t>
            </w:r>
            <w:r w:rsidR="00710199" w:rsidRPr="009B13F6">
              <w:rPr>
                <w:rFonts w:ascii="Times New Roman" w:hAnsi="Times New Roman" w:cs="Times New Roman"/>
                <w:b/>
                <w:bCs/>
              </w:rPr>
              <w:t xml:space="preserve">Fourniture et installation d’équipement d’endoscopie et </w:t>
            </w:r>
            <w:r w:rsidR="003C547C" w:rsidRPr="009B13F6">
              <w:rPr>
                <w:rFonts w:ascii="Times New Roman" w:hAnsi="Times New Roman" w:cs="Times New Roman"/>
                <w:b/>
                <w:bCs/>
              </w:rPr>
              <w:t>accessoires</w:t>
            </w:r>
            <w:r w:rsidR="00710199" w:rsidRPr="009B13F6">
              <w:rPr>
                <w:rFonts w:ascii="Times New Roman" w:hAnsi="Times New Roman" w:cs="Times New Roman"/>
                <w:b/>
                <w:bCs/>
              </w:rPr>
              <w:t xml:space="preserve"> pour le compte du CHU Gabriel </w:t>
            </w:r>
            <w:r w:rsidR="003C547C" w:rsidRPr="009B13F6">
              <w:rPr>
                <w:rFonts w:ascii="Times New Roman" w:hAnsi="Times New Roman" w:cs="Times New Roman"/>
                <w:b/>
                <w:bCs/>
              </w:rPr>
              <w:t>Touré et</w:t>
            </w:r>
            <w:r w:rsidR="00710199" w:rsidRPr="009B13F6">
              <w:rPr>
                <w:rFonts w:ascii="Times New Roman" w:hAnsi="Times New Roman" w:cs="Times New Roman"/>
                <w:b/>
                <w:bCs/>
              </w:rPr>
              <w:t xml:space="preserve"> l’</w:t>
            </w:r>
            <w:r w:rsidR="003C547C" w:rsidRPr="009B13F6">
              <w:rPr>
                <w:rFonts w:ascii="Times New Roman" w:hAnsi="Times New Roman" w:cs="Times New Roman"/>
                <w:b/>
                <w:bCs/>
              </w:rPr>
              <w:t>hôpital</w:t>
            </w:r>
            <w:r w:rsidR="00710199" w:rsidRPr="009B13F6">
              <w:rPr>
                <w:rFonts w:ascii="Times New Roman" w:hAnsi="Times New Roman" w:cs="Times New Roman"/>
                <w:b/>
                <w:bCs/>
              </w:rPr>
              <w:t xml:space="preserve"> du District de la Commune IV</w:t>
            </w:r>
            <w:r w:rsidR="00710199" w:rsidRPr="009B13F6">
              <w:rPr>
                <w:rFonts w:ascii="Times New Roman" w:hAnsi="Times New Roman" w:cs="Times New Roman"/>
                <w:bCs/>
                <w:sz w:val="24"/>
                <w:szCs w:val="24"/>
              </w:rPr>
              <w:t> </w:t>
            </w:r>
            <w:r w:rsidR="00B34179" w:rsidRPr="009B13F6">
              <w:rPr>
                <w:rFonts w:ascii="Times New Roman" w:hAnsi="Times New Roman" w:cs="Times New Roman"/>
                <w:b/>
                <w:bCs/>
              </w:rPr>
              <w:t>;</w:t>
            </w:r>
          </w:p>
          <w:p w14:paraId="5A9C06E8" w14:textId="69C0BAE0" w:rsidR="009C4D2A" w:rsidRPr="009B13F6" w:rsidRDefault="009C4D2A" w:rsidP="009C4D2A">
            <w:pPr>
              <w:pStyle w:val="Paragraphedeliste"/>
              <w:ind w:hanging="360"/>
              <w:rPr>
                <w:rFonts w:ascii="Times New Roman" w:hAnsi="Times New Roman" w:cs="Times New Roman"/>
                <w:b/>
                <w:bCs/>
              </w:rPr>
            </w:pPr>
            <w:r w:rsidRPr="009B13F6">
              <w:rPr>
                <w:rFonts w:ascii="Times New Roman" w:hAnsi="Times New Roman" w:cs="Times New Roman"/>
                <w:b/>
                <w:bCs/>
              </w:rPr>
              <w:t>Lot 3</w:t>
            </w:r>
            <w:r w:rsidR="003C547C" w:rsidRPr="009B13F6">
              <w:rPr>
                <w:rFonts w:ascii="Times New Roman" w:hAnsi="Times New Roman" w:cs="Times New Roman"/>
                <w:b/>
                <w:bCs/>
              </w:rPr>
              <w:t xml:space="preserve"> </w:t>
            </w:r>
            <w:r w:rsidRPr="009B13F6">
              <w:rPr>
                <w:rFonts w:ascii="Times New Roman" w:hAnsi="Times New Roman" w:cs="Times New Roman"/>
                <w:b/>
                <w:bCs/>
              </w:rPr>
              <w:t>: Fourniture et installation d’équipement de radiologie et ultrason pour le compte de l’hôpital du Mali</w:t>
            </w:r>
            <w:r w:rsidR="00B34179" w:rsidRPr="009B13F6">
              <w:rPr>
                <w:rFonts w:ascii="Times New Roman" w:hAnsi="Times New Roman" w:cs="Times New Roman"/>
                <w:b/>
                <w:bCs/>
              </w:rPr>
              <w:t> ;</w:t>
            </w:r>
          </w:p>
          <w:p w14:paraId="2EC1D4BD" w14:textId="7E8259EC" w:rsidR="009C4D2A" w:rsidRPr="009B13F6" w:rsidRDefault="009C4D2A" w:rsidP="009C4D2A">
            <w:pPr>
              <w:pStyle w:val="Paragraphedeliste"/>
              <w:ind w:hanging="360"/>
              <w:rPr>
                <w:rFonts w:ascii="Times New Roman" w:hAnsi="Times New Roman" w:cs="Times New Roman"/>
                <w:b/>
                <w:bCs/>
              </w:rPr>
            </w:pPr>
            <w:r w:rsidRPr="009B13F6">
              <w:rPr>
                <w:rFonts w:ascii="Times New Roman" w:hAnsi="Times New Roman" w:cs="Times New Roman"/>
                <w:b/>
                <w:bCs/>
              </w:rPr>
              <w:t>Lot 4</w:t>
            </w:r>
            <w:r w:rsidR="003C547C" w:rsidRPr="009B13F6">
              <w:rPr>
                <w:rFonts w:ascii="Times New Roman" w:hAnsi="Times New Roman" w:cs="Times New Roman"/>
                <w:b/>
                <w:bCs/>
              </w:rPr>
              <w:t xml:space="preserve"> </w:t>
            </w:r>
            <w:r w:rsidRPr="009B13F6">
              <w:rPr>
                <w:rFonts w:ascii="Times New Roman" w:hAnsi="Times New Roman" w:cs="Times New Roman"/>
                <w:b/>
                <w:bCs/>
              </w:rPr>
              <w:t xml:space="preserve">: Fourniture et installation d’un appareil d’Angiographie pour le compte de </w:t>
            </w:r>
            <w:r w:rsidR="00D97B7E" w:rsidRPr="009B13F6">
              <w:rPr>
                <w:rFonts w:ascii="Times New Roman" w:hAnsi="Times New Roman" w:cs="Times New Roman"/>
                <w:b/>
                <w:bCs/>
              </w:rPr>
              <w:t>l’hôpital</w:t>
            </w:r>
            <w:r w:rsidRPr="009B13F6">
              <w:rPr>
                <w:rFonts w:ascii="Times New Roman" w:hAnsi="Times New Roman" w:cs="Times New Roman"/>
                <w:b/>
                <w:bCs/>
              </w:rPr>
              <w:t xml:space="preserve"> du Mali ;</w:t>
            </w:r>
          </w:p>
          <w:p w14:paraId="5D0B240F" w14:textId="58454897" w:rsidR="009C4D2A" w:rsidRPr="009B13F6" w:rsidRDefault="009C4D2A" w:rsidP="009C4D2A">
            <w:pPr>
              <w:pStyle w:val="Paragraphedeliste"/>
              <w:ind w:hanging="360"/>
              <w:rPr>
                <w:rFonts w:ascii="Times New Roman" w:hAnsi="Times New Roman" w:cs="Times New Roman"/>
                <w:b/>
                <w:bCs/>
              </w:rPr>
            </w:pPr>
            <w:r w:rsidRPr="009B13F6">
              <w:rPr>
                <w:rFonts w:ascii="Times New Roman" w:hAnsi="Times New Roman" w:cs="Times New Roman"/>
                <w:b/>
                <w:bCs/>
              </w:rPr>
              <w:t>Lot 5</w:t>
            </w:r>
            <w:r w:rsidR="003C547C" w:rsidRPr="009B13F6">
              <w:rPr>
                <w:rFonts w:ascii="Times New Roman" w:hAnsi="Times New Roman" w:cs="Times New Roman"/>
                <w:b/>
                <w:bCs/>
              </w:rPr>
              <w:t xml:space="preserve"> </w:t>
            </w:r>
            <w:r w:rsidRPr="009B13F6">
              <w:rPr>
                <w:rFonts w:ascii="Times New Roman" w:hAnsi="Times New Roman" w:cs="Times New Roman"/>
                <w:b/>
                <w:bCs/>
              </w:rPr>
              <w:t xml:space="preserve">: Fourniture et installation </w:t>
            </w:r>
            <w:r w:rsidR="003C547C" w:rsidRPr="009B13F6">
              <w:rPr>
                <w:rFonts w:ascii="Times New Roman" w:hAnsi="Times New Roman" w:cs="Times New Roman"/>
                <w:b/>
                <w:bCs/>
              </w:rPr>
              <w:t>des matériels</w:t>
            </w:r>
            <w:r w:rsidRPr="009B13F6">
              <w:rPr>
                <w:rFonts w:ascii="Times New Roman" w:hAnsi="Times New Roman" w:cs="Times New Roman"/>
                <w:b/>
                <w:bCs/>
              </w:rPr>
              <w:t xml:space="preserve"> et équipements Ophtalmologiques pour l’Institut d’Ophtalmologie Tropicale de l’Afrique (IOTA)</w:t>
            </w:r>
            <w:r w:rsidR="00B34179" w:rsidRPr="009B13F6">
              <w:rPr>
                <w:rFonts w:ascii="Times New Roman" w:hAnsi="Times New Roman" w:cs="Times New Roman"/>
                <w:b/>
                <w:bCs/>
              </w:rPr>
              <w:t> ;</w:t>
            </w:r>
          </w:p>
          <w:p w14:paraId="05F7F852" w14:textId="671BFF30" w:rsidR="009C4D2A" w:rsidRPr="009B13F6" w:rsidRDefault="009C4D2A" w:rsidP="00CE10B7">
            <w:pPr>
              <w:spacing w:before="120" w:after="120"/>
              <w:ind w:left="360"/>
              <w:jc w:val="both"/>
              <w:rPr>
                <w:rFonts w:ascii="Times New Roman" w:hAnsi="Times New Roman" w:cs="Times New Roman"/>
                <w:b/>
                <w:bCs/>
              </w:rPr>
            </w:pPr>
            <w:r w:rsidRPr="009B13F6">
              <w:rPr>
                <w:rFonts w:ascii="Times New Roman" w:hAnsi="Times New Roman" w:cs="Times New Roman"/>
                <w:b/>
                <w:bCs/>
              </w:rPr>
              <w:t xml:space="preserve">Lot </w:t>
            </w:r>
            <w:r w:rsidR="003C547C" w:rsidRPr="009B13F6">
              <w:rPr>
                <w:rFonts w:ascii="Times New Roman" w:hAnsi="Times New Roman" w:cs="Times New Roman"/>
                <w:b/>
                <w:bCs/>
              </w:rPr>
              <w:t>6 :</w:t>
            </w:r>
            <w:r w:rsidRPr="009B13F6">
              <w:rPr>
                <w:rFonts w:ascii="Times New Roman" w:hAnsi="Times New Roman" w:cs="Times New Roman"/>
                <w:b/>
                <w:bCs/>
              </w:rPr>
              <w:t xml:space="preserve"> Fourniture et installation de </w:t>
            </w:r>
            <w:r w:rsidR="003C547C" w:rsidRPr="009B13F6">
              <w:rPr>
                <w:rFonts w:ascii="Times New Roman" w:hAnsi="Times New Roman" w:cs="Times New Roman"/>
                <w:b/>
                <w:bCs/>
              </w:rPr>
              <w:t>matériel et</w:t>
            </w:r>
            <w:r w:rsidRPr="009B13F6">
              <w:rPr>
                <w:rFonts w:ascii="Times New Roman" w:hAnsi="Times New Roman" w:cs="Times New Roman"/>
                <w:b/>
                <w:bCs/>
              </w:rPr>
              <w:t xml:space="preserve"> équipements médicaux </w:t>
            </w:r>
            <w:r w:rsidR="003C547C" w:rsidRPr="009B13F6">
              <w:rPr>
                <w:rFonts w:ascii="Times New Roman" w:hAnsi="Times New Roman" w:cs="Times New Roman"/>
                <w:b/>
                <w:bCs/>
              </w:rPr>
              <w:t>complémentaires</w:t>
            </w:r>
            <w:r w:rsidRPr="009B13F6">
              <w:rPr>
                <w:rFonts w:ascii="Times New Roman" w:hAnsi="Times New Roman" w:cs="Times New Roman"/>
                <w:b/>
                <w:bCs/>
              </w:rPr>
              <w:t xml:space="preserve"> pour la mise en marche de l’unité de dialyse de</w:t>
            </w:r>
            <w:r w:rsidR="00D97B7E" w:rsidRPr="009B13F6">
              <w:rPr>
                <w:rFonts w:ascii="Times New Roman" w:hAnsi="Times New Roman" w:cs="Times New Roman"/>
                <w:b/>
                <w:bCs/>
              </w:rPr>
              <w:t xml:space="preserve"> l’hôpital</w:t>
            </w:r>
            <w:r w:rsidRPr="009B13F6">
              <w:rPr>
                <w:rFonts w:ascii="Times New Roman" w:hAnsi="Times New Roman" w:cs="Times New Roman"/>
                <w:b/>
                <w:bCs/>
              </w:rPr>
              <w:t xml:space="preserve"> </w:t>
            </w:r>
            <w:r w:rsidR="008169BB" w:rsidRPr="009B13F6">
              <w:rPr>
                <w:rFonts w:ascii="Times New Roman" w:hAnsi="Times New Roman" w:cs="Times New Roman"/>
                <w:b/>
                <w:bCs/>
              </w:rPr>
              <w:t>Kaye</w:t>
            </w:r>
            <w:r w:rsidRPr="009B13F6">
              <w:rPr>
                <w:rFonts w:ascii="Times New Roman" w:hAnsi="Times New Roman" w:cs="Times New Roman"/>
                <w:b/>
                <w:bCs/>
              </w:rPr>
              <w:t>s</w:t>
            </w:r>
            <w:r w:rsidR="003C547C" w:rsidRPr="009B13F6">
              <w:rPr>
                <w:rFonts w:ascii="Times New Roman" w:hAnsi="Times New Roman" w:cs="Times New Roman"/>
                <w:b/>
                <w:bCs/>
              </w:rPr>
              <w:t> ;</w:t>
            </w:r>
          </w:p>
          <w:p w14:paraId="56A8326F" w14:textId="633AC485" w:rsidR="00E147C7" w:rsidRPr="00837B8A" w:rsidRDefault="00C96583" w:rsidP="00710199">
            <w:pPr>
              <w:spacing w:before="120" w:after="120"/>
              <w:ind w:left="360"/>
              <w:jc w:val="both"/>
              <w:rPr>
                <w:rFonts w:ascii="Times New Roman" w:hAnsi="Times New Roman" w:cs="Times New Roman"/>
                <w:color w:val="FF0000"/>
                <w:sz w:val="24"/>
                <w:szCs w:val="24"/>
              </w:rPr>
            </w:pPr>
            <w:r w:rsidRPr="00B34179">
              <w:rPr>
                <w:b/>
                <w:bCs/>
                <w:u w:val="single"/>
              </w:rPr>
              <w:t>NB :</w:t>
            </w:r>
            <w:r w:rsidRPr="00B34179">
              <w:t xml:space="preserve"> Un même soumissionnaire peut postuler pour l’ensemble des lots. Cependant, il ne peut </w:t>
            </w:r>
            <w:r w:rsidR="003C547C">
              <w:t>ê</w:t>
            </w:r>
            <w:r w:rsidR="003C547C" w:rsidRPr="00B34179">
              <w:t>tre</w:t>
            </w:r>
            <w:r w:rsidRPr="00B34179">
              <w:t xml:space="preserve"> attributaire de plus de </w:t>
            </w:r>
            <w:r w:rsidR="00C64BF4" w:rsidRPr="00B34179">
              <w:t>deux</w:t>
            </w:r>
            <w:r w:rsidRPr="00B34179">
              <w:t xml:space="preserve"> (0</w:t>
            </w:r>
            <w:r w:rsidR="00C64BF4" w:rsidRPr="00B34179">
              <w:t>2</w:t>
            </w:r>
            <w:r w:rsidRPr="00B34179">
              <w:t>) lots, toutefois l’attribution se fera sur la base de la combinaison la plus avantageuse pour l’administration.</w:t>
            </w:r>
          </w:p>
        </w:tc>
      </w:tr>
      <w:tr w:rsidR="002B2DE9" w:rsidRPr="0007115D" w14:paraId="4FB08180" w14:textId="77777777" w:rsidTr="00EA4C2A">
        <w:trPr>
          <w:cantSplit/>
          <w:trHeight w:val="467"/>
        </w:trPr>
        <w:tc>
          <w:tcPr>
            <w:tcW w:w="1541" w:type="dxa"/>
            <w:tcBorders>
              <w:top w:val="single" w:sz="12" w:space="0" w:color="000000"/>
              <w:bottom w:val="nil"/>
            </w:tcBorders>
          </w:tcPr>
          <w:p w14:paraId="59ABF09E" w14:textId="77777777" w:rsidR="002B2DE9" w:rsidRPr="0007115D" w:rsidRDefault="002B2DE9"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2.1</w:t>
            </w:r>
          </w:p>
        </w:tc>
        <w:tc>
          <w:tcPr>
            <w:tcW w:w="9091" w:type="dxa"/>
            <w:tcBorders>
              <w:top w:val="nil"/>
              <w:bottom w:val="nil"/>
            </w:tcBorders>
            <w:vAlign w:val="center"/>
          </w:tcPr>
          <w:p w14:paraId="343AD2AA" w14:textId="52E6F649" w:rsidR="002B2DE9" w:rsidRPr="00335AB8" w:rsidRDefault="002B2DE9" w:rsidP="00710199">
            <w:pPr>
              <w:tabs>
                <w:tab w:val="right" w:pos="7272"/>
              </w:tabs>
              <w:spacing w:after="0"/>
            </w:pPr>
            <w:r w:rsidRPr="00064367">
              <w:t>Source de financement du Marché</w:t>
            </w:r>
            <w:r w:rsidRPr="00D32ECC">
              <w:t xml:space="preserve"> : </w:t>
            </w:r>
            <w:r w:rsidRPr="009B13F6">
              <w:rPr>
                <w:rFonts w:ascii="Times New Roman" w:hAnsi="Times New Roman" w:cs="Times New Roman"/>
                <w:b/>
              </w:rPr>
              <w:t xml:space="preserve">Budget National </w:t>
            </w:r>
            <w:r w:rsidR="006C6A8C" w:rsidRPr="009B13F6">
              <w:rPr>
                <w:rFonts w:ascii="Times New Roman" w:hAnsi="Times New Roman" w:cs="Times New Roman"/>
                <w:b/>
              </w:rPr>
              <w:t>(</w:t>
            </w:r>
            <w:r w:rsidR="00537111" w:rsidRPr="009B13F6">
              <w:rPr>
                <w:rFonts w:ascii="Times New Roman" w:hAnsi="Times New Roman" w:cs="Times New Roman"/>
                <w:b/>
              </w:rPr>
              <w:t>Exercice</w:t>
            </w:r>
            <w:r w:rsidR="00FB6824" w:rsidRPr="009B13F6">
              <w:rPr>
                <w:rFonts w:ascii="Times New Roman" w:hAnsi="Times New Roman" w:cs="Times New Roman"/>
                <w:b/>
              </w:rPr>
              <w:t>s</w:t>
            </w:r>
            <w:r w:rsidR="00537111" w:rsidRPr="009B13F6">
              <w:rPr>
                <w:rFonts w:ascii="Times New Roman" w:hAnsi="Times New Roman" w:cs="Times New Roman"/>
                <w:b/>
              </w:rPr>
              <w:t xml:space="preserve"> </w:t>
            </w:r>
            <w:r w:rsidR="00462271" w:rsidRPr="009B13F6">
              <w:rPr>
                <w:rFonts w:ascii="Times New Roman" w:hAnsi="Times New Roman" w:cs="Times New Roman"/>
                <w:b/>
              </w:rPr>
              <w:t>202</w:t>
            </w:r>
            <w:r w:rsidR="00710199" w:rsidRPr="009B13F6">
              <w:rPr>
                <w:rFonts w:ascii="Times New Roman" w:hAnsi="Times New Roman" w:cs="Times New Roman"/>
                <w:b/>
              </w:rPr>
              <w:t>4</w:t>
            </w:r>
            <w:r w:rsidR="00B076D8" w:rsidRPr="009B13F6">
              <w:rPr>
                <w:rFonts w:ascii="Times New Roman" w:hAnsi="Times New Roman" w:cs="Times New Roman"/>
                <w:b/>
              </w:rPr>
              <w:t>-202</w:t>
            </w:r>
            <w:r w:rsidR="00710199" w:rsidRPr="009B13F6">
              <w:rPr>
                <w:rFonts w:ascii="Times New Roman" w:hAnsi="Times New Roman" w:cs="Times New Roman"/>
                <w:b/>
              </w:rPr>
              <w:t>5</w:t>
            </w:r>
            <w:r w:rsidR="006C6A8C" w:rsidRPr="009B13F6">
              <w:rPr>
                <w:rFonts w:ascii="Times New Roman" w:hAnsi="Times New Roman" w:cs="Times New Roman"/>
                <w:b/>
              </w:rPr>
              <w:t>)</w:t>
            </w:r>
          </w:p>
        </w:tc>
      </w:tr>
      <w:tr w:rsidR="002B2DE9" w:rsidRPr="0007115D" w14:paraId="1C115B8E" w14:textId="77777777" w:rsidTr="00EA4C2A">
        <w:trPr>
          <w:cantSplit/>
        </w:trPr>
        <w:tc>
          <w:tcPr>
            <w:tcW w:w="1541" w:type="dxa"/>
            <w:tcBorders>
              <w:top w:val="single" w:sz="12" w:space="0" w:color="000000"/>
              <w:bottom w:val="single" w:sz="12" w:space="0" w:color="000000"/>
            </w:tcBorders>
          </w:tcPr>
          <w:p w14:paraId="4164D8C0" w14:textId="77777777" w:rsidR="002B2DE9" w:rsidRPr="0007115D" w:rsidRDefault="002B2DE9"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4.1</w:t>
            </w:r>
          </w:p>
        </w:tc>
        <w:tc>
          <w:tcPr>
            <w:tcW w:w="9091" w:type="dxa"/>
            <w:tcBorders>
              <w:top w:val="single" w:sz="12" w:space="0" w:color="000000"/>
              <w:bottom w:val="single" w:sz="12" w:space="0" w:color="000000"/>
            </w:tcBorders>
            <w:vAlign w:val="center"/>
          </w:tcPr>
          <w:p w14:paraId="54DC2201" w14:textId="77777777" w:rsidR="002B2DE9" w:rsidRPr="00FD3C43" w:rsidRDefault="002B2DE9" w:rsidP="00EA4C2A">
            <w:pPr>
              <w:tabs>
                <w:tab w:val="right" w:pos="7254"/>
              </w:tabs>
              <w:spacing w:after="200"/>
              <w:rPr>
                <w:i/>
              </w:rPr>
            </w:pPr>
            <w:r>
              <w:t xml:space="preserve">L’appel d’offres </w:t>
            </w:r>
            <w:r w:rsidRPr="00FD3C43">
              <w:t>n’a pas</w:t>
            </w:r>
            <w:r w:rsidRPr="00D32ECC">
              <w:t xml:space="preserve"> été précédé d’une </w:t>
            </w:r>
            <w:proofErr w:type="spellStart"/>
            <w:r w:rsidRPr="00D32ECC">
              <w:t>pré-qualification</w:t>
            </w:r>
            <w:proofErr w:type="spellEnd"/>
            <w:r w:rsidRPr="00D32ECC">
              <w:t>.</w:t>
            </w:r>
          </w:p>
        </w:tc>
      </w:tr>
      <w:tr w:rsidR="002B2DE9" w:rsidRPr="0007115D" w14:paraId="75364243" w14:textId="77777777" w:rsidTr="00EA4C2A">
        <w:trPr>
          <w:cantSplit/>
        </w:trPr>
        <w:tc>
          <w:tcPr>
            <w:tcW w:w="1541" w:type="dxa"/>
            <w:tcBorders>
              <w:top w:val="single" w:sz="12" w:space="0" w:color="000000"/>
              <w:bottom w:val="single" w:sz="4" w:space="0" w:color="auto"/>
            </w:tcBorders>
          </w:tcPr>
          <w:p w14:paraId="60F20C3C" w14:textId="77777777" w:rsidR="002B2DE9" w:rsidRPr="0007115D" w:rsidRDefault="002B2DE9"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4.2</w:t>
            </w:r>
          </w:p>
        </w:tc>
        <w:tc>
          <w:tcPr>
            <w:tcW w:w="9091" w:type="dxa"/>
            <w:tcBorders>
              <w:top w:val="single" w:sz="12" w:space="0" w:color="000000"/>
              <w:bottom w:val="single" w:sz="4" w:space="0" w:color="auto"/>
            </w:tcBorders>
            <w:vAlign w:val="center"/>
          </w:tcPr>
          <w:p w14:paraId="40CC35BC" w14:textId="77777777" w:rsidR="002B2DE9" w:rsidRPr="00D32ECC" w:rsidRDefault="002B2DE9" w:rsidP="00EA4C2A">
            <w:pPr>
              <w:tabs>
                <w:tab w:val="left" w:pos="-1440"/>
                <w:tab w:val="left" w:pos="-720"/>
                <w:tab w:val="left" w:pos="0"/>
                <w:tab w:val="left" w:pos="1440"/>
                <w:tab w:val="left" w:pos="2160"/>
                <w:tab w:val="left" w:pos="4680"/>
                <w:tab w:val="center" w:pos="7380"/>
              </w:tabs>
              <w:spacing w:after="200"/>
            </w:pPr>
            <w:r>
              <w:rPr>
                <w:spacing w:val="-4"/>
              </w:rPr>
              <w:t>T</w:t>
            </w:r>
            <w:r w:rsidRPr="00D32ECC">
              <w:rPr>
                <w:spacing w:val="-4"/>
              </w:rPr>
              <w:t xml:space="preserve">outes les parties membres </w:t>
            </w:r>
            <w:r>
              <w:rPr>
                <w:spacing w:val="-4"/>
              </w:rPr>
              <w:t xml:space="preserve">du groupement </w:t>
            </w:r>
            <w:r w:rsidRPr="00FD3C43">
              <w:rPr>
                <w:spacing w:val="-4"/>
              </w:rPr>
              <w:t>sont</w:t>
            </w:r>
            <w:r>
              <w:rPr>
                <w:spacing w:val="-4"/>
              </w:rPr>
              <w:t xml:space="preserve"> </w:t>
            </w:r>
            <w:r w:rsidRPr="00D32ECC">
              <w:rPr>
                <w:spacing w:val="-4"/>
              </w:rPr>
              <w:t>solidairement responsables</w:t>
            </w:r>
            <w:r w:rsidR="00EA4C2A">
              <w:rPr>
                <w:spacing w:val="-4"/>
              </w:rPr>
              <w:t>.</w:t>
            </w:r>
          </w:p>
        </w:tc>
      </w:tr>
      <w:tr w:rsidR="0007115D" w:rsidRPr="00A21A1D" w14:paraId="4D8837FB" w14:textId="77777777" w:rsidTr="008D4385">
        <w:trPr>
          <w:cantSplit/>
          <w:trHeight w:val="12809"/>
        </w:trPr>
        <w:tc>
          <w:tcPr>
            <w:tcW w:w="1541" w:type="dxa"/>
            <w:tcBorders>
              <w:top w:val="single" w:sz="12" w:space="0" w:color="000000"/>
              <w:bottom w:val="single" w:sz="4" w:space="0" w:color="auto"/>
            </w:tcBorders>
          </w:tcPr>
          <w:p w14:paraId="3D9903CB" w14:textId="77777777"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5.1</w:t>
            </w:r>
          </w:p>
        </w:tc>
        <w:tc>
          <w:tcPr>
            <w:tcW w:w="9091" w:type="dxa"/>
            <w:tcBorders>
              <w:top w:val="single" w:sz="12" w:space="0" w:color="000000"/>
              <w:bottom w:val="single" w:sz="4" w:space="0" w:color="auto"/>
            </w:tcBorders>
            <w:shd w:val="clear" w:color="auto" w:fill="auto"/>
          </w:tcPr>
          <w:p w14:paraId="32335B8A" w14:textId="77777777" w:rsidR="005322D8" w:rsidRPr="005322D8" w:rsidRDefault="005322D8" w:rsidP="005322D8">
            <w:pPr>
              <w:pStyle w:val="Titre3"/>
              <w:rPr>
                <w:sz w:val="12"/>
                <w:szCs w:val="12"/>
              </w:rPr>
            </w:pPr>
          </w:p>
          <w:p w14:paraId="774B79F9" w14:textId="77777777" w:rsidR="004B3445" w:rsidRPr="00D63A6A" w:rsidRDefault="004B3445" w:rsidP="00D63A6A">
            <w:pPr>
              <w:tabs>
                <w:tab w:val="left" w:pos="-1440"/>
                <w:tab w:val="left" w:pos="-720"/>
                <w:tab w:val="left" w:pos="0"/>
                <w:tab w:val="left" w:pos="1440"/>
                <w:tab w:val="left" w:pos="2160"/>
                <w:tab w:val="left" w:pos="4680"/>
                <w:tab w:val="center" w:pos="7380"/>
              </w:tabs>
              <w:jc w:val="both"/>
              <w:rPr>
                <w:rFonts w:ascii="Times New Roman" w:hAnsi="Times New Roman" w:cs="Times New Roman"/>
                <w:b/>
              </w:rPr>
            </w:pPr>
            <w:r w:rsidRPr="00D63A6A">
              <w:rPr>
                <w:rFonts w:ascii="Times New Roman" w:hAnsi="Times New Roman" w:cs="Times New Roman"/>
                <w:b/>
              </w:rPr>
              <w:t xml:space="preserve">Les conditions de qualification applicables aux Soumissionnaires </w:t>
            </w:r>
            <w:r w:rsidR="00D63A6A">
              <w:rPr>
                <w:rFonts w:ascii="Times New Roman" w:hAnsi="Times New Roman" w:cs="Times New Roman"/>
                <w:b/>
              </w:rPr>
              <w:t xml:space="preserve">sont les suivantes : </w:t>
            </w:r>
          </w:p>
          <w:p w14:paraId="2593322E" w14:textId="77777777" w:rsidR="004B3445" w:rsidRPr="00D63A6A" w:rsidRDefault="00D63A6A" w:rsidP="00D63A6A">
            <w:pPr>
              <w:ind w:left="540" w:hanging="540"/>
              <w:jc w:val="both"/>
              <w:rPr>
                <w:rFonts w:ascii="Times New Roman" w:hAnsi="Times New Roman" w:cs="Times New Roman"/>
                <w:b/>
                <w:u w:val="single"/>
              </w:rPr>
            </w:pPr>
            <w:r>
              <w:rPr>
                <w:rFonts w:ascii="Times New Roman" w:hAnsi="Times New Roman" w:cs="Times New Roman"/>
                <w:b/>
                <w:u w:val="single"/>
              </w:rPr>
              <w:t>Capacité financière :</w:t>
            </w:r>
          </w:p>
          <w:p w14:paraId="1AF8D7C5" w14:textId="77777777" w:rsidR="004B3445" w:rsidRPr="00D63A6A" w:rsidRDefault="004B3445" w:rsidP="004B3445">
            <w:pPr>
              <w:jc w:val="both"/>
              <w:rPr>
                <w:rFonts w:ascii="Times New Roman" w:hAnsi="Times New Roman" w:cs="Times New Roman"/>
                <w:b/>
              </w:rPr>
            </w:pPr>
            <w:r w:rsidRPr="00D63A6A">
              <w:rPr>
                <w:rFonts w:ascii="Times New Roman" w:hAnsi="Times New Roman" w:cs="Times New Roman"/>
                <w:b/>
              </w:rPr>
              <w:t>Le Soumissionnaire doit fournir la preuve écrite qu’il sati</w:t>
            </w:r>
            <w:r w:rsidR="00D63A6A">
              <w:rPr>
                <w:rFonts w:ascii="Times New Roman" w:hAnsi="Times New Roman" w:cs="Times New Roman"/>
                <w:b/>
              </w:rPr>
              <w:t xml:space="preserve">sfait aux exigences ci-après : </w:t>
            </w:r>
          </w:p>
          <w:p w14:paraId="577A57DD" w14:textId="263E8902" w:rsidR="004B3445" w:rsidRPr="00D63A6A" w:rsidRDefault="00262765" w:rsidP="00695501">
            <w:pPr>
              <w:pStyle w:val="Paragraphedeliste"/>
              <w:numPr>
                <w:ilvl w:val="0"/>
                <w:numId w:val="83"/>
              </w:numPr>
              <w:spacing w:after="0" w:line="240" w:lineRule="auto"/>
              <w:jc w:val="both"/>
              <w:rPr>
                <w:rFonts w:ascii="Times New Roman" w:hAnsi="Times New Roman" w:cs="Times New Roman"/>
                <w:i/>
                <w:color w:val="000000"/>
              </w:rPr>
            </w:pPr>
            <w:proofErr w:type="gramStart"/>
            <w:r>
              <w:rPr>
                <w:rFonts w:ascii="Times New Roman" w:hAnsi="Times New Roman" w:cs="Times New Roman"/>
                <w:i/>
                <w:color w:val="000000"/>
              </w:rPr>
              <w:t>les</w:t>
            </w:r>
            <w:proofErr w:type="gramEnd"/>
            <w:r>
              <w:rPr>
                <w:rFonts w:ascii="Times New Roman" w:hAnsi="Times New Roman" w:cs="Times New Roman"/>
                <w:i/>
                <w:color w:val="000000"/>
              </w:rPr>
              <w:t xml:space="preserve"> bilans des années </w:t>
            </w:r>
            <w:r w:rsidR="00462271">
              <w:rPr>
                <w:rFonts w:ascii="Times New Roman" w:hAnsi="Times New Roman" w:cs="Times New Roman"/>
                <w:i/>
                <w:color w:val="000000"/>
              </w:rPr>
              <w:t>20</w:t>
            </w:r>
            <w:r w:rsidR="00C8298E">
              <w:rPr>
                <w:rFonts w:ascii="Times New Roman" w:hAnsi="Times New Roman" w:cs="Times New Roman"/>
                <w:i/>
                <w:color w:val="000000"/>
              </w:rPr>
              <w:t>2</w:t>
            </w:r>
            <w:r w:rsidR="00D46904">
              <w:rPr>
                <w:rFonts w:ascii="Times New Roman" w:hAnsi="Times New Roman" w:cs="Times New Roman"/>
                <w:i/>
                <w:color w:val="000000"/>
              </w:rPr>
              <w:t>0</w:t>
            </w:r>
            <w:r w:rsidR="00A73E28">
              <w:rPr>
                <w:rFonts w:ascii="Times New Roman" w:hAnsi="Times New Roman" w:cs="Times New Roman"/>
                <w:i/>
                <w:color w:val="000000"/>
              </w:rPr>
              <w:t> ; 202</w:t>
            </w:r>
            <w:r w:rsidR="00D46904">
              <w:rPr>
                <w:rFonts w:ascii="Times New Roman" w:hAnsi="Times New Roman" w:cs="Times New Roman"/>
                <w:i/>
                <w:color w:val="000000"/>
              </w:rPr>
              <w:t>1</w:t>
            </w:r>
            <w:r w:rsidR="00462271">
              <w:rPr>
                <w:rFonts w:ascii="Times New Roman" w:hAnsi="Times New Roman" w:cs="Times New Roman"/>
                <w:i/>
                <w:color w:val="000000"/>
              </w:rPr>
              <w:t xml:space="preserve"> et 202</w:t>
            </w:r>
            <w:r w:rsidR="00D46904">
              <w:rPr>
                <w:rFonts w:ascii="Times New Roman" w:hAnsi="Times New Roman" w:cs="Times New Roman"/>
                <w:i/>
                <w:color w:val="000000"/>
              </w:rPr>
              <w:t>2</w:t>
            </w:r>
            <w:r w:rsidR="00462271">
              <w:rPr>
                <w:rFonts w:ascii="Times New Roman" w:hAnsi="Times New Roman" w:cs="Times New Roman"/>
                <w:i/>
                <w:color w:val="000000"/>
              </w:rPr>
              <w:t xml:space="preserve"> </w:t>
            </w:r>
            <w:r w:rsidR="004B3445" w:rsidRPr="00D63A6A">
              <w:rPr>
                <w:rFonts w:ascii="Times New Roman" w:hAnsi="Times New Roman" w:cs="Times New Roman"/>
                <w:i/>
                <w:color w:val="000000"/>
              </w:rPr>
              <w:t>certifiés par un expert-comptable ou attestés par un comptable agrée inscrit à l’ordre. Sur ces bilans, doit figurer la mention suivante apposée par le service compétant des Impôts « Bilans ou extraits de bilans conformes aux déclarations souscrites au service des Impôts ».</w:t>
            </w:r>
          </w:p>
          <w:p w14:paraId="0B899513" w14:textId="77777777" w:rsidR="004B3445" w:rsidRPr="00D63A6A" w:rsidRDefault="004B3445" w:rsidP="004B3445">
            <w:pPr>
              <w:pStyle w:val="Paragraphedeliste"/>
              <w:ind w:left="502"/>
              <w:jc w:val="both"/>
              <w:rPr>
                <w:rFonts w:ascii="Times New Roman" w:hAnsi="Times New Roman" w:cs="Times New Roman"/>
                <w:i/>
                <w:color w:val="000000"/>
                <w:sz w:val="10"/>
                <w:szCs w:val="10"/>
              </w:rPr>
            </w:pPr>
          </w:p>
          <w:p w14:paraId="3828C0EF" w14:textId="6F61C260" w:rsidR="00D2220F" w:rsidRDefault="00927B4B" w:rsidP="00927B4B">
            <w:pPr>
              <w:pStyle w:val="Paragraphedeliste"/>
              <w:numPr>
                <w:ilvl w:val="0"/>
                <w:numId w:val="83"/>
              </w:numPr>
              <w:spacing w:after="0" w:line="240" w:lineRule="auto"/>
              <w:jc w:val="both"/>
              <w:rPr>
                <w:rFonts w:ascii="Times New Roman" w:hAnsi="Times New Roman" w:cs="Times New Roman"/>
                <w:i/>
                <w:color w:val="000000"/>
              </w:rPr>
            </w:pPr>
            <w:r w:rsidRPr="00927B4B">
              <w:rPr>
                <w:rFonts w:ascii="Times New Roman" w:hAnsi="Times New Roman" w:cs="Times New Roman"/>
                <w:i/>
                <w:color w:val="000000"/>
              </w:rPr>
              <w:t xml:space="preserve">Avoir réalisé un chiffre d’affaires moyen pour les trois (03) dernières années </w:t>
            </w:r>
            <w:r w:rsidR="00D46904">
              <w:rPr>
                <w:rFonts w:ascii="Times New Roman" w:hAnsi="Times New Roman" w:cs="Times New Roman"/>
                <w:i/>
                <w:color w:val="000000"/>
              </w:rPr>
              <w:t>20</w:t>
            </w:r>
            <w:r w:rsidR="00C8298E">
              <w:rPr>
                <w:rFonts w:ascii="Times New Roman" w:hAnsi="Times New Roman" w:cs="Times New Roman"/>
                <w:i/>
                <w:color w:val="000000"/>
              </w:rPr>
              <w:t>2</w:t>
            </w:r>
            <w:r w:rsidR="00D46904">
              <w:rPr>
                <w:rFonts w:ascii="Times New Roman" w:hAnsi="Times New Roman" w:cs="Times New Roman"/>
                <w:i/>
                <w:color w:val="000000"/>
              </w:rPr>
              <w:t xml:space="preserve">0 ; 2021 et </w:t>
            </w:r>
            <w:r w:rsidR="003C547C">
              <w:rPr>
                <w:rFonts w:ascii="Times New Roman" w:hAnsi="Times New Roman" w:cs="Times New Roman"/>
                <w:i/>
                <w:color w:val="000000"/>
              </w:rPr>
              <w:t xml:space="preserve">2022 </w:t>
            </w:r>
            <w:r w:rsidR="003C547C" w:rsidRPr="00D63A6A">
              <w:rPr>
                <w:rFonts w:ascii="Times New Roman" w:hAnsi="Times New Roman" w:cs="Times New Roman"/>
                <w:i/>
                <w:color w:val="000000"/>
              </w:rPr>
              <w:t>au</w:t>
            </w:r>
            <w:r w:rsidRPr="00927B4B">
              <w:rPr>
                <w:rFonts w:ascii="Times New Roman" w:hAnsi="Times New Roman" w:cs="Times New Roman"/>
                <w:i/>
                <w:color w:val="000000"/>
              </w:rPr>
              <w:t xml:space="preserve"> moins égal au montant de l’offre</w:t>
            </w:r>
            <w:r>
              <w:rPr>
                <w:rFonts w:ascii="Times New Roman" w:hAnsi="Times New Roman" w:cs="Times New Roman"/>
                <w:i/>
                <w:color w:val="000000"/>
              </w:rPr>
              <w:t>.</w:t>
            </w:r>
          </w:p>
          <w:p w14:paraId="7D813A22" w14:textId="77777777" w:rsidR="002A4974" w:rsidRPr="002A4974" w:rsidRDefault="002A4974" w:rsidP="002A4974">
            <w:pPr>
              <w:pStyle w:val="Paragraphedeliste"/>
              <w:rPr>
                <w:rFonts w:ascii="Times New Roman" w:hAnsi="Times New Roman" w:cs="Times New Roman"/>
                <w:i/>
                <w:color w:val="000000"/>
              </w:rPr>
            </w:pPr>
          </w:p>
          <w:p w14:paraId="0A962D97" w14:textId="2FEC8DF6" w:rsidR="0007115D" w:rsidRPr="002A4974" w:rsidRDefault="002A4974" w:rsidP="00710199">
            <w:pPr>
              <w:pStyle w:val="Paragraphedeliste"/>
              <w:numPr>
                <w:ilvl w:val="0"/>
                <w:numId w:val="83"/>
              </w:numPr>
              <w:spacing w:after="0" w:line="240" w:lineRule="auto"/>
              <w:jc w:val="both"/>
              <w:rPr>
                <w:rFonts w:ascii="Times New Roman" w:hAnsi="Times New Roman" w:cs="Times New Roman"/>
                <w:i/>
                <w:color w:val="000000"/>
              </w:rPr>
            </w:pPr>
            <w:r w:rsidRPr="002A4974">
              <w:rPr>
                <w:rFonts w:ascii="Times New Roman" w:hAnsi="Times New Roman" w:cs="Times New Roman"/>
                <w:i/>
                <w:color w:val="000000"/>
              </w:rPr>
              <w:t xml:space="preserve">Une attestation bancaire de disponibilité de fonds ou d’engagement à financer le marché, d’un montant pour le lot 1 : </w:t>
            </w:r>
            <w:r>
              <w:rPr>
                <w:rFonts w:ascii="Times New Roman" w:hAnsi="Times New Roman" w:cs="Times New Roman"/>
                <w:i/>
                <w:color w:val="000000"/>
              </w:rPr>
              <w:t>216 000 </w:t>
            </w:r>
            <w:r w:rsidRPr="002A4974">
              <w:rPr>
                <w:rFonts w:ascii="Times New Roman" w:hAnsi="Times New Roman" w:cs="Times New Roman"/>
                <w:i/>
                <w:color w:val="000000"/>
              </w:rPr>
              <w:t>000</w:t>
            </w:r>
            <w:r>
              <w:rPr>
                <w:rFonts w:ascii="Times New Roman" w:hAnsi="Times New Roman" w:cs="Times New Roman"/>
                <w:i/>
                <w:color w:val="000000"/>
              </w:rPr>
              <w:t xml:space="preserve"> ; </w:t>
            </w:r>
            <w:r w:rsidRPr="002A4974">
              <w:rPr>
                <w:rFonts w:ascii="Times New Roman" w:hAnsi="Times New Roman" w:cs="Times New Roman"/>
                <w:i/>
                <w:color w:val="000000"/>
              </w:rPr>
              <w:t xml:space="preserve">lot 2 : </w:t>
            </w:r>
            <w:r w:rsidR="00710199">
              <w:rPr>
                <w:rFonts w:ascii="Times New Roman" w:hAnsi="Times New Roman" w:cs="Times New Roman"/>
                <w:i/>
                <w:color w:val="000000"/>
              </w:rPr>
              <w:t>450 000 000</w:t>
            </w:r>
            <w:r>
              <w:rPr>
                <w:rFonts w:ascii="Times New Roman" w:hAnsi="Times New Roman" w:cs="Times New Roman"/>
                <w:i/>
                <w:color w:val="000000"/>
              </w:rPr>
              <w:t xml:space="preserve"> ; </w:t>
            </w:r>
            <w:r w:rsidRPr="002A4974">
              <w:rPr>
                <w:rFonts w:ascii="Times New Roman" w:hAnsi="Times New Roman" w:cs="Times New Roman"/>
                <w:i/>
                <w:color w:val="000000"/>
              </w:rPr>
              <w:t xml:space="preserve">lot </w:t>
            </w:r>
            <w:r>
              <w:rPr>
                <w:rFonts w:ascii="Times New Roman" w:hAnsi="Times New Roman" w:cs="Times New Roman"/>
                <w:i/>
                <w:color w:val="000000"/>
              </w:rPr>
              <w:t>3</w:t>
            </w:r>
            <w:r w:rsidRPr="002A4974">
              <w:rPr>
                <w:rFonts w:ascii="Times New Roman" w:hAnsi="Times New Roman" w:cs="Times New Roman"/>
                <w:i/>
                <w:color w:val="000000"/>
              </w:rPr>
              <w:t xml:space="preserve"> : </w:t>
            </w:r>
            <w:r>
              <w:rPr>
                <w:rFonts w:ascii="Times New Roman" w:hAnsi="Times New Roman" w:cs="Times New Roman"/>
                <w:i/>
                <w:color w:val="000000"/>
              </w:rPr>
              <w:t>120 000 </w:t>
            </w:r>
            <w:r w:rsidRPr="002A4974">
              <w:rPr>
                <w:rFonts w:ascii="Times New Roman" w:hAnsi="Times New Roman" w:cs="Times New Roman"/>
                <w:i/>
                <w:color w:val="000000"/>
              </w:rPr>
              <w:t>000</w:t>
            </w:r>
            <w:r>
              <w:rPr>
                <w:rFonts w:ascii="Times New Roman" w:hAnsi="Times New Roman" w:cs="Times New Roman"/>
                <w:i/>
                <w:color w:val="000000"/>
              </w:rPr>
              <w:t xml:space="preserve"> ; </w:t>
            </w:r>
            <w:r w:rsidRPr="002A4974">
              <w:rPr>
                <w:rFonts w:ascii="Times New Roman" w:hAnsi="Times New Roman" w:cs="Times New Roman"/>
                <w:i/>
                <w:color w:val="000000"/>
              </w:rPr>
              <w:t xml:space="preserve">lot </w:t>
            </w:r>
            <w:r>
              <w:rPr>
                <w:rFonts w:ascii="Times New Roman" w:hAnsi="Times New Roman" w:cs="Times New Roman"/>
                <w:i/>
                <w:color w:val="000000"/>
              </w:rPr>
              <w:t>4</w:t>
            </w:r>
            <w:r w:rsidRPr="002A4974">
              <w:rPr>
                <w:rFonts w:ascii="Times New Roman" w:hAnsi="Times New Roman" w:cs="Times New Roman"/>
                <w:i/>
                <w:color w:val="000000"/>
              </w:rPr>
              <w:t xml:space="preserve"> : </w:t>
            </w:r>
            <w:r>
              <w:rPr>
                <w:rFonts w:ascii="Times New Roman" w:hAnsi="Times New Roman" w:cs="Times New Roman"/>
                <w:i/>
                <w:color w:val="000000"/>
              </w:rPr>
              <w:t>720 000 </w:t>
            </w:r>
            <w:r w:rsidRPr="002A4974">
              <w:rPr>
                <w:rFonts w:ascii="Times New Roman" w:hAnsi="Times New Roman" w:cs="Times New Roman"/>
                <w:i/>
                <w:color w:val="000000"/>
              </w:rPr>
              <w:t>000</w:t>
            </w:r>
            <w:r>
              <w:rPr>
                <w:rFonts w:ascii="Times New Roman" w:hAnsi="Times New Roman" w:cs="Times New Roman"/>
                <w:i/>
                <w:color w:val="000000"/>
              </w:rPr>
              <w:t xml:space="preserve"> ; </w:t>
            </w:r>
            <w:r w:rsidRPr="002A4974">
              <w:rPr>
                <w:rFonts w:ascii="Times New Roman" w:hAnsi="Times New Roman" w:cs="Times New Roman"/>
                <w:i/>
                <w:color w:val="000000"/>
              </w:rPr>
              <w:t xml:space="preserve">lot </w:t>
            </w:r>
            <w:r>
              <w:rPr>
                <w:rFonts w:ascii="Times New Roman" w:hAnsi="Times New Roman" w:cs="Times New Roman"/>
                <w:i/>
                <w:color w:val="000000"/>
              </w:rPr>
              <w:t>5</w:t>
            </w:r>
            <w:r w:rsidRPr="002A4974">
              <w:rPr>
                <w:rFonts w:ascii="Times New Roman" w:hAnsi="Times New Roman" w:cs="Times New Roman"/>
                <w:i/>
                <w:color w:val="000000"/>
              </w:rPr>
              <w:t xml:space="preserve"> : </w:t>
            </w:r>
            <w:r>
              <w:rPr>
                <w:rFonts w:ascii="Times New Roman" w:hAnsi="Times New Roman" w:cs="Times New Roman"/>
                <w:i/>
                <w:color w:val="000000"/>
              </w:rPr>
              <w:t>214 080 </w:t>
            </w:r>
            <w:r w:rsidRPr="002A4974">
              <w:rPr>
                <w:rFonts w:ascii="Times New Roman" w:hAnsi="Times New Roman" w:cs="Times New Roman"/>
                <w:i/>
                <w:color w:val="000000"/>
              </w:rPr>
              <w:t>000</w:t>
            </w:r>
            <w:r w:rsidR="003C547C">
              <w:rPr>
                <w:rFonts w:ascii="Times New Roman" w:hAnsi="Times New Roman" w:cs="Times New Roman"/>
                <w:i/>
                <w:color w:val="000000"/>
              </w:rPr>
              <w:t> ;</w:t>
            </w:r>
            <w:r>
              <w:rPr>
                <w:rFonts w:ascii="Times New Roman" w:hAnsi="Times New Roman" w:cs="Times New Roman"/>
                <w:i/>
                <w:color w:val="000000"/>
              </w:rPr>
              <w:t xml:space="preserve"> </w:t>
            </w:r>
            <w:r w:rsidRPr="002A4974">
              <w:rPr>
                <w:rFonts w:ascii="Times New Roman" w:hAnsi="Times New Roman" w:cs="Times New Roman"/>
                <w:i/>
                <w:color w:val="000000"/>
              </w:rPr>
              <w:t xml:space="preserve">lot </w:t>
            </w:r>
            <w:r>
              <w:rPr>
                <w:rFonts w:ascii="Times New Roman" w:hAnsi="Times New Roman" w:cs="Times New Roman"/>
                <w:i/>
                <w:color w:val="000000"/>
              </w:rPr>
              <w:t>6</w:t>
            </w:r>
            <w:r w:rsidRPr="002A4974">
              <w:rPr>
                <w:rFonts w:ascii="Times New Roman" w:hAnsi="Times New Roman" w:cs="Times New Roman"/>
                <w:i/>
                <w:color w:val="000000"/>
              </w:rPr>
              <w:t xml:space="preserve"> : </w:t>
            </w:r>
            <w:r>
              <w:rPr>
                <w:rFonts w:ascii="Times New Roman" w:hAnsi="Times New Roman" w:cs="Times New Roman"/>
                <w:i/>
                <w:color w:val="000000"/>
              </w:rPr>
              <w:t>18 000</w:t>
            </w:r>
            <w:r w:rsidR="003C547C">
              <w:rPr>
                <w:rFonts w:ascii="Times New Roman" w:hAnsi="Times New Roman" w:cs="Times New Roman"/>
                <w:i/>
                <w:color w:val="000000"/>
              </w:rPr>
              <w:t> </w:t>
            </w:r>
            <w:r w:rsidRPr="002A4974">
              <w:rPr>
                <w:rFonts w:ascii="Times New Roman" w:hAnsi="Times New Roman" w:cs="Times New Roman"/>
                <w:i/>
                <w:color w:val="000000"/>
              </w:rPr>
              <w:t>000</w:t>
            </w:r>
            <w:r w:rsidR="003C547C">
              <w:rPr>
                <w:rFonts w:ascii="Times New Roman" w:hAnsi="Times New Roman" w:cs="Times New Roman"/>
                <w:i/>
                <w:color w:val="000000"/>
              </w:rPr>
              <w:t xml:space="preserve"> </w:t>
            </w:r>
            <w:r w:rsidRPr="002A4974">
              <w:rPr>
                <w:rFonts w:ascii="Times New Roman" w:hAnsi="Times New Roman" w:cs="Times New Roman"/>
                <w:i/>
                <w:color w:val="000000"/>
              </w:rPr>
              <w:t>pour les sociétés nouvellement créées, en lieu et place des chiffres des années 2020 ; 2021 et 2022, « Toutefois, pour l’appréciation des expériences, la candidature de ses entreprises doit être examinée au regard des capacités et expériences professionnelles et techniques, notamment par le biais des expériences et références obtenues par leurs dirigeants ou leurs collaborateurs » prouvée par la fourniture des CV, diplômes et attestations de travail.</w:t>
            </w:r>
          </w:p>
        </w:tc>
      </w:tr>
      <w:tr w:rsidR="00B85F1E" w:rsidRPr="0007115D" w14:paraId="0F52CC3D" w14:textId="77777777" w:rsidTr="002A4974">
        <w:trPr>
          <w:cantSplit/>
          <w:trHeight w:val="8212"/>
        </w:trPr>
        <w:tc>
          <w:tcPr>
            <w:tcW w:w="1541" w:type="dxa"/>
            <w:tcBorders>
              <w:top w:val="single" w:sz="4" w:space="0" w:color="auto"/>
            </w:tcBorders>
          </w:tcPr>
          <w:p w14:paraId="7DD88713" w14:textId="77777777" w:rsidR="00B85F1E" w:rsidRPr="00641B1C" w:rsidRDefault="00B85F1E" w:rsidP="00CE249F">
            <w:pPr>
              <w:spacing w:after="200"/>
              <w:jc w:val="both"/>
              <w:rPr>
                <w:rFonts w:ascii="Times New Roman" w:hAnsi="Times New Roman" w:cs="Times New Roman"/>
                <w:b/>
                <w:sz w:val="24"/>
                <w:szCs w:val="24"/>
                <w:lang w:val="fr-ML"/>
              </w:rPr>
            </w:pPr>
          </w:p>
        </w:tc>
        <w:tc>
          <w:tcPr>
            <w:tcW w:w="9091" w:type="dxa"/>
            <w:tcBorders>
              <w:top w:val="single" w:sz="4" w:space="0" w:color="auto"/>
            </w:tcBorders>
            <w:shd w:val="clear" w:color="auto" w:fill="auto"/>
          </w:tcPr>
          <w:p w14:paraId="76C2DD82" w14:textId="77777777" w:rsidR="003B443B" w:rsidRPr="00641B1C" w:rsidRDefault="003B443B" w:rsidP="00D63A6A">
            <w:pPr>
              <w:ind w:left="540" w:hanging="540"/>
              <w:jc w:val="both"/>
              <w:rPr>
                <w:rFonts w:ascii="Times New Roman" w:hAnsi="Times New Roman" w:cs="Times New Roman"/>
                <w:b/>
                <w:sz w:val="12"/>
                <w:szCs w:val="12"/>
                <w:u w:val="single"/>
                <w:lang w:val="fr-ML"/>
              </w:rPr>
            </w:pPr>
          </w:p>
          <w:p w14:paraId="2CB8BCF0" w14:textId="77777777" w:rsidR="00B85F1E" w:rsidRPr="008E1FBC" w:rsidRDefault="00B85F1E" w:rsidP="00D63A6A">
            <w:pPr>
              <w:ind w:left="540" w:hanging="540"/>
              <w:jc w:val="both"/>
              <w:rPr>
                <w:rFonts w:ascii="Times New Roman" w:hAnsi="Times New Roman" w:cs="Times New Roman"/>
                <w:b/>
                <w:u w:val="single"/>
              </w:rPr>
            </w:pPr>
            <w:r w:rsidRPr="008E1FBC">
              <w:rPr>
                <w:rFonts w:ascii="Times New Roman" w:hAnsi="Times New Roman" w:cs="Times New Roman"/>
                <w:b/>
                <w:u w:val="single"/>
              </w:rPr>
              <w:t>Capacité technique et expérience</w:t>
            </w:r>
            <w:r w:rsidRPr="008E1FBC">
              <w:rPr>
                <w:rFonts w:ascii="Times New Roman" w:hAnsi="Times New Roman" w:cs="Times New Roman"/>
                <w:b/>
              </w:rPr>
              <w:t> :</w:t>
            </w:r>
          </w:p>
          <w:p w14:paraId="46350EA4" w14:textId="77777777" w:rsidR="00B85F1E" w:rsidRPr="008E1FBC" w:rsidRDefault="00B85F1E" w:rsidP="004610E1">
            <w:pPr>
              <w:ind w:left="502"/>
              <w:jc w:val="both"/>
              <w:rPr>
                <w:rFonts w:ascii="Times New Roman" w:hAnsi="Times New Roman" w:cs="Times New Roman"/>
                <w:b/>
              </w:rPr>
            </w:pPr>
            <w:r w:rsidRPr="008E1FBC">
              <w:rPr>
                <w:rFonts w:eastAsia="Times New Roman" w:cstheme="minorHAnsi"/>
                <w:b/>
                <w:u w:val="single"/>
                <w:lang w:eastAsia="fr-FR"/>
              </w:rPr>
              <w:t>Le soumissionnaire doit prouver, documentation à l’appui, qu’il satisfait aux exigences d’expérience ci-après</w:t>
            </w:r>
            <w:r w:rsidRPr="008E1FBC">
              <w:rPr>
                <w:rFonts w:ascii="Times New Roman" w:hAnsi="Times New Roman" w:cs="Times New Roman"/>
                <w:b/>
              </w:rPr>
              <w:t xml:space="preserve"> : </w:t>
            </w:r>
          </w:p>
          <w:p w14:paraId="7C7F800B" w14:textId="18932214" w:rsidR="007E34B0" w:rsidRPr="00065361" w:rsidRDefault="00F71A82" w:rsidP="007D67BF">
            <w:pPr>
              <w:pStyle w:val="Corpsdetexte3"/>
              <w:numPr>
                <w:ilvl w:val="0"/>
                <w:numId w:val="94"/>
              </w:numPr>
              <w:suppressAutoHyphens/>
              <w:jc w:val="both"/>
              <w:rPr>
                <w:rFonts w:ascii="Times New Roman" w:hAnsi="Times New Roman"/>
                <w:sz w:val="24"/>
                <w:szCs w:val="24"/>
              </w:rPr>
            </w:pPr>
            <w:r w:rsidRPr="00065361">
              <w:rPr>
                <w:rFonts w:ascii="Times New Roman" w:hAnsi="Times New Roman"/>
                <w:spacing w:val="0"/>
                <w:sz w:val="24"/>
                <w:szCs w:val="24"/>
              </w:rPr>
              <w:t>Deux</w:t>
            </w:r>
            <w:r w:rsidR="007E34B0" w:rsidRPr="00065361">
              <w:rPr>
                <w:rFonts w:ascii="Times New Roman" w:hAnsi="Times New Roman"/>
                <w:spacing w:val="0"/>
                <w:sz w:val="24"/>
                <w:szCs w:val="24"/>
              </w:rPr>
              <w:t xml:space="preserve"> expérienc</w:t>
            </w:r>
            <w:r w:rsidR="00927B4B" w:rsidRPr="00065361">
              <w:rPr>
                <w:rFonts w:ascii="Times New Roman" w:hAnsi="Times New Roman"/>
                <w:spacing w:val="0"/>
                <w:sz w:val="24"/>
                <w:szCs w:val="24"/>
              </w:rPr>
              <w:t>e</w:t>
            </w:r>
            <w:r w:rsidRPr="00065361">
              <w:rPr>
                <w:rFonts w:ascii="Times New Roman" w:hAnsi="Times New Roman"/>
                <w:spacing w:val="0"/>
                <w:sz w:val="24"/>
                <w:szCs w:val="24"/>
              </w:rPr>
              <w:t>s</w:t>
            </w:r>
            <w:r w:rsidR="00927B4B" w:rsidRPr="00065361">
              <w:rPr>
                <w:rFonts w:ascii="Times New Roman" w:hAnsi="Times New Roman"/>
                <w:spacing w:val="0"/>
                <w:sz w:val="24"/>
                <w:szCs w:val="24"/>
              </w:rPr>
              <w:t xml:space="preserve"> similaire</w:t>
            </w:r>
            <w:r w:rsidRPr="00065361">
              <w:rPr>
                <w:rFonts w:ascii="Times New Roman" w:hAnsi="Times New Roman"/>
                <w:spacing w:val="0"/>
                <w:sz w:val="24"/>
                <w:szCs w:val="24"/>
              </w:rPr>
              <w:t>s</w:t>
            </w:r>
            <w:r w:rsidR="007E34B0" w:rsidRPr="00065361">
              <w:rPr>
                <w:rFonts w:ascii="Times New Roman" w:hAnsi="Times New Roman"/>
                <w:spacing w:val="0"/>
                <w:sz w:val="24"/>
                <w:szCs w:val="24"/>
              </w:rPr>
              <w:t xml:space="preserve"> </w:t>
            </w:r>
            <w:r w:rsidR="002A4974" w:rsidRPr="00065361">
              <w:rPr>
                <w:rFonts w:ascii="Times New Roman" w:hAnsi="Times New Roman"/>
                <w:spacing w:val="0"/>
                <w:sz w:val="24"/>
                <w:szCs w:val="24"/>
              </w:rPr>
              <w:t xml:space="preserve">par lot </w:t>
            </w:r>
            <w:r w:rsidR="007E34B0" w:rsidRPr="00065361">
              <w:rPr>
                <w:rFonts w:ascii="Times New Roman" w:hAnsi="Times New Roman"/>
                <w:spacing w:val="0"/>
                <w:sz w:val="24"/>
                <w:szCs w:val="24"/>
              </w:rPr>
              <w:t>de la période 201</w:t>
            </w:r>
            <w:r w:rsidR="00D46904" w:rsidRPr="00065361">
              <w:rPr>
                <w:rFonts w:ascii="Times New Roman" w:hAnsi="Times New Roman"/>
                <w:spacing w:val="0"/>
                <w:sz w:val="24"/>
                <w:szCs w:val="24"/>
              </w:rPr>
              <w:t>8</w:t>
            </w:r>
            <w:r w:rsidR="00A71232" w:rsidRPr="00065361">
              <w:rPr>
                <w:rFonts w:ascii="Times New Roman" w:hAnsi="Times New Roman"/>
                <w:spacing w:val="0"/>
                <w:sz w:val="24"/>
                <w:szCs w:val="24"/>
              </w:rPr>
              <w:t xml:space="preserve"> à 202</w:t>
            </w:r>
            <w:r w:rsidR="00D46904" w:rsidRPr="00065361">
              <w:rPr>
                <w:rFonts w:ascii="Times New Roman" w:hAnsi="Times New Roman"/>
                <w:spacing w:val="0"/>
                <w:sz w:val="24"/>
                <w:szCs w:val="24"/>
              </w:rPr>
              <w:t>2</w:t>
            </w:r>
            <w:r w:rsidR="007E34B0" w:rsidRPr="00065361">
              <w:rPr>
                <w:rFonts w:ascii="Times New Roman" w:hAnsi="Times New Roman"/>
                <w:spacing w:val="0"/>
                <w:sz w:val="24"/>
                <w:szCs w:val="24"/>
              </w:rPr>
              <w:t xml:space="preserve"> </w:t>
            </w:r>
            <w:r w:rsidR="00927B4B" w:rsidRPr="00065361">
              <w:rPr>
                <w:rFonts w:ascii="Times New Roman" w:hAnsi="Times New Roman"/>
                <w:spacing w:val="0"/>
                <w:sz w:val="24"/>
                <w:szCs w:val="24"/>
              </w:rPr>
              <w:t>attestée</w:t>
            </w:r>
            <w:r w:rsidR="007E34B0" w:rsidRPr="00065361">
              <w:rPr>
                <w:rFonts w:ascii="Times New Roman" w:hAnsi="Times New Roman"/>
                <w:spacing w:val="0"/>
                <w:sz w:val="24"/>
                <w:szCs w:val="24"/>
              </w:rPr>
              <w:t xml:space="preserve"> par les attestations de bonne exécution ou par les procès-verbaux de réception, et les copies des pages de garde et de signature des marchés émanant d’institutions publiques para publiques ou internationales permettant de justifier de sa capacité à exécuter le marché dans les règles de l’art</w:t>
            </w:r>
            <w:r w:rsidR="00A71232" w:rsidRPr="00065361">
              <w:rPr>
                <w:rFonts w:ascii="Times New Roman" w:hAnsi="Times New Roman"/>
                <w:sz w:val="24"/>
                <w:szCs w:val="24"/>
              </w:rPr>
              <w:t>.</w:t>
            </w:r>
            <w:r w:rsidR="007E34B0" w:rsidRPr="00065361">
              <w:rPr>
                <w:rFonts w:ascii="Times New Roman" w:hAnsi="Times New Roman"/>
                <w:sz w:val="24"/>
                <w:szCs w:val="24"/>
              </w:rPr>
              <w:t xml:space="preserve"> </w:t>
            </w:r>
          </w:p>
          <w:p w14:paraId="4260175D" w14:textId="77777777" w:rsidR="007E34B0" w:rsidRPr="00065361" w:rsidRDefault="007E34B0" w:rsidP="007E34B0">
            <w:pPr>
              <w:pStyle w:val="Paragraphedeliste"/>
              <w:spacing w:after="200"/>
              <w:ind w:left="502"/>
              <w:jc w:val="both"/>
              <w:rPr>
                <w:rFonts w:ascii="Times New Roman" w:hAnsi="Times New Roman" w:cs="Times New Roman"/>
                <w:sz w:val="14"/>
                <w:szCs w:val="14"/>
              </w:rPr>
            </w:pPr>
          </w:p>
          <w:p w14:paraId="7B6D1DE1" w14:textId="77777777" w:rsidR="007E34B0" w:rsidRPr="00065361" w:rsidRDefault="007E34B0" w:rsidP="007E34B0">
            <w:pPr>
              <w:pStyle w:val="Paragraphedeliste"/>
              <w:spacing w:after="200"/>
              <w:ind w:left="502"/>
              <w:jc w:val="both"/>
              <w:rPr>
                <w:rFonts w:ascii="Times New Roman" w:hAnsi="Times New Roman" w:cs="Times New Roman"/>
                <w:sz w:val="24"/>
                <w:szCs w:val="24"/>
              </w:rPr>
            </w:pPr>
            <w:r w:rsidRPr="00065361">
              <w:rPr>
                <w:rFonts w:ascii="Times New Roman" w:hAnsi="Times New Roman" w:cs="Times New Roman"/>
                <w:sz w:val="24"/>
                <w:szCs w:val="24"/>
              </w:rPr>
              <w:t xml:space="preserve">On entend par expériences similaires : </w:t>
            </w:r>
          </w:p>
          <w:p w14:paraId="0A92608E" w14:textId="77777777" w:rsidR="008C1473" w:rsidRPr="00065361" w:rsidRDefault="008C1473" w:rsidP="008C1473">
            <w:pPr>
              <w:pStyle w:val="Paragraphedeliste"/>
              <w:spacing w:after="200"/>
              <w:ind w:left="1735"/>
              <w:jc w:val="both"/>
              <w:rPr>
                <w:rFonts w:ascii="Times New Roman" w:hAnsi="Times New Roman"/>
                <w:color w:val="FF0000"/>
                <w:sz w:val="24"/>
                <w:szCs w:val="24"/>
              </w:rPr>
            </w:pPr>
          </w:p>
          <w:p w14:paraId="3FA03D79" w14:textId="542FC7CB" w:rsidR="004F764A" w:rsidRPr="00065361" w:rsidRDefault="00045A87" w:rsidP="008E1FBC">
            <w:pPr>
              <w:pStyle w:val="Paragraphedeliste"/>
              <w:numPr>
                <w:ilvl w:val="0"/>
                <w:numId w:val="93"/>
              </w:numPr>
              <w:spacing w:after="200"/>
              <w:ind w:left="1735" w:hanging="425"/>
              <w:jc w:val="both"/>
              <w:rPr>
                <w:rFonts w:ascii="Times New Roman" w:hAnsi="Times New Roman" w:cs="Times New Roman"/>
                <w:sz w:val="24"/>
                <w:szCs w:val="24"/>
              </w:rPr>
            </w:pPr>
            <w:proofErr w:type="gramStart"/>
            <w:r w:rsidRPr="00065361">
              <w:rPr>
                <w:rFonts w:ascii="Times New Roman" w:hAnsi="Times New Roman" w:cs="Times New Roman"/>
                <w:sz w:val="24"/>
                <w:szCs w:val="24"/>
              </w:rPr>
              <w:t>la</w:t>
            </w:r>
            <w:proofErr w:type="gramEnd"/>
            <w:r w:rsidRPr="00065361">
              <w:rPr>
                <w:rFonts w:ascii="Times New Roman" w:hAnsi="Times New Roman" w:cs="Times New Roman"/>
                <w:sz w:val="24"/>
                <w:szCs w:val="24"/>
              </w:rPr>
              <w:t xml:space="preserve"> fourniture et l’installation </w:t>
            </w:r>
            <w:r w:rsidR="00AF3869" w:rsidRPr="00065361">
              <w:rPr>
                <w:rFonts w:ascii="Times New Roman" w:hAnsi="Times New Roman" w:cs="Times New Roman"/>
                <w:sz w:val="24"/>
                <w:szCs w:val="24"/>
              </w:rPr>
              <w:t>d’équipements</w:t>
            </w:r>
            <w:r w:rsidR="00F71A82" w:rsidRPr="00065361">
              <w:rPr>
                <w:rFonts w:ascii="Times New Roman" w:hAnsi="Times New Roman" w:cs="Times New Roman"/>
                <w:sz w:val="24"/>
                <w:szCs w:val="24"/>
              </w:rPr>
              <w:t xml:space="preserve"> d’imagerie médicale</w:t>
            </w:r>
            <w:r w:rsidR="00D47227" w:rsidRPr="00065361">
              <w:rPr>
                <w:rFonts w:ascii="Times New Roman" w:hAnsi="Times New Roman" w:cs="Times New Roman"/>
                <w:sz w:val="24"/>
                <w:szCs w:val="24"/>
              </w:rPr>
              <w:t>, pour les lots</w:t>
            </w:r>
            <w:r w:rsidR="00E004E6" w:rsidRPr="00065361">
              <w:rPr>
                <w:rFonts w:ascii="Times New Roman" w:hAnsi="Times New Roman" w:cs="Times New Roman"/>
                <w:sz w:val="24"/>
                <w:szCs w:val="24"/>
              </w:rPr>
              <w:t> :</w:t>
            </w:r>
            <w:r w:rsidR="00007F62" w:rsidRPr="00065361">
              <w:rPr>
                <w:rFonts w:ascii="Times New Roman" w:hAnsi="Times New Roman" w:cs="Times New Roman"/>
                <w:sz w:val="24"/>
                <w:szCs w:val="24"/>
              </w:rPr>
              <w:t xml:space="preserve"> </w:t>
            </w:r>
            <w:r w:rsidR="00E004E6" w:rsidRPr="00065361">
              <w:rPr>
                <w:rFonts w:ascii="Times New Roman" w:hAnsi="Times New Roman" w:cs="Times New Roman"/>
                <w:sz w:val="24"/>
                <w:szCs w:val="24"/>
              </w:rPr>
              <w:t>1 ;2 ;3 ;4</w:t>
            </w:r>
            <w:r w:rsidR="00C00369" w:rsidRPr="00065361">
              <w:rPr>
                <w:rFonts w:ascii="Times New Roman" w:hAnsi="Times New Roman" w:cs="Times New Roman"/>
                <w:sz w:val="24"/>
                <w:szCs w:val="24"/>
              </w:rPr>
              <w:t xml:space="preserve"> e</w:t>
            </w:r>
            <w:r w:rsidR="003055D2">
              <w:rPr>
                <w:rFonts w:ascii="Times New Roman" w:hAnsi="Times New Roman" w:cs="Times New Roman"/>
                <w:sz w:val="24"/>
                <w:szCs w:val="24"/>
              </w:rPr>
              <w:t>t</w:t>
            </w:r>
            <w:r w:rsidR="003C547C">
              <w:rPr>
                <w:rFonts w:ascii="Times New Roman" w:hAnsi="Times New Roman" w:cs="Times New Roman"/>
                <w:sz w:val="24"/>
                <w:szCs w:val="24"/>
              </w:rPr>
              <w:t> </w:t>
            </w:r>
            <w:r w:rsidR="00A8666A" w:rsidRPr="00065361">
              <w:rPr>
                <w:rFonts w:ascii="Times New Roman" w:hAnsi="Times New Roman" w:cs="Times New Roman"/>
                <w:sz w:val="24"/>
                <w:szCs w:val="24"/>
              </w:rPr>
              <w:t>6</w:t>
            </w:r>
            <w:r w:rsidR="00E004E6" w:rsidRPr="00065361">
              <w:rPr>
                <w:rFonts w:ascii="Times New Roman" w:hAnsi="Times New Roman" w:cs="Times New Roman"/>
                <w:sz w:val="24"/>
                <w:szCs w:val="24"/>
              </w:rPr>
              <w:t>.</w:t>
            </w:r>
          </w:p>
          <w:p w14:paraId="5A71B302" w14:textId="3583AAE2" w:rsidR="00E004E6" w:rsidRPr="00065361" w:rsidRDefault="00501457" w:rsidP="00CE10B7">
            <w:pPr>
              <w:pStyle w:val="Paragraphedeliste"/>
              <w:numPr>
                <w:ilvl w:val="0"/>
                <w:numId w:val="93"/>
              </w:numPr>
              <w:spacing w:after="200"/>
              <w:ind w:left="1735" w:hanging="425"/>
              <w:jc w:val="both"/>
              <w:rPr>
                <w:rFonts w:ascii="Footlight MT Light" w:hAnsi="Footlight MT Light"/>
                <w:sz w:val="24"/>
                <w:szCs w:val="24"/>
              </w:rPr>
            </w:pPr>
            <w:proofErr w:type="gramStart"/>
            <w:r w:rsidRPr="00065361">
              <w:rPr>
                <w:rFonts w:ascii="Times New Roman" w:hAnsi="Times New Roman" w:cs="Times New Roman"/>
                <w:sz w:val="24"/>
                <w:szCs w:val="24"/>
              </w:rPr>
              <w:t>la</w:t>
            </w:r>
            <w:proofErr w:type="gramEnd"/>
            <w:r w:rsidRPr="00065361">
              <w:rPr>
                <w:rFonts w:ascii="Times New Roman" w:hAnsi="Times New Roman" w:cs="Times New Roman"/>
                <w:sz w:val="24"/>
                <w:szCs w:val="24"/>
              </w:rPr>
              <w:t xml:space="preserve"> fourniture et l’installation d’équipements médicaux techniques le lot</w:t>
            </w:r>
            <w:r w:rsidR="00E004E6" w:rsidRPr="00065361">
              <w:rPr>
                <w:rFonts w:ascii="Times New Roman" w:hAnsi="Times New Roman" w:cs="Times New Roman"/>
                <w:sz w:val="24"/>
                <w:szCs w:val="24"/>
              </w:rPr>
              <w:t> :5</w:t>
            </w:r>
            <w:r w:rsidR="00A8666A" w:rsidRPr="00065361">
              <w:rPr>
                <w:rFonts w:ascii="Times New Roman" w:hAnsi="Times New Roman" w:cs="Times New Roman"/>
                <w:sz w:val="24"/>
                <w:szCs w:val="24"/>
              </w:rPr>
              <w:t>.</w:t>
            </w:r>
          </w:p>
          <w:p w14:paraId="01632E17" w14:textId="77777777" w:rsidR="00B85F1E" w:rsidRPr="001D574F" w:rsidRDefault="00B85F1E" w:rsidP="004B3445">
            <w:pPr>
              <w:pStyle w:val="Corpsdetexte3"/>
              <w:suppressAutoHyphens/>
              <w:ind w:left="502"/>
              <w:jc w:val="both"/>
              <w:rPr>
                <w:rFonts w:asciiTheme="minorHAnsi" w:hAnsiTheme="minorHAnsi" w:cstheme="minorHAnsi"/>
                <w:b/>
                <w:spacing w:val="0"/>
                <w:sz w:val="22"/>
                <w:szCs w:val="22"/>
                <w:u w:val="single"/>
              </w:rPr>
            </w:pPr>
            <w:r w:rsidRPr="001D574F">
              <w:rPr>
                <w:rFonts w:asciiTheme="minorHAnsi" w:hAnsiTheme="minorHAnsi" w:cstheme="minorHAnsi"/>
                <w:b/>
                <w:spacing w:val="0"/>
                <w:sz w:val="22"/>
                <w:szCs w:val="22"/>
                <w:u w:val="single"/>
              </w:rPr>
              <w:t>Le soumissionnaire doit fournir la preuve écrite que les fournitures qu’il propose remplissent la (les) condition (s) d’utilisation suivante :</w:t>
            </w:r>
          </w:p>
          <w:p w14:paraId="54EBE7BE" w14:textId="77777777" w:rsidR="00B85F1E" w:rsidRPr="0033413C" w:rsidRDefault="00B85F1E" w:rsidP="004B3445">
            <w:pPr>
              <w:pStyle w:val="Corpsdetexte3"/>
              <w:suppressAutoHyphens/>
              <w:ind w:left="502"/>
              <w:jc w:val="both"/>
              <w:rPr>
                <w:rFonts w:ascii="Verdana" w:hAnsi="Verdana" w:cs="Verdana"/>
                <w:i/>
                <w:iCs/>
                <w:spacing w:val="0"/>
                <w:sz w:val="12"/>
                <w:szCs w:val="12"/>
              </w:rPr>
            </w:pPr>
          </w:p>
          <w:p w14:paraId="7926577C" w14:textId="11892C9A" w:rsidR="00B85F1E" w:rsidRPr="00F71A82" w:rsidRDefault="00B85F1E" w:rsidP="00E758B3">
            <w:pPr>
              <w:pStyle w:val="Corpsdetexte3"/>
              <w:numPr>
                <w:ilvl w:val="0"/>
                <w:numId w:val="84"/>
              </w:numPr>
              <w:suppressAutoHyphens/>
              <w:jc w:val="both"/>
              <w:rPr>
                <w:rFonts w:ascii="Verdana" w:hAnsi="Verdana" w:cs="Verdana"/>
                <w:i/>
                <w:iCs/>
                <w:spacing w:val="0"/>
                <w:sz w:val="20"/>
              </w:rPr>
            </w:pPr>
            <w:r w:rsidRPr="00F71A82">
              <w:rPr>
                <w:rFonts w:ascii="Verdana" w:hAnsi="Verdana" w:cs="Verdana"/>
                <w:i/>
                <w:iCs/>
                <w:spacing w:val="0"/>
                <w:sz w:val="20"/>
              </w:rPr>
              <w:t xml:space="preserve">Les fiches techniques (catalogues) pour chaque item décrivant les caractéristiques et les performances des </w:t>
            </w:r>
            <w:r w:rsidR="004F764A" w:rsidRPr="00F71A82">
              <w:rPr>
                <w:rFonts w:ascii="Verdana" w:hAnsi="Verdana" w:cs="Verdana"/>
                <w:i/>
                <w:iCs/>
                <w:spacing w:val="0"/>
                <w:sz w:val="20"/>
              </w:rPr>
              <w:t xml:space="preserve">équipements médicaux </w:t>
            </w:r>
            <w:r w:rsidRPr="00F71A82">
              <w:rPr>
                <w:rFonts w:ascii="Verdana" w:hAnsi="Verdana" w:cs="Verdana"/>
                <w:i/>
                <w:iCs/>
                <w:spacing w:val="0"/>
                <w:sz w:val="20"/>
              </w:rPr>
              <w:t xml:space="preserve">pour lesquelles le candidat fait une offre conformément aux spécifications techniques demandées. </w:t>
            </w:r>
          </w:p>
          <w:p w14:paraId="4EF73831" w14:textId="77777777" w:rsidR="00B85F1E" w:rsidRPr="00F71A82" w:rsidRDefault="00B85F1E" w:rsidP="004B3445">
            <w:pPr>
              <w:spacing w:after="200"/>
              <w:ind w:left="502"/>
              <w:jc w:val="both"/>
              <w:rPr>
                <w:rFonts w:ascii="Verdana" w:hAnsi="Verdana"/>
                <w:color w:val="000000"/>
                <w:sz w:val="20"/>
                <w:szCs w:val="20"/>
              </w:rPr>
            </w:pPr>
            <w:r w:rsidRPr="00F71A82">
              <w:rPr>
                <w:rFonts w:ascii="Verdana" w:hAnsi="Verdana" w:cs="Verdana"/>
                <w:i/>
                <w:iCs/>
                <w:sz w:val="20"/>
                <w:szCs w:val="20"/>
              </w:rPr>
              <w:t>Les fiches techniques rédigées dans une langue autre que le français doivent être accompagnées d’une traduction en langue française</w:t>
            </w:r>
            <w:r w:rsidR="004E54D5" w:rsidRPr="00F71A82">
              <w:rPr>
                <w:rFonts w:ascii="Verdana" w:hAnsi="Verdana" w:cs="Verdana"/>
                <w:i/>
                <w:iCs/>
                <w:sz w:val="20"/>
                <w:szCs w:val="20"/>
              </w:rPr>
              <w:t xml:space="preserve"> </w:t>
            </w:r>
            <w:r w:rsidRPr="00F71A82">
              <w:rPr>
                <w:rFonts w:ascii="Verdana" w:hAnsi="Verdana" w:cs="Verdana"/>
                <w:i/>
                <w:iCs/>
                <w:sz w:val="20"/>
                <w:szCs w:val="20"/>
              </w:rPr>
              <w:t>; dans ce cas et aux fins de l’interprétation de l’offre, la traduction française fera fois</w:t>
            </w:r>
            <w:r w:rsidR="00E139FF" w:rsidRPr="00F71A82">
              <w:rPr>
                <w:rFonts w:ascii="Verdana" w:hAnsi="Verdana"/>
                <w:color w:val="000000"/>
                <w:sz w:val="20"/>
                <w:szCs w:val="20"/>
              </w:rPr>
              <w:t>.</w:t>
            </w:r>
            <w:r w:rsidR="00A71232" w:rsidRPr="00F71A82">
              <w:rPr>
                <w:rFonts w:ascii="Verdana" w:hAnsi="Verdana"/>
                <w:color w:val="000000"/>
                <w:sz w:val="20"/>
                <w:szCs w:val="20"/>
              </w:rPr>
              <w:t xml:space="preserve"> </w:t>
            </w:r>
          </w:p>
          <w:p w14:paraId="2AA7D24C" w14:textId="3E5FC5AB" w:rsidR="00A71232" w:rsidRPr="00F71A82" w:rsidRDefault="00A71232" w:rsidP="004B3445">
            <w:pPr>
              <w:spacing w:after="200"/>
              <w:ind w:left="502"/>
              <w:jc w:val="both"/>
              <w:rPr>
                <w:rFonts w:ascii="Verdana" w:hAnsi="Verdana"/>
                <w:b/>
                <w:color w:val="000000"/>
                <w:sz w:val="20"/>
                <w:szCs w:val="20"/>
              </w:rPr>
            </w:pPr>
            <w:r w:rsidRPr="00F71A82">
              <w:rPr>
                <w:rFonts w:ascii="Verdana" w:hAnsi="Verdana" w:cs="Verdana"/>
                <w:b/>
                <w:i/>
                <w:iCs/>
                <w:sz w:val="20"/>
                <w:szCs w:val="20"/>
              </w:rPr>
              <w:t>NB </w:t>
            </w:r>
            <w:r w:rsidRPr="00F71A82">
              <w:rPr>
                <w:rFonts w:ascii="Verdana" w:hAnsi="Verdana"/>
                <w:b/>
                <w:color w:val="000000"/>
                <w:sz w:val="20"/>
                <w:szCs w:val="20"/>
              </w:rPr>
              <w:t xml:space="preserve">: </w:t>
            </w:r>
            <w:r w:rsidRPr="00F71A82">
              <w:rPr>
                <w:rFonts w:ascii="Verdana" w:hAnsi="Verdana" w:cs="Verdana"/>
                <w:b/>
                <w:i/>
                <w:iCs/>
                <w:sz w:val="20"/>
                <w:szCs w:val="20"/>
              </w:rPr>
              <w:t xml:space="preserve">Tout document fourni </w:t>
            </w:r>
            <w:r w:rsidR="00235735">
              <w:rPr>
                <w:rFonts w:ascii="Verdana" w:hAnsi="Verdana" w:cs="Verdana"/>
                <w:b/>
                <w:i/>
                <w:iCs/>
                <w:sz w:val="20"/>
                <w:szCs w:val="20"/>
              </w:rPr>
              <w:t xml:space="preserve">en d’autres langues </w:t>
            </w:r>
            <w:r w:rsidRPr="00F71A82">
              <w:rPr>
                <w:rFonts w:ascii="Verdana" w:hAnsi="Verdana" w:cs="Verdana"/>
                <w:b/>
                <w:i/>
                <w:iCs/>
                <w:sz w:val="20"/>
                <w:szCs w:val="20"/>
              </w:rPr>
              <w:t xml:space="preserve">sans traduction sera </w:t>
            </w:r>
            <w:r w:rsidR="003C547C" w:rsidRPr="00F71A82">
              <w:rPr>
                <w:rFonts w:ascii="Verdana" w:hAnsi="Verdana" w:cs="Verdana"/>
                <w:b/>
                <w:i/>
                <w:iCs/>
                <w:sz w:val="20"/>
                <w:szCs w:val="20"/>
              </w:rPr>
              <w:t>considéré</w:t>
            </w:r>
            <w:r w:rsidRPr="00F71A82">
              <w:rPr>
                <w:rFonts w:ascii="Verdana" w:hAnsi="Verdana" w:cs="Verdana"/>
                <w:b/>
                <w:i/>
                <w:iCs/>
                <w:sz w:val="20"/>
                <w:szCs w:val="20"/>
              </w:rPr>
              <w:t xml:space="preserve"> comme non conforme.</w:t>
            </w:r>
          </w:p>
          <w:p w14:paraId="3D736768" w14:textId="3FF6BCBC" w:rsidR="003B443B" w:rsidRPr="00CE10B7" w:rsidRDefault="00B85F1E" w:rsidP="00CE10B7">
            <w:pPr>
              <w:pStyle w:val="Corpsdetexte3"/>
              <w:numPr>
                <w:ilvl w:val="0"/>
                <w:numId w:val="84"/>
              </w:numPr>
              <w:suppressAutoHyphens/>
              <w:jc w:val="both"/>
              <w:rPr>
                <w:b/>
                <w:sz w:val="20"/>
              </w:rPr>
            </w:pPr>
            <w:r w:rsidRPr="00F71A82">
              <w:rPr>
                <w:rFonts w:ascii="Verdana" w:hAnsi="Verdana" w:cs="Verdana"/>
                <w:i/>
                <w:iCs/>
                <w:spacing w:val="0"/>
                <w:sz w:val="20"/>
              </w:rPr>
              <w:t xml:space="preserve">Le Cahier des Prescriptions Techniques complété, daté et signé : il s’agira de donner les caractéristiques techniques, </w:t>
            </w:r>
            <w:r w:rsidRPr="00C00369">
              <w:rPr>
                <w:rFonts w:ascii="Verdana" w:hAnsi="Verdana" w:cs="Verdana"/>
                <w:b/>
                <w:i/>
                <w:iCs/>
                <w:spacing w:val="0"/>
                <w:sz w:val="20"/>
              </w:rPr>
              <w:t xml:space="preserve">le </w:t>
            </w:r>
            <w:r w:rsidR="00F71A82" w:rsidRPr="00C00369">
              <w:rPr>
                <w:rFonts w:ascii="Verdana" w:hAnsi="Verdana" w:cs="Verdana"/>
                <w:b/>
                <w:i/>
                <w:iCs/>
                <w:spacing w:val="0"/>
                <w:sz w:val="20"/>
              </w:rPr>
              <w:t>type</w:t>
            </w:r>
            <w:r w:rsidRPr="00C00369">
              <w:rPr>
                <w:rFonts w:ascii="Verdana" w:hAnsi="Verdana" w:cs="Verdana"/>
                <w:b/>
                <w:i/>
                <w:iCs/>
                <w:spacing w:val="0"/>
                <w:sz w:val="20"/>
              </w:rPr>
              <w:t xml:space="preserve"> et la marque</w:t>
            </w:r>
            <w:r w:rsidRPr="00C00369">
              <w:rPr>
                <w:rFonts w:ascii="Verdana" w:hAnsi="Verdana" w:cs="Verdana"/>
                <w:i/>
                <w:iCs/>
                <w:spacing w:val="0"/>
                <w:sz w:val="20"/>
              </w:rPr>
              <w:t xml:space="preserve"> </w:t>
            </w:r>
            <w:r w:rsidR="003A21B5" w:rsidRPr="00C00369">
              <w:rPr>
                <w:rFonts w:ascii="Verdana" w:hAnsi="Verdana" w:cs="Verdana"/>
                <w:i/>
                <w:iCs/>
                <w:spacing w:val="0"/>
                <w:sz w:val="20"/>
              </w:rPr>
              <w:t xml:space="preserve">de chaque item </w:t>
            </w:r>
            <w:r w:rsidRPr="00C00369">
              <w:rPr>
                <w:rFonts w:ascii="Verdana" w:hAnsi="Verdana" w:cs="Verdana"/>
                <w:i/>
                <w:iCs/>
                <w:spacing w:val="0"/>
                <w:sz w:val="20"/>
              </w:rPr>
              <w:t>de</w:t>
            </w:r>
            <w:r w:rsidRPr="00F71A82">
              <w:rPr>
                <w:rFonts w:ascii="Verdana" w:hAnsi="Verdana" w:cs="Verdana"/>
                <w:i/>
                <w:iCs/>
                <w:spacing w:val="0"/>
                <w:sz w:val="20"/>
              </w:rPr>
              <w:t xml:space="preserve"> matériels proposés.</w:t>
            </w:r>
          </w:p>
        </w:tc>
      </w:tr>
      <w:tr w:rsidR="0007115D" w:rsidRPr="0007115D" w14:paraId="0C1B2BB6" w14:textId="77777777" w:rsidTr="002A4974">
        <w:trPr>
          <w:trHeight w:val="688"/>
        </w:trPr>
        <w:tc>
          <w:tcPr>
            <w:tcW w:w="10632" w:type="dxa"/>
            <w:gridSpan w:val="2"/>
            <w:tcBorders>
              <w:top w:val="single" w:sz="8" w:space="0" w:color="000000"/>
              <w:bottom w:val="single" w:sz="8" w:space="0" w:color="000000"/>
            </w:tcBorders>
            <w:vAlign w:val="center"/>
          </w:tcPr>
          <w:p w14:paraId="7671F043" w14:textId="033B8667" w:rsidR="0007115D" w:rsidRPr="0007115D" w:rsidRDefault="0007115D" w:rsidP="00065361">
            <w:pPr>
              <w:tabs>
                <w:tab w:val="right" w:pos="7434"/>
              </w:tabs>
              <w:spacing w:after="0" w:line="240" w:lineRule="auto"/>
              <w:jc w:val="center"/>
              <w:rPr>
                <w:rFonts w:ascii="Times New Roman" w:hAnsi="Times New Roman" w:cs="Times New Roman"/>
                <w:b/>
                <w:sz w:val="24"/>
                <w:szCs w:val="24"/>
              </w:rPr>
            </w:pPr>
            <w:r w:rsidRPr="0007115D">
              <w:rPr>
                <w:rFonts w:ascii="Times New Roman" w:hAnsi="Times New Roman" w:cs="Times New Roman"/>
                <w:b/>
                <w:sz w:val="24"/>
                <w:szCs w:val="24"/>
              </w:rPr>
              <w:t>B. Dossier d’appel d’offres</w:t>
            </w:r>
          </w:p>
        </w:tc>
      </w:tr>
      <w:tr w:rsidR="0007115D" w:rsidRPr="0007115D" w14:paraId="2A61ACC5" w14:textId="77777777" w:rsidTr="00930FC3">
        <w:tc>
          <w:tcPr>
            <w:tcW w:w="1541" w:type="dxa"/>
            <w:tcBorders>
              <w:top w:val="single" w:sz="8" w:space="0" w:color="000000"/>
              <w:bottom w:val="single" w:sz="8" w:space="0" w:color="000000"/>
            </w:tcBorders>
            <w:vAlign w:val="center"/>
          </w:tcPr>
          <w:p w14:paraId="096891DA" w14:textId="77777777" w:rsidR="0007115D" w:rsidRPr="0007115D" w:rsidRDefault="0007115D" w:rsidP="00930FC3">
            <w:pPr>
              <w:tabs>
                <w:tab w:val="right" w:pos="7254"/>
              </w:tabs>
              <w:spacing w:after="200"/>
              <w:rPr>
                <w:rFonts w:ascii="Times New Roman" w:hAnsi="Times New Roman" w:cs="Times New Roman"/>
                <w:b/>
                <w:sz w:val="24"/>
                <w:szCs w:val="24"/>
              </w:rPr>
            </w:pPr>
            <w:r w:rsidRPr="0007115D">
              <w:rPr>
                <w:rFonts w:ascii="Times New Roman" w:hAnsi="Times New Roman" w:cs="Times New Roman"/>
                <w:b/>
                <w:sz w:val="24"/>
                <w:szCs w:val="24"/>
              </w:rPr>
              <w:t>IC 7.1</w:t>
            </w:r>
          </w:p>
        </w:tc>
        <w:tc>
          <w:tcPr>
            <w:tcW w:w="9091" w:type="dxa"/>
            <w:tcBorders>
              <w:top w:val="single" w:sz="8" w:space="0" w:color="000000"/>
              <w:bottom w:val="single" w:sz="8" w:space="0" w:color="000000"/>
            </w:tcBorders>
          </w:tcPr>
          <w:p w14:paraId="0BB01C89" w14:textId="77777777" w:rsidR="008178AF" w:rsidRPr="00D63A6A" w:rsidRDefault="008178AF" w:rsidP="008178AF">
            <w:pPr>
              <w:tabs>
                <w:tab w:val="right" w:pos="7254"/>
              </w:tabs>
              <w:spacing w:after="200"/>
              <w:jc w:val="both"/>
              <w:rPr>
                <w:rFonts w:ascii="Times New Roman" w:hAnsi="Times New Roman" w:cs="Times New Roman"/>
              </w:rPr>
            </w:pPr>
            <w:r w:rsidRPr="00D63A6A">
              <w:rPr>
                <w:rFonts w:ascii="Times New Roman" w:hAnsi="Times New Roman" w:cs="Times New Roman"/>
              </w:rPr>
              <w:t>Aux fins uniquement de demande de clarifications par les candidats et soumissionnaires</w:t>
            </w:r>
            <w:r w:rsidRPr="00D63A6A">
              <w:rPr>
                <w:rFonts w:ascii="Times New Roman" w:hAnsi="Times New Roman" w:cs="Times New Roman"/>
                <w:b/>
              </w:rPr>
              <w:t xml:space="preserve">, </w:t>
            </w:r>
            <w:r w:rsidRPr="00D63A6A">
              <w:rPr>
                <w:rFonts w:ascii="Times New Roman" w:hAnsi="Times New Roman" w:cs="Times New Roman"/>
              </w:rPr>
              <w:t>l’adresse de la personne responsable du Marché auprès de l’Autorité contractante est la suivante :</w:t>
            </w:r>
          </w:p>
          <w:p w14:paraId="7E435A0E" w14:textId="77777777" w:rsidR="008178AF" w:rsidRPr="00D63A6A" w:rsidRDefault="00930FC3" w:rsidP="008178AF">
            <w:pPr>
              <w:tabs>
                <w:tab w:val="right" w:pos="7254"/>
              </w:tabs>
              <w:jc w:val="both"/>
              <w:rPr>
                <w:rFonts w:ascii="Times New Roman" w:hAnsi="Times New Roman" w:cs="Times New Roman"/>
              </w:rPr>
            </w:pPr>
            <w:r>
              <w:rPr>
                <w:rFonts w:ascii="Times New Roman" w:hAnsi="Times New Roman" w:cs="Times New Roman"/>
              </w:rPr>
              <w:t>A l’</w:t>
            </w:r>
            <w:r w:rsidR="008178AF" w:rsidRPr="00D63A6A">
              <w:rPr>
                <w:rFonts w:ascii="Times New Roman" w:hAnsi="Times New Roman" w:cs="Times New Roman"/>
              </w:rPr>
              <w:t xml:space="preserve">Attention de : </w:t>
            </w:r>
            <w:r w:rsidR="008178AF" w:rsidRPr="00D63A6A">
              <w:rPr>
                <w:rFonts w:ascii="Times New Roman" w:hAnsi="Times New Roman" w:cs="Times New Roman"/>
                <w:i/>
                <w:iCs/>
              </w:rPr>
              <w:t>Directeur des Finances et du Matériel</w:t>
            </w:r>
          </w:p>
          <w:p w14:paraId="78E2C451" w14:textId="77777777" w:rsidR="008178AF" w:rsidRPr="00D63A6A" w:rsidRDefault="008178AF" w:rsidP="008178AF">
            <w:pPr>
              <w:tabs>
                <w:tab w:val="right" w:pos="7254"/>
              </w:tabs>
              <w:jc w:val="both"/>
              <w:rPr>
                <w:rFonts w:ascii="Times New Roman" w:hAnsi="Times New Roman" w:cs="Times New Roman"/>
              </w:rPr>
            </w:pPr>
            <w:r w:rsidRPr="00D63A6A">
              <w:rPr>
                <w:rFonts w:ascii="Times New Roman" w:hAnsi="Times New Roman" w:cs="Times New Roman"/>
              </w:rPr>
              <w:t xml:space="preserve">Rue : </w:t>
            </w:r>
            <w:r w:rsidRPr="00D63A6A">
              <w:rPr>
                <w:rFonts w:ascii="Times New Roman" w:hAnsi="Times New Roman" w:cs="Times New Roman"/>
                <w:i/>
                <w:iCs/>
              </w:rPr>
              <w:t>N’</w:t>
            </w:r>
            <w:proofErr w:type="spellStart"/>
            <w:r w:rsidRPr="00D63A6A">
              <w:rPr>
                <w:rFonts w:ascii="Times New Roman" w:hAnsi="Times New Roman" w:cs="Times New Roman"/>
                <w:i/>
                <w:iCs/>
              </w:rPr>
              <w:t>Tominkorobougou</w:t>
            </w:r>
            <w:proofErr w:type="spellEnd"/>
            <w:r w:rsidRPr="00D63A6A">
              <w:rPr>
                <w:rFonts w:ascii="Times New Roman" w:hAnsi="Times New Roman" w:cs="Times New Roman"/>
                <w:i/>
                <w:iCs/>
              </w:rPr>
              <w:t>, sise OMS, route de Koulouba</w:t>
            </w:r>
          </w:p>
          <w:p w14:paraId="2E9253BC" w14:textId="77777777" w:rsidR="008178AF" w:rsidRPr="00D63A6A" w:rsidRDefault="008178AF" w:rsidP="008178AF">
            <w:pPr>
              <w:tabs>
                <w:tab w:val="right" w:pos="7254"/>
              </w:tabs>
              <w:jc w:val="both"/>
              <w:rPr>
                <w:rFonts w:ascii="Times New Roman" w:hAnsi="Times New Roman" w:cs="Times New Roman"/>
              </w:rPr>
            </w:pPr>
            <w:r w:rsidRPr="00D63A6A">
              <w:rPr>
                <w:rFonts w:ascii="Times New Roman" w:hAnsi="Times New Roman" w:cs="Times New Roman"/>
              </w:rPr>
              <w:t>Étage/ numéro de bureau </w:t>
            </w:r>
            <w:r w:rsidRPr="00D63A6A">
              <w:rPr>
                <w:rFonts w:ascii="Times New Roman" w:hAnsi="Times New Roman" w:cs="Times New Roman"/>
                <w:i/>
                <w:iCs/>
              </w:rPr>
              <w:t>: 1er étage.</w:t>
            </w:r>
          </w:p>
          <w:p w14:paraId="3EA313F6" w14:textId="77777777" w:rsidR="008178AF" w:rsidRPr="00D63A6A" w:rsidRDefault="008178AF" w:rsidP="008178AF">
            <w:pPr>
              <w:tabs>
                <w:tab w:val="right" w:pos="7254"/>
              </w:tabs>
              <w:jc w:val="both"/>
              <w:rPr>
                <w:rFonts w:ascii="Times New Roman" w:hAnsi="Times New Roman" w:cs="Times New Roman"/>
                <w:i/>
              </w:rPr>
            </w:pPr>
            <w:r w:rsidRPr="00D63A6A">
              <w:rPr>
                <w:rFonts w:ascii="Times New Roman" w:hAnsi="Times New Roman" w:cs="Times New Roman"/>
              </w:rPr>
              <w:t>Ville </w:t>
            </w:r>
            <w:r w:rsidRPr="00D63A6A">
              <w:rPr>
                <w:rFonts w:ascii="Times New Roman" w:hAnsi="Times New Roman" w:cs="Times New Roman"/>
                <w:i/>
                <w:iCs/>
              </w:rPr>
              <w:t>: Bamako</w:t>
            </w:r>
          </w:p>
          <w:p w14:paraId="114194D8" w14:textId="77777777" w:rsidR="008178AF" w:rsidRPr="00D63A6A" w:rsidRDefault="008178AF" w:rsidP="008178AF">
            <w:pPr>
              <w:tabs>
                <w:tab w:val="right" w:pos="7254"/>
              </w:tabs>
              <w:jc w:val="both"/>
              <w:rPr>
                <w:rFonts w:ascii="Times New Roman" w:hAnsi="Times New Roman" w:cs="Times New Roman"/>
                <w:i/>
              </w:rPr>
            </w:pPr>
            <w:r w:rsidRPr="00D63A6A">
              <w:rPr>
                <w:rFonts w:ascii="Times New Roman" w:hAnsi="Times New Roman" w:cs="Times New Roman"/>
              </w:rPr>
              <w:t xml:space="preserve">Boîte postale : </w:t>
            </w:r>
            <w:r w:rsidRPr="00D63A6A">
              <w:rPr>
                <w:rFonts w:ascii="Times New Roman" w:hAnsi="Times New Roman" w:cs="Times New Roman"/>
                <w:i/>
                <w:iCs/>
              </w:rPr>
              <w:t>232</w:t>
            </w:r>
          </w:p>
          <w:p w14:paraId="1BF7D918" w14:textId="77777777" w:rsidR="008178AF" w:rsidRPr="00D63A6A" w:rsidRDefault="008178AF" w:rsidP="008178AF">
            <w:pPr>
              <w:tabs>
                <w:tab w:val="right" w:pos="7254"/>
              </w:tabs>
              <w:spacing w:before="120"/>
              <w:rPr>
                <w:rFonts w:ascii="Times New Roman" w:hAnsi="Times New Roman" w:cs="Times New Roman"/>
                <w:i/>
                <w:iCs/>
              </w:rPr>
            </w:pPr>
            <w:r w:rsidRPr="00D63A6A">
              <w:rPr>
                <w:rFonts w:ascii="Times New Roman" w:hAnsi="Times New Roman" w:cs="Times New Roman"/>
              </w:rPr>
              <w:t xml:space="preserve">Pays : </w:t>
            </w:r>
            <w:r w:rsidRPr="00D63A6A">
              <w:rPr>
                <w:rFonts w:ascii="Times New Roman" w:hAnsi="Times New Roman" w:cs="Times New Roman"/>
                <w:i/>
                <w:iCs/>
              </w:rPr>
              <w:t>Mali</w:t>
            </w:r>
          </w:p>
          <w:p w14:paraId="0E503128" w14:textId="77777777" w:rsidR="008178AF" w:rsidRPr="00D63A6A" w:rsidRDefault="008178AF" w:rsidP="008178AF">
            <w:pPr>
              <w:tabs>
                <w:tab w:val="right" w:pos="7254"/>
              </w:tabs>
              <w:jc w:val="both"/>
              <w:rPr>
                <w:rFonts w:ascii="Times New Roman" w:hAnsi="Times New Roman" w:cs="Times New Roman"/>
                <w:i/>
                <w:iCs/>
              </w:rPr>
            </w:pPr>
            <w:r w:rsidRPr="00D63A6A">
              <w:rPr>
                <w:rFonts w:ascii="Times New Roman" w:hAnsi="Times New Roman" w:cs="Times New Roman"/>
              </w:rPr>
              <w:t xml:space="preserve">Numéro de téléphone : </w:t>
            </w:r>
            <w:r w:rsidRPr="00D63A6A">
              <w:rPr>
                <w:rFonts w:ascii="Times New Roman" w:hAnsi="Times New Roman" w:cs="Times New Roman"/>
                <w:i/>
                <w:iCs/>
              </w:rPr>
              <w:t>(223) 22 53 61/02</w:t>
            </w:r>
          </w:p>
          <w:p w14:paraId="357A914A" w14:textId="3AFECCEC" w:rsidR="008178AF" w:rsidRPr="00D63A6A" w:rsidRDefault="008178AF" w:rsidP="008178AF">
            <w:pPr>
              <w:tabs>
                <w:tab w:val="right" w:pos="7254"/>
              </w:tabs>
              <w:jc w:val="both"/>
              <w:rPr>
                <w:rFonts w:ascii="Times New Roman" w:hAnsi="Times New Roman" w:cs="Times New Roman"/>
              </w:rPr>
            </w:pPr>
            <w:r w:rsidRPr="00D63A6A">
              <w:rPr>
                <w:rFonts w:ascii="Times New Roman" w:hAnsi="Times New Roman" w:cs="Times New Roman"/>
              </w:rPr>
              <w:t xml:space="preserve">Numéro de télécopie : </w:t>
            </w:r>
            <w:r w:rsidRPr="00D63A6A">
              <w:rPr>
                <w:rFonts w:ascii="Times New Roman" w:hAnsi="Times New Roman" w:cs="Times New Roman"/>
                <w:i/>
                <w:iCs/>
              </w:rPr>
              <w:t xml:space="preserve">(223) 20 </w:t>
            </w:r>
            <w:r w:rsidR="00B20917" w:rsidRPr="00D63A6A">
              <w:rPr>
                <w:rFonts w:ascii="Times New Roman" w:hAnsi="Times New Roman" w:cs="Times New Roman"/>
                <w:i/>
                <w:iCs/>
              </w:rPr>
              <w:t>23 03</w:t>
            </w:r>
            <w:r w:rsidRPr="00D63A6A">
              <w:rPr>
                <w:rFonts w:ascii="Times New Roman" w:hAnsi="Times New Roman" w:cs="Times New Roman"/>
                <w:i/>
                <w:iCs/>
              </w:rPr>
              <w:t xml:space="preserve"> 25</w:t>
            </w:r>
          </w:p>
          <w:p w14:paraId="3A24A1D8" w14:textId="77777777" w:rsidR="0007115D" w:rsidRPr="00D63A6A" w:rsidRDefault="008178AF" w:rsidP="008178AF">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rPr>
              <w:lastRenderedPageBreak/>
              <w:t xml:space="preserve">Adresse électronique : </w:t>
            </w:r>
          </w:p>
        </w:tc>
      </w:tr>
      <w:tr w:rsidR="0007115D" w:rsidRPr="0007115D" w14:paraId="74FD135D" w14:textId="77777777" w:rsidTr="009E061C">
        <w:tc>
          <w:tcPr>
            <w:tcW w:w="10632" w:type="dxa"/>
            <w:gridSpan w:val="2"/>
            <w:tcBorders>
              <w:top w:val="single" w:sz="8" w:space="0" w:color="000000"/>
              <w:bottom w:val="single" w:sz="8" w:space="0" w:color="000000"/>
            </w:tcBorders>
            <w:vAlign w:val="center"/>
          </w:tcPr>
          <w:p w14:paraId="002DB81E" w14:textId="77777777" w:rsidR="0007115D" w:rsidRPr="0007115D" w:rsidRDefault="0007115D" w:rsidP="00CE249F">
            <w:pPr>
              <w:tabs>
                <w:tab w:val="right" w:pos="725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lastRenderedPageBreak/>
              <w:t>C. Préparation des offres</w:t>
            </w:r>
          </w:p>
        </w:tc>
      </w:tr>
      <w:tr w:rsidR="0007115D" w:rsidRPr="0007115D" w14:paraId="358A8973" w14:textId="77777777" w:rsidTr="008D4385">
        <w:tc>
          <w:tcPr>
            <w:tcW w:w="1541" w:type="dxa"/>
            <w:tcBorders>
              <w:top w:val="single" w:sz="8" w:space="0" w:color="000000"/>
              <w:bottom w:val="single" w:sz="8" w:space="0" w:color="000000"/>
            </w:tcBorders>
          </w:tcPr>
          <w:p w14:paraId="2BDCC708"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11.1 (g)</w:t>
            </w:r>
          </w:p>
        </w:tc>
        <w:tc>
          <w:tcPr>
            <w:tcW w:w="9091" w:type="dxa"/>
            <w:tcBorders>
              <w:top w:val="single" w:sz="8" w:space="0" w:color="000000"/>
              <w:bottom w:val="single" w:sz="8" w:space="0" w:color="000000"/>
            </w:tcBorders>
          </w:tcPr>
          <w:p w14:paraId="4FCC4384" w14:textId="77777777" w:rsidR="008178AF" w:rsidRPr="00D63A6A" w:rsidRDefault="008178AF" w:rsidP="008178AF">
            <w:pPr>
              <w:tabs>
                <w:tab w:val="right" w:pos="7254"/>
              </w:tabs>
              <w:spacing w:after="200"/>
              <w:jc w:val="both"/>
              <w:rPr>
                <w:rFonts w:ascii="Times New Roman" w:hAnsi="Times New Roman" w:cs="Times New Roman"/>
                <w:szCs w:val="24"/>
              </w:rPr>
            </w:pPr>
            <w:r w:rsidRPr="009A7256">
              <w:t xml:space="preserve">Le </w:t>
            </w:r>
            <w:r w:rsidRPr="00D63A6A">
              <w:rPr>
                <w:rFonts w:ascii="Times New Roman" w:hAnsi="Times New Roman" w:cs="Times New Roman"/>
              </w:rPr>
              <w:t xml:space="preserve">Soumissionnaire devra joindre à son offre les autres documents </w:t>
            </w:r>
            <w:r w:rsidRPr="00D63A6A">
              <w:rPr>
                <w:rFonts w:ascii="Times New Roman" w:hAnsi="Times New Roman" w:cs="Times New Roman"/>
                <w:szCs w:val="24"/>
              </w:rPr>
              <w:t xml:space="preserve">suivants : </w:t>
            </w:r>
          </w:p>
          <w:p w14:paraId="6A46EEF9" w14:textId="44B1F4A3" w:rsidR="008178AF" w:rsidRPr="00D63A6A" w:rsidRDefault="00B20917" w:rsidP="00E758B3">
            <w:pPr>
              <w:numPr>
                <w:ilvl w:val="0"/>
                <w:numId w:val="85"/>
              </w:numPr>
              <w:suppressAutoHyphens/>
              <w:spacing w:before="60" w:after="60" w:line="240" w:lineRule="auto"/>
              <w:jc w:val="both"/>
              <w:rPr>
                <w:rFonts w:ascii="Times New Roman" w:hAnsi="Times New Roman" w:cs="Times New Roman"/>
                <w:szCs w:val="24"/>
              </w:rPr>
            </w:pPr>
            <w:r w:rsidRPr="00D63A6A">
              <w:rPr>
                <w:rFonts w:ascii="Times New Roman" w:hAnsi="Times New Roman" w:cs="Times New Roman"/>
                <w:b/>
                <w:szCs w:val="24"/>
              </w:rPr>
              <w:t>L’attestation</w:t>
            </w:r>
            <w:r w:rsidR="008178AF" w:rsidRPr="00D63A6A">
              <w:rPr>
                <w:rFonts w:ascii="Times New Roman" w:hAnsi="Times New Roman" w:cs="Times New Roman"/>
                <w:b/>
                <w:szCs w:val="24"/>
              </w:rPr>
              <w:t xml:space="preserve"> d'immatriculation au registre du commerce</w:t>
            </w:r>
            <w:r w:rsidR="008178AF" w:rsidRPr="00D63A6A">
              <w:rPr>
                <w:rFonts w:ascii="Times New Roman" w:hAnsi="Times New Roman" w:cs="Times New Roman"/>
                <w:szCs w:val="24"/>
              </w:rPr>
              <w:t xml:space="preserve"> du candidat ou sa photocopie certifiée conforme ;</w:t>
            </w:r>
          </w:p>
          <w:p w14:paraId="3E4AC65C" w14:textId="77777777" w:rsidR="008178AF" w:rsidRPr="00D63A6A" w:rsidRDefault="008178AF" w:rsidP="00E758B3">
            <w:pPr>
              <w:numPr>
                <w:ilvl w:val="0"/>
                <w:numId w:val="85"/>
              </w:numPr>
              <w:suppressAutoHyphens/>
              <w:spacing w:before="60" w:after="60" w:line="240" w:lineRule="auto"/>
              <w:jc w:val="both"/>
              <w:rPr>
                <w:rFonts w:ascii="Times New Roman" w:hAnsi="Times New Roman" w:cs="Times New Roman"/>
                <w:color w:val="FF0000"/>
                <w:szCs w:val="24"/>
              </w:rPr>
            </w:pPr>
            <w:proofErr w:type="gramStart"/>
            <w:r w:rsidRPr="00D63A6A">
              <w:rPr>
                <w:rFonts w:ascii="Times New Roman" w:hAnsi="Times New Roman" w:cs="Times New Roman"/>
                <w:b/>
                <w:szCs w:val="24"/>
              </w:rPr>
              <w:t>le</w:t>
            </w:r>
            <w:proofErr w:type="gramEnd"/>
            <w:r w:rsidRPr="00D63A6A">
              <w:rPr>
                <w:rFonts w:ascii="Times New Roman" w:hAnsi="Times New Roman" w:cs="Times New Roman"/>
                <w:b/>
                <w:szCs w:val="24"/>
              </w:rPr>
              <w:t xml:space="preserve"> quitus fiscal</w:t>
            </w:r>
            <w:r w:rsidRPr="00D63A6A">
              <w:rPr>
                <w:rFonts w:ascii="Times New Roman" w:hAnsi="Times New Roman" w:cs="Times New Roman"/>
                <w:szCs w:val="24"/>
              </w:rPr>
              <w:t xml:space="preserve"> ou sa photocopie certifiée conforme, en cours de validité ;</w:t>
            </w:r>
          </w:p>
          <w:p w14:paraId="55A89395" w14:textId="77777777" w:rsidR="008178AF" w:rsidRPr="00D63A6A" w:rsidRDefault="008178AF" w:rsidP="00E758B3">
            <w:pPr>
              <w:numPr>
                <w:ilvl w:val="0"/>
                <w:numId w:val="85"/>
              </w:numPr>
              <w:suppressAutoHyphens/>
              <w:spacing w:before="60" w:after="60" w:line="240" w:lineRule="auto"/>
              <w:jc w:val="both"/>
              <w:rPr>
                <w:rFonts w:ascii="Times New Roman" w:hAnsi="Times New Roman" w:cs="Times New Roman"/>
                <w:color w:val="FF0000"/>
                <w:szCs w:val="24"/>
              </w:rPr>
            </w:pPr>
            <w:proofErr w:type="gramStart"/>
            <w:r w:rsidRPr="00D63A6A">
              <w:rPr>
                <w:rFonts w:ascii="Times New Roman" w:hAnsi="Times New Roman" w:cs="Times New Roman"/>
                <w:b/>
                <w:szCs w:val="24"/>
              </w:rPr>
              <w:t>le</w:t>
            </w:r>
            <w:proofErr w:type="gramEnd"/>
            <w:r w:rsidRPr="00D63A6A">
              <w:rPr>
                <w:rFonts w:ascii="Times New Roman" w:hAnsi="Times New Roman" w:cs="Times New Roman"/>
                <w:b/>
                <w:szCs w:val="24"/>
              </w:rPr>
              <w:t xml:space="preserve"> certificat de non - faillite</w:t>
            </w:r>
            <w:r w:rsidRPr="00D63A6A">
              <w:rPr>
                <w:rFonts w:ascii="Times New Roman" w:hAnsi="Times New Roman" w:cs="Times New Roman"/>
                <w:szCs w:val="24"/>
              </w:rPr>
              <w:t xml:space="preserve"> du candidat dûment établi par les autorités compétentes, en cours de validité, ne datant pas de plus de trois mois</w:t>
            </w:r>
            <w:r w:rsidRPr="00D63A6A">
              <w:rPr>
                <w:rFonts w:ascii="Times New Roman" w:hAnsi="Times New Roman" w:cs="Times New Roman"/>
                <w:color w:val="FF0000"/>
                <w:szCs w:val="24"/>
              </w:rPr>
              <w:t>.</w:t>
            </w:r>
          </w:p>
          <w:p w14:paraId="3F32A501" w14:textId="77777777" w:rsidR="008178AF" w:rsidRPr="00D63A6A" w:rsidRDefault="008178AF" w:rsidP="008178AF">
            <w:pPr>
              <w:suppressAutoHyphens/>
              <w:spacing w:before="60" w:after="60"/>
              <w:jc w:val="both"/>
              <w:rPr>
                <w:rFonts w:ascii="Times New Roman" w:hAnsi="Times New Roman" w:cs="Times New Roman"/>
                <w:b/>
              </w:rPr>
            </w:pPr>
            <w:r w:rsidRPr="00D63A6A">
              <w:rPr>
                <w:rFonts w:ascii="Times New Roman" w:hAnsi="Times New Roman" w:cs="Times New Roman"/>
                <w:b/>
                <w:u w:val="single"/>
              </w:rPr>
              <w:t>NB</w:t>
            </w:r>
            <w:r w:rsidRPr="00D63A6A">
              <w:rPr>
                <w:rFonts w:ascii="Times New Roman" w:hAnsi="Times New Roman" w:cs="Times New Roman"/>
                <w:b/>
              </w:rPr>
              <w:t> :</w:t>
            </w:r>
          </w:p>
          <w:p w14:paraId="14F0E418" w14:textId="77777777" w:rsidR="008178AF" w:rsidRPr="00D63A6A" w:rsidRDefault="008178AF" w:rsidP="00E758B3">
            <w:pPr>
              <w:pStyle w:val="Paragraphedeliste"/>
              <w:numPr>
                <w:ilvl w:val="0"/>
                <w:numId w:val="87"/>
              </w:numPr>
              <w:spacing w:after="0" w:line="240" w:lineRule="auto"/>
              <w:jc w:val="both"/>
              <w:rPr>
                <w:rFonts w:ascii="Times New Roman" w:hAnsi="Times New Roman" w:cs="Times New Roman"/>
                <w:b/>
                <w:color w:val="000000"/>
              </w:rPr>
            </w:pPr>
            <w:r w:rsidRPr="00D63A6A">
              <w:rPr>
                <w:rFonts w:ascii="Times New Roman" w:hAnsi="Times New Roman" w:cs="Times New Roman"/>
                <w:szCs w:val="24"/>
              </w:rPr>
              <w:t xml:space="preserve">L’attributaire </w:t>
            </w:r>
            <w:r w:rsidR="009D671F">
              <w:rPr>
                <w:rFonts w:ascii="Times New Roman" w:hAnsi="Times New Roman" w:cs="Times New Roman"/>
                <w:szCs w:val="24"/>
              </w:rPr>
              <w:t xml:space="preserve">du marché </w:t>
            </w:r>
            <w:r w:rsidRPr="00D63A6A">
              <w:rPr>
                <w:rFonts w:ascii="Times New Roman" w:hAnsi="Times New Roman" w:cs="Times New Roman"/>
                <w:szCs w:val="24"/>
              </w:rPr>
              <w:t xml:space="preserve">doit </w:t>
            </w:r>
            <w:r w:rsidR="009D671F">
              <w:rPr>
                <w:rFonts w:ascii="Times New Roman" w:hAnsi="Times New Roman" w:cs="Times New Roman"/>
                <w:szCs w:val="24"/>
              </w:rPr>
              <w:t xml:space="preserve">obligatoirement fournir dans un délai de deux (02) jours ouvrables, </w:t>
            </w:r>
            <w:r w:rsidR="00B678B4" w:rsidRPr="00D63A6A">
              <w:rPr>
                <w:rFonts w:ascii="Times New Roman" w:hAnsi="Times New Roman" w:cs="Times New Roman"/>
                <w:szCs w:val="24"/>
              </w:rPr>
              <w:t xml:space="preserve">les pièces </w:t>
            </w:r>
            <w:r w:rsidR="00B678B4">
              <w:rPr>
                <w:rFonts w:ascii="Times New Roman" w:hAnsi="Times New Roman" w:cs="Times New Roman"/>
                <w:szCs w:val="24"/>
              </w:rPr>
              <w:t>suivantes</w:t>
            </w:r>
            <w:r w:rsidR="00B678B4" w:rsidRPr="00B678B4">
              <w:rPr>
                <w:rFonts w:ascii="Times New Roman" w:hAnsi="Times New Roman" w:cs="Times New Roman"/>
                <w:szCs w:val="24"/>
              </w:rPr>
              <w:t>,</w:t>
            </w:r>
            <w:r w:rsidR="009D671F">
              <w:rPr>
                <w:rFonts w:ascii="Times New Roman" w:hAnsi="Times New Roman" w:cs="Times New Roman"/>
                <w:szCs w:val="24"/>
              </w:rPr>
              <w:t xml:space="preserve"> </w:t>
            </w:r>
            <w:r w:rsidRPr="00D63A6A">
              <w:rPr>
                <w:rFonts w:ascii="Times New Roman" w:hAnsi="Times New Roman" w:cs="Times New Roman"/>
                <w:szCs w:val="24"/>
              </w:rPr>
              <w:t>conformément à l’arrêté n°</w:t>
            </w:r>
            <w:r w:rsidR="00F23E6C">
              <w:rPr>
                <w:rFonts w:ascii="Times New Roman" w:hAnsi="Times New Roman" w:cs="Times New Roman"/>
                <w:szCs w:val="24"/>
              </w:rPr>
              <w:t>2015 - 3721</w:t>
            </w:r>
            <w:r w:rsidRPr="00D63A6A">
              <w:rPr>
                <w:rFonts w:ascii="Times New Roman" w:hAnsi="Times New Roman" w:cs="Times New Roman"/>
                <w:szCs w:val="24"/>
              </w:rPr>
              <w:t>/MEF – SG du 22 octobre 2015</w:t>
            </w:r>
            <w:r w:rsidR="00F23E6C">
              <w:rPr>
                <w:rFonts w:ascii="Times New Roman" w:hAnsi="Times New Roman" w:cs="Times New Roman"/>
                <w:szCs w:val="24"/>
              </w:rPr>
              <w:t xml:space="preserve">, </w:t>
            </w:r>
            <w:r w:rsidRPr="00D63A6A">
              <w:rPr>
                <w:rFonts w:ascii="Times New Roman" w:hAnsi="Times New Roman" w:cs="Times New Roman"/>
                <w:szCs w:val="24"/>
              </w:rPr>
              <w:t xml:space="preserve">fixant les modalités d’application </w:t>
            </w:r>
            <w:r w:rsidR="00B678B4">
              <w:rPr>
                <w:rFonts w:ascii="Times New Roman" w:hAnsi="Times New Roman" w:cs="Times New Roman"/>
                <w:szCs w:val="24"/>
              </w:rPr>
              <w:t xml:space="preserve">du Décret n°2015 – 0604/P – RM du 25 septembre 2015 modifié, portant </w:t>
            </w:r>
            <w:r w:rsidRPr="00D63A6A">
              <w:rPr>
                <w:rFonts w:ascii="Times New Roman" w:hAnsi="Times New Roman" w:cs="Times New Roman"/>
                <w:szCs w:val="24"/>
              </w:rPr>
              <w:t xml:space="preserve">code des marchés publics et des Délégations de service public, </w:t>
            </w:r>
          </w:p>
          <w:p w14:paraId="786B2031" w14:textId="77777777" w:rsidR="008178AF" w:rsidRPr="002F1D4C" w:rsidRDefault="008178AF" w:rsidP="00E758B3">
            <w:pPr>
              <w:numPr>
                <w:ilvl w:val="0"/>
                <w:numId w:val="86"/>
              </w:numPr>
              <w:suppressAutoHyphens/>
              <w:spacing w:before="60" w:after="60" w:line="240" w:lineRule="auto"/>
              <w:jc w:val="both"/>
              <w:rPr>
                <w:rFonts w:ascii="Footlight MT Light" w:hAnsi="Footlight MT Light" w:cs="Times New Roman"/>
                <w:b/>
                <w:color w:val="000000"/>
                <w:sz w:val="23"/>
                <w:szCs w:val="23"/>
              </w:rPr>
            </w:pPr>
            <w:r w:rsidRPr="002F1D4C">
              <w:rPr>
                <w:rFonts w:ascii="Footlight MT Light" w:hAnsi="Footlight MT Light" w:cs="Times New Roman"/>
                <w:b/>
                <w:szCs w:val="24"/>
              </w:rPr>
              <w:t>L’attestation INPS</w:t>
            </w:r>
            <w:r w:rsidRPr="002F1D4C">
              <w:rPr>
                <w:rFonts w:ascii="Footlight MT Light" w:hAnsi="Footlight MT Light" w:cs="Times New Roman"/>
                <w:b/>
                <w:color w:val="000000"/>
                <w:sz w:val="23"/>
                <w:szCs w:val="23"/>
              </w:rPr>
              <w:t xml:space="preserve">, </w:t>
            </w:r>
          </w:p>
          <w:p w14:paraId="40BEEFD6" w14:textId="77777777" w:rsidR="008178AF" w:rsidRPr="002F1D4C" w:rsidRDefault="008178AF" w:rsidP="00E758B3">
            <w:pPr>
              <w:numPr>
                <w:ilvl w:val="0"/>
                <w:numId w:val="86"/>
              </w:numPr>
              <w:suppressAutoHyphens/>
              <w:spacing w:before="60" w:after="60" w:line="240" w:lineRule="auto"/>
              <w:jc w:val="both"/>
              <w:rPr>
                <w:rFonts w:ascii="Footlight MT Light" w:hAnsi="Footlight MT Light" w:cs="Times New Roman"/>
                <w:b/>
                <w:color w:val="000000"/>
                <w:sz w:val="23"/>
                <w:szCs w:val="23"/>
              </w:rPr>
            </w:pPr>
            <w:proofErr w:type="gramStart"/>
            <w:r w:rsidRPr="002F1D4C">
              <w:rPr>
                <w:rFonts w:ascii="Footlight MT Light" w:hAnsi="Footlight MT Light" w:cs="Times New Roman"/>
                <w:b/>
                <w:szCs w:val="24"/>
              </w:rPr>
              <w:t>l’attestation</w:t>
            </w:r>
            <w:proofErr w:type="gramEnd"/>
            <w:r w:rsidRPr="002F1D4C">
              <w:rPr>
                <w:rFonts w:ascii="Footlight MT Light" w:hAnsi="Footlight MT Light" w:cs="Times New Roman"/>
                <w:b/>
                <w:szCs w:val="24"/>
              </w:rPr>
              <w:t xml:space="preserve"> OMH</w:t>
            </w:r>
            <w:r w:rsidRPr="002F1D4C">
              <w:rPr>
                <w:rFonts w:ascii="Footlight MT Light" w:hAnsi="Footlight MT Light" w:cs="Times New Roman"/>
                <w:b/>
                <w:color w:val="000000"/>
                <w:sz w:val="23"/>
                <w:szCs w:val="23"/>
              </w:rPr>
              <w:t xml:space="preserve">, </w:t>
            </w:r>
          </w:p>
          <w:p w14:paraId="7803BE47" w14:textId="77777777" w:rsidR="008178AF" w:rsidRPr="002F1D4C" w:rsidRDefault="008178AF" w:rsidP="00E758B3">
            <w:pPr>
              <w:numPr>
                <w:ilvl w:val="0"/>
                <w:numId w:val="86"/>
              </w:numPr>
              <w:suppressAutoHyphens/>
              <w:spacing w:before="60" w:after="60" w:line="240" w:lineRule="auto"/>
              <w:jc w:val="both"/>
              <w:rPr>
                <w:rFonts w:ascii="Footlight MT Light" w:hAnsi="Footlight MT Light" w:cs="Times New Roman"/>
                <w:b/>
                <w:color w:val="000000"/>
                <w:sz w:val="23"/>
                <w:szCs w:val="23"/>
              </w:rPr>
            </w:pPr>
            <w:proofErr w:type="gramStart"/>
            <w:r w:rsidRPr="002F1D4C">
              <w:rPr>
                <w:rFonts w:ascii="Footlight MT Light" w:hAnsi="Footlight MT Light" w:cs="Times New Roman"/>
                <w:b/>
                <w:szCs w:val="24"/>
              </w:rPr>
              <w:t>le</w:t>
            </w:r>
            <w:proofErr w:type="gramEnd"/>
            <w:r w:rsidRPr="002F1D4C">
              <w:rPr>
                <w:rFonts w:ascii="Footlight MT Light" w:hAnsi="Footlight MT Light" w:cs="Times New Roman"/>
                <w:b/>
                <w:szCs w:val="24"/>
              </w:rPr>
              <w:t xml:space="preserve"> statut</w:t>
            </w:r>
            <w:r w:rsidRPr="002F1D4C">
              <w:rPr>
                <w:rFonts w:ascii="Footlight MT Light" w:hAnsi="Footlight MT Light" w:cs="Times New Roman"/>
                <w:b/>
                <w:color w:val="000000"/>
                <w:sz w:val="23"/>
                <w:szCs w:val="23"/>
              </w:rPr>
              <w:t>,</w:t>
            </w:r>
          </w:p>
          <w:p w14:paraId="42A7AC51" w14:textId="77777777" w:rsidR="0007115D" w:rsidRPr="008178AF" w:rsidRDefault="008178AF" w:rsidP="00E758B3">
            <w:pPr>
              <w:numPr>
                <w:ilvl w:val="0"/>
                <w:numId w:val="86"/>
              </w:numPr>
              <w:suppressAutoHyphens/>
              <w:spacing w:before="60" w:after="60" w:line="240" w:lineRule="auto"/>
              <w:jc w:val="both"/>
              <w:rPr>
                <w:b/>
                <w:color w:val="000000"/>
                <w:sz w:val="23"/>
                <w:szCs w:val="23"/>
              </w:rPr>
            </w:pPr>
            <w:proofErr w:type="gramStart"/>
            <w:r w:rsidRPr="002F1D4C">
              <w:rPr>
                <w:rFonts w:ascii="Footlight MT Light" w:hAnsi="Footlight MT Light" w:cs="Times New Roman"/>
                <w:b/>
                <w:szCs w:val="24"/>
              </w:rPr>
              <w:t>la</w:t>
            </w:r>
            <w:proofErr w:type="gramEnd"/>
            <w:r w:rsidRPr="002F1D4C">
              <w:rPr>
                <w:rFonts w:ascii="Footlight MT Light" w:hAnsi="Footlight MT Light" w:cs="Times New Roman"/>
                <w:b/>
                <w:szCs w:val="24"/>
              </w:rPr>
              <w:t xml:space="preserve"> carte d’identification fiscale</w:t>
            </w:r>
            <w:r w:rsidRPr="002F1D4C">
              <w:rPr>
                <w:rFonts w:ascii="Footlight MT Light" w:hAnsi="Footlight MT Light" w:cs="Times New Roman"/>
                <w:color w:val="000000"/>
                <w:sz w:val="23"/>
                <w:szCs w:val="23"/>
              </w:rPr>
              <w:t>.</w:t>
            </w:r>
          </w:p>
        </w:tc>
      </w:tr>
      <w:tr w:rsidR="0007115D" w:rsidRPr="0007115D" w14:paraId="7C0E65B9" w14:textId="77777777" w:rsidTr="008D4385">
        <w:tc>
          <w:tcPr>
            <w:tcW w:w="1541" w:type="dxa"/>
            <w:tcBorders>
              <w:top w:val="single" w:sz="8" w:space="0" w:color="000000"/>
              <w:bottom w:val="single" w:sz="8" w:space="0" w:color="000000"/>
            </w:tcBorders>
          </w:tcPr>
          <w:p w14:paraId="1EC7DB71"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13.1</w:t>
            </w:r>
          </w:p>
        </w:tc>
        <w:tc>
          <w:tcPr>
            <w:tcW w:w="9091" w:type="dxa"/>
            <w:tcBorders>
              <w:top w:val="single" w:sz="8" w:space="0" w:color="000000"/>
              <w:bottom w:val="single" w:sz="8" w:space="0" w:color="000000"/>
            </w:tcBorders>
          </w:tcPr>
          <w:p w14:paraId="743A4FA5" w14:textId="77777777" w:rsidR="0007115D" w:rsidRPr="00D63A6A" w:rsidRDefault="00E76E3C" w:rsidP="00CE249F">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Les variantes ne sont pas autorisées.</w:t>
            </w:r>
          </w:p>
        </w:tc>
      </w:tr>
      <w:tr w:rsidR="00E76E3C" w:rsidRPr="00DB0C1E" w14:paraId="72B9211E" w14:textId="77777777" w:rsidTr="008D4385">
        <w:tc>
          <w:tcPr>
            <w:tcW w:w="1541" w:type="dxa"/>
            <w:tcBorders>
              <w:top w:val="single" w:sz="8" w:space="0" w:color="000000"/>
              <w:bottom w:val="single" w:sz="8" w:space="0" w:color="000000"/>
            </w:tcBorders>
          </w:tcPr>
          <w:p w14:paraId="4F6162EA"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 xml:space="preserve">IC 14.6 (a) </w:t>
            </w:r>
          </w:p>
        </w:tc>
        <w:tc>
          <w:tcPr>
            <w:tcW w:w="9091" w:type="dxa"/>
            <w:tcBorders>
              <w:top w:val="single" w:sz="8" w:space="0" w:color="000000"/>
              <w:bottom w:val="single" w:sz="8" w:space="0" w:color="000000"/>
            </w:tcBorders>
            <w:vAlign w:val="center"/>
          </w:tcPr>
          <w:p w14:paraId="1A0A6DB6" w14:textId="2633C438" w:rsidR="00072312" w:rsidRPr="00C00369" w:rsidRDefault="00E76E3C" w:rsidP="00C00369">
            <w:pPr>
              <w:pStyle w:val="Paragraphedeliste"/>
              <w:tabs>
                <w:tab w:val="right" w:pos="7254"/>
              </w:tabs>
              <w:spacing w:after="200"/>
              <w:ind w:left="432"/>
              <w:jc w:val="both"/>
              <w:rPr>
                <w:rFonts w:ascii="Footlight MT Light" w:hAnsi="Footlight MT Light"/>
                <w:b/>
                <w:sz w:val="24"/>
                <w:szCs w:val="26"/>
              </w:rPr>
            </w:pPr>
            <w:r w:rsidRPr="00C00369">
              <w:rPr>
                <w:rFonts w:ascii="Footlight MT Light" w:hAnsi="Footlight MT Light"/>
                <w:b/>
                <w:sz w:val="24"/>
                <w:szCs w:val="26"/>
              </w:rPr>
              <w:t xml:space="preserve">Le lieu de destination ou d’exécution de la prestation de service </w:t>
            </w:r>
            <w:r w:rsidR="003C547C" w:rsidRPr="00C00369">
              <w:rPr>
                <w:rFonts w:ascii="Footlight MT Light" w:hAnsi="Footlight MT Light"/>
                <w:b/>
                <w:sz w:val="24"/>
                <w:szCs w:val="26"/>
              </w:rPr>
              <w:t>est :</w:t>
            </w:r>
            <w:r w:rsidRPr="00C00369">
              <w:rPr>
                <w:rFonts w:ascii="Footlight MT Light" w:hAnsi="Footlight MT Light"/>
                <w:b/>
                <w:sz w:val="24"/>
                <w:szCs w:val="26"/>
              </w:rPr>
              <w:t xml:space="preserve"> </w:t>
            </w:r>
          </w:p>
          <w:p w14:paraId="27A5830E" w14:textId="085BA927" w:rsidR="00DB0C1E" w:rsidRPr="00B34179" w:rsidRDefault="00072312" w:rsidP="00C00369">
            <w:pPr>
              <w:pStyle w:val="Paragraphedeliste"/>
              <w:numPr>
                <w:ilvl w:val="0"/>
                <w:numId w:val="85"/>
              </w:numPr>
              <w:tabs>
                <w:tab w:val="right" w:pos="7254"/>
              </w:tabs>
              <w:spacing w:after="200"/>
              <w:jc w:val="both"/>
              <w:rPr>
                <w:rFonts w:ascii="Footlight MT Light" w:hAnsi="Footlight MT Light"/>
                <w:b/>
                <w:sz w:val="24"/>
                <w:szCs w:val="26"/>
                <w:u w:val="single"/>
                <w:lang w:val="en-US"/>
              </w:rPr>
            </w:pPr>
            <w:r w:rsidRPr="00B34179">
              <w:rPr>
                <w:rFonts w:ascii="Footlight MT Light" w:hAnsi="Footlight MT Light"/>
                <w:b/>
                <w:sz w:val="24"/>
                <w:szCs w:val="26"/>
                <w:u w:val="single"/>
                <w:lang w:val="en-US"/>
              </w:rPr>
              <w:t xml:space="preserve">Lot </w:t>
            </w:r>
            <w:r w:rsidR="003C547C" w:rsidRPr="00B34179">
              <w:rPr>
                <w:rFonts w:ascii="Footlight MT Light" w:hAnsi="Footlight MT Light"/>
                <w:b/>
                <w:sz w:val="24"/>
                <w:szCs w:val="26"/>
                <w:u w:val="single"/>
                <w:lang w:val="en-US"/>
              </w:rPr>
              <w:t>1:</w:t>
            </w:r>
            <w:r w:rsidRPr="00B34179">
              <w:rPr>
                <w:rFonts w:ascii="Footlight MT Light" w:hAnsi="Footlight MT Light"/>
                <w:b/>
                <w:sz w:val="24"/>
                <w:szCs w:val="26"/>
                <w:lang w:val="en-US"/>
              </w:rPr>
              <w:t xml:space="preserve"> </w:t>
            </w:r>
            <w:r w:rsidR="00B34179" w:rsidRPr="00B34179">
              <w:rPr>
                <w:rFonts w:ascii="Footlight MT Light" w:hAnsi="Footlight MT Light"/>
                <w:b/>
                <w:sz w:val="24"/>
                <w:szCs w:val="26"/>
                <w:lang w:val="en-US"/>
              </w:rPr>
              <w:t>CHU BSS de Kati</w:t>
            </w:r>
          </w:p>
          <w:p w14:paraId="6D75D507" w14:textId="26E4D6D9" w:rsidR="00E76E3C" w:rsidRPr="00C00369" w:rsidRDefault="00DB0C1E" w:rsidP="00C00369">
            <w:pPr>
              <w:pStyle w:val="Paragraphedeliste"/>
              <w:numPr>
                <w:ilvl w:val="0"/>
                <w:numId w:val="85"/>
              </w:numPr>
              <w:tabs>
                <w:tab w:val="right" w:pos="7254"/>
              </w:tabs>
              <w:spacing w:after="200"/>
              <w:jc w:val="both"/>
              <w:rPr>
                <w:rFonts w:ascii="Footlight MT Light" w:hAnsi="Footlight MT Light"/>
                <w:b/>
                <w:sz w:val="24"/>
                <w:szCs w:val="26"/>
                <w:u w:val="single"/>
              </w:rPr>
            </w:pPr>
            <w:r w:rsidRPr="00C00369">
              <w:rPr>
                <w:rFonts w:ascii="Footlight MT Light" w:hAnsi="Footlight MT Light"/>
                <w:b/>
                <w:sz w:val="24"/>
                <w:szCs w:val="26"/>
                <w:u w:val="single"/>
              </w:rPr>
              <w:t>Lot 2 </w:t>
            </w:r>
            <w:r w:rsidRPr="00C00369">
              <w:rPr>
                <w:rFonts w:ascii="Footlight MT Light" w:hAnsi="Footlight MT Light"/>
                <w:b/>
                <w:sz w:val="24"/>
                <w:szCs w:val="26"/>
              </w:rPr>
              <w:t xml:space="preserve">: </w:t>
            </w:r>
            <w:r w:rsidR="00B34179" w:rsidRPr="00C00369">
              <w:rPr>
                <w:rFonts w:ascii="Footlight MT Light" w:hAnsi="Footlight MT Light"/>
                <w:b/>
                <w:sz w:val="24"/>
                <w:szCs w:val="26"/>
              </w:rPr>
              <w:t xml:space="preserve">Hôpital </w:t>
            </w:r>
            <w:r w:rsidR="00710199">
              <w:rPr>
                <w:rFonts w:ascii="Footlight MT Light" w:hAnsi="Footlight MT Light"/>
                <w:b/>
                <w:sz w:val="24"/>
                <w:szCs w:val="26"/>
              </w:rPr>
              <w:t>Gabriel Touré et CSREF CIV</w:t>
            </w:r>
          </w:p>
          <w:p w14:paraId="426DD0AC" w14:textId="507C807C" w:rsidR="00DB0C1E" w:rsidRPr="00C00369" w:rsidRDefault="00DB0C1E" w:rsidP="00C00369">
            <w:pPr>
              <w:pStyle w:val="Paragraphedeliste"/>
              <w:numPr>
                <w:ilvl w:val="0"/>
                <w:numId w:val="85"/>
              </w:numPr>
              <w:tabs>
                <w:tab w:val="right" w:pos="7254"/>
              </w:tabs>
              <w:spacing w:after="200"/>
              <w:jc w:val="both"/>
              <w:rPr>
                <w:rFonts w:ascii="Footlight MT Light" w:hAnsi="Footlight MT Light"/>
                <w:b/>
                <w:sz w:val="24"/>
                <w:szCs w:val="26"/>
                <w:u w:val="single"/>
              </w:rPr>
            </w:pPr>
            <w:r w:rsidRPr="00C00369">
              <w:rPr>
                <w:rFonts w:ascii="Footlight MT Light" w:hAnsi="Footlight MT Light"/>
                <w:b/>
                <w:sz w:val="24"/>
                <w:szCs w:val="26"/>
                <w:u w:val="single"/>
              </w:rPr>
              <w:t>Lot3 </w:t>
            </w:r>
            <w:r w:rsidRPr="00C00369">
              <w:rPr>
                <w:rFonts w:ascii="Footlight MT Light" w:hAnsi="Footlight MT Light"/>
                <w:b/>
                <w:sz w:val="24"/>
                <w:szCs w:val="26"/>
              </w:rPr>
              <w:t xml:space="preserve">:  </w:t>
            </w:r>
            <w:r w:rsidR="00B34179" w:rsidRPr="00C00369">
              <w:rPr>
                <w:rFonts w:ascii="Footlight MT Light" w:hAnsi="Footlight MT Light"/>
                <w:b/>
                <w:sz w:val="24"/>
                <w:szCs w:val="26"/>
              </w:rPr>
              <w:t>Hôpital du Mali</w:t>
            </w:r>
          </w:p>
          <w:p w14:paraId="1EC95067" w14:textId="22843931" w:rsidR="007111CE" w:rsidRPr="00C00369" w:rsidRDefault="007111CE" w:rsidP="00C00369">
            <w:pPr>
              <w:pStyle w:val="Paragraphedeliste"/>
              <w:numPr>
                <w:ilvl w:val="0"/>
                <w:numId w:val="85"/>
              </w:numPr>
              <w:tabs>
                <w:tab w:val="right" w:pos="7254"/>
              </w:tabs>
              <w:spacing w:after="200"/>
              <w:jc w:val="both"/>
              <w:rPr>
                <w:rFonts w:ascii="Footlight MT Light" w:hAnsi="Footlight MT Light"/>
                <w:b/>
                <w:sz w:val="24"/>
                <w:szCs w:val="26"/>
                <w:u w:val="single"/>
              </w:rPr>
            </w:pPr>
            <w:r w:rsidRPr="00C00369">
              <w:rPr>
                <w:rFonts w:ascii="Footlight MT Light" w:hAnsi="Footlight MT Light"/>
                <w:b/>
                <w:sz w:val="24"/>
                <w:szCs w:val="26"/>
                <w:u w:val="single"/>
              </w:rPr>
              <w:t>Lot4 </w:t>
            </w:r>
            <w:r w:rsidRPr="00C00369">
              <w:rPr>
                <w:rFonts w:ascii="Footlight MT Light" w:hAnsi="Footlight MT Light"/>
                <w:b/>
                <w:sz w:val="24"/>
                <w:szCs w:val="26"/>
              </w:rPr>
              <w:t xml:space="preserve">:  </w:t>
            </w:r>
            <w:r w:rsidR="00B34179" w:rsidRPr="00C00369">
              <w:rPr>
                <w:rFonts w:ascii="Footlight MT Light" w:hAnsi="Footlight MT Light"/>
                <w:b/>
                <w:sz w:val="24"/>
                <w:szCs w:val="26"/>
              </w:rPr>
              <w:t>Hôpital du Mali</w:t>
            </w:r>
          </w:p>
          <w:p w14:paraId="4F5F5BBB" w14:textId="20AFA968" w:rsidR="00D13108" w:rsidRPr="00C00369" w:rsidRDefault="00D13108" w:rsidP="00C00369">
            <w:pPr>
              <w:pStyle w:val="Paragraphedeliste"/>
              <w:numPr>
                <w:ilvl w:val="0"/>
                <w:numId w:val="85"/>
              </w:numPr>
              <w:tabs>
                <w:tab w:val="right" w:pos="7254"/>
              </w:tabs>
              <w:spacing w:after="200"/>
              <w:jc w:val="both"/>
              <w:rPr>
                <w:rFonts w:ascii="Footlight MT Light" w:hAnsi="Footlight MT Light"/>
                <w:b/>
                <w:sz w:val="24"/>
                <w:szCs w:val="26"/>
                <w:u w:val="single"/>
              </w:rPr>
            </w:pPr>
            <w:r w:rsidRPr="00C00369">
              <w:rPr>
                <w:rFonts w:ascii="Footlight MT Light" w:hAnsi="Footlight MT Light"/>
                <w:b/>
                <w:sz w:val="24"/>
                <w:szCs w:val="26"/>
                <w:u w:val="single"/>
              </w:rPr>
              <w:t>Lot</w:t>
            </w:r>
            <w:r w:rsidR="003C547C" w:rsidRPr="00C00369">
              <w:rPr>
                <w:rFonts w:ascii="Footlight MT Light" w:hAnsi="Footlight MT Light"/>
                <w:b/>
                <w:sz w:val="24"/>
                <w:szCs w:val="26"/>
                <w:u w:val="single"/>
              </w:rPr>
              <w:t>5</w:t>
            </w:r>
            <w:r w:rsidR="003C547C" w:rsidRPr="00C00369">
              <w:rPr>
                <w:rFonts w:ascii="Footlight MT Light" w:hAnsi="Footlight MT Light"/>
                <w:b/>
                <w:sz w:val="24"/>
                <w:szCs w:val="26"/>
              </w:rPr>
              <w:t xml:space="preserve"> :</w:t>
            </w:r>
            <w:r w:rsidRPr="00C00369">
              <w:rPr>
                <w:rFonts w:ascii="Footlight MT Light" w:hAnsi="Footlight MT Light"/>
                <w:b/>
                <w:sz w:val="24"/>
                <w:szCs w:val="26"/>
              </w:rPr>
              <w:t xml:space="preserve">  </w:t>
            </w:r>
            <w:r w:rsidR="00B34179" w:rsidRPr="00C00369">
              <w:rPr>
                <w:rFonts w:ascii="Footlight MT Light" w:hAnsi="Footlight MT Light"/>
                <w:b/>
                <w:sz w:val="24"/>
                <w:szCs w:val="26"/>
              </w:rPr>
              <w:t>IOTA</w:t>
            </w:r>
          </w:p>
          <w:p w14:paraId="6BE4F4BB" w14:textId="2B17B56B" w:rsidR="00B16A31" w:rsidRPr="003C547C" w:rsidRDefault="00D13108" w:rsidP="00B34179">
            <w:pPr>
              <w:pStyle w:val="Paragraphedeliste"/>
              <w:numPr>
                <w:ilvl w:val="0"/>
                <w:numId w:val="85"/>
              </w:numPr>
              <w:tabs>
                <w:tab w:val="right" w:pos="7254"/>
              </w:tabs>
              <w:spacing w:after="200"/>
              <w:jc w:val="both"/>
              <w:rPr>
                <w:rFonts w:ascii="Footlight MT Light" w:hAnsi="Footlight MT Light"/>
                <w:b/>
                <w:sz w:val="24"/>
                <w:szCs w:val="26"/>
                <w:u w:val="single"/>
              </w:rPr>
            </w:pPr>
            <w:r w:rsidRPr="00C00369">
              <w:rPr>
                <w:rFonts w:ascii="Footlight MT Light" w:hAnsi="Footlight MT Light"/>
                <w:b/>
                <w:sz w:val="24"/>
                <w:szCs w:val="26"/>
                <w:u w:val="single"/>
              </w:rPr>
              <w:t>Lot</w:t>
            </w:r>
            <w:r w:rsidR="003C547C" w:rsidRPr="00C00369">
              <w:rPr>
                <w:rFonts w:ascii="Footlight MT Light" w:hAnsi="Footlight MT Light"/>
                <w:b/>
                <w:sz w:val="24"/>
                <w:szCs w:val="26"/>
                <w:u w:val="single"/>
              </w:rPr>
              <w:t>6</w:t>
            </w:r>
            <w:r w:rsidR="003C547C" w:rsidRPr="00C00369">
              <w:rPr>
                <w:rFonts w:ascii="Footlight MT Light" w:hAnsi="Footlight MT Light"/>
                <w:b/>
                <w:sz w:val="24"/>
                <w:szCs w:val="26"/>
              </w:rPr>
              <w:t xml:space="preserve"> :</w:t>
            </w:r>
            <w:r w:rsidRPr="00C00369">
              <w:rPr>
                <w:rFonts w:ascii="Footlight MT Light" w:hAnsi="Footlight MT Light"/>
                <w:b/>
                <w:sz w:val="24"/>
                <w:szCs w:val="26"/>
              </w:rPr>
              <w:t xml:space="preserve"> </w:t>
            </w:r>
            <w:r w:rsidR="003C547C" w:rsidRPr="00C00369">
              <w:rPr>
                <w:rFonts w:ascii="Footlight MT Light" w:hAnsi="Footlight MT Light"/>
                <w:b/>
                <w:sz w:val="24"/>
                <w:szCs w:val="26"/>
              </w:rPr>
              <w:t>Hôpital</w:t>
            </w:r>
            <w:r w:rsidRPr="00C00369">
              <w:rPr>
                <w:rFonts w:ascii="Footlight MT Light" w:hAnsi="Footlight MT Light"/>
                <w:b/>
                <w:sz w:val="24"/>
                <w:szCs w:val="26"/>
              </w:rPr>
              <w:t xml:space="preserve"> de </w:t>
            </w:r>
            <w:r w:rsidR="001D63F0">
              <w:rPr>
                <w:rFonts w:ascii="Footlight MT Light" w:hAnsi="Footlight MT Light"/>
                <w:b/>
                <w:sz w:val="24"/>
                <w:szCs w:val="26"/>
              </w:rPr>
              <w:t>Kaye</w:t>
            </w:r>
            <w:r w:rsidRPr="00C00369">
              <w:rPr>
                <w:rFonts w:ascii="Footlight MT Light" w:hAnsi="Footlight MT Light"/>
                <w:b/>
                <w:sz w:val="24"/>
                <w:szCs w:val="26"/>
              </w:rPr>
              <w:t>s</w:t>
            </w:r>
          </w:p>
          <w:p w14:paraId="661C9CD2" w14:textId="7A02EDAC" w:rsidR="003C547C" w:rsidRPr="00B34179" w:rsidRDefault="003C547C" w:rsidP="00B20917">
            <w:pPr>
              <w:pStyle w:val="Paragraphedeliste"/>
              <w:tabs>
                <w:tab w:val="right" w:pos="7254"/>
              </w:tabs>
              <w:spacing w:after="200"/>
              <w:ind w:left="432"/>
              <w:jc w:val="both"/>
              <w:rPr>
                <w:rFonts w:ascii="Footlight MT Light" w:hAnsi="Footlight MT Light"/>
                <w:b/>
                <w:sz w:val="24"/>
                <w:szCs w:val="26"/>
                <w:u w:val="single"/>
              </w:rPr>
            </w:pPr>
          </w:p>
        </w:tc>
      </w:tr>
      <w:tr w:rsidR="00E76E3C" w:rsidRPr="0007115D" w14:paraId="1FC028CF" w14:textId="77777777" w:rsidTr="008D4385">
        <w:tc>
          <w:tcPr>
            <w:tcW w:w="1541" w:type="dxa"/>
            <w:tcBorders>
              <w:top w:val="single" w:sz="8" w:space="0" w:color="000000"/>
              <w:bottom w:val="single" w:sz="8" w:space="0" w:color="000000"/>
            </w:tcBorders>
          </w:tcPr>
          <w:p w14:paraId="43386D44"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14.7</w:t>
            </w:r>
          </w:p>
        </w:tc>
        <w:tc>
          <w:tcPr>
            <w:tcW w:w="9091" w:type="dxa"/>
            <w:tcBorders>
              <w:top w:val="single" w:sz="8" w:space="0" w:color="000000"/>
              <w:bottom w:val="single" w:sz="8" w:space="0" w:color="000000"/>
            </w:tcBorders>
            <w:vAlign w:val="center"/>
          </w:tcPr>
          <w:p w14:paraId="66C49CCC" w14:textId="77777777" w:rsidR="00E76E3C" w:rsidRPr="00D63A6A" w:rsidRDefault="00E76E3C" w:rsidP="00D63A6A">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Les prix proposés par le Soumissionnaire seront fermes </w:t>
            </w:r>
          </w:p>
        </w:tc>
      </w:tr>
      <w:tr w:rsidR="0007115D" w:rsidRPr="0007115D" w14:paraId="0EFF08F9" w14:textId="77777777" w:rsidTr="008D4385">
        <w:tc>
          <w:tcPr>
            <w:tcW w:w="1541" w:type="dxa"/>
            <w:tcBorders>
              <w:top w:val="single" w:sz="8" w:space="0" w:color="000000"/>
              <w:bottom w:val="single" w:sz="8" w:space="0" w:color="000000"/>
            </w:tcBorders>
          </w:tcPr>
          <w:p w14:paraId="29EA59DA"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14.10</w:t>
            </w:r>
          </w:p>
        </w:tc>
        <w:tc>
          <w:tcPr>
            <w:tcW w:w="9091" w:type="dxa"/>
            <w:tcBorders>
              <w:top w:val="single" w:sz="8" w:space="0" w:color="000000"/>
              <w:bottom w:val="single" w:sz="8" w:space="0" w:color="000000"/>
            </w:tcBorders>
          </w:tcPr>
          <w:p w14:paraId="1E85D312" w14:textId="77777777" w:rsidR="0007115D" w:rsidRPr="0007115D" w:rsidRDefault="00E76E3C" w:rsidP="00E76E3C">
            <w:pPr>
              <w:tabs>
                <w:tab w:val="right" w:pos="7254"/>
              </w:tabs>
              <w:spacing w:after="200"/>
              <w:jc w:val="both"/>
              <w:rPr>
                <w:rFonts w:ascii="Times New Roman" w:hAnsi="Times New Roman" w:cs="Times New Roman"/>
                <w:sz w:val="24"/>
                <w:szCs w:val="24"/>
              </w:rPr>
            </w:pPr>
            <w:proofErr w:type="gramStart"/>
            <w:r>
              <w:rPr>
                <w:rFonts w:ascii="Times New Roman" w:hAnsi="Times New Roman" w:cs="Times New Roman"/>
                <w:sz w:val="24"/>
                <w:szCs w:val="24"/>
              </w:rPr>
              <w:t>les</w:t>
            </w:r>
            <w:proofErr w:type="gramEnd"/>
            <w:r>
              <w:rPr>
                <w:rFonts w:ascii="Times New Roman" w:hAnsi="Times New Roman" w:cs="Times New Roman"/>
                <w:sz w:val="24"/>
                <w:szCs w:val="24"/>
              </w:rPr>
              <w:t xml:space="preserve"> prix indiqués </w:t>
            </w:r>
            <w:r w:rsidR="0007115D" w:rsidRPr="00D63A6A">
              <w:rPr>
                <w:rFonts w:ascii="Times New Roman" w:hAnsi="Times New Roman" w:cs="Times New Roman"/>
                <w:sz w:val="24"/>
                <w:szCs w:val="24"/>
              </w:rPr>
              <w:t xml:space="preserve">devront </w:t>
            </w:r>
            <w:r w:rsidR="0007115D" w:rsidRPr="0007115D">
              <w:rPr>
                <w:rFonts w:ascii="Times New Roman" w:hAnsi="Times New Roman" w:cs="Times New Roman"/>
                <w:sz w:val="24"/>
                <w:szCs w:val="24"/>
              </w:rPr>
              <w:t>correspondre à la totalité des articles de chaque lot, et à la totalité de la quantité indiquée pour chaque article</w:t>
            </w:r>
          </w:p>
        </w:tc>
      </w:tr>
      <w:tr w:rsidR="00E76E3C" w:rsidRPr="0007115D" w14:paraId="1B86B1BB" w14:textId="77777777" w:rsidTr="008D4385">
        <w:tc>
          <w:tcPr>
            <w:tcW w:w="1541" w:type="dxa"/>
            <w:tcBorders>
              <w:top w:val="single" w:sz="8" w:space="0" w:color="000000"/>
              <w:bottom w:val="single" w:sz="8" w:space="0" w:color="000000"/>
            </w:tcBorders>
          </w:tcPr>
          <w:p w14:paraId="6907EB1B"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15.1</w:t>
            </w:r>
          </w:p>
        </w:tc>
        <w:tc>
          <w:tcPr>
            <w:tcW w:w="9091" w:type="dxa"/>
            <w:tcBorders>
              <w:top w:val="single" w:sz="8" w:space="0" w:color="000000"/>
              <w:bottom w:val="single" w:sz="8" w:space="0" w:color="000000"/>
            </w:tcBorders>
            <w:vAlign w:val="center"/>
          </w:tcPr>
          <w:p w14:paraId="6FD362EB" w14:textId="77777777" w:rsidR="00E76E3C" w:rsidRPr="00D63A6A" w:rsidRDefault="00E76E3C" w:rsidP="00D63A6A">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La monnaie de l’offre est : francs CFA.</w:t>
            </w:r>
          </w:p>
        </w:tc>
      </w:tr>
      <w:tr w:rsidR="00E76E3C" w:rsidRPr="0007115D" w14:paraId="368ED914" w14:textId="77777777" w:rsidTr="008D4385">
        <w:tc>
          <w:tcPr>
            <w:tcW w:w="1541" w:type="dxa"/>
            <w:tcBorders>
              <w:top w:val="single" w:sz="8" w:space="0" w:color="000000"/>
              <w:bottom w:val="single" w:sz="8" w:space="0" w:color="000000"/>
            </w:tcBorders>
          </w:tcPr>
          <w:p w14:paraId="195D1D31"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17.3</w:t>
            </w:r>
          </w:p>
        </w:tc>
        <w:tc>
          <w:tcPr>
            <w:tcW w:w="9091" w:type="dxa"/>
            <w:tcBorders>
              <w:top w:val="single" w:sz="8" w:space="0" w:color="000000"/>
              <w:bottom w:val="single" w:sz="8" w:space="0" w:color="000000"/>
            </w:tcBorders>
            <w:vAlign w:val="center"/>
          </w:tcPr>
          <w:p w14:paraId="24359481" w14:textId="77777777" w:rsidR="00E76E3C" w:rsidRPr="00D63A6A" w:rsidRDefault="00E76E3C" w:rsidP="00D63A6A">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La période d’utilisation des fournitures est : Sans objet</w:t>
            </w:r>
          </w:p>
        </w:tc>
      </w:tr>
      <w:tr w:rsidR="00E76E3C" w:rsidRPr="0007115D" w14:paraId="26FD73C6" w14:textId="77777777" w:rsidTr="008D4385">
        <w:tc>
          <w:tcPr>
            <w:tcW w:w="1541" w:type="dxa"/>
            <w:tcBorders>
              <w:top w:val="single" w:sz="8" w:space="0" w:color="000000"/>
              <w:bottom w:val="single" w:sz="8" w:space="0" w:color="000000"/>
            </w:tcBorders>
          </w:tcPr>
          <w:p w14:paraId="212AA14B"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18. 1(a)</w:t>
            </w:r>
          </w:p>
        </w:tc>
        <w:tc>
          <w:tcPr>
            <w:tcW w:w="9091" w:type="dxa"/>
            <w:tcBorders>
              <w:top w:val="single" w:sz="8" w:space="0" w:color="000000"/>
              <w:bottom w:val="single" w:sz="8" w:space="0" w:color="000000"/>
            </w:tcBorders>
            <w:vAlign w:val="center"/>
          </w:tcPr>
          <w:p w14:paraId="7B7A8998" w14:textId="4CA77093" w:rsidR="008F47A5" w:rsidRPr="00C2249C" w:rsidRDefault="00E76E3C" w:rsidP="00C57BEE">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 xml:space="preserve">L’Autorisation du Fabriquant </w:t>
            </w:r>
            <w:r w:rsidR="00384DD6">
              <w:rPr>
                <w:rFonts w:ascii="Times New Roman" w:hAnsi="Times New Roman" w:cs="Times New Roman"/>
                <w:sz w:val="24"/>
                <w:szCs w:val="24"/>
              </w:rPr>
              <w:t xml:space="preserve">ou du distributeur agréé </w:t>
            </w:r>
            <w:r w:rsidRPr="00D63A6A">
              <w:rPr>
                <w:rFonts w:ascii="Times New Roman" w:hAnsi="Times New Roman" w:cs="Times New Roman"/>
                <w:sz w:val="24"/>
                <w:szCs w:val="24"/>
              </w:rPr>
              <w:t>est</w:t>
            </w:r>
            <w:r w:rsidR="00C2249C">
              <w:rPr>
                <w:rFonts w:ascii="Times New Roman" w:hAnsi="Times New Roman" w:cs="Times New Roman"/>
                <w:sz w:val="24"/>
                <w:szCs w:val="24"/>
              </w:rPr>
              <w:t xml:space="preserve"> </w:t>
            </w:r>
            <w:r w:rsidRPr="00D63A6A">
              <w:rPr>
                <w:rFonts w:ascii="Times New Roman" w:hAnsi="Times New Roman" w:cs="Times New Roman"/>
                <w:sz w:val="24"/>
                <w:szCs w:val="24"/>
              </w:rPr>
              <w:t>requise</w:t>
            </w:r>
            <w:r w:rsidR="00DB0C1E">
              <w:rPr>
                <w:rFonts w:ascii="Times New Roman" w:hAnsi="Times New Roman" w:cs="Times New Roman"/>
                <w:sz w:val="24"/>
                <w:szCs w:val="24"/>
              </w:rPr>
              <w:t xml:space="preserve"> pour tous les lots</w:t>
            </w:r>
          </w:p>
        </w:tc>
      </w:tr>
      <w:tr w:rsidR="00E76E3C" w:rsidRPr="0007115D" w14:paraId="1B531AC9" w14:textId="77777777" w:rsidTr="008D4385">
        <w:tc>
          <w:tcPr>
            <w:tcW w:w="1541" w:type="dxa"/>
            <w:tcBorders>
              <w:top w:val="single" w:sz="8" w:space="0" w:color="000000"/>
              <w:bottom w:val="single" w:sz="8" w:space="0" w:color="000000"/>
            </w:tcBorders>
          </w:tcPr>
          <w:p w14:paraId="644F279A"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18.1 (b)</w:t>
            </w:r>
          </w:p>
        </w:tc>
        <w:tc>
          <w:tcPr>
            <w:tcW w:w="9091" w:type="dxa"/>
            <w:tcBorders>
              <w:top w:val="single" w:sz="8" w:space="0" w:color="000000"/>
              <w:bottom w:val="single" w:sz="8" w:space="0" w:color="000000"/>
            </w:tcBorders>
            <w:vAlign w:val="center"/>
          </w:tcPr>
          <w:p w14:paraId="4BAF3362" w14:textId="01B0BC26" w:rsidR="00E76E3C" w:rsidRPr="00D63A6A" w:rsidRDefault="00E76E3C" w:rsidP="00C57BEE">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Un service après-vente</w:t>
            </w:r>
            <w:r w:rsidR="00262765">
              <w:rPr>
                <w:rFonts w:ascii="Times New Roman" w:hAnsi="Times New Roman" w:cs="Times New Roman"/>
                <w:sz w:val="24"/>
                <w:szCs w:val="24"/>
              </w:rPr>
              <w:t xml:space="preserve"> </w:t>
            </w:r>
            <w:r w:rsidR="00815B55" w:rsidRPr="00D63A6A">
              <w:rPr>
                <w:rFonts w:ascii="Times New Roman" w:hAnsi="Times New Roman" w:cs="Times New Roman"/>
                <w:sz w:val="24"/>
                <w:szCs w:val="24"/>
              </w:rPr>
              <w:t xml:space="preserve">est </w:t>
            </w:r>
            <w:r w:rsidR="00DB0C1E">
              <w:rPr>
                <w:rFonts w:ascii="Times New Roman" w:hAnsi="Times New Roman" w:cs="Times New Roman"/>
                <w:sz w:val="24"/>
                <w:szCs w:val="24"/>
              </w:rPr>
              <w:t xml:space="preserve">requis pour </w:t>
            </w:r>
            <w:r w:rsidR="00DB0C1E" w:rsidRPr="00C00369">
              <w:rPr>
                <w:rFonts w:ascii="Times New Roman" w:hAnsi="Times New Roman" w:cs="Times New Roman"/>
                <w:sz w:val="24"/>
                <w:szCs w:val="24"/>
              </w:rPr>
              <w:t>tous les lots et attesté</w:t>
            </w:r>
            <w:r w:rsidR="000D6EA5" w:rsidRPr="00C00369">
              <w:rPr>
                <w:rFonts w:ascii="Times New Roman" w:hAnsi="Times New Roman" w:cs="Times New Roman"/>
                <w:sz w:val="24"/>
                <w:szCs w:val="24"/>
              </w:rPr>
              <w:t xml:space="preserve"> par une attestation de</w:t>
            </w:r>
            <w:r w:rsidR="00DB0C1E" w:rsidRPr="00C00369">
              <w:rPr>
                <w:rFonts w:ascii="Times New Roman" w:hAnsi="Times New Roman" w:cs="Times New Roman"/>
                <w:sz w:val="24"/>
                <w:szCs w:val="24"/>
              </w:rPr>
              <w:t xml:space="preserve"> service </w:t>
            </w:r>
            <w:r w:rsidR="003C547C" w:rsidRPr="00C00369">
              <w:rPr>
                <w:rFonts w:ascii="Times New Roman" w:hAnsi="Times New Roman" w:cs="Times New Roman"/>
                <w:sz w:val="24"/>
                <w:szCs w:val="24"/>
              </w:rPr>
              <w:t>après-vente</w:t>
            </w:r>
            <w:r w:rsidR="00DB0C1E" w:rsidRPr="00C00369">
              <w:rPr>
                <w:rFonts w:ascii="Times New Roman" w:hAnsi="Times New Roman" w:cs="Times New Roman"/>
                <w:sz w:val="24"/>
                <w:szCs w:val="24"/>
              </w:rPr>
              <w:t xml:space="preserve"> que le </w:t>
            </w:r>
            <w:r w:rsidR="003C547C" w:rsidRPr="00C00369">
              <w:rPr>
                <w:rFonts w:ascii="Times New Roman" w:hAnsi="Times New Roman" w:cs="Times New Roman"/>
                <w:sz w:val="24"/>
                <w:szCs w:val="24"/>
              </w:rPr>
              <w:t>soumissionnaire</w:t>
            </w:r>
            <w:r w:rsidR="00DB0C1E" w:rsidRPr="00C00369">
              <w:rPr>
                <w:rFonts w:ascii="Times New Roman" w:hAnsi="Times New Roman" w:cs="Times New Roman"/>
                <w:sz w:val="24"/>
                <w:szCs w:val="24"/>
              </w:rPr>
              <w:t xml:space="preserve"> doit déli</w:t>
            </w:r>
            <w:r w:rsidR="000D6EA5" w:rsidRPr="00C00369">
              <w:rPr>
                <w:rFonts w:ascii="Times New Roman" w:hAnsi="Times New Roman" w:cs="Times New Roman"/>
                <w:sz w:val="24"/>
                <w:szCs w:val="24"/>
              </w:rPr>
              <w:t>v</w:t>
            </w:r>
            <w:r w:rsidR="00DB0C1E" w:rsidRPr="00C00369">
              <w:rPr>
                <w:rFonts w:ascii="Times New Roman" w:hAnsi="Times New Roman" w:cs="Times New Roman"/>
                <w:sz w:val="24"/>
                <w:szCs w:val="24"/>
              </w:rPr>
              <w:t>rer</w:t>
            </w:r>
            <w:r w:rsidR="00DB0C1E">
              <w:rPr>
                <w:rFonts w:ascii="Times New Roman" w:hAnsi="Times New Roman" w:cs="Times New Roman"/>
                <w:sz w:val="24"/>
                <w:szCs w:val="24"/>
              </w:rPr>
              <w:t xml:space="preserve"> </w:t>
            </w:r>
          </w:p>
        </w:tc>
      </w:tr>
      <w:tr w:rsidR="00E76E3C" w:rsidRPr="0007115D" w14:paraId="63EB11C9" w14:textId="77777777" w:rsidTr="008D4385">
        <w:tc>
          <w:tcPr>
            <w:tcW w:w="1541" w:type="dxa"/>
            <w:tcBorders>
              <w:top w:val="single" w:sz="8" w:space="0" w:color="000000"/>
              <w:bottom w:val="single" w:sz="8" w:space="0" w:color="000000"/>
            </w:tcBorders>
          </w:tcPr>
          <w:p w14:paraId="5E373EE0"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19.1</w:t>
            </w:r>
          </w:p>
        </w:tc>
        <w:tc>
          <w:tcPr>
            <w:tcW w:w="9091" w:type="dxa"/>
            <w:tcBorders>
              <w:top w:val="single" w:sz="8" w:space="0" w:color="000000"/>
              <w:bottom w:val="single" w:sz="8" w:space="0" w:color="000000"/>
            </w:tcBorders>
            <w:vAlign w:val="center"/>
          </w:tcPr>
          <w:p w14:paraId="0873F783" w14:textId="77777777" w:rsidR="00E76E3C" w:rsidRPr="00D63A6A" w:rsidRDefault="00E76E3C" w:rsidP="00D63A6A">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La période de validité de l’offre est de quatre-vingt-dix (90) jours.</w:t>
            </w:r>
          </w:p>
        </w:tc>
      </w:tr>
      <w:tr w:rsidR="0007115D" w:rsidRPr="0007115D" w14:paraId="44300899" w14:textId="77777777" w:rsidTr="008D4385">
        <w:tc>
          <w:tcPr>
            <w:tcW w:w="1541" w:type="dxa"/>
            <w:tcBorders>
              <w:top w:val="single" w:sz="8" w:space="0" w:color="000000"/>
              <w:bottom w:val="single" w:sz="8" w:space="0" w:color="000000"/>
            </w:tcBorders>
          </w:tcPr>
          <w:p w14:paraId="4C164ADF"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20.1</w:t>
            </w:r>
          </w:p>
        </w:tc>
        <w:tc>
          <w:tcPr>
            <w:tcW w:w="9091" w:type="dxa"/>
            <w:tcBorders>
              <w:top w:val="single" w:sz="8" w:space="0" w:color="000000"/>
              <w:bottom w:val="single" w:sz="8" w:space="0" w:color="000000"/>
            </w:tcBorders>
          </w:tcPr>
          <w:p w14:paraId="0E433AB6" w14:textId="77777777" w:rsidR="0007115D" w:rsidRPr="0007115D" w:rsidRDefault="0007115D" w:rsidP="00CE249F">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L’offre devra être accompagnée d’une garantie de soumission.</w:t>
            </w:r>
          </w:p>
        </w:tc>
      </w:tr>
      <w:tr w:rsidR="0007115D" w:rsidRPr="0007115D" w14:paraId="0CE88FB8" w14:textId="77777777" w:rsidTr="008D4385">
        <w:tc>
          <w:tcPr>
            <w:tcW w:w="1541" w:type="dxa"/>
            <w:tcBorders>
              <w:top w:val="single" w:sz="8" w:space="0" w:color="000000"/>
              <w:bottom w:val="single" w:sz="8" w:space="0" w:color="000000"/>
            </w:tcBorders>
          </w:tcPr>
          <w:p w14:paraId="01C69D11"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20.2</w:t>
            </w:r>
          </w:p>
        </w:tc>
        <w:tc>
          <w:tcPr>
            <w:tcW w:w="9091" w:type="dxa"/>
            <w:tcBorders>
              <w:top w:val="single" w:sz="8" w:space="0" w:color="000000"/>
              <w:bottom w:val="single" w:sz="8" w:space="0" w:color="000000"/>
            </w:tcBorders>
          </w:tcPr>
          <w:p w14:paraId="3B845397" w14:textId="77777777" w:rsidR="00E76E3C" w:rsidRPr="00D63A6A" w:rsidRDefault="00E76E3C" w:rsidP="00E76E3C">
            <w:pPr>
              <w:tabs>
                <w:tab w:val="right" w:pos="7254"/>
              </w:tabs>
              <w:spacing w:after="200"/>
              <w:rPr>
                <w:rFonts w:ascii="Times New Roman" w:hAnsi="Times New Roman" w:cs="Times New Roman"/>
              </w:rPr>
            </w:pPr>
            <w:r w:rsidRPr="00DE72E1">
              <w:rPr>
                <w:rFonts w:ascii="Times New Roman" w:hAnsi="Times New Roman" w:cs="Times New Roman"/>
                <w:sz w:val="24"/>
                <w:szCs w:val="24"/>
              </w:rPr>
              <w:t>Le montant de la garantie bancaire de soumission est</w:t>
            </w:r>
            <w:r w:rsidRPr="00D63A6A">
              <w:rPr>
                <w:rFonts w:ascii="Times New Roman" w:hAnsi="Times New Roman" w:cs="Times New Roman"/>
              </w:rPr>
              <w:t xml:space="preserve"> : </w:t>
            </w:r>
          </w:p>
          <w:p w14:paraId="2FA329F6" w14:textId="1FF78357" w:rsidR="00510766" w:rsidRPr="004858E1" w:rsidRDefault="00510766" w:rsidP="000F7285">
            <w:pPr>
              <w:pStyle w:val="Paragraphedeliste"/>
              <w:numPr>
                <w:ilvl w:val="0"/>
                <w:numId w:val="164"/>
              </w:numPr>
              <w:rPr>
                <w:rFonts w:ascii="Times New Roman" w:eastAsia="Calibri" w:hAnsi="Times New Roman" w:cs="Times New Roman"/>
                <w:sz w:val="24"/>
                <w:szCs w:val="24"/>
              </w:rPr>
            </w:pPr>
            <w:r w:rsidRPr="004858E1">
              <w:rPr>
                <w:rFonts w:ascii="Times New Roman" w:eastAsia="Calibri" w:hAnsi="Times New Roman" w:cs="Times New Roman"/>
                <w:sz w:val="24"/>
                <w:szCs w:val="24"/>
              </w:rPr>
              <w:lastRenderedPageBreak/>
              <w:t xml:space="preserve">Lot 1 : </w:t>
            </w:r>
            <w:r w:rsidR="00B11904" w:rsidRPr="004858E1">
              <w:rPr>
                <w:rFonts w:ascii="Times New Roman" w:eastAsia="Calibri" w:hAnsi="Times New Roman" w:cs="Times New Roman"/>
                <w:sz w:val="24"/>
                <w:szCs w:val="24"/>
              </w:rPr>
              <w:t>Dix-huit</w:t>
            </w:r>
            <w:r w:rsidRPr="004858E1">
              <w:rPr>
                <w:rFonts w:ascii="Times New Roman" w:eastAsia="Calibri" w:hAnsi="Times New Roman" w:cs="Times New Roman"/>
                <w:sz w:val="24"/>
                <w:szCs w:val="24"/>
              </w:rPr>
              <w:t xml:space="preserve"> millions (18 000 000) F CFA ;</w:t>
            </w:r>
          </w:p>
          <w:p w14:paraId="218D95FE" w14:textId="59842448" w:rsidR="00510766" w:rsidRPr="004858E1" w:rsidRDefault="00510766" w:rsidP="000F7285">
            <w:pPr>
              <w:pStyle w:val="Paragraphedeliste"/>
              <w:numPr>
                <w:ilvl w:val="0"/>
                <w:numId w:val="164"/>
              </w:numPr>
              <w:rPr>
                <w:rFonts w:ascii="Times New Roman" w:eastAsia="Calibri" w:hAnsi="Times New Roman" w:cs="Times New Roman"/>
                <w:sz w:val="24"/>
                <w:szCs w:val="24"/>
              </w:rPr>
            </w:pPr>
            <w:r w:rsidRPr="004858E1">
              <w:rPr>
                <w:rFonts w:ascii="Times New Roman" w:eastAsia="Calibri" w:hAnsi="Times New Roman" w:cs="Times New Roman"/>
                <w:sz w:val="24"/>
                <w:szCs w:val="24"/>
              </w:rPr>
              <w:t>Lot 2</w:t>
            </w:r>
            <w:r w:rsidR="00065361">
              <w:rPr>
                <w:rFonts w:ascii="Times New Roman" w:eastAsia="Calibri" w:hAnsi="Times New Roman" w:cs="Times New Roman"/>
                <w:sz w:val="24"/>
                <w:szCs w:val="24"/>
              </w:rPr>
              <w:t xml:space="preserve"> </w:t>
            </w:r>
            <w:r w:rsidRPr="004858E1">
              <w:rPr>
                <w:rFonts w:ascii="Times New Roman" w:eastAsia="Calibri" w:hAnsi="Times New Roman" w:cs="Times New Roman"/>
                <w:sz w:val="24"/>
                <w:szCs w:val="24"/>
              </w:rPr>
              <w:t xml:space="preserve">: </w:t>
            </w:r>
            <w:r w:rsidR="00B11904">
              <w:rPr>
                <w:rFonts w:ascii="Times New Roman" w:eastAsia="Calibri" w:hAnsi="Times New Roman" w:cs="Times New Roman"/>
                <w:sz w:val="24"/>
                <w:szCs w:val="24"/>
              </w:rPr>
              <w:t>Trente-sept</w:t>
            </w:r>
            <w:r w:rsidRPr="004858E1">
              <w:rPr>
                <w:rFonts w:ascii="Times New Roman" w:eastAsia="Calibri" w:hAnsi="Times New Roman" w:cs="Times New Roman"/>
                <w:sz w:val="24"/>
                <w:szCs w:val="24"/>
              </w:rPr>
              <w:t xml:space="preserve"> millions</w:t>
            </w:r>
            <w:r w:rsidR="00602891">
              <w:rPr>
                <w:rFonts w:ascii="Times New Roman" w:eastAsia="Calibri" w:hAnsi="Times New Roman" w:cs="Times New Roman"/>
                <w:sz w:val="24"/>
                <w:szCs w:val="24"/>
              </w:rPr>
              <w:t xml:space="preserve"> cinq cent mille</w:t>
            </w:r>
            <w:r w:rsidRPr="004858E1">
              <w:rPr>
                <w:rFonts w:ascii="Times New Roman" w:eastAsia="Calibri" w:hAnsi="Times New Roman" w:cs="Times New Roman"/>
                <w:sz w:val="24"/>
                <w:szCs w:val="24"/>
              </w:rPr>
              <w:t xml:space="preserve"> (</w:t>
            </w:r>
            <w:r w:rsidR="00602891">
              <w:rPr>
                <w:rFonts w:ascii="Times New Roman" w:eastAsia="Calibri" w:hAnsi="Times New Roman" w:cs="Times New Roman"/>
                <w:sz w:val="24"/>
                <w:szCs w:val="24"/>
              </w:rPr>
              <w:t>3</w:t>
            </w:r>
            <w:r w:rsidRPr="004858E1">
              <w:rPr>
                <w:rFonts w:ascii="Times New Roman" w:eastAsia="Calibri" w:hAnsi="Times New Roman" w:cs="Times New Roman"/>
                <w:sz w:val="24"/>
                <w:szCs w:val="24"/>
              </w:rPr>
              <w:t xml:space="preserve">7 </w:t>
            </w:r>
            <w:r w:rsidR="00602891">
              <w:rPr>
                <w:rFonts w:ascii="Times New Roman" w:eastAsia="Calibri" w:hAnsi="Times New Roman" w:cs="Times New Roman"/>
                <w:sz w:val="24"/>
                <w:szCs w:val="24"/>
              </w:rPr>
              <w:t>5</w:t>
            </w:r>
            <w:r w:rsidRPr="004858E1">
              <w:rPr>
                <w:rFonts w:ascii="Times New Roman" w:eastAsia="Calibri" w:hAnsi="Times New Roman" w:cs="Times New Roman"/>
                <w:sz w:val="24"/>
                <w:szCs w:val="24"/>
              </w:rPr>
              <w:t>00 000) F CFA ;</w:t>
            </w:r>
          </w:p>
          <w:p w14:paraId="4FBFE529" w14:textId="41D2B52C" w:rsidR="00510766" w:rsidRPr="00510766" w:rsidRDefault="00510766" w:rsidP="000F7285">
            <w:pPr>
              <w:pStyle w:val="Paragraphedeliste"/>
              <w:numPr>
                <w:ilvl w:val="0"/>
                <w:numId w:val="164"/>
              </w:numPr>
              <w:rPr>
                <w:rFonts w:ascii="Times New Roman" w:eastAsia="Calibri" w:hAnsi="Times New Roman" w:cs="Times New Roman"/>
                <w:sz w:val="24"/>
                <w:szCs w:val="24"/>
              </w:rPr>
            </w:pPr>
            <w:r w:rsidRPr="004858E1">
              <w:rPr>
                <w:rFonts w:ascii="Times New Roman" w:eastAsia="Calibri" w:hAnsi="Times New Roman" w:cs="Times New Roman"/>
                <w:sz w:val="24"/>
                <w:szCs w:val="24"/>
              </w:rPr>
              <w:t>Lot 3</w:t>
            </w:r>
            <w:r w:rsidR="00065361">
              <w:rPr>
                <w:rFonts w:ascii="Times New Roman" w:eastAsia="Calibri" w:hAnsi="Times New Roman" w:cs="Times New Roman"/>
                <w:sz w:val="24"/>
                <w:szCs w:val="24"/>
              </w:rPr>
              <w:t xml:space="preserve"> </w:t>
            </w:r>
            <w:r w:rsidRPr="00510766">
              <w:rPr>
                <w:rFonts w:ascii="Times New Roman" w:eastAsia="Calibri" w:hAnsi="Times New Roman" w:cs="Times New Roman"/>
                <w:sz w:val="24"/>
                <w:szCs w:val="24"/>
              </w:rPr>
              <w:t>: dix millions (10 000 000) F CFA ;</w:t>
            </w:r>
          </w:p>
          <w:p w14:paraId="0FC73AB7" w14:textId="42B92686" w:rsidR="00510766" w:rsidRPr="004858E1" w:rsidRDefault="00510766" w:rsidP="000F7285">
            <w:pPr>
              <w:pStyle w:val="Paragraphedeliste"/>
              <w:numPr>
                <w:ilvl w:val="0"/>
                <w:numId w:val="164"/>
              </w:numPr>
              <w:rPr>
                <w:rFonts w:ascii="Times New Roman" w:eastAsia="Calibri" w:hAnsi="Times New Roman" w:cs="Times New Roman"/>
                <w:sz w:val="24"/>
                <w:szCs w:val="24"/>
              </w:rPr>
            </w:pPr>
            <w:r w:rsidRPr="004858E1">
              <w:rPr>
                <w:rFonts w:ascii="Times New Roman" w:eastAsia="Calibri" w:hAnsi="Times New Roman" w:cs="Times New Roman"/>
                <w:sz w:val="24"/>
                <w:szCs w:val="24"/>
              </w:rPr>
              <w:t>Lot 4</w:t>
            </w:r>
            <w:r w:rsidR="00065361">
              <w:rPr>
                <w:rFonts w:ascii="Times New Roman" w:eastAsia="Calibri" w:hAnsi="Times New Roman" w:cs="Times New Roman"/>
                <w:sz w:val="24"/>
                <w:szCs w:val="24"/>
              </w:rPr>
              <w:t xml:space="preserve"> </w:t>
            </w:r>
            <w:r w:rsidRPr="004858E1">
              <w:rPr>
                <w:rFonts w:ascii="Times New Roman" w:eastAsia="Calibri" w:hAnsi="Times New Roman" w:cs="Times New Roman"/>
                <w:sz w:val="24"/>
                <w:szCs w:val="24"/>
              </w:rPr>
              <w:t xml:space="preserve">:  </w:t>
            </w:r>
            <w:r w:rsidRPr="00510766">
              <w:rPr>
                <w:rFonts w:ascii="Times New Roman" w:eastAsia="Calibri" w:hAnsi="Times New Roman" w:cs="Times New Roman"/>
                <w:sz w:val="24"/>
                <w:szCs w:val="24"/>
              </w:rPr>
              <w:t xml:space="preserve">Soixante </w:t>
            </w:r>
            <w:r w:rsidR="00B11904" w:rsidRPr="00510766">
              <w:rPr>
                <w:rFonts w:ascii="Times New Roman" w:eastAsia="Calibri" w:hAnsi="Times New Roman" w:cs="Times New Roman"/>
                <w:sz w:val="24"/>
                <w:szCs w:val="24"/>
              </w:rPr>
              <w:t>millions (</w:t>
            </w:r>
            <w:r w:rsidRPr="00510766">
              <w:rPr>
                <w:rFonts w:ascii="Times New Roman" w:eastAsia="Calibri" w:hAnsi="Times New Roman" w:cs="Times New Roman"/>
                <w:sz w:val="24"/>
                <w:szCs w:val="24"/>
              </w:rPr>
              <w:t>60 000 000) F CFA</w:t>
            </w:r>
            <w:r>
              <w:rPr>
                <w:rFonts w:ascii="Times New Roman" w:eastAsia="Calibri" w:hAnsi="Times New Roman" w:cs="Times New Roman"/>
                <w:sz w:val="24"/>
                <w:szCs w:val="24"/>
              </w:rPr>
              <w:t> ;</w:t>
            </w:r>
            <w:r w:rsidRPr="004858E1">
              <w:rPr>
                <w:rFonts w:ascii="Times New Roman" w:eastAsia="Calibri" w:hAnsi="Times New Roman" w:cs="Times New Roman"/>
                <w:sz w:val="24"/>
                <w:szCs w:val="24"/>
              </w:rPr>
              <w:t> </w:t>
            </w:r>
          </w:p>
          <w:p w14:paraId="69242DFC" w14:textId="02BAEB1E" w:rsidR="00510766" w:rsidRPr="004858E1" w:rsidRDefault="00510766" w:rsidP="000F7285">
            <w:pPr>
              <w:pStyle w:val="Paragraphedeliste"/>
              <w:numPr>
                <w:ilvl w:val="0"/>
                <w:numId w:val="164"/>
              </w:numPr>
              <w:rPr>
                <w:rFonts w:ascii="Times New Roman" w:eastAsia="Calibri" w:hAnsi="Times New Roman" w:cs="Times New Roman"/>
                <w:sz w:val="24"/>
                <w:szCs w:val="24"/>
              </w:rPr>
            </w:pPr>
            <w:r w:rsidRPr="004858E1">
              <w:rPr>
                <w:rFonts w:ascii="Times New Roman" w:eastAsia="Calibri" w:hAnsi="Times New Roman" w:cs="Times New Roman"/>
                <w:sz w:val="24"/>
                <w:szCs w:val="24"/>
              </w:rPr>
              <w:t>Lot 5</w:t>
            </w:r>
            <w:r w:rsidR="00065361">
              <w:rPr>
                <w:rFonts w:ascii="Times New Roman" w:eastAsia="Calibri" w:hAnsi="Times New Roman" w:cs="Times New Roman"/>
                <w:sz w:val="24"/>
                <w:szCs w:val="24"/>
              </w:rPr>
              <w:t xml:space="preserve"> </w:t>
            </w:r>
            <w:r w:rsidRPr="004858E1">
              <w:rPr>
                <w:rFonts w:ascii="Times New Roman" w:eastAsia="Calibri" w:hAnsi="Times New Roman" w:cs="Times New Roman"/>
                <w:sz w:val="24"/>
                <w:szCs w:val="24"/>
              </w:rPr>
              <w:t xml:space="preserve">: </w:t>
            </w:r>
            <w:r w:rsidR="00B11904" w:rsidRPr="004858E1">
              <w:rPr>
                <w:rFonts w:ascii="Times New Roman" w:eastAsia="Calibri" w:hAnsi="Times New Roman" w:cs="Times New Roman"/>
                <w:sz w:val="24"/>
                <w:szCs w:val="24"/>
              </w:rPr>
              <w:t>Dix-sept</w:t>
            </w:r>
            <w:r w:rsidRPr="004858E1">
              <w:rPr>
                <w:rFonts w:ascii="Times New Roman" w:eastAsia="Calibri" w:hAnsi="Times New Roman" w:cs="Times New Roman"/>
                <w:sz w:val="24"/>
                <w:szCs w:val="24"/>
              </w:rPr>
              <w:t xml:space="preserve"> millions huit cent </w:t>
            </w:r>
            <w:r w:rsidR="00B11904" w:rsidRPr="004858E1">
              <w:rPr>
                <w:rFonts w:ascii="Times New Roman" w:eastAsia="Calibri" w:hAnsi="Times New Roman" w:cs="Times New Roman"/>
                <w:sz w:val="24"/>
                <w:szCs w:val="24"/>
              </w:rPr>
              <w:t>quarante</w:t>
            </w:r>
            <w:r w:rsidRPr="004858E1">
              <w:rPr>
                <w:rFonts w:ascii="Times New Roman" w:eastAsia="Calibri" w:hAnsi="Times New Roman" w:cs="Times New Roman"/>
                <w:sz w:val="24"/>
                <w:szCs w:val="24"/>
              </w:rPr>
              <w:t xml:space="preserve"> mille (17 840 000</w:t>
            </w:r>
            <w:r w:rsidR="00B20917" w:rsidRPr="004858E1">
              <w:rPr>
                <w:rFonts w:ascii="Times New Roman" w:eastAsia="Calibri" w:hAnsi="Times New Roman" w:cs="Times New Roman"/>
                <w:sz w:val="24"/>
                <w:szCs w:val="24"/>
              </w:rPr>
              <w:t>) F</w:t>
            </w:r>
            <w:r w:rsidRPr="004858E1">
              <w:rPr>
                <w:rFonts w:ascii="Times New Roman" w:eastAsia="Calibri" w:hAnsi="Times New Roman" w:cs="Times New Roman"/>
                <w:sz w:val="24"/>
                <w:szCs w:val="24"/>
              </w:rPr>
              <w:t xml:space="preserve"> CFA ;</w:t>
            </w:r>
          </w:p>
          <w:p w14:paraId="18D6DC27" w14:textId="588C3DC9" w:rsidR="00695501" w:rsidRDefault="00510766" w:rsidP="000F7285">
            <w:pPr>
              <w:pStyle w:val="Paragraphedeliste"/>
              <w:numPr>
                <w:ilvl w:val="0"/>
                <w:numId w:val="164"/>
              </w:numPr>
              <w:rPr>
                <w:rFonts w:ascii="Times New Roman" w:eastAsia="Calibri" w:hAnsi="Times New Roman" w:cs="Times New Roman"/>
                <w:sz w:val="24"/>
                <w:szCs w:val="24"/>
              </w:rPr>
            </w:pPr>
            <w:r w:rsidRPr="004858E1">
              <w:rPr>
                <w:rFonts w:ascii="Times New Roman" w:eastAsia="Calibri" w:hAnsi="Times New Roman" w:cs="Times New Roman"/>
                <w:sz w:val="24"/>
                <w:szCs w:val="24"/>
              </w:rPr>
              <w:t>Lot 6</w:t>
            </w:r>
            <w:r w:rsidR="00065361">
              <w:rPr>
                <w:rFonts w:ascii="Times New Roman" w:eastAsia="Calibri" w:hAnsi="Times New Roman" w:cs="Times New Roman"/>
                <w:sz w:val="24"/>
                <w:szCs w:val="24"/>
              </w:rPr>
              <w:t xml:space="preserve"> </w:t>
            </w:r>
            <w:r w:rsidRPr="004858E1">
              <w:rPr>
                <w:rFonts w:ascii="Times New Roman" w:eastAsia="Calibri" w:hAnsi="Times New Roman" w:cs="Times New Roman"/>
                <w:sz w:val="24"/>
                <w:szCs w:val="24"/>
              </w:rPr>
              <w:t>: Un million deux cent mille (1 200 000) F CFA</w:t>
            </w:r>
            <w:r w:rsidR="003C547C">
              <w:rPr>
                <w:rFonts w:ascii="Times New Roman" w:eastAsia="Calibri" w:hAnsi="Times New Roman" w:cs="Times New Roman"/>
                <w:sz w:val="24"/>
                <w:szCs w:val="24"/>
              </w:rPr>
              <w:t> ;</w:t>
            </w:r>
          </w:p>
          <w:p w14:paraId="05C88B5B" w14:textId="77777777" w:rsidR="00E76E3C" w:rsidRPr="00D63A6A" w:rsidRDefault="00E76E3C" w:rsidP="00E76E3C">
            <w:pPr>
              <w:suppressAutoHyphens/>
              <w:spacing w:before="60" w:after="60"/>
              <w:jc w:val="both"/>
              <w:rPr>
                <w:rFonts w:ascii="Times New Roman" w:hAnsi="Times New Roman" w:cs="Times New Roman"/>
                <w:szCs w:val="24"/>
              </w:rPr>
            </w:pPr>
            <w:proofErr w:type="gramStart"/>
            <w:r w:rsidRPr="00DE72E1">
              <w:rPr>
                <w:rFonts w:ascii="Times New Roman" w:hAnsi="Times New Roman" w:cs="Times New Roman"/>
                <w:sz w:val="24"/>
                <w:szCs w:val="24"/>
              </w:rPr>
              <w:t>la</w:t>
            </w:r>
            <w:proofErr w:type="gramEnd"/>
            <w:r w:rsidRPr="00DE72E1">
              <w:rPr>
                <w:rFonts w:ascii="Times New Roman" w:hAnsi="Times New Roman" w:cs="Times New Roman"/>
                <w:sz w:val="24"/>
                <w:szCs w:val="24"/>
              </w:rPr>
              <w:t xml:space="preserve"> garantie bancaire de soumission se présente sous l’une des formes suivantes</w:t>
            </w:r>
            <w:r w:rsidRPr="00D63A6A">
              <w:rPr>
                <w:rFonts w:ascii="Times New Roman" w:hAnsi="Times New Roman" w:cs="Times New Roman"/>
                <w:szCs w:val="24"/>
              </w:rPr>
              <w:t> :</w:t>
            </w:r>
          </w:p>
          <w:p w14:paraId="7996C499" w14:textId="77777777" w:rsidR="00E76E3C" w:rsidRPr="00D63A6A" w:rsidRDefault="00E76E3C" w:rsidP="009C6F82">
            <w:pPr>
              <w:pStyle w:val="2AutoList1"/>
              <w:numPr>
                <w:ilvl w:val="0"/>
                <w:numId w:val="93"/>
              </w:numPr>
              <w:spacing w:after="200"/>
              <w:rPr>
                <w:lang w:val="fr-FR"/>
              </w:rPr>
            </w:pPr>
            <w:proofErr w:type="gramStart"/>
            <w:r w:rsidRPr="00D63A6A">
              <w:rPr>
                <w:lang w:val="fr-FR"/>
              </w:rPr>
              <w:t>une</w:t>
            </w:r>
            <w:proofErr w:type="gramEnd"/>
            <w:r w:rsidRPr="00D63A6A">
              <w:rPr>
                <w:lang w:val="fr-FR"/>
              </w:rPr>
              <w:t xml:space="preserve"> lettre de crédit irrévocable, une garantie bancaire provenant d’une institution bancaire ou tout établissement autorisé par l’État membre à émettre des garanties;</w:t>
            </w:r>
          </w:p>
          <w:p w14:paraId="280117AC" w14:textId="57DA99D7" w:rsidR="00E76E3C" w:rsidRPr="00D63A6A" w:rsidRDefault="00E76E3C" w:rsidP="00782DA9">
            <w:pPr>
              <w:pStyle w:val="2AutoList1"/>
              <w:numPr>
                <w:ilvl w:val="0"/>
                <w:numId w:val="93"/>
              </w:numPr>
              <w:spacing w:after="200"/>
              <w:rPr>
                <w:lang w:val="fr-FR"/>
              </w:rPr>
            </w:pPr>
            <w:proofErr w:type="gramStart"/>
            <w:r w:rsidRPr="00D63A6A">
              <w:rPr>
                <w:lang w:val="fr-FR"/>
              </w:rPr>
              <w:t>provenir</w:t>
            </w:r>
            <w:proofErr w:type="gramEnd"/>
            <w:r w:rsidRPr="00D63A6A">
              <w:rPr>
                <w:lang w:val="fr-FR"/>
              </w:rPr>
              <w:t xml:space="preserve"> d’une institution de bonne réputation au choix du Candidat établie dans un pays satisfaisant aux critères d’origine. Si l’institution d’émission de la garantie de soumission est étrangère, elle devra avoir une institution financière correspondante située dans l’Espace UEMOA permettant d’appeler la garantie ;</w:t>
            </w:r>
          </w:p>
          <w:p w14:paraId="4CF5DF26" w14:textId="77777777" w:rsidR="00E76E3C" w:rsidRPr="00D63A6A" w:rsidRDefault="00E76E3C" w:rsidP="00782DA9">
            <w:pPr>
              <w:pStyle w:val="2AutoList1"/>
              <w:numPr>
                <w:ilvl w:val="0"/>
                <w:numId w:val="93"/>
              </w:numPr>
              <w:spacing w:after="200"/>
              <w:rPr>
                <w:lang w:val="fr-FR"/>
              </w:rPr>
            </w:pPr>
            <w:proofErr w:type="gramStart"/>
            <w:r w:rsidRPr="00D63A6A">
              <w:rPr>
                <w:lang w:val="fr-FR"/>
              </w:rPr>
              <w:t>être</w:t>
            </w:r>
            <w:proofErr w:type="gramEnd"/>
            <w:r w:rsidRPr="00D63A6A">
              <w:rPr>
                <w:lang w:val="fr-FR"/>
              </w:rPr>
              <w:t xml:space="preserve"> conforme au formulaire de garantie de soumission figurant à la Section III, ou à un autre modèle approuvé par l’Autorité contractante avant le dépôt de l’offre ; </w:t>
            </w:r>
          </w:p>
          <w:p w14:paraId="0F7EA174" w14:textId="77777777" w:rsidR="00E76E3C" w:rsidRPr="00D63A6A" w:rsidRDefault="00E76E3C" w:rsidP="00782DA9">
            <w:pPr>
              <w:pStyle w:val="2AutoList1"/>
              <w:numPr>
                <w:ilvl w:val="0"/>
                <w:numId w:val="93"/>
              </w:numPr>
              <w:spacing w:after="200"/>
              <w:rPr>
                <w:lang w:val="fr-FR"/>
              </w:rPr>
            </w:pPr>
            <w:proofErr w:type="gramStart"/>
            <w:r w:rsidRPr="00D63A6A">
              <w:rPr>
                <w:lang w:val="fr-FR"/>
              </w:rPr>
              <w:t>être</w:t>
            </w:r>
            <w:proofErr w:type="gramEnd"/>
            <w:r w:rsidRPr="00D63A6A">
              <w:rPr>
                <w:lang w:val="fr-FR"/>
              </w:rPr>
              <w:t xml:space="preserve"> payable immédiatement, sur demande écrite formulée par l’Autorité contractante dans le cas où les conditions énumérées à l’alinéa 20.5 des IC sont invoquées ;</w:t>
            </w:r>
          </w:p>
          <w:p w14:paraId="0804A128" w14:textId="77777777" w:rsidR="00E76E3C" w:rsidRPr="00D63A6A" w:rsidRDefault="00E76E3C" w:rsidP="00782DA9">
            <w:pPr>
              <w:pStyle w:val="2AutoList1"/>
              <w:numPr>
                <w:ilvl w:val="0"/>
                <w:numId w:val="93"/>
              </w:numPr>
              <w:spacing w:after="200"/>
              <w:rPr>
                <w:lang w:val="fr-FR"/>
              </w:rPr>
            </w:pPr>
            <w:proofErr w:type="gramStart"/>
            <w:r w:rsidRPr="00D63A6A">
              <w:rPr>
                <w:lang w:val="fr-FR"/>
              </w:rPr>
              <w:t>être</w:t>
            </w:r>
            <w:proofErr w:type="gramEnd"/>
            <w:r w:rsidRPr="00D63A6A">
              <w:rPr>
                <w:lang w:val="fr-FR"/>
              </w:rPr>
              <w:t xml:space="preserve"> soumise sous la forme d’un document original ; une copie ne sera pas admise;</w:t>
            </w:r>
          </w:p>
          <w:p w14:paraId="34A72FFB" w14:textId="77777777" w:rsidR="0007115D" w:rsidRPr="00D63A6A" w:rsidRDefault="00E76E3C" w:rsidP="009C6F82">
            <w:pPr>
              <w:pStyle w:val="2AutoList1"/>
              <w:numPr>
                <w:ilvl w:val="0"/>
                <w:numId w:val="93"/>
              </w:numPr>
              <w:spacing w:after="200"/>
              <w:rPr>
                <w:szCs w:val="24"/>
              </w:rPr>
            </w:pPr>
            <w:proofErr w:type="gramStart"/>
            <w:r w:rsidRPr="009C6F82">
              <w:rPr>
                <w:lang w:val="fr-FR"/>
              </w:rPr>
              <w:t>demeurer</w:t>
            </w:r>
            <w:proofErr w:type="gramEnd"/>
            <w:r w:rsidRPr="00D63A6A">
              <w:t xml:space="preserve"> valide </w:t>
            </w:r>
            <w:proofErr w:type="spellStart"/>
            <w:r w:rsidRPr="00D63A6A">
              <w:t>pendant</w:t>
            </w:r>
            <w:proofErr w:type="spellEnd"/>
            <w:r w:rsidRPr="00D63A6A">
              <w:t xml:space="preserve"> trente (30) </w:t>
            </w:r>
            <w:proofErr w:type="spellStart"/>
            <w:r w:rsidRPr="00D63A6A">
              <w:t>jours</w:t>
            </w:r>
            <w:proofErr w:type="spellEnd"/>
            <w:r w:rsidRPr="00D63A6A">
              <w:t xml:space="preserve"> </w:t>
            </w:r>
            <w:proofErr w:type="spellStart"/>
            <w:r w:rsidRPr="00D63A6A">
              <w:t>après</w:t>
            </w:r>
            <w:proofErr w:type="spellEnd"/>
            <w:r w:rsidRPr="00D63A6A">
              <w:t xml:space="preserve"> </w:t>
            </w:r>
            <w:proofErr w:type="spellStart"/>
            <w:r w:rsidRPr="00D63A6A">
              <w:t>l’expiration</w:t>
            </w:r>
            <w:proofErr w:type="spellEnd"/>
            <w:r w:rsidRPr="00D63A6A">
              <w:t xml:space="preserve"> de la </w:t>
            </w:r>
            <w:proofErr w:type="spellStart"/>
            <w:r w:rsidRPr="00D63A6A">
              <w:t>durée</w:t>
            </w:r>
            <w:proofErr w:type="spellEnd"/>
            <w:r w:rsidRPr="00D63A6A">
              <w:t xml:space="preserve"> de </w:t>
            </w:r>
            <w:proofErr w:type="spellStart"/>
            <w:r w:rsidRPr="00D63A6A">
              <w:t>validité</w:t>
            </w:r>
            <w:proofErr w:type="spellEnd"/>
            <w:r w:rsidRPr="00D63A6A">
              <w:t xml:space="preserve"> de </w:t>
            </w:r>
            <w:proofErr w:type="spellStart"/>
            <w:r w:rsidRPr="00D63A6A">
              <w:t>l’offre</w:t>
            </w:r>
            <w:proofErr w:type="spellEnd"/>
            <w:r w:rsidRPr="00D63A6A">
              <w:t xml:space="preserve">, y </w:t>
            </w:r>
            <w:proofErr w:type="spellStart"/>
            <w:r w:rsidRPr="00D63A6A">
              <w:t>compris</w:t>
            </w:r>
            <w:proofErr w:type="spellEnd"/>
            <w:r w:rsidRPr="00D63A6A">
              <w:t xml:space="preserve"> si la </w:t>
            </w:r>
            <w:proofErr w:type="spellStart"/>
            <w:r w:rsidRPr="00D63A6A">
              <w:t>durée</w:t>
            </w:r>
            <w:proofErr w:type="spellEnd"/>
            <w:r w:rsidRPr="00D63A6A">
              <w:t xml:space="preserve"> de </w:t>
            </w:r>
            <w:proofErr w:type="spellStart"/>
            <w:r w:rsidRPr="00D63A6A">
              <w:t>validité</w:t>
            </w:r>
            <w:proofErr w:type="spellEnd"/>
            <w:r w:rsidRPr="00D63A6A">
              <w:t xml:space="preserve"> de </w:t>
            </w:r>
            <w:proofErr w:type="spellStart"/>
            <w:r w:rsidRPr="00D63A6A">
              <w:t>l’offre</w:t>
            </w:r>
            <w:proofErr w:type="spellEnd"/>
            <w:r w:rsidRPr="00D63A6A">
              <w:t xml:space="preserve"> </w:t>
            </w:r>
            <w:proofErr w:type="spellStart"/>
            <w:r w:rsidRPr="00D63A6A">
              <w:t>est</w:t>
            </w:r>
            <w:proofErr w:type="spellEnd"/>
            <w:r w:rsidRPr="00D63A6A">
              <w:t xml:space="preserve"> </w:t>
            </w:r>
            <w:proofErr w:type="spellStart"/>
            <w:r w:rsidRPr="00D63A6A">
              <w:t>prorogée</w:t>
            </w:r>
            <w:proofErr w:type="spellEnd"/>
            <w:r w:rsidRPr="00D63A6A">
              <w:t xml:space="preserve"> </w:t>
            </w:r>
            <w:proofErr w:type="spellStart"/>
            <w:r w:rsidRPr="00D63A6A">
              <w:t>selon</w:t>
            </w:r>
            <w:proofErr w:type="spellEnd"/>
            <w:r w:rsidRPr="00D63A6A">
              <w:t xml:space="preserve"> les </w:t>
            </w:r>
            <w:proofErr w:type="spellStart"/>
            <w:r w:rsidRPr="00D63A6A">
              <w:t>dispositions</w:t>
            </w:r>
            <w:proofErr w:type="spellEnd"/>
            <w:r w:rsidRPr="00D63A6A">
              <w:t xml:space="preserve"> de </w:t>
            </w:r>
            <w:proofErr w:type="spellStart"/>
            <w:r w:rsidRPr="00D63A6A">
              <w:t>l’alinéa</w:t>
            </w:r>
            <w:proofErr w:type="spellEnd"/>
            <w:r w:rsidRPr="00D63A6A">
              <w:t xml:space="preserve"> 19.2 des IC</w:t>
            </w:r>
          </w:p>
        </w:tc>
      </w:tr>
      <w:tr w:rsidR="00E76E3C" w:rsidRPr="0007115D" w14:paraId="48266D21" w14:textId="77777777" w:rsidTr="008D4385">
        <w:tc>
          <w:tcPr>
            <w:tcW w:w="1541" w:type="dxa"/>
            <w:tcBorders>
              <w:top w:val="single" w:sz="8" w:space="0" w:color="000000"/>
              <w:bottom w:val="single" w:sz="8" w:space="0" w:color="000000"/>
            </w:tcBorders>
          </w:tcPr>
          <w:p w14:paraId="50DE5006"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21.1</w:t>
            </w:r>
          </w:p>
        </w:tc>
        <w:tc>
          <w:tcPr>
            <w:tcW w:w="9091" w:type="dxa"/>
            <w:tcBorders>
              <w:top w:val="single" w:sz="8" w:space="0" w:color="000000"/>
              <w:bottom w:val="single" w:sz="8" w:space="0" w:color="000000"/>
            </w:tcBorders>
          </w:tcPr>
          <w:p w14:paraId="7BB0C946" w14:textId="77777777" w:rsidR="00E76E3C" w:rsidRPr="009C6F82" w:rsidRDefault="00E76E3C" w:rsidP="00A56974">
            <w:pPr>
              <w:tabs>
                <w:tab w:val="right" w:pos="7254"/>
              </w:tabs>
              <w:spacing w:after="200"/>
              <w:jc w:val="both"/>
              <w:rPr>
                <w:rFonts w:ascii="Times New Roman" w:eastAsia="Times New Roman" w:hAnsi="Times New Roman" w:cs="Times New Roman"/>
                <w:sz w:val="24"/>
                <w:szCs w:val="20"/>
                <w:lang w:val="es-ES_tradnl" w:eastAsia="fr-FR"/>
              </w:rPr>
            </w:pPr>
            <w:proofErr w:type="spellStart"/>
            <w:r w:rsidRPr="009C6F82">
              <w:rPr>
                <w:rFonts w:ascii="Times New Roman" w:eastAsia="Times New Roman" w:hAnsi="Times New Roman" w:cs="Times New Roman"/>
                <w:sz w:val="24"/>
                <w:szCs w:val="20"/>
                <w:lang w:val="es-ES_tradnl" w:eastAsia="fr-FR"/>
              </w:rPr>
              <w:t>Outre</w:t>
            </w:r>
            <w:proofErr w:type="spellEnd"/>
            <w:r w:rsidRPr="009C6F82">
              <w:rPr>
                <w:rFonts w:ascii="Times New Roman" w:eastAsia="Times New Roman" w:hAnsi="Times New Roman" w:cs="Times New Roman"/>
                <w:sz w:val="24"/>
                <w:szCs w:val="20"/>
                <w:lang w:val="es-ES_tradnl" w:eastAsia="fr-FR"/>
              </w:rPr>
              <w:t xml:space="preserve"> </w:t>
            </w:r>
            <w:proofErr w:type="spellStart"/>
            <w:r w:rsidRPr="009C6F82">
              <w:rPr>
                <w:rFonts w:ascii="Times New Roman" w:eastAsia="Times New Roman" w:hAnsi="Times New Roman" w:cs="Times New Roman"/>
                <w:sz w:val="24"/>
                <w:szCs w:val="20"/>
                <w:lang w:val="es-ES_tradnl" w:eastAsia="fr-FR"/>
              </w:rPr>
              <w:t>l’original</w:t>
            </w:r>
            <w:proofErr w:type="spellEnd"/>
            <w:r w:rsidRPr="009C6F82">
              <w:rPr>
                <w:rFonts w:ascii="Times New Roman" w:eastAsia="Times New Roman" w:hAnsi="Times New Roman" w:cs="Times New Roman"/>
                <w:sz w:val="24"/>
                <w:szCs w:val="20"/>
                <w:lang w:val="es-ES_tradnl" w:eastAsia="fr-FR"/>
              </w:rPr>
              <w:t xml:space="preserve"> de </w:t>
            </w:r>
            <w:proofErr w:type="spellStart"/>
            <w:r w:rsidRPr="009C6F82">
              <w:rPr>
                <w:rFonts w:ascii="Times New Roman" w:eastAsia="Times New Roman" w:hAnsi="Times New Roman" w:cs="Times New Roman"/>
                <w:sz w:val="24"/>
                <w:szCs w:val="20"/>
                <w:lang w:val="es-ES_tradnl" w:eastAsia="fr-FR"/>
              </w:rPr>
              <w:t>l’offre</w:t>
            </w:r>
            <w:proofErr w:type="spellEnd"/>
            <w:r w:rsidRPr="009C6F82">
              <w:rPr>
                <w:rFonts w:ascii="Times New Roman" w:eastAsia="Times New Roman" w:hAnsi="Times New Roman" w:cs="Times New Roman"/>
                <w:sz w:val="24"/>
                <w:szCs w:val="20"/>
                <w:lang w:val="es-ES_tradnl" w:eastAsia="fr-FR"/>
              </w:rPr>
              <w:t xml:space="preserve">, le nombre de copies demandé </w:t>
            </w:r>
            <w:proofErr w:type="spellStart"/>
            <w:r w:rsidRPr="009C6F82">
              <w:rPr>
                <w:rFonts w:ascii="Times New Roman" w:eastAsia="Times New Roman" w:hAnsi="Times New Roman" w:cs="Times New Roman"/>
                <w:sz w:val="24"/>
                <w:szCs w:val="20"/>
                <w:lang w:val="es-ES_tradnl" w:eastAsia="fr-FR"/>
              </w:rPr>
              <w:t>est</w:t>
            </w:r>
            <w:proofErr w:type="spellEnd"/>
            <w:r w:rsidRPr="009C6F82">
              <w:rPr>
                <w:rFonts w:ascii="Times New Roman" w:eastAsia="Times New Roman" w:hAnsi="Times New Roman" w:cs="Times New Roman"/>
                <w:sz w:val="24"/>
                <w:szCs w:val="20"/>
                <w:lang w:val="es-ES_tradnl" w:eastAsia="fr-FR"/>
              </w:rPr>
              <w:t xml:space="preserve"> </w:t>
            </w:r>
            <w:proofErr w:type="gramStart"/>
            <w:r w:rsidRPr="009C6F82">
              <w:rPr>
                <w:rFonts w:ascii="Times New Roman" w:eastAsia="Times New Roman" w:hAnsi="Times New Roman" w:cs="Times New Roman"/>
                <w:sz w:val="24"/>
                <w:szCs w:val="20"/>
                <w:lang w:val="es-ES_tradnl" w:eastAsia="fr-FR"/>
              </w:rPr>
              <w:t>de :</w:t>
            </w:r>
            <w:proofErr w:type="gramEnd"/>
            <w:r w:rsidRPr="009C6F82">
              <w:rPr>
                <w:rFonts w:ascii="Times New Roman" w:eastAsia="Times New Roman" w:hAnsi="Times New Roman" w:cs="Times New Roman"/>
                <w:sz w:val="24"/>
                <w:szCs w:val="20"/>
                <w:lang w:val="es-ES_tradnl" w:eastAsia="fr-FR"/>
              </w:rPr>
              <w:t xml:space="preserve"> </w:t>
            </w:r>
            <w:proofErr w:type="spellStart"/>
            <w:r w:rsidRPr="009C6F82">
              <w:rPr>
                <w:rFonts w:ascii="Times New Roman" w:eastAsia="Times New Roman" w:hAnsi="Times New Roman" w:cs="Times New Roman"/>
                <w:sz w:val="24"/>
                <w:szCs w:val="20"/>
                <w:lang w:val="es-ES_tradnl" w:eastAsia="fr-FR"/>
              </w:rPr>
              <w:t>Deux</w:t>
            </w:r>
            <w:proofErr w:type="spellEnd"/>
            <w:r w:rsidRPr="009C6F82">
              <w:rPr>
                <w:rFonts w:ascii="Times New Roman" w:eastAsia="Times New Roman" w:hAnsi="Times New Roman" w:cs="Times New Roman"/>
                <w:sz w:val="24"/>
                <w:szCs w:val="20"/>
                <w:lang w:val="es-ES_tradnl" w:eastAsia="fr-FR"/>
              </w:rPr>
              <w:t xml:space="preserve"> (02)</w:t>
            </w:r>
          </w:p>
        </w:tc>
      </w:tr>
      <w:tr w:rsidR="0007115D" w:rsidRPr="0007115D" w14:paraId="6A700172" w14:textId="77777777" w:rsidTr="009E061C">
        <w:tc>
          <w:tcPr>
            <w:tcW w:w="10632" w:type="dxa"/>
            <w:gridSpan w:val="2"/>
            <w:tcBorders>
              <w:top w:val="single" w:sz="8" w:space="0" w:color="000000"/>
              <w:bottom w:val="single" w:sz="8" w:space="0" w:color="000000"/>
            </w:tcBorders>
          </w:tcPr>
          <w:p w14:paraId="053557A5" w14:textId="77777777"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D. Remise des offres et ouverture des plis</w:t>
            </w:r>
          </w:p>
        </w:tc>
      </w:tr>
      <w:tr w:rsidR="0007115D" w:rsidRPr="0007115D" w14:paraId="513B87D2" w14:textId="77777777" w:rsidTr="00433106">
        <w:tc>
          <w:tcPr>
            <w:tcW w:w="1541" w:type="dxa"/>
            <w:tcBorders>
              <w:top w:val="single" w:sz="8" w:space="0" w:color="000000"/>
              <w:bottom w:val="single" w:sz="8" w:space="0" w:color="000000"/>
            </w:tcBorders>
          </w:tcPr>
          <w:p w14:paraId="65F46E91"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22.3 (c)</w:t>
            </w:r>
          </w:p>
        </w:tc>
        <w:tc>
          <w:tcPr>
            <w:tcW w:w="9091" w:type="dxa"/>
            <w:tcBorders>
              <w:top w:val="single" w:sz="8" w:space="0" w:color="000000"/>
              <w:bottom w:val="single" w:sz="8" w:space="0" w:color="000000"/>
            </w:tcBorders>
          </w:tcPr>
          <w:p w14:paraId="6D42B00D" w14:textId="77777777" w:rsidR="00E76E3C" w:rsidRPr="009C6F82" w:rsidRDefault="00E76E3C" w:rsidP="00E76E3C">
            <w:pPr>
              <w:tabs>
                <w:tab w:val="right" w:pos="7254"/>
              </w:tabs>
              <w:spacing w:after="200"/>
              <w:jc w:val="both"/>
              <w:rPr>
                <w:rFonts w:ascii="Times New Roman" w:hAnsi="Times New Roman" w:cs="Times New Roman"/>
                <w:sz w:val="24"/>
                <w:szCs w:val="24"/>
              </w:rPr>
            </w:pPr>
            <w:r w:rsidRPr="009C6F82">
              <w:rPr>
                <w:rFonts w:ascii="Times New Roman" w:hAnsi="Times New Roman" w:cs="Times New Roman"/>
                <w:sz w:val="24"/>
                <w:szCs w:val="24"/>
              </w:rPr>
              <w:t xml:space="preserve">Les enveloppes intérieure et extérieure devront comporter les identifications suivantes : </w:t>
            </w:r>
          </w:p>
          <w:p w14:paraId="3268DAD5" w14:textId="77777777" w:rsidR="00E76E3C" w:rsidRPr="009C6F82" w:rsidRDefault="00E76E3C" w:rsidP="00EF4B62">
            <w:pPr>
              <w:pStyle w:val="Paragraphedeliste"/>
              <w:numPr>
                <w:ilvl w:val="0"/>
                <w:numId w:val="89"/>
              </w:numPr>
              <w:spacing w:after="200" w:line="240" w:lineRule="auto"/>
              <w:jc w:val="both"/>
              <w:rPr>
                <w:rFonts w:ascii="Times New Roman" w:hAnsi="Times New Roman" w:cs="Times New Roman"/>
                <w:sz w:val="24"/>
                <w:szCs w:val="24"/>
              </w:rPr>
            </w:pPr>
            <w:r w:rsidRPr="009C6F82">
              <w:rPr>
                <w:rFonts w:ascii="Times New Roman" w:hAnsi="Times New Roman" w:cs="Times New Roman"/>
                <w:sz w:val="24"/>
                <w:szCs w:val="24"/>
              </w:rPr>
              <w:t xml:space="preserve">L’enveloppe extérieure portera les informations suivantes : </w:t>
            </w:r>
          </w:p>
          <w:p w14:paraId="6FF9B3AA" w14:textId="5BDB5697" w:rsidR="00CF6153" w:rsidRDefault="00E76E3C" w:rsidP="00CF6153">
            <w:pPr>
              <w:numPr>
                <w:ilvl w:val="0"/>
                <w:numId w:val="90"/>
              </w:numPr>
              <w:spacing w:after="240" w:line="240" w:lineRule="auto"/>
              <w:ind w:left="1152"/>
              <w:jc w:val="both"/>
              <w:rPr>
                <w:rFonts w:ascii="Times New Roman" w:hAnsi="Times New Roman" w:cs="Times New Roman"/>
                <w:sz w:val="24"/>
                <w:szCs w:val="24"/>
              </w:rPr>
            </w:pPr>
            <w:r w:rsidRPr="009C6F82">
              <w:rPr>
                <w:rFonts w:ascii="Times New Roman" w:hAnsi="Times New Roman" w:cs="Times New Roman"/>
                <w:sz w:val="24"/>
                <w:szCs w:val="24"/>
              </w:rPr>
              <w:t xml:space="preserve">Direction des Finances et du Matériel (DFM) du Ministère de la Santé </w:t>
            </w:r>
            <w:r w:rsidR="009B1DF6" w:rsidRPr="009C6F82">
              <w:rPr>
                <w:rFonts w:ascii="Times New Roman" w:hAnsi="Times New Roman" w:cs="Times New Roman"/>
                <w:sz w:val="24"/>
                <w:szCs w:val="24"/>
              </w:rPr>
              <w:t xml:space="preserve">et </w:t>
            </w:r>
            <w:r w:rsidR="00462271">
              <w:rPr>
                <w:rFonts w:ascii="Times New Roman" w:hAnsi="Times New Roman" w:cs="Times New Roman"/>
                <w:sz w:val="24"/>
                <w:szCs w:val="24"/>
              </w:rPr>
              <w:t>Du Développement Social</w:t>
            </w:r>
            <w:r w:rsidRPr="009C6F82">
              <w:rPr>
                <w:rFonts w:ascii="Times New Roman" w:hAnsi="Times New Roman" w:cs="Times New Roman"/>
                <w:sz w:val="24"/>
                <w:szCs w:val="24"/>
              </w:rPr>
              <w:t xml:space="preserve"> N’</w:t>
            </w:r>
            <w:proofErr w:type="spellStart"/>
            <w:r w:rsidRPr="009C6F82">
              <w:rPr>
                <w:rFonts w:ascii="Times New Roman" w:hAnsi="Times New Roman" w:cs="Times New Roman"/>
                <w:sz w:val="24"/>
                <w:szCs w:val="24"/>
              </w:rPr>
              <w:t>Tominkorobougou</w:t>
            </w:r>
            <w:proofErr w:type="spellEnd"/>
            <w:r w:rsidRPr="009C6F82">
              <w:rPr>
                <w:rFonts w:ascii="Times New Roman" w:hAnsi="Times New Roman" w:cs="Times New Roman"/>
                <w:sz w:val="24"/>
                <w:szCs w:val="24"/>
              </w:rPr>
              <w:t xml:space="preserve">, sise OMS, BP : 232 </w:t>
            </w:r>
            <w:r w:rsidR="00B20917" w:rsidRPr="009C6F82">
              <w:rPr>
                <w:rFonts w:ascii="Times New Roman" w:hAnsi="Times New Roman" w:cs="Times New Roman"/>
                <w:sz w:val="24"/>
                <w:szCs w:val="24"/>
              </w:rPr>
              <w:t>- Tél.</w:t>
            </w:r>
            <w:r w:rsidRPr="009C6F82">
              <w:rPr>
                <w:rFonts w:ascii="Times New Roman" w:hAnsi="Times New Roman" w:cs="Times New Roman"/>
                <w:sz w:val="24"/>
                <w:szCs w:val="24"/>
              </w:rPr>
              <w:t xml:space="preserve"> : </w:t>
            </w:r>
            <w:r w:rsidR="009C6F82" w:rsidRPr="009C6F82">
              <w:rPr>
                <w:rFonts w:ascii="Times New Roman" w:hAnsi="Times New Roman" w:cs="Times New Roman"/>
                <w:sz w:val="24"/>
                <w:szCs w:val="24"/>
              </w:rPr>
              <w:t xml:space="preserve">(223) 22 53 61/02 Fax : 20 23 </w:t>
            </w:r>
            <w:r w:rsidRPr="009C6F82">
              <w:rPr>
                <w:rFonts w:ascii="Times New Roman" w:hAnsi="Times New Roman" w:cs="Times New Roman"/>
                <w:sz w:val="24"/>
                <w:szCs w:val="24"/>
              </w:rPr>
              <w:t>03 25 ;</w:t>
            </w:r>
          </w:p>
          <w:p w14:paraId="77317A00" w14:textId="0CE9223E" w:rsidR="00CF6153" w:rsidRPr="00CF6153" w:rsidRDefault="00E76E3C" w:rsidP="00CF6153">
            <w:pPr>
              <w:numPr>
                <w:ilvl w:val="0"/>
                <w:numId w:val="90"/>
              </w:numPr>
              <w:spacing w:after="240" w:line="240" w:lineRule="auto"/>
              <w:ind w:left="1152"/>
              <w:jc w:val="both"/>
              <w:rPr>
                <w:rFonts w:ascii="Times New Roman" w:hAnsi="Times New Roman" w:cs="Times New Roman"/>
                <w:sz w:val="24"/>
                <w:szCs w:val="24"/>
              </w:rPr>
            </w:pPr>
            <w:r w:rsidRPr="00CE10B7">
              <w:rPr>
                <w:rFonts w:ascii="Footlight MT Light" w:eastAsia="Calibri" w:hAnsi="Footlight MT Light" w:cs="Times New Roman"/>
                <w:sz w:val="24"/>
              </w:rPr>
              <w:t>Appel d’of</w:t>
            </w:r>
            <w:r w:rsidR="00A21A1D" w:rsidRPr="00CE10B7">
              <w:rPr>
                <w:rFonts w:ascii="Footlight MT Light" w:eastAsia="Calibri" w:hAnsi="Footlight MT Light" w:cs="Times New Roman"/>
                <w:sz w:val="24"/>
              </w:rPr>
              <w:t>fres n°</w:t>
            </w:r>
            <w:r w:rsidR="0093422E" w:rsidRPr="00CE10B7">
              <w:rPr>
                <w:rFonts w:ascii="Footlight MT Light" w:eastAsia="Calibri" w:hAnsi="Footlight MT Light" w:cs="Times New Roman"/>
                <w:sz w:val="24"/>
              </w:rPr>
              <w:t>0</w:t>
            </w:r>
            <w:r w:rsidR="008F40B4">
              <w:rPr>
                <w:rFonts w:ascii="Footlight MT Light" w:eastAsia="Calibri" w:hAnsi="Footlight MT Light" w:cs="Times New Roman"/>
                <w:sz w:val="24"/>
              </w:rPr>
              <w:t>15</w:t>
            </w:r>
            <w:r w:rsidR="00A21A1D" w:rsidRPr="00CE10B7">
              <w:rPr>
                <w:rFonts w:ascii="Footlight MT Light" w:eastAsia="Calibri" w:hAnsi="Footlight MT Light" w:cs="Times New Roman"/>
                <w:sz w:val="24"/>
              </w:rPr>
              <w:t>/</w:t>
            </w:r>
            <w:r w:rsidR="009B1DF6" w:rsidRPr="00CE10B7">
              <w:rPr>
                <w:rFonts w:ascii="Footlight MT Light" w:eastAsia="Calibri" w:hAnsi="Footlight MT Light" w:cs="Times New Roman"/>
                <w:sz w:val="24"/>
              </w:rPr>
              <w:t>MS</w:t>
            </w:r>
            <w:r w:rsidR="00A111E7" w:rsidRPr="00CE10B7">
              <w:rPr>
                <w:rFonts w:ascii="Footlight MT Light" w:eastAsia="Calibri" w:hAnsi="Footlight MT Light" w:cs="Times New Roman"/>
                <w:sz w:val="24"/>
              </w:rPr>
              <w:t>D</w:t>
            </w:r>
            <w:r w:rsidR="009B1DF6" w:rsidRPr="00CE10B7">
              <w:rPr>
                <w:rFonts w:ascii="Footlight MT Light" w:eastAsia="Calibri" w:hAnsi="Footlight MT Light" w:cs="Times New Roman"/>
                <w:sz w:val="24"/>
              </w:rPr>
              <w:t>S</w:t>
            </w:r>
            <w:r w:rsidR="00A21A1D" w:rsidRPr="00CE10B7">
              <w:rPr>
                <w:rFonts w:ascii="Footlight MT Light" w:eastAsia="Calibri" w:hAnsi="Footlight MT Light" w:cs="Times New Roman"/>
                <w:sz w:val="24"/>
              </w:rPr>
              <w:t xml:space="preserve"> – SG</w:t>
            </w:r>
            <w:r w:rsidR="0093422E" w:rsidRPr="00CE10B7">
              <w:rPr>
                <w:rFonts w:ascii="Footlight MT Light" w:eastAsia="Calibri" w:hAnsi="Footlight MT Light" w:cs="Times New Roman"/>
                <w:sz w:val="24"/>
              </w:rPr>
              <w:t>-202</w:t>
            </w:r>
            <w:r w:rsidR="008F40B4">
              <w:rPr>
                <w:rFonts w:ascii="Footlight MT Light" w:eastAsia="Calibri" w:hAnsi="Footlight MT Light" w:cs="Times New Roman"/>
                <w:sz w:val="24"/>
              </w:rPr>
              <w:t>4</w:t>
            </w:r>
            <w:r w:rsidR="00A21A1D" w:rsidRPr="00CE10B7">
              <w:rPr>
                <w:rFonts w:ascii="Footlight MT Light" w:eastAsia="Calibri" w:hAnsi="Footlight MT Light" w:cs="Times New Roman"/>
                <w:sz w:val="24"/>
              </w:rPr>
              <w:t xml:space="preserve"> du ………</w:t>
            </w:r>
            <w:r w:rsidR="00C57BEE" w:rsidRPr="00CE10B7">
              <w:rPr>
                <w:rFonts w:ascii="Footlight MT Light" w:eastAsia="Calibri" w:hAnsi="Footlight MT Light" w:cs="Times New Roman"/>
                <w:sz w:val="24"/>
              </w:rPr>
              <w:t>………………</w:t>
            </w:r>
            <w:r w:rsidR="00262765" w:rsidRPr="00CE10B7">
              <w:rPr>
                <w:rFonts w:ascii="Footlight MT Light" w:eastAsia="Calibri" w:hAnsi="Footlight MT Light" w:cs="Times New Roman"/>
                <w:sz w:val="24"/>
              </w:rPr>
              <w:t xml:space="preserve"> </w:t>
            </w:r>
            <w:r w:rsidR="00CF6153" w:rsidRPr="00CF6153">
              <w:rPr>
                <w:rFonts w:ascii="Footlight MT Light" w:eastAsia="Calibri" w:hAnsi="Footlight MT Light" w:cs="Times New Roman"/>
                <w:sz w:val="24"/>
              </w:rPr>
              <w:t xml:space="preserve">relatif à la Fourniture et installation d’équipements médicaux pour le compte de l’hôpital du Mali, de l’hôpital </w:t>
            </w:r>
            <w:r w:rsidR="008F40B4">
              <w:rPr>
                <w:rFonts w:ascii="Footlight MT Light" w:eastAsia="Calibri" w:hAnsi="Footlight MT Light" w:cs="Times New Roman"/>
                <w:sz w:val="24"/>
              </w:rPr>
              <w:t>Gabriel Tou</w:t>
            </w:r>
            <w:r w:rsidR="00B20917">
              <w:rPr>
                <w:rFonts w:ascii="Footlight MT Light" w:eastAsia="Calibri" w:hAnsi="Footlight MT Light" w:cs="Times New Roman"/>
                <w:sz w:val="24"/>
              </w:rPr>
              <w:t>r</w:t>
            </w:r>
            <w:r w:rsidR="008F40B4">
              <w:rPr>
                <w:rFonts w:ascii="Footlight MT Light" w:eastAsia="Calibri" w:hAnsi="Footlight MT Light" w:cs="Times New Roman"/>
                <w:sz w:val="24"/>
              </w:rPr>
              <w:t>é</w:t>
            </w:r>
            <w:r w:rsidR="00CF6153" w:rsidRPr="00CF6153">
              <w:rPr>
                <w:rFonts w:ascii="Footlight MT Light" w:eastAsia="Calibri" w:hAnsi="Footlight MT Light" w:cs="Times New Roman"/>
                <w:sz w:val="24"/>
              </w:rPr>
              <w:t>, d</w:t>
            </w:r>
            <w:r w:rsidR="008F40B4">
              <w:rPr>
                <w:rFonts w:ascii="Footlight MT Light" w:eastAsia="Calibri" w:hAnsi="Footlight MT Light" w:cs="Times New Roman"/>
                <w:sz w:val="24"/>
              </w:rPr>
              <w:t>u</w:t>
            </w:r>
            <w:r w:rsidR="00CF6153" w:rsidRPr="00CF6153">
              <w:rPr>
                <w:rFonts w:ascii="Footlight MT Light" w:eastAsia="Calibri" w:hAnsi="Footlight MT Light" w:cs="Times New Roman"/>
                <w:sz w:val="24"/>
              </w:rPr>
              <w:t xml:space="preserve"> </w:t>
            </w:r>
            <w:r w:rsidR="008F40B4">
              <w:rPr>
                <w:rFonts w:ascii="Footlight MT Light" w:eastAsia="Calibri" w:hAnsi="Footlight MT Light" w:cs="Times New Roman"/>
                <w:sz w:val="24"/>
              </w:rPr>
              <w:t xml:space="preserve">CSREF </w:t>
            </w:r>
            <w:r w:rsidR="00B20917">
              <w:rPr>
                <w:rFonts w:ascii="Footlight MT Light" w:eastAsia="Calibri" w:hAnsi="Footlight MT Light" w:cs="Times New Roman"/>
                <w:sz w:val="24"/>
              </w:rPr>
              <w:t>CIV</w:t>
            </w:r>
            <w:r w:rsidR="00B20917" w:rsidRPr="00CF6153">
              <w:rPr>
                <w:rFonts w:ascii="Footlight MT Light" w:eastAsia="Calibri" w:hAnsi="Footlight MT Light" w:cs="Times New Roman"/>
                <w:sz w:val="24"/>
              </w:rPr>
              <w:t>, du</w:t>
            </w:r>
            <w:r w:rsidR="00CF6153" w:rsidRPr="00CF6153">
              <w:rPr>
                <w:rFonts w:ascii="Footlight MT Light" w:eastAsia="Calibri" w:hAnsi="Footlight MT Light" w:cs="Times New Roman"/>
                <w:sz w:val="24"/>
              </w:rPr>
              <w:t xml:space="preserve"> CHU Bocar Sidy SALL de Kati et de l’Institut Ophtalmologie Tropicale de l’Afrique (IOTA), en six (06) lots.</w:t>
            </w:r>
          </w:p>
          <w:p w14:paraId="798529FC" w14:textId="40225820" w:rsidR="00BA3568" w:rsidRPr="00BA3568" w:rsidRDefault="00BA3568" w:rsidP="00CF6153">
            <w:pPr>
              <w:pStyle w:val="2AutoList1"/>
              <w:numPr>
                <w:ilvl w:val="0"/>
                <w:numId w:val="0"/>
              </w:numPr>
              <w:spacing w:after="240"/>
              <w:ind w:left="1152"/>
              <w:rPr>
                <w:szCs w:val="24"/>
                <w:lang w:val="fr-FR"/>
              </w:rPr>
            </w:pPr>
          </w:p>
          <w:p w14:paraId="72EE665E" w14:textId="04A8969F" w:rsidR="00E76E3C" w:rsidRPr="009C6F82" w:rsidRDefault="00E76E3C" w:rsidP="00EF4B62">
            <w:pPr>
              <w:pStyle w:val="2AutoList1"/>
              <w:numPr>
                <w:ilvl w:val="0"/>
                <w:numId w:val="90"/>
              </w:numPr>
              <w:spacing w:after="240"/>
              <w:ind w:left="1152"/>
              <w:rPr>
                <w:szCs w:val="24"/>
                <w:lang w:val="fr-FR"/>
              </w:rPr>
            </w:pPr>
            <w:proofErr w:type="gramStart"/>
            <w:r w:rsidRPr="009C6F82">
              <w:rPr>
                <w:szCs w:val="24"/>
                <w:lang w:val="fr-FR"/>
              </w:rPr>
              <w:lastRenderedPageBreak/>
              <w:t>la</w:t>
            </w:r>
            <w:proofErr w:type="gramEnd"/>
            <w:r w:rsidRPr="009C6F82">
              <w:rPr>
                <w:szCs w:val="24"/>
                <w:lang w:val="fr-FR"/>
              </w:rPr>
              <w:t xml:space="preserve"> mention « </w:t>
            </w:r>
            <w:r w:rsidRPr="009C6F82">
              <w:rPr>
                <w:b/>
                <w:smallCaps/>
                <w:szCs w:val="24"/>
                <w:lang w:val="fr-FR"/>
              </w:rPr>
              <w:t>À N’OUVRIR QU’EN SEANCE D’OUVERTURE DES PLIS</w:t>
            </w:r>
            <w:r w:rsidRPr="009C6F82">
              <w:rPr>
                <w:szCs w:val="24"/>
                <w:lang w:val="fr-FR"/>
              </w:rPr>
              <w:t> ».</w:t>
            </w:r>
          </w:p>
          <w:p w14:paraId="3EDA2147" w14:textId="77777777" w:rsidR="0007115D" w:rsidRPr="009C6F82" w:rsidRDefault="00E76E3C" w:rsidP="009C6F82">
            <w:pPr>
              <w:pStyle w:val="Paragraphedeliste"/>
              <w:numPr>
                <w:ilvl w:val="0"/>
                <w:numId w:val="89"/>
              </w:numPr>
              <w:spacing w:after="200" w:line="240" w:lineRule="auto"/>
              <w:jc w:val="both"/>
              <w:rPr>
                <w:rFonts w:ascii="Times New Roman" w:hAnsi="Times New Roman" w:cs="Times New Roman"/>
                <w:sz w:val="24"/>
                <w:szCs w:val="24"/>
              </w:rPr>
            </w:pPr>
            <w:r w:rsidRPr="009C6F82">
              <w:rPr>
                <w:rFonts w:ascii="Times New Roman" w:hAnsi="Times New Roman" w:cs="Times New Roman"/>
                <w:sz w:val="24"/>
                <w:szCs w:val="24"/>
              </w:rPr>
              <w:t>Les enveloppes intérieures devront comporter le nom et l’adresse du Candidat</w:t>
            </w:r>
            <w:r w:rsidR="009C6F82" w:rsidRPr="009C6F82">
              <w:rPr>
                <w:rFonts w:ascii="Times New Roman" w:hAnsi="Times New Roman" w:cs="Times New Roman"/>
                <w:sz w:val="24"/>
                <w:szCs w:val="24"/>
              </w:rPr>
              <w:t>.</w:t>
            </w:r>
          </w:p>
        </w:tc>
      </w:tr>
      <w:tr w:rsidR="0007115D" w:rsidRPr="0007115D" w14:paraId="221BA628" w14:textId="77777777" w:rsidTr="00433106">
        <w:tc>
          <w:tcPr>
            <w:tcW w:w="1541" w:type="dxa"/>
            <w:tcBorders>
              <w:top w:val="single" w:sz="8" w:space="0" w:color="000000"/>
              <w:bottom w:val="single" w:sz="8" w:space="0" w:color="000000"/>
            </w:tcBorders>
          </w:tcPr>
          <w:p w14:paraId="73D653C2"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 xml:space="preserve">IC 23.1 </w:t>
            </w:r>
          </w:p>
        </w:tc>
        <w:tc>
          <w:tcPr>
            <w:tcW w:w="9091" w:type="dxa"/>
            <w:tcBorders>
              <w:top w:val="single" w:sz="8" w:space="0" w:color="000000"/>
              <w:bottom w:val="single" w:sz="8" w:space="0" w:color="000000"/>
            </w:tcBorders>
          </w:tcPr>
          <w:p w14:paraId="00583CD4" w14:textId="77777777" w:rsidR="0083217D" w:rsidRPr="00D63A6A" w:rsidRDefault="0083217D" w:rsidP="0083217D">
            <w:pPr>
              <w:tabs>
                <w:tab w:val="right" w:pos="7254"/>
              </w:tabs>
              <w:spacing w:after="200"/>
              <w:jc w:val="both"/>
              <w:rPr>
                <w:rFonts w:ascii="Times New Roman" w:hAnsi="Times New Roman" w:cs="Times New Roman"/>
              </w:rPr>
            </w:pPr>
            <w:r w:rsidRPr="00D63A6A">
              <w:rPr>
                <w:rFonts w:ascii="Times New Roman" w:hAnsi="Times New Roman" w:cs="Times New Roman"/>
              </w:rPr>
              <w:t>Aux fins uniquement de remise des offres, l’adresse de l’Autorité contractante est la suivante :</w:t>
            </w:r>
          </w:p>
          <w:p w14:paraId="54225486" w14:textId="77777777" w:rsidR="0083217D" w:rsidRPr="00D63A6A" w:rsidRDefault="0083217D" w:rsidP="0083217D">
            <w:pPr>
              <w:tabs>
                <w:tab w:val="right" w:pos="7254"/>
              </w:tabs>
              <w:spacing w:after="200"/>
              <w:jc w:val="both"/>
              <w:rPr>
                <w:rFonts w:ascii="Times New Roman" w:hAnsi="Times New Roman" w:cs="Times New Roman"/>
              </w:rPr>
            </w:pPr>
            <w:r w:rsidRPr="00D63A6A">
              <w:rPr>
                <w:rFonts w:ascii="Times New Roman" w:hAnsi="Times New Roman" w:cs="Times New Roman"/>
              </w:rPr>
              <w:t xml:space="preserve">Attention : </w:t>
            </w:r>
            <w:r w:rsidRPr="00D63A6A">
              <w:rPr>
                <w:rFonts w:ascii="Times New Roman" w:hAnsi="Times New Roman" w:cs="Times New Roman"/>
                <w:b/>
                <w:i/>
                <w:iCs/>
              </w:rPr>
              <w:t>DFM</w:t>
            </w:r>
          </w:p>
          <w:p w14:paraId="44118BC5" w14:textId="77777777" w:rsidR="0083217D" w:rsidRPr="00D63A6A" w:rsidRDefault="0083217D" w:rsidP="0083217D">
            <w:pPr>
              <w:tabs>
                <w:tab w:val="right" w:pos="7254"/>
              </w:tabs>
              <w:spacing w:after="180"/>
              <w:jc w:val="both"/>
              <w:rPr>
                <w:rFonts w:ascii="Times New Roman" w:hAnsi="Times New Roman" w:cs="Times New Roman"/>
              </w:rPr>
            </w:pPr>
            <w:proofErr w:type="gramStart"/>
            <w:r w:rsidRPr="00D63A6A">
              <w:rPr>
                <w:rFonts w:ascii="Times New Roman" w:hAnsi="Times New Roman" w:cs="Times New Roman"/>
              </w:rPr>
              <w:t>Adresse:</w:t>
            </w:r>
            <w:proofErr w:type="gramEnd"/>
            <w:r w:rsidRPr="00D63A6A">
              <w:rPr>
                <w:rFonts w:ascii="Times New Roman" w:hAnsi="Times New Roman" w:cs="Times New Roman"/>
              </w:rPr>
              <w:t xml:space="preserve"> </w:t>
            </w:r>
            <w:r w:rsidRPr="00D63A6A">
              <w:rPr>
                <w:rFonts w:ascii="Times New Roman" w:hAnsi="Times New Roman" w:cs="Times New Roman"/>
                <w:i/>
                <w:iCs/>
              </w:rPr>
              <w:t>N’</w:t>
            </w:r>
            <w:proofErr w:type="spellStart"/>
            <w:r w:rsidRPr="00D63A6A">
              <w:rPr>
                <w:rFonts w:ascii="Times New Roman" w:hAnsi="Times New Roman" w:cs="Times New Roman"/>
                <w:i/>
                <w:iCs/>
              </w:rPr>
              <w:t>Tominkorobougou</w:t>
            </w:r>
            <w:proofErr w:type="spellEnd"/>
            <w:r w:rsidRPr="00D63A6A">
              <w:rPr>
                <w:rFonts w:ascii="Times New Roman" w:hAnsi="Times New Roman" w:cs="Times New Roman"/>
                <w:i/>
                <w:iCs/>
              </w:rPr>
              <w:t>, sise OMS, route de Koulouba</w:t>
            </w:r>
          </w:p>
          <w:p w14:paraId="702BECCA" w14:textId="77777777" w:rsidR="0083217D" w:rsidRPr="00D63A6A" w:rsidRDefault="0083217D" w:rsidP="0083217D">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Étage/Numéro de bureau : </w:t>
            </w:r>
            <w:proofErr w:type="spellStart"/>
            <w:r w:rsidRPr="00D63A6A">
              <w:rPr>
                <w:rFonts w:ascii="Times New Roman" w:hAnsi="Times New Roman" w:cs="Times New Roman"/>
                <w:i/>
                <w:iCs/>
              </w:rPr>
              <w:t>Rez</w:t>
            </w:r>
            <w:proofErr w:type="spellEnd"/>
            <w:r w:rsidRPr="00D63A6A">
              <w:rPr>
                <w:rFonts w:ascii="Times New Roman" w:hAnsi="Times New Roman" w:cs="Times New Roman"/>
                <w:i/>
                <w:iCs/>
              </w:rPr>
              <w:t xml:space="preserve"> de chaussée </w:t>
            </w:r>
          </w:p>
          <w:p w14:paraId="6027F49F" w14:textId="77777777" w:rsidR="0083217D" w:rsidRPr="00D63A6A" w:rsidRDefault="0083217D" w:rsidP="0083217D">
            <w:pPr>
              <w:tabs>
                <w:tab w:val="right" w:pos="7254"/>
              </w:tabs>
              <w:spacing w:after="180"/>
              <w:jc w:val="both"/>
              <w:rPr>
                <w:rFonts w:ascii="Times New Roman" w:hAnsi="Times New Roman" w:cs="Times New Roman"/>
                <w:i/>
                <w:iCs/>
              </w:rPr>
            </w:pPr>
            <w:r w:rsidRPr="00D63A6A">
              <w:rPr>
                <w:rFonts w:ascii="Times New Roman" w:hAnsi="Times New Roman" w:cs="Times New Roman"/>
              </w:rPr>
              <w:t xml:space="preserve">Ville : </w:t>
            </w:r>
            <w:r w:rsidRPr="00D63A6A">
              <w:rPr>
                <w:rFonts w:ascii="Times New Roman" w:hAnsi="Times New Roman" w:cs="Times New Roman"/>
                <w:i/>
                <w:iCs/>
              </w:rPr>
              <w:t>Bamako</w:t>
            </w:r>
          </w:p>
          <w:p w14:paraId="77E05FAF" w14:textId="77777777" w:rsidR="0083217D" w:rsidRPr="00D63A6A" w:rsidRDefault="0083217D" w:rsidP="0083217D">
            <w:pPr>
              <w:tabs>
                <w:tab w:val="right" w:pos="7254"/>
              </w:tabs>
              <w:spacing w:after="180"/>
              <w:jc w:val="both"/>
              <w:rPr>
                <w:rFonts w:ascii="Times New Roman" w:hAnsi="Times New Roman" w:cs="Times New Roman"/>
                <w:i/>
              </w:rPr>
            </w:pPr>
            <w:r w:rsidRPr="00D63A6A">
              <w:rPr>
                <w:rFonts w:ascii="Times New Roman" w:hAnsi="Times New Roman" w:cs="Times New Roman"/>
              </w:rPr>
              <w:t xml:space="preserve">Boîte postale : </w:t>
            </w:r>
            <w:r w:rsidRPr="00D63A6A">
              <w:rPr>
                <w:rFonts w:ascii="Times New Roman" w:hAnsi="Times New Roman" w:cs="Times New Roman"/>
                <w:i/>
                <w:iCs/>
              </w:rPr>
              <w:t>232</w:t>
            </w:r>
          </w:p>
          <w:p w14:paraId="75C3BA4D" w14:textId="77777777" w:rsidR="0083217D" w:rsidRPr="00D63A6A" w:rsidRDefault="0083217D" w:rsidP="0083217D">
            <w:pPr>
              <w:tabs>
                <w:tab w:val="right" w:pos="7254"/>
              </w:tabs>
              <w:spacing w:before="120"/>
              <w:rPr>
                <w:rFonts w:ascii="Times New Roman" w:hAnsi="Times New Roman" w:cs="Times New Roman"/>
                <w:i/>
              </w:rPr>
            </w:pPr>
            <w:r w:rsidRPr="00D63A6A">
              <w:rPr>
                <w:rFonts w:ascii="Times New Roman" w:hAnsi="Times New Roman" w:cs="Times New Roman"/>
              </w:rPr>
              <w:t xml:space="preserve">Pays : </w:t>
            </w:r>
            <w:r w:rsidRPr="00D63A6A">
              <w:rPr>
                <w:rFonts w:ascii="Times New Roman" w:hAnsi="Times New Roman" w:cs="Times New Roman"/>
                <w:i/>
                <w:iCs/>
              </w:rPr>
              <w:t>Mali</w:t>
            </w:r>
          </w:p>
          <w:p w14:paraId="70CF1461" w14:textId="77777777" w:rsidR="0083217D" w:rsidRPr="00D63A6A" w:rsidRDefault="0083217D" w:rsidP="0083217D">
            <w:pPr>
              <w:tabs>
                <w:tab w:val="right" w:pos="7254"/>
              </w:tabs>
              <w:spacing w:after="180"/>
              <w:jc w:val="both"/>
              <w:rPr>
                <w:rFonts w:ascii="Times New Roman" w:hAnsi="Times New Roman" w:cs="Times New Roman"/>
                <w:sz w:val="12"/>
                <w:szCs w:val="12"/>
              </w:rPr>
            </w:pPr>
          </w:p>
          <w:p w14:paraId="534DC98B" w14:textId="77777777" w:rsidR="0083217D" w:rsidRPr="00D63A6A" w:rsidRDefault="0083217D" w:rsidP="0083217D">
            <w:pPr>
              <w:tabs>
                <w:tab w:val="right" w:pos="7254"/>
              </w:tabs>
              <w:spacing w:after="180"/>
              <w:jc w:val="both"/>
              <w:rPr>
                <w:rFonts w:ascii="Times New Roman" w:hAnsi="Times New Roman" w:cs="Times New Roman"/>
              </w:rPr>
            </w:pPr>
            <w:r w:rsidRPr="00D63A6A">
              <w:rPr>
                <w:rFonts w:ascii="Times New Roman" w:hAnsi="Times New Roman" w:cs="Times New Roman"/>
              </w:rPr>
              <w:t>La date et heure limites de remise des offres sont les suivantes :</w:t>
            </w:r>
          </w:p>
          <w:p w14:paraId="6A39C085" w14:textId="5F76F43F" w:rsidR="0083217D" w:rsidRPr="00D63A6A" w:rsidRDefault="0083217D" w:rsidP="0083217D">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Date : </w:t>
            </w:r>
            <w:r w:rsidR="00A21A1D">
              <w:rPr>
                <w:rFonts w:ascii="Times New Roman" w:hAnsi="Times New Roman" w:cs="Times New Roman"/>
                <w:i/>
                <w:iCs/>
              </w:rPr>
              <w:t>………………. ………………</w:t>
            </w:r>
            <w:r w:rsidR="00C57BEE">
              <w:rPr>
                <w:rFonts w:ascii="Times New Roman" w:hAnsi="Times New Roman" w:cs="Times New Roman"/>
                <w:i/>
                <w:iCs/>
              </w:rPr>
              <w:t>………………………..</w:t>
            </w:r>
          </w:p>
          <w:p w14:paraId="449BA527" w14:textId="77777777" w:rsidR="0007115D" w:rsidRPr="00D63A6A" w:rsidRDefault="0083217D" w:rsidP="0083217D">
            <w:pPr>
              <w:tabs>
                <w:tab w:val="right" w:pos="7254"/>
              </w:tabs>
              <w:spacing w:after="180"/>
              <w:jc w:val="both"/>
              <w:rPr>
                <w:rFonts w:ascii="Times New Roman" w:hAnsi="Times New Roman" w:cs="Times New Roman"/>
                <w:sz w:val="24"/>
                <w:szCs w:val="24"/>
              </w:rPr>
            </w:pPr>
            <w:r w:rsidRPr="00D63A6A">
              <w:rPr>
                <w:rFonts w:ascii="Times New Roman" w:hAnsi="Times New Roman" w:cs="Times New Roman"/>
              </w:rPr>
              <w:t>Heure </w:t>
            </w:r>
            <w:r w:rsidRPr="00D63A6A">
              <w:rPr>
                <w:rFonts w:ascii="Times New Roman" w:hAnsi="Times New Roman" w:cs="Times New Roman"/>
                <w:i/>
                <w:iCs/>
              </w:rPr>
              <w:t>: 10 heures.</w:t>
            </w:r>
          </w:p>
        </w:tc>
      </w:tr>
      <w:tr w:rsidR="0007115D" w:rsidRPr="0007115D" w14:paraId="2A0D678A" w14:textId="77777777" w:rsidTr="00433106">
        <w:tc>
          <w:tcPr>
            <w:tcW w:w="1541" w:type="dxa"/>
            <w:tcBorders>
              <w:top w:val="single" w:sz="8" w:space="0" w:color="000000"/>
              <w:bottom w:val="single" w:sz="12" w:space="0" w:color="000000"/>
            </w:tcBorders>
          </w:tcPr>
          <w:p w14:paraId="19C20FF8"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26.1</w:t>
            </w:r>
          </w:p>
        </w:tc>
        <w:tc>
          <w:tcPr>
            <w:tcW w:w="9091" w:type="dxa"/>
            <w:tcBorders>
              <w:top w:val="single" w:sz="8" w:space="0" w:color="000000"/>
              <w:bottom w:val="single" w:sz="12" w:space="0" w:color="000000"/>
            </w:tcBorders>
          </w:tcPr>
          <w:p w14:paraId="44EB62DA" w14:textId="77777777" w:rsidR="002361D9" w:rsidRPr="00D63A6A" w:rsidRDefault="002361D9" w:rsidP="002361D9">
            <w:pPr>
              <w:tabs>
                <w:tab w:val="right" w:pos="7254"/>
              </w:tabs>
              <w:spacing w:after="180"/>
              <w:jc w:val="both"/>
              <w:rPr>
                <w:rFonts w:ascii="Times New Roman" w:hAnsi="Times New Roman" w:cs="Times New Roman"/>
              </w:rPr>
            </w:pPr>
            <w:r w:rsidRPr="00D63A6A">
              <w:rPr>
                <w:rFonts w:ascii="Times New Roman" w:hAnsi="Times New Roman" w:cs="Times New Roman"/>
              </w:rPr>
              <w:t>L’ouverture des plis aura lieu à l’adresse suivante :</w:t>
            </w:r>
          </w:p>
          <w:p w14:paraId="153C2329" w14:textId="77777777" w:rsidR="002361D9" w:rsidRPr="00D63A6A" w:rsidRDefault="002361D9" w:rsidP="002361D9">
            <w:pPr>
              <w:widowControl w:val="0"/>
              <w:rPr>
                <w:rFonts w:ascii="Times New Roman" w:hAnsi="Times New Roman" w:cs="Times New Roman"/>
                <w:i/>
                <w:iCs/>
              </w:rPr>
            </w:pPr>
            <w:proofErr w:type="gramStart"/>
            <w:r w:rsidRPr="00D63A6A">
              <w:rPr>
                <w:rFonts w:ascii="Times New Roman" w:hAnsi="Times New Roman" w:cs="Times New Roman"/>
              </w:rPr>
              <w:t>Adresse:</w:t>
            </w:r>
            <w:proofErr w:type="gramEnd"/>
            <w:r w:rsidRPr="00D63A6A">
              <w:rPr>
                <w:rFonts w:ascii="Times New Roman" w:hAnsi="Times New Roman" w:cs="Times New Roman"/>
              </w:rPr>
              <w:t xml:space="preserve"> </w:t>
            </w:r>
            <w:r w:rsidRPr="00D63A6A">
              <w:rPr>
                <w:rFonts w:ascii="Times New Roman" w:hAnsi="Times New Roman" w:cs="Times New Roman"/>
                <w:i/>
                <w:iCs/>
              </w:rPr>
              <w:t>N’</w:t>
            </w:r>
            <w:proofErr w:type="spellStart"/>
            <w:r w:rsidRPr="00D63A6A">
              <w:rPr>
                <w:rFonts w:ascii="Times New Roman" w:hAnsi="Times New Roman" w:cs="Times New Roman"/>
                <w:i/>
                <w:iCs/>
              </w:rPr>
              <w:t>Tominkorobougou</w:t>
            </w:r>
            <w:proofErr w:type="spellEnd"/>
            <w:r w:rsidRPr="00D63A6A">
              <w:rPr>
                <w:rFonts w:ascii="Times New Roman" w:hAnsi="Times New Roman" w:cs="Times New Roman"/>
                <w:i/>
                <w:iCs/>
              </w:rPr>
              <w:t xml:space="preserve">, sise OMS, BP : 232 -  </w:t>
            </w:r>
          </w:p>
          <w:p w14:paraId="3F1D86D4" w14:textId="77777777" w:rsidR="002361D9" w:rsidRPr="00D63A6A" w:rsidRDefault="002361D9" w:rsidP="002361D9">
            <w:pPr>
              <w:widowControl w:val="0"/>
              <w:rPr>
                <w:rFonts w:ascii="Times New Roman" w:hAnsi="Times New Roman" w:cs="Times New Roman"/>
                <w:b/>
                <w:bCs/>
                <w:snapToGrid w:val="0"/>
              </w:rPr>
            </w:pPr>
            <w:r w:rsidRPr="00D63A6A">
              <w:rPr>
                <w:rFonts w:ascii="Times New Roman" w:hAnsi="Times New Roman" w:cs="Times New Roman"/>
                <w:i/>
                <w:iCs/>
              </w:rPr>
              <w:t>Tél. : (223) 22 53 61/</w:t>
            </w:r>
            <w:proofErr w:type="gramStart"/>
            <w:r w:rsidRPr="00D63A6A">
              <w:rPr>
                <w:rFonts w:ascii="Times New Roman" w:hAnsi="Times New Roman" w:cs="Times New Roman"/>
                <w:i/>
                <w:iCs/>
              </w:rPr>
              <w:t>02  Fax</w:t>
            </w:r>
            <w:proofErr w:type="gramEnd"/>
            <w:r w:rsidRPr="00D63A6A">
              <w:rPr>
                <w:rFonts w:ascii="Times New Roman" w:hAnsi="Times New Roman" w:cs="Times New Roman"/>
                <w:i/>
                <w:iCs/>
              </w:rPr>
              <w:t> : 20 23  03 25</w:t>
            </w:r>
            <w:r w:rsidRPr="00D63A6A">
              <w:rPr>
                <w:rFonts w:ascii="Times New Roman" w:hAnsi="Times New Roman" w:cs="Times New Roman"/>
              </w:rPr>
              <w:t>.</w:t>
            </w:r>
          </w:p>
          <w:p w14:paraId="6ACA4FED" w14:textId="77777777" w:rsidR="002361D9" w:rsidRPr="00D63A6A" w:rsidRDefault="002361D9" w:rsidP="002361D9">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Étage /Numéro de bureau : </w:t>
            </w:r>
            <w:r w:rsidRPr="00D63A6A">
              <w:rPr>
                <w:rFonts w:ascii="Times New Roman" w:hAnsi="Times New Roman" w:cs="Times New Roman"/>
                <w:i/>
                <w:iCs/>
              </w:rPr>
              <w:t>Salle de réunion</w:t>
            </w:r>
          </w:p>
          <w:p w14:paraId="6E6919ED" w14:textId="77777777" w:rsidR="002361D9" w:rsidRPr="00D63A6A" w:rsidRDefault="002361D9" w:rsidP="002361D9">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Ville : </w:t>
            </w:r>
            <w:r w:rsidRPr="00D63A6A">
              <w:rPr>
                <w:rFonts w:ascii="Times New Roman" w:hAnsi="Times New Roman" w:cs="Times New Roman"/>
                <w:i/>
                <w:iCs/>
              </w:rPr>
              <w:t>Bamako</w:t>
            </w:r>
          </w:p>
          <w:p w14:paraId="5114896A" w14:textId="77777777" w:rsidR="002361D9" w:rsidRPr="00D63A6A" w:rsidRDefault="002361D9" w:rsidP="002361D9">
            <w:pPr>
              <w:tabs>
                <w:tab w:val="right" w:pos="7254"/>
              </w:tabs>
              <w:spacing w:before="120"/>
              <w:rPr>
                <w:rFonts w:ascii="Times New Roman" w:hAnsi="Times New Roman" w:cs="Times New Roman"/>
                <w:i/>
              </w:rPr>
            </w:pPr>
            <w:r w:rsidRPr="00D63A6A">
              <w:rPr>
                <w:rFonts w:ascii="Times New Roman" w:hAnsi="Times New Roman" w:cs="Times New Roman"/>
              </w:rPr>
              <w:t>Pays : Mali</w:t>
            </w:r>
            <w:r w:rsidRPr="00D63A6A">
              <w:rPr>
                <w:rFonts w:ascii="Times New Roman" w:hAnsi="Times New Roman" w:cs="Times New Roman"/>
              </w:rPr>
              <w:tab/>
            </w:r>
          </w:p>
          <w:p w14:paraId="1BE88C24" w14:textId="629BD772" w:rsidR="002361D9" w:rsidRPr="00D63A6A" w:rsidRDefault="002361D9" w:rsidP="002361D9">
            <w:pPr>
              <w:tabs>
                <w:tab w:val="right" w:pos="7254"/>
              </w:tabs>
              <w:spacing w:after="180"/>
              <w:jc w:val="both"/>
              <w:rPr>
                <w:rFonts w:ascii="Times New Roman" w:hAnsi="Times New Roman" w:cs="Times New Roman"/>
              </w:rPr>
            </w:pPr>
            <w:r w:rsidRPr="00D63A6A">
              <w:rPr>
                <w:rFonts w:ascii="Times New Roman" w:hAnsi="Times New Roman" w:cs="Times New Roman"/>
              </w:rPr>
              <w:t>Date </w:t>
            </w:r>
            <w:r w:rsidRPr="00D63A6A">
              <w:rPr>
                <w:rFonts w:ascii="Times New Roman" w:hAnsi="Times New Roman" w:cs="Times New Roman"/>
                <w:i/>
                <w:iCs/>
              </w:rPr>
              <w:t>: ...................</w:t>
            </w:r>
            <w:r w:rsidR="00A21A1D">
              <w:rPr>
                <w:rFonts w:ascii="Times New Roman" w:hAnsi="Times New Roman" w:cs="Times New Roman"/>
                <w:i/>
                <w:iCs/>
              </w:rPr>
              <w:t>............................</w:t>
            </w:r>
            <w:r w:rsidR="00C57BEE">
              <w:rPr>
                <w:rFonts w:ascii="Times New Roman" w:hAnsi="Times New Roman" w:cs="Times New Roman"/>
                <w:i/>
                <w:iCs/>
              </w:rPr>
              <w:t>............................</w:t>
            </w:r>
          </w:p>
          <w:p w14:paraId="2CE36102" w14:textId="1E88A7C0" w:rsidR="00D0575D" w:rsidRPr="00695501" w:rsidRDefault="002361D9" w:rsidP="002361D9">
            <w:pPr>
              <w:tabs>
                <w:tab w:val="right" w:pos="7254"/>
              </w:tabs>
              <w:spacing w:after="180"/>
              <w:jc w:val="both"/>
              <w:rPr>
                <w:rFonts w:ascii="Times New Roman" w:hAnsi="Times New Roman" w:cs="Times New Roman"/>
                <w:i/>
                <w:iCs/>
              </w:rPr>
            </w:pPr>
            <w:r w:rsidRPr="00D63A6A">
              <w:rPr>
                <w:rFonts w:ascii="Times New Roman" w:hAnsi="Times New Roman" w:cs="Times New Roman"/>
              </w:rPr>
              <w:t>Heure </w:t>
            </w:r>
            <w:r w:rsidRPr="00D63A6A">
              <w:rPr>
                <w:rFonts w:ascii="Times New Roman" w:hAnsi="Times New Roman" w:cs="Times New Roman"/>
                <w:i/>
                <w:iCs/>
              </w:rPr>
              <w:t>: 10 heures</w:t>
            </w:r>
            <w:r w:rsidR="004C3B67" w:rsidRPr="00D63A6A">
              <w:rPr>
                <w:rFonts w:ascii="Times New Roman" w:hAnsi="Times New Roman" w:cs="Times New Roman"/>
                <w:i/>
                <w:iCs/>
              </w:rPr>
              <w:t>.</w:t>
            </w:r>
          </w:p>
        </w:tc>
      </w:tr>
      <w:tr w:rsidR="0007115D" w:rsidRPr="0007115D" w14:paraId="2F9CB2EE" w14:textId="77777777" w:rsidTr="009E061C">
        <w:tblPrEx>
          <w:tblBorders>
            <w:insideH w:val="single" w:sz="8" w:space="0" w:color="000000"/>
          </w:tblBorders>
        </w:tblPrEx>
        <w:tc>
          <w:tcPr>
            <w:tcW w:w="10632" w:type="dxa"/>
            <w:gridSpan w:val="2"/>
            <w:tcBorders>
              <w:top w:val="single" w:sz="12" w:space="0" w:color="000000"/>
            </w:tcBorders>
          </w:tcPr>
          <w:p w14:paraId="5F49DC7E" w14:textId="77777777"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E. Évaluation et comparaison des offres</w:t>
            </w:r>
          </w:p>
        </w:tc>
      </w:tr>
      <w:tr w:rsidR="004C3B67" w:rsidRPr="0007115D" w14:paraId="641D4DE6" w14:textId="77777777" w:rsidTr="00364668">
        <w:tblPrEx>
          <w:tblBorders>
            <w:insideH w:val="single" w:sz="8" w:space="0" w:color="000000"/>
          </w:tblBorders>
        </w:tblPrEx>
        <w:tc>
          <w:tcPr>
            <w:tcW w:w="1541" w:type="dxa"/>
          </w:tcPr>
          <w:p w14:paraId="2989102E" w14:textId="77777777" w:rsidR="004C3B67" w:rsidRPr="0007115D" w:rsidRDefault="004C3B67"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33.3 (a)</w:t>
            </w:r>
          </w:p>
        </w:tc>
        <w:tc>
          <w:tcPr>
            <w:tcW w:w="9091" w:type="dxa"/>
          </w:tcPr>
          <w:p w14:paraId="0A3E85A3" w14:textId="77777777" w:rsidR="004C3B67" w:rsidRPr="000E5C13" w:rsidRDefault="004C3B67" w:rsidP="00A56974">
            <w:pPr>
              <w:pStyle w:val="i"/>
              <w:tabs>
                <w:tab w:val="right" w:pos="7254"/>
              </w:tabs>
              <w:suppressAutoHyphens w:val="0"/>
              <w:spacing w:after="200"/>
              <w:rPr>
                <w:rFonts w:ascii="Times New Roman" w:hAnsi="Times New Roman"/>
                <w:szCs w:val="24"/>
                <w:lang w:val="fr-FR"/>
              </w:rPr>
            </w:pPr>
            <w:r w:rsidRPr="000E5C13">
              <w:rPr>
                <w:rFonts w:ascii="Times New Roman" w:hAnsi="Times New Roman"/>
                <w:szCs w:val="24"/>
                <w:lang w:val="fr-FR"/>
              </w:rPr>
              <w:t>L’évaluation sera conduite par lot </w:t>
            </w:r>
          </w:p>
          <w:p w14:paraId="1B997849" w14:textId="77777777" w:rsidR="004C3B67" w:rsidRPr="000E5C13" w:rsidRDefault="004C3B67" w:rsidP="00A56974">
            <w:pPr>
              <w:pStyle w:val="i"/>
              <w:tabs>
                <w:tab w:val="right" w:pos="7254"/>
              </w:tabs>
              <w:suppressAutoHyphens w:val="0"/>
              <w:spacing w:after="200"/>
              <w:rPr>
                <w:rFonts w:ascii="Times New Roman" w:hAnsi="Times New Roman"/>
                <w:szCs w:val="24"/>
                <w:lang w:val="fr-FR"/>
              </w:rPr>
            </w:pPr>
            <w:r w:rsidRPr="000E5C13">
              <w:rPr>
                <w:rFonts w:ascii="Times New Roman" w:hAnsi="Times New Roman"/>
                <w:szCs w:val="24"/>
                <w:lang w:val="fr-FR"/>
              </w:rPr>
              <w:t xml:space="preserve">Les offres seront évaluées par </w:t>
            </w:r>
            <w:r w:rsidR="00F57857" w:rsidRPr="000E5C13">
              <w:rPr>
                <w:rFonts w:ascii="Times New Roman" w:hAnsi="Times New Roman"/>
                <w:szCs w:val="24"/>
                <w:lang w:val="fr-FR"/>
              </w:rPr>
              <w:t>lot</w:t>
            </w:r>
            <w:r w:rsidRPr="000E5C13">
              <w:rPr>
                <w:rFonts w:ascii="Times New Roman" w:hAnsi="Times New Roman"/>
                <w:szCs w:val="24"/>
                <w:lang w:val="fr-FR"/>
              </w:rPr>
              <w:t>. Si un bordereau des prix inclut un article sans en fournir le prix, le prix sera considéré comme inclus dans les prix des autres articles. Un article non mentionné dans le Bordereau des Prix sera considéré comme ne faisant pas partie de l’offre et, en admettant que celle-ci soit conforme pour l’essentiel, le prix moyen offert pour l’article en question par les Soumissionnaires dont les offres sont conformes sera ajouté au prix de l’offre, et le prix total ainsi évalué de l’offre sera utilisé aux fins de comparaison des offres.</w:t>
            </w:r>
          </w:p>
          <w:p w14:paraId="69A85997" w14:textId="77777777" w:rsidR="004C3B67" w:rsidRPr="000E5C13" w:rsidRDefault="004C3B67" w:rsidP="00A56974">
            <w:pPr>
              <w:suppressAutoHyphens/>
              <w:overflowPunct w:val="0"/>
              <w:autoSpaceDE w:val="0"/>
              <w:autoSpaceDN w:val="0"/>
              <w:adjustRightInd w:val="0"/>
              <w:jc w:val="both"/>
              <w:rPr>
                <w:rFonts w:ascii="Times New Roman" w:hAnsi="Times New Roman" w:cs="Times New Roman"/>
                <w:sz w:val="24"/>
                <w:szCs w:val="24"/>
              </w:rPr>
            </w:pPr>
            <w:r w:rsidRPr="000E5C13">
              <w:rPr>
                <w:rFonts w:ascii="Times New Roman" w:hAnsi="Times New Roman" w:cs="Times New Roman"/>
                <w:b/>
                <w:sz w:val="24"/>
                <w:szCs w:val="24"/>
              </w:rPr>
              <w:t>Autres critères spécifiques</w:t>
            </w:r>
            <w:r w:rsidRPr="000E5C13">
              <w:rPr>
                <w:rFonts w:ascii="Times New Roman" w:hAnsi="Times New Roman" w:cs="Times New Roman"/>
                <w:sz w:val="24"/>
                <w:szCs w:val="24"/>
              </w:rPr>
              <w:t xml:space="preserve"> : </w:t>
            </w:r>
          </w:p>
          <w:p w14:paraId="7A81E439" w14:textId="77777777" w:rsidR="004C3B67" w:rsidRPr="000E5C13" w:rsidRDefault="004C3B67" w:rsidP="000E5C13">
            <w:pPr>
              <w:suppressAutoHyphens/>
              <w:overflowPunct w:val="0"/>
              <w:autoSpaceDE w:val="0"/>
              <w:autoSpaceDN w:val="0"/>
              <w:adjustRightInd w:val="0"/>
              <w:jc w:val="both"/>
              <w:rPr>
                <w:rFonts w:ascii="Times New Roman" w:hAnsi="Times New Roman" w:cs="Times New Roman"/>
                <w:i/>
                <w:iCs/>
                <w:sz w:val="24"/>
                <w:szCs w:val="24"/>
              </w:rPr>
            </w:pPr>
            <w:r w:rsidRPr="000E5C13">
              <w:rPr>
                <w:rFonts w:ascii="Times New Roman" w:hAnsi="Times New Roman" w:cs="Times New Roman"/>
                <w:i/>
                <w:iCs/>
                <w:sz w:val="24"/>
                <w:szCs w:val="24"/>
              </w:rPr>
              <w:t>Toutefois,</w:t>
            </w:r>
            <w:r w:rsidR="000E5C13" w:rsidRPr="000E5C13">
              <w:rPr>
                <w:rFonts w:ascii="Times New Roman" w:hAnsi="Times New Roman" w:cs="Times New Roman"/>
                <w:i/>
                <w:iCs/>
                <w:sz w:val="24"/>
                <w:szCs w:val="24"/>
              </w:rPr>
              <w:t xml:space="preserve"> </w:t>
            </w:r>
            <w:r w:rsidRPr="000E5C13">
              <w:rPr>
                <w:rFonts w:ascii="Times New Roman" w:hAnsi="Times New Roman" w:cs="Times New Roman"/>
                <w:i/>
                <w:iCs/>
                <w:sz w:val="24"/>
                <w:szCs w:val="24"/>
              </w:rPr>
              <w:t xml:space="preserve">toute offre dont le montant est inférieur à la moyenne des offres conformes soumises, évaluées, diminuée de 20% est considérée comme anormalement basse et l’article </w:t>
            </w:r>
            <w:r w:rsidRPr="000E5C13">
              <w:rPr>
                <w:rFonts w:ascii="Times New Roman" w:hAnsi="Times New Roman" w:cs="Times New Roman"/>
                <w:i/>
                <w:iCs/>
                <w:sz w:val="24"/>
                <w:szCs w:val="24"/>
              </w:rPr>
              <w:lastRenderedPageBreak/>
              <w:t>13 de l’arrêté n°3721/MEF – SG du 22 octobre 2015 fixant les modalités d’application du code des marchés publics et des Délégations de services public s’applique.</w:t>
            </w:r>
          </w:p>
        </w:tc>
      </w:tr>
      <w:tr w:rsidR="004C3B67" w:rsidRPr="0007115D" w14:paraId="506742AF" w14:textId="77777777" w:rsidTr="00364668">
        <w:tblPrEx>
          <w:tblBorders>
            <w:insideH w:val="single" w:sz="8" w:space="0" w:color="000000"/>
          </w:tblBorders>
        </w:tblPrEx>
        <w:tc>
          <w:tcPr>
            <w:tcW w:w="1541" w:type="dxa"/>
          </w:tcPr>
          <w:p w14:paraId="53425FAC" w14:textId="77777777" w:rsidR="004C3B67" w:rsidRPr="0007115D" w:rsidRDefault="004C3B67"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33.3 d)</w:t>
            </w:r>
          </w:p>
        </w:tc>
        <w:tc>
          <w:tcPr>
            <w:tcW w:w="9091" w:type="dxa"/>
          </w:tcPr>
          <w:p w14:paraId="345D31A3" w14:textId="77777777" w:rsidR="004C3B67" w:rsidRPr="000E5C13" w:rsidRDefault="004C3B67" w:rsidP="00A56974">
            <w:pPr>
              <w:pStyle w:val="i"/>
              <w:tabs>
                <w:tab w:val="right" w:pos="7254"/>
              </w:tabs>
              <w:suppressAutoHyphens w:val="0"/>
              <w:spacing w:after="180"/>
              <w:rPr>
                <w:rFonts w:ascii="Times New Roman" w:hAnsi="Times New Roman"/>
                <w:i/>
                <w:iCs/>
                <w:szCs w:val="24"/>
                <w:lang w:val="fr-FR"/>
              </w:rPr>
            </w:pPr>
            <w:r w:rsidRPr="000E5C13">
              <w:rPr>
                <w:rFonts w:ascii="Times New Roman" w:hAnsi="Times New Roman"/>
                <w:szCs w:val="24"/>
                <w:lang w:val="fr-FR"/>
              </w:rPr>
              <w:t>Les ajustements seront calculés en utilisant les critères d’évaluation suivants :</w:t>
            </w:r>
            <w:r w:rsidRPr="000E5C13">
              <w:rPr>
                <w:rFonts w:ascii="Times New Roman" w:hAnsi="Times New Roman"/>
                <w:b/>
                <w:szCs w:val="24"/>
                <w:lang w:val="fr-FR"/>
              </w:rPr>
              <w:t xml:space="preserve"> Sans objet</w:t>
            </w:r>
          </w:p>
          <w:p w14:paraId="7646001F" w14:textId="46D852D2" w:rsidR="004C3B67" w:rsidRPr="000E5C13" w:rsidRDefault="004C3B67" w:rsidP="00A56974">
            <w:pPr>
              <w:keepLines/>
              <w:suppressAutoHyphens/>
              <w:spacing w:after="200"/>
              <w:ind w:right="-72"/>
              <w:jc w:val="both"/>
              <w:rPr>
                <w:rFonts w:ascii="Times New Roman" w:hAnsi="Times New Roman" w:cs="Times New Roman"/>
                <w:sz w:val="24"/>
                <w:szCs w:val="24"/>
              </w:rPr>
            </w:pPr>
            <w:r w:rsidRPr="000E5C13">
              <w:rPr>
                <w:rFonts w:ascii="Times New Roman" w:hAnsi="Times New Roman" w:cs="Times New Roman"/>
                <w:sz w:val="24"/>
                <w:szCs w:val="24"/>
              </w:rPr>
              <w:t xml:space="preserve">a) </w:t>
            </w:r>
            <w:r w:rsidRPr="000E5C13">
              <w:rPr>
                <w:rFonts w:ascii="Times New Roman" w:hAnsi="Times New Roman" w:cs="Times New Roman"/>
                <w:sz w:val="24"/>
                <w:szCs w:val="24"/>
              </w:rPr>
              <w:tab/>
              <w:t xml:space="preserve">variation par rapport au calendrier de livraison : Les Fournitures faisant l’objet du présent Appel d’Offres doivent être livrées au cours d’une période de temps acceptable (c’est à dire entre une date initiale et une date finale) spécifiée à la Section IV, Bordereau des quantités, Calendrier de livraison, et Cahier des Clauses techniques. Aucun bonus ne sera alloué pour livraison </w:t>
            </w:r>
            <w:r w:rsidR="00B20917" w:rsidRPr="000E5C13">
              <w:rPr>
                <w:rFonts w:ascii="Times New Roman" w:hAnsi="Times New Roman" w:cs="Times New Roman"/>
                <w:sz w:val="24"/>
                <w:szCs w:val="24"/>
              </w:rPr>
              <w:t>anticipée ;</w:t>
            </w:r>
            <w:r w:rsidRPr="000E5C13">
              <w:rPr>
                <w:rFonts w:ascii="Times New Roman" w:hAnsi="Times New Roman" w:cs="Times New Roman"/>
                <w:sz w:val="24"/>
                <w:szCs w:val="24"/>
              </w:rPr>
              <w:t xml:space="preserve"> et les offres proposant une livraison au-delà de cette période seront considérées comme non conformes. A l’intérieur de cette période de temps acceptable, un ajustement de </w:t>
            </w:r>
            <w:r w:rsidRPr="000E5C13">
              <w:rPr>
                <w:rFonts w:ascii="Times New Roman" w:hAnsi="Times New Roman" w:cs="Times New Roman"/>
                <w:i/>
                <w:sz w:val="24"/>
                <w:szCs w:val="24"/>
              </w:rPr>
              <w:t>[Insérer le facteur d’ajustement, par semaine de délai supérieur au délai minimum]</w:t>
            </w:r>
            <w:r w:rsidRPr="000E5C13">
              <w:rPr>
                <w:rFonts w:ascii="Times New Roman" w:hAnsi="Times New Roman" w:cs="Times New Roman"/>
                <w:sz w:val="24"/>
                <w:szCs w:val="24"/>
              </w:rPr>
              <w:t>, sera ajouté aux prix des offres prévoyant une livraison à une date comprise dans la période spécifiée au Calendrier de livraison. Cet ajustement sera effectué seulement à des fins d’évaluation.</w:t>
            </w:r>
          </w:p>
          <w:p w14:paraId="767F9128" w14:textId="5C48EE75" w:rsidR="004C3B67" w:rsidRPr="000E5C13" w:rsidRDefault="004C3B67" w:rsidP="00A56974">
            <w:pPr>
              <w:keepLines/>
              <w:suppressAutoHyphens/>
              <w:spacing w:after="200"/>
              <w:ind w:right="-72"/>
              <w:jc w:val="both"/>
              <w:rPr>
                <w:rFonts w:ascii="Times New Roman" w:hAnsi="Times New Roman" w:cs="Times New Roman"/>
                <w:sz w:val="24"/>
                <w:szCs w:val="24"/>
              </w:rPr>
            </w:pPr>
            <w:r w:rsidRPr="000E5C13">
              <w:rPr>
                <w:rFonts w:ascii="Times New Roman" w:hAnsi="Times New Roman" w:cs="Times New Roman"/>
                <w:sz w:val="24"/>
                <w:szCs w:val="24"/>
              </w:rPr>
              <w:t xml:space="preserve"> (b) Coût des pièces de rechange, des pièces détachées obligatoires, et du service après-</w:t>
            </w:r>
            <w:r w:rsidR="00B20917" w:rsidRPr="000E5C13">
              <w:rPr>
                <w:rFonts w:ascii="Times New Roman" w:hAnsi="Times New Roman" w:cs="Times New Roman"/>
                <w:sz w:val="24"/>
                <w:szCs w:val="24"/>
              </w:rPr>
              <w:t>vente :</w:t>
            </w:r>
            <w:r w:rsidRPr="000E5C13">
              <w:rPr>
                <w:rFonts w:ascii="Times New Roman" w:hAnsi="Times New Roman" w:cs="Times New Roman"/>
                <w:sz w:val="24"/>
                <w:szCs w:val="24"/>
              </w:rPr>
              <w:t xml:space="preserve"> </w:t>
            </w:r>
            <w:r w:rsidRPr="000E5C13">
              <w:rPr>
                <w:rFonts w:ascii="Times New Roman" w:hAnsi="Times New Roman" w:cs="Times New Roman"/>
                <w:i/>
                <w:iCs/>
                <w:sz w:val="24"/>
                <w:szCs w:val="24"/>
              </w:rPr>
              <w:t>[Insérer (i) ou (ii) ci-dessous]</w:t>
            </w:r>
          </w:p>
          <w:p w14:paraId="16F09AF4" w14:textId="77777777" w:rsidR="004C3B67" w:rsidRPr="000E5C13" w:rsidRDefault="004C3B67" w:rsidP="00A56974">
            <w:pPr>
              <w:suppressAutoHyphens/>
              <w:spacing w:after="200"/>
              <w:ind w:right="-72"/>
              <w:jc w:val="both"/>
              <w:rPr>
                <w:rFonts w:ascii="Times New Roman" w:hAnsi="Times New Roman" w:cs="Times New Roman"/>
                <w:sz w:val="24"/>
                <w:szCs w:val="24"/>
              </w:rPr>
            </w:pPr>
            <w:r w:rsidRPr="000E5C13">
              <w:rPr>
                <w:rFonts w:ascii="Times New Roman" w:hAnsi="Times New Roman" w:cs="Times New Roman"/>
                <w:sz w:val="24"/>
                <w:szCs w:val="24"/>
              </w:rPr>
              <w:t>i)</w:t>
            </w:r>
            <w:r w:rsidRPr="000E5C13">
              <w:rPr>
                <w:rFonts w:ascii="Times New Roman" w:hAnsi="Times New Roman" w:cs="Times New Roman"/>
                <w:sz w:val="24"/>
                <w:szCs w:val="24"/>
              </w:rPr>
              <w:tab/>
              <w:t>La liste et les quantités des principaux ensembles et pièces de rechange sont fournies par l’Autorité contractante dans la liste des Fournitures. Leur coût total résultant de l’application des prix unitaires indiqués par le Soumissionnaire dans son offre, sera ajouté au prix de l’offre aux fins d’évaluation.</w:t>
            </w:r>
          </w:p>
          <w:p w14:paraId="27753A04" w14:textId="77777777" w:rsidR="004C3B67" w:rsidRPr="000E5C13" w:rsidRDefault="004C3B67" w:rsidP="00A56974">
            <w:pPr>
              <w:suppressAutoHyphens/>
              <w:spacing w:after="200"/>
              <w:ind w:left="1620" w:right="-72" w:hanging="533"/>
              <w:jc w:val="both"/>
              <w:rPr>
                <w:rFonts w:ascii="Times New Roman" w:hAnsi="Times New Roman" w:cs="Times New Roman"/>
                <w:sz w:val="24"/>
                <w:szCs w:val="24"/>
              </w:rPr>
            </w:pPr>
            <w:proofErr w:type="gramStart"/>
            <w:r w:rsidRPr="000E5C13">
              <w:rPr>
                <w:rFonts w:ascii="Times New Roman" w:hAnsi="Times New Roman" w:cs="Times New Roman"/>
                <w:b/>
                <w:sz w:val="24"/>
                <w:szCs w:val="24"/>
              </w:rPr>
              <w:t>ou</w:t>
            </w:r>
            <w:proofErr w:type="gramEnd"/>
          </w:p>
          <w:p w14:paraId="573F67D8" w14:textId="77777777" w:rsidR="004C3B67" w:rsidRPr="000E5C13" w:rsidRDefault="004C3B67" w:rsidP="00A56974">
            <w:pPr>
              <w:suppressAutoHyphens/>
              <w:spacing w:after="200"/>
              <w:ind w:right="-72"/>
              <w:jc w:val="both"/>
              <w:rPr>
                <w:rFonts w:ascii="Times New Roman" w:hAnsi="Times New Roman" w:cs="Times New Roman"/>
                <w:sz w:val="24"/>
                <w:szCs w:val="24"/>
              </w:rPr>
            </w:pPr>
            <w:r w:rsidRPr="000E5C13">
              <w:rPr>
                <w:rFonts w:ascii="Times New Roman" w:hAnsi="Times New Roman" w:cs="Times New Roman"/>
                <w:sz w:val="24"/>
                <w:szCs w:val="24"/>
              </w:rPr>
              <w:t>ii)</w:t>
            </w:r>
            <w:r w:rsidRPr="000E5C13">
              <w:rPr>
                <w:rFonts w:ascii="Times New Roman" w:hAnsi="Times New Roman" w:cs="Times New Roman"/>
                <w:sz w:val="24"/>
                <w:szCs w:val="24"/>
              </w:rPr>
              <w:tab/>
              <w:t>L’Autorité contractante dressera une liste des composants et pièces de rechange d’emploi fréquent lors de l’évaluation de chaque offre, en même temps qu’une estimation des quantités nécessaires pour la période initiale de fonctionnement. Le coût correspondant sera déterminé à partir des prix unitaires indiqués par le Soumissionnaire, et sera ajouté au prix de l’offre aux fins d’évaluation.</w:t>
            </w:r>
          </w:p>
          <w:p w14:paraId="367FB2BE" w14:textId="77777777" w:rsidR="004C3B67" w:rsidRPr="000E5C13" w:rsidRDefault="004C3B67" w:rsidP="00A56974">
            <w:pPr>
              <w:suppressAutoHyphens/>
              <w:spacing w:after="200"/>
              <w:ind w:right="-72"/>
              <w:jc w:val="both"/>
              <w:rPr>
                <w:rFonts w:ascii="Times New Roman" w:hAnsi="Times New Roman" w:cs="Times New Roman"/>
                <w:sz w:val="24"/>
                <w:szCs w:val="24"/>
              </w:rPr>
            </w:pPr>
            <w:r w:rsidRPr="000E5C13">
              <w:rPr>
                <w:rFonts w:ascii="Times New Roman" w:hAnsi="Times New Roman" w:cs="Times New Roman"/>
                <w:sz w:val="24"/>
                <w:szCs w:val="24"/>
              </w:rPr>
              <w:t>c)</w:t>
            </w:r>
            <w:r w:rsidRPr="000E5C13">
              <w:rPr>
                <w:rFonts w:ascii="Times New Roman" w:hAnsi="Times New Roman" w:cs="Times New Roman"/>
                <w:i/>
                <w:sz w:val="24"/>
                <w:szCs w:val="24"/>
              </w:rPr>
              <w:tab/>
            </w:r>
            <w:r w:rsidRPr="000E5C13">
              <w:rPr>
                <w:rFonts w:ascii="Times New Roman" w:hAnsi="Times New Roman" w:cs="Times New Roman"/>
                <w:iCs/>
                <w:sz w:val="24"/>
                <w:szCs w:val="24"/>
              </w:rPr>
              <w:t>Disponibilité des p</w:t>
            </w:r>
            <w:r w:rsidRPr="000E5C13">
              <w:rPr>
                <w:rFonts w:ascii="Times New Roman" w:hAnsi="Times New Roman" w:cs="Times New Roman"/>
                <w:sz w:val="24"/>
                <w:szCs w:val="24"/>
              </w:rPr>
              <w:t>ièces de rechange et des services après-vente en République du Mali, pour les équipements offerts dans l’offre :</w:t>
            </w:r>
          </w:p>
          <w:p w14:paraId="5BF904BB" w14:textId="77777777" w:rsidR="004C3B67" w:rsidRPr="000E5C13" w:rsidRDefault="004C3B67" w:rsidP="00A56974">
            <w:pPr>
              <w:suppressAutoHyphens/>
              <w:spacing w:after="200"/>
              <w:ind w:right="-72"/>
              <w:jc w:val="both"/>
              <w:rPr>
                <w:rFonts w:ascii="Times New Roman" w:hAnsi="Times New Roman" w:cs="Times New Roman"/>
                <w:sz w:val="24"/>
                <w:szCs w:val="24"/>
              </w:rPr>
            </w:pPr>
            <w:r w:rsidRPr="000E5C13">
              <w:rPr>
                <w:rFonts w:ascii="Times New Roman" w:hAnsi="Times New Roman" w:cs="Times New Roman"/>
                <w:sz w:val="24"/>
                <w:szCs w:val="24"/>
              </w:rPr>
              <w:t>Le coût pour l’Autorité contractante de la mise en place d’installations minimum pour le service après-vente et pour le stockage des pièces de rechange, sera ajouté au prix de l’offre, aux fins d’évaluation.</w:t>
            </w:r>
          </w:p>
          <w:p w14:paraId="7B374E60" w14:textId="6E8C5C5C" w:rsidR="004C3B67" w:rsidRPr="000E5C13" w:rsidRDefault="004C3B67" w:rsidP="00A56974">
            <w:pPr>
              <w:suppressAutoHyphens/>
              <w:spacing w:after="200"/>
              <w:ind w:right="-72"/>
              <w:jc w:val="both"/>
              <w:rPr>
                <w:rFonts w:ascii="Times New Roman" w:hAnsi="Times New Roman" w:cs="Times New Roman"/>
                <w:sz w:val="24"/>
                <w:szCs w:val="24"/>
              </w:rPr>
            </w:pPr>
            <w:r w:rsidRPr="000E5C13">
              <w:rPr>
                <w:rFonts w:ascii="Times New Roman" w:hAnsi="Times New Roman" w:cs="Times New Roman"/>
                <w:sz w:val="24"/>
                <w:szCs w:val="24"/>
              </w:rPr>
              <w:t>d)</w:t>
            </w:r>
            <w:r w:rsidRPr="000E5C13">
              <w:rPr>
                <w:rFonts w:ascii="Times New Roman" w:hAnsi="Times New Roman" w:cs="Times New Roman"/>
                <w:i/>
                <w:sz w:val="24"/>
                <w:szCs w:val="24"/>
              </w:rPr>
              <w:tab/>
            </w:r>
            <w:r w:rsidRPr="000E5C13">
              <w:rPr>
                <w:rFonts w:ascii="Times New Roman" w:hAnsi="Times New Roman" w:cs="Times New Roman"/>
                <w:sz w:val="24"/>
                <w:szCs w:val="24"/>
              </w:rPr>
              <w:t xml:space="preserve">Frais de fonctionnement et </w:t>
            </w:r>
            <w:r w:rsidR="00B20917" w:rsidRPr="000E5C13">
              <w:rPr>
                <w:rFonts w:ascii="Times New Roman" w:hAnsi="Times New Roman" w:cs="Times New Roman"/>
                <w:sz w:val="24"/>
                <w:szCs w:val="24"/>
              </w:rPr>
              <w:t>d’entretien :</w:t>
            </w:r>
          </w:p>
          <w:p w14:paraId="13C6ADEB" w14:textId="5A93AC81" w:rsidR="004C3B67" w:rsidRPr="000E5C13" w:rsidRDefault="004C3B67" w:rsidP="00A56974">
            <w:pPr>
              <w:suppressAutoHyphens/>
              <w:spacing w:after="200"/>
              <w:ind w:right="-72"/>
              <w:jc w:val="both"/>
              <w:rPr>
                <w:rFonts w:ascii="Times New Roman" w:hAnsi="Times New Roman" w:cs="Times New Roman"/>
                <w:sz w:val="24"/>
                <w:szCs w:val="24"/>
              </w:rPr>
            </w:pPr>
            <w:r w:rsidRPr="000E5C13">
              <w:rPr>
                <w:rFonts w:ascii="Times New Roman" w:hAnsi="Times New Roman" w:cs="Times New Roman"/>
                <w:sz w:val="24"/>
                <w:szCs w:val="24"/>
              </w:rPr>
              <w:t xml:space="preserve">Les frais de fonctionnement et d’entretien des Fournitures faisant l’objet de l’Appel d’Offres seront ajoutés au prix de l’offre, aux fins d’évaluation uniquement. </w:t>
            </w:r>
            <w:r w:rsidRPr="000E5C13">
              <w:rPr>
                <w:rFonts w:ascii="Times New Roman" w:hAnsi="Times New Roman" w:cs="Times New Roman"/>
                <w:i/>
                <w:sz w:val="24"/>
                <w:szCs w:val="24"/>
              </w:rPr>
              <w:t xml:space="preserve">[Insérer la méthode de détermination des </w:t>
            </w:r>
            <w:r w:rsidR="00B20917" w:rsidRPr="000E5C13">
              <w:rPr>
                <w:rFonts w:ascii="Times New Roman" w:hAnsi="Times New Roman" w:cs="Times New Roman"/>
                <w:i/>
                <w:sz w:val="24"/>
                <w:szCs w:val="24"/>
              </w:rPr>
              <w:t>frais de</w:t>
            </w:r>
            <w:r w:rsidRPr="000E5C13">
              <w:rPr>
                <w:rFonts w:ascii="Times New Roman" w:hAnsi="Times New Roman" w:cs="Times New Roman"/>
                <w:i/>
                <w:sz w:val="24"/>
                <w:szCs w:val="24"/>
              </w:rPr>
              <w:t xml:space="preserve"> fonctionnement et d’entretien, le cas échéant]</w:t>
            </w:r>
          </w:p>
          <w:p w14:paraId="480AB95B" w14:textId="77777777" w:rsidR="004C3B67" w:rsidRPr="000E5C13" w:rsidRDefault="004C3B67" w:rsidP="00A56974">
            <w:pPr>
              <w:suppressAutoHyphens/>
              <w:spacing w:after="200"/>
              <w:ind w:right="-72"/>
              <w:jc w:val="both"/>
              <w:rPr>
                <w:rFonts w:ascii="Times New Roman" w:hAnsi="Times New Roman" w:cs="Times New Roman"/>
                <w:sz w:val="24"/>
                <w:szCs w:val="24"/>
              </w:rPr>
            </w:pPr>
            <w:r w:rsidRPr="000E5C13">
              <w:rPr>
                <w:rFonts w:ascii="Times New Roman" w:hAnsi="Times New Roman" w:cs="Times New Roman"/>
                <w:sz w:val="24"/>
                <w:szCs w:val="24"/>
              </w:rPr>
              <w:t>e)</w:t>
            </w:r>
            <w:r w:rsidRPr="000E5C13">
              <w:rPr>
                <w:rFonts w:ascii="Times New Roman" w:hAnsi="Times New Roman" w:cs="Times New Roman"/>
                <w:i/>
                <w:sz w:val="24"/>
                <w:szCs w:val="24"/>
              </w:rPr>
              <w:tab/>
            </w:r>
            <w:r w:rsidRPr="000E5C13">
              <w:rPr>
                <w:rFonts w:ascii="Times New Roman" w:hAnsi="Times New Roman" w:cs="Times New Roman"/>
                <w:sz w:val="24"/>
                <w:szCs w:val="24"/>
              </w:rPr>
              <w:t xml:space="preserve">Performance et rendement des fournitures </w:t>
            </w:r>
            <w:r w:rsidRPr="000E5C13">
              <w:rPr>
                <w:rFonts w:ascii="Times New Roman" w:hAnsi="Times New Roman" w:cs="Times New Roman"/>
                <w:i/>
                <w:iCs/>
                <w:sz w:val="24"/>
                <w:szCs w:val="24"/>
              </w:rPr>
              <w:t>: [Insérer (i) ou (ii) ci-dessous]</w:t>
            </w:r>
          </w:p>
          <w:p w14:paraId="5E75BF9C" w14:textId="77777777" w:rsidR="004C3B67" w:rsidRPr="000E5C13" w:rsidRDefault="004C3B67" w:rsidP="00A56974">
            <w:pPr>
              <w:suppressAutoHyphens/>
              <w:spacing w:after="200"/>
              <w:ind w:right="-72"/>
              <w:jc w:val="both"/>
              <w:rPr>
                <w:rFonts w:ascii="Times New Roman" w:hAnsi="Times New Roman" w:cs="Times New Roman"/>
                <w:sz w:val="24"/>
                <w:szCs w:val="24"/>
              </w:rPr>
            </w:pPr>
            <w:r w:rsidRPr="000E5C13">
              <w:rPr>
                <w:rFonts w:ascii="Times New Roman" w:hAnsi="Times New Roman" w:cs="Times New Roman"/>
                <w:sz w:val="24"/>
                <w:szCs w:val="24"/>
              </w:rPr>
              <w:t>i)</w:t>
            </w:r>
            <w:r w:rsidRPr="000E5C13">
              <w:rPr>
                <w:rFonts w:ascii="Times New Roman" w:hAnsi="Times New Roman" w:cs="Times New Roman"/>
                <w:sz w:val="24"/>
                <w:szCs w:val="24"/>
              </w:rPr>
              <w:tab/>
              <w:t xml:space="preserve">Les Soumissionnaires indiqueront les performances ou les rendements garantis, sur la base des Cahier des Clauses techniques. Pour toute performance ou rendement inférieur à la norme de 100, le prix de l’offre sera majoré du coût actualisé des frais de fonctionnement </w:t>
            </w:r>
            <w:r w:rsidRPr="000E5C13">
              <w:rPr>
                <w:rFonts w:ascii="Times New Roman" w:hAnsi="Times New Roman" w:cs="Times New Roman"/>
                <w:sz w:val="24"/>
                <w:szCs w:val="24"/>
              </w:rPr>
              <w:lastRenderedPageBreak/>
              <w:t xml:space="preserve">pendant la durée de vie de l’équipement considéré, calculé selon la méthode ci-après : </w:t>
            </w:r>
            <w:r w:rsidRPr="000E5C13">
              <w:rPr>
                <w:rFonts w:ascii="Times New Roman" w:hAnsi="Times New Roman" w:cs="Times New Roman"/>
                <w:i/>
                <w:sz w:val="24"/>
                <w:szCs w:val="24"/>
              </w:rPr>
              <w:t>[Insérer]</w:t>
            </w:r>
            <w:r w:rsidRPr="000E5C13">
              <w:rPr>
                <w:rFonts w:ascii="Times New Roman" w:hAnsi="Times New Roman" w:cs="Times New Roman"/>
                <w:b/>
                <w:bCs/>
                <w:sz w:val="24"/>
                <w:szCs w:val="24"/>
              </w:rPr>
              <w:t>.</w:t>
            </w:r>
          </w:p>
          <w:p w14:paraId="66449E8F" w14:textId="77777777" w:rsidR="004C3B67" w:rsidRPr="000E5C13" w:rsidRDefault="004C3B67" w:rsidP="00A56974">
            <w:pPr>
              <w:suppressAutoHyphens/>
              <w:spacing w:after="200"/>
              <w:ind w:left="1620" w:right="-72" w:hanging="533"/>
              <w:jc w:val="both"/>
              <w:rPr>
                <w:rFonts w:ascii="Times New Roman" w:hAnsi="Times New Roman" w:cs="Times New Roman"/>
                <w:b/>
                <w:sz w:val="24"/>
                <w:szCs w:val="24"/>
              </w:rPr>
            </w:pPr>
            <w:proofErr w:type="gramStart"/>
            <w:r w:rsidRPr="000E5C13">
              <w:rPr>
                <w:rFonts w:ascii="Times New Roman" w:hAnsi="Times New Roman" w:cs="Times New Roman"/>
                <w:b/>
                <w:sz w:val="24"/>
                <w:szCs w:val="24"/>
              </w:rPr>
              <w:t>Ou</w:t>
            </w:r>
            <w:proofErr w:type="gramEnd"/>
          </w:p>
          <w:p w14:paraId="7183BA73" w14:textId="77777777" w:rsidR="004C3B67" w:rsidRPr="000E5C13" w:rsidRDefault="004C3B67" w:rsidP="00A56974">
            <w:pPr>
              <w:suppressAutoHyphens/>
              <w:spacing w:after="200"/>
              <w:ind w:right="-72"/>
              <w:jc w:val="both"/>
              <w:rPr>
                <w:rFonts w:ascii="Times New Roman" w:hAnsi="Times New Roman" w:cs="Times New Roman"/>
                <w:sz w:val="24"/>
                <w:szCs w:val="24"/>
              </w:rPr>
            </w:pPr>
            <w:r w:rsidRPr="000E5C13">
              <w:rPr>
                <w:rFonts w:ascii="Times New Roman" w:hAnsi="Times New Roman" w:cs="Times New Roman"/>
                <w:sz w:val="24"/>
                <w:szCs w:val="24"/>
              </w:rPr>
              <w:t>ii)</w:t>
            </w:r>
            <w:r w:rsidRPr="000E5C13">
              <w:rPr>
                <w:rFonts w:ascii="Times New Roman" w:hAnsi="Times New Roman" w:cs="Times New Roman"/>
                <w:sz w:val="24"/>
                <w:szCs w:val="24"/>
              </w:rPr>
              <w:tab/>
              <w:t xml:space="preserve">Les équipements offerts devront avoir le rendement minimum spécifié dans les Cahier des Clauses techniques pour être considérés conformes aux dispositions du Dossier d’Appel d’Offres. L’évaluation tiendra compte du coût supplémentaire dû à l’écart de rendement de l’équipement proposé dans l’offre par rapport au rendement </w:t>
            </w:r>
            <w:proofErr w:type="gramStart"/>
            <w:r w:rsidRPr="000E5C13">
              <w:rPr>
                <w:rFonts w:ascii="Times New Roman" w:hAnsi="Times New Roman" w:cs="Times New Roman"/>
                <w:sz w:val="24"/>
                <w:szCs w:val="24"/>
              </w:rPr>
              <w:t>requis;</w:t>
            </w:r>
            <w:proofErr w:type="gramEnd"/>
            <w:r w:rsidRPr="000E5C13">
              <w:rPr>
                <w:rFonts w:ascii="Times New Roman" w:hAnsi="Times New Roman" w:cs="Times New Roman"/>
                <w:sz w:val="24"/>
                <w:szCs w:val="24"/>
              </w:rPr>
              <w:t xml:space="preserve"> le prix offert sera ajusté selon la méthode ci-après : </w:t>
            </w:r>
            <w:r w:rsidRPr="000E5C13">
              <w:rPr>
                <w:rFonts w:ascii="Times New Roman" w:hAnsi="Times New Roman" w:cs="Times New Roman"/>
                <w:i/>
                <w:sz w:val="24"/>
                <w:szCs w:val="24"/>
              </w:rPr>
              <w:t>[Insérer]</w:t>
            </w:r>
            <w:r w:rsidRPr="000E5C13">
              <w:rPr>
                <w:rFonts w:ascii="Times New Roman" w:hAnsi="Times New Roman" w:cs="Times New Roman"/>
                <w:b/>
                <w:bCs/>
                <w:sz w:val="24"/>
                <w:szCs w:val="24"/>
              </w:rPr>
              <w:t>.</w:t>
            </w:r>
          </w:p>
          <w:p w14:paraId="6594BA32" w14:textId="77777777" w:rsidR="004C3B67" w:rsidRPr="000E5C13" w:rsidRDefault="004C3B67" w:rsidP="00A56974">
            <w:pPr>
              <w:suppressAutoHyphens/>
              <w:spacing w:after="200"/>
              <w:ind w:right="-72"/>
              <w:jc w:val="both"/>
              <w:rPr>
                <w:rFonts w:ascii="Times New Roman" w:hAnsi="Times New Roman" w:cs="Times New Roman"/>
                <w:sz w:val="24"/>
                <w:szCs w:val="24"/>
              </w:rPr>
            </w:pPr>
            <w:r w:rsidRPr="000E5C13">
              <w:rPr>
                <w:rFonts w:ascii="Times New Roman" w:hAnsi="Times New Roman" w:cs="Times New Roman"/>
                <w:sz w:val="24"/>
                <w:szCs w:val="24"/>
              </w:rPr>
              <w:t>f)</w:t>
            </w:r>
            <w:r w:rsidRPr="000E5C13">
              <w:rPr>
                <w:rFonts w:ascii="Times New Roman" w:hAnsi="Times New Roman" w:cs="Times New Roman"/>
                <w:i/>
                <w:sz w:val="24"/>
                <w:szCs w:val="24"/>
              </w:rPr>
              <w:tab/>
            </w:r>
            <w:r w:rsidRPr="000E5C13">
              <w:rPr>
                <w:rFonts w:ascii="Times New Roman" w:hAnsi="Times New Roman" w:cs="Times New Roman"/>
                <w:sz w:val="24"/>
                <w:szCs w:val="24"/>
              </w:rPr>
              <w:t>Critères spécifiques additionnels</w:t>
            </w:r>
          </w:p>
          <w:p w14:paraId="15B80A13" w14:textId="77777777" w:rsidR="004C3B67" w:rsidRPr="000E5C13" w:rsidRDefault="004C3B67" w:rsidP="00A56974">
            <w:pPr>
              <w:suppressAutoHyphens/>
              <w:spacing w:after="200"/>
              <w:ind w:right="-72"/>
              <w:jc w:val="both"/>
              <w:rPr>
                <w:rFonts w:ascii="Times New Roman" w:hAnsi="Times New Roman" w:cs="Times New Roman"/>
                <w:i/>
                <w:sz w:val="24"/>
                <w:szCs w:val="24"/>
              </w:rPr>
            </w:pPr>
            <w:r w:rsidRPr="000E5C13">
              <w:rPr>
                <w:rFonts w:ascii="Times New Roman" w:hAnsi="Times New Roman" w:cs="Times New Roman"/>
                <w:i/>
                <w:sz w:val="24"/>
                <w:szCs w:val="24"/>
              </w:rPr>
              <w:t xml:space="preserve">[Tout autre critère spécifique, ainsi que la méthode appropriée pour son application à l’évaluation, doit être détaillée ici, le cas échéant.] </w:t>
            </w:r>
          </w:p>
        </w:tc>
      </w:tr>
      <w:tr w:rsidR="004C3B67" w:rsidRPr="0007115D" w14:paraId="4828D272" w14:textId="77777777" w:rsidTr="000E5C13">
        <w:tblPrEx>
          <w:tblBorders>
            <w:insideH w:val="single" w:sz="8" w:space="0" w:color="000000"/>
          </w:tblBorders>
        </w:tblPrEx>
        <w:trPr>
          <w:trHeight w:val="1073"/>
        </w:trPr>
        <w:tc>
          <w:tcPr>
            <w:tcW w:w="1541" w:type="dxa"/>
          </w:tcPr>
          <w:p w14:paraId="24760DDD" w14:textId="77777777" w:rsidR="004C3B67" w:rsidRPr="0007115D" w:rsidRDefault="004C3B67"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33.5</w:t>
            </w:r>
          </w:p>
        </w:tc>
        <w:tc>
          <w:tcPr>
            <w:tcW w:w="9091" w:type="dxa"/>
            <w:vAlign w:val="center"/>
          </w:tcPr>
          <w:p w14:paraId="5FFEAC67" w14:textId="77777777" w:rsidR="004C3B67" w:rsidRPr="000E5C13" w:rsidRDefault="004C3B67" w:rsidP="000E5C13">
            <w:pPr>
              <w:keepNext/>
              <w:keepLines/>
              <w:spacing w:after="200"/>
              <w:rPr>
                <w:rFonts w:ascii="Times New Roman" w:hAnsi="Times New Roman" w:cs="Times New Roman"/>
                <w:w w:val="90"/>
                <w:sz w:val="24"/>
              </w:rPr>
            </w:pPr>
            <w:r w:rsidRPr="000E5C13">
              <w:rPr>
                <w:rFonts w:ascii="Times New Roman" w:hAnsi="Times New Roman" w:cs="Times New Roman"/>
                <w:sz w:val="24"/>
              </w:rPr>
              <w:t xml:space="preserve">L’Autorité contractante attribuera les différents lots au(x) Soumissionnaire(s) qui offre (nt) la combinaison d’offres par lots (y compris tous rabais éventuellement consentis) évaluée la moins </w:t>
            </w:r>
            <w:proofErr w:type="spellStart"/>
            <w:r w:rsidRPr="000E5C13">
              <w:rPr>
                <w:rFonts w:ascii="Times New Roman" w:hAnsi="Times New Roman" w:cs="Times New Roman"/>
                <w:sz w:val="24"/>
              </w:rPr>
              <w:t>disante</w:t>
            </w:r>
            <w:proofErr w:type="spellEnd"/>
            <w:r w:rsidRPr="000E5C13">
              <w:rPr>
                <w:rFonts w:ascii="Times New Roman" w:hAnsi="Times New Roman" w:cs="Times New Roman"/>
                <w:sz w:val="24"/>
              </w:rPr>
              <w:t xml:space="preserve"> en fonction de critères exprimés en termes monétaires, et qui satisfait (ont) aux conditions de qualification</w:t>
            </w:r>
            <w:r w:rsidRPr="000E5C13">
              <w:rPr>
                <w:rFonts w:ascii="Times New Roman" w:hAnsi="Times New Roman" w:cs="Times New Roman"/>
                <w:w w:val="90"/>
                <w:sz w:val="24"/>
              </w:rPr>
              <w:t xml:space="preserve">. </w:t>
            </w:r>
          </w:p>
        </w:tc>
      </w:tr>
      <w:tr w:rsidR="004C3B67" w:rsidRPr="0007115D" w14:paraId="37210AA4" w14:textId="77777777" w:rsidTr="000E5C13">
        <w:tblPrEx>
          <w:tblBorders>
            <w:insideH w:val="single" w:sz="8" w:space="0" w:color="000000"/>
          </w:tblBorders>
        </w:tblPrEx>
        <w:tc>
          <w:tcPr>
            <w:tcW w:w="1541" w:type="dxa"/>
          </w:tcPr>
          <w:p w14:paraId="611E2FE3" w14:textId="77777777" w:rsidR="004C3B67" w:rsidRPr="0007115D" w:rsidRDefault="004C3B67"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34.1</w:t>
            </w:r>
          </w:p>
        </w:tc>
        <w:tc>
          <w:tcPr>
            <w:tcW w:w="9091" w:type="dxa"/>
            <w:vAlign w:val="center"/>
          </w:tcPr>
          <w:p w14:paraId="5E1FF473" w14:textId="77777777" w:rsidR="004C3B67" w:rsidRPr="009C6F82" w:rsidRDefault="004C3B67" w:rsidP="000E5C13">
            <w:pPr>
              <w:pStyle w:val="i"/>
              <w:tabs>
                <w:tab w:val="right" w:pos="7254"/>
              </w:tabs>
              <w:suppressAutoHyphens w:val="0"/>
              <w:spacing w:after="200"/>
              <w:jc w:val="left"/>
              <w:rPr>
                <w:rFonts w:ascii="Times New Roman" w:hAnsi="Times New Roman"/>
                <w:iCs/>
                <w:lang w:val="fr-FR"/>
              </w:rPr>
            </w:pPr>
            <w:r w:rsidRPr="009C6F82">
              <w:rPr>
                <w:rFonts w:ascii="Times New Roman" w:hAnsi="Times New Roman"/>
                <w:i/>
                <w:iCs/>
                <w:lang w:val="fr-FR"/>
              </w:rPr>
              <w:t xml:space="preserve">Une marge de préférence de 15 % sera accordée aux fournisseurs ou prestataires de services établis dans un État membre de l’UEMOA conformément à l’article 67 du CMP </w:t>
            </w:r>
            <w:r w:rsidRPr="009C6F82">
              <w:rPr>
                <w:rFonts w:ascii="Times New Roman" w:hAnsi="Times New Roman"/>
                <w:iCs/>
                <w:lang w:val="fr-FR"/>
              </w:rPr>
              <w:t>et/ou</w:t>
            </w:r>
          </w:p>
          <w:p w14:paraId="0AF1C994" w14:textId="77777777" w:rsidR="004C3B67" w:rsidRPr="009C6F82" w:rsidRDefault="004C3B67" w:rsidP="000E5C13">
            <w:pPr>
              <w:pStyle w:val="Corpsdetexte"/>
              <w:keepLines/>
              <w:jc w:val="left"/>
              <w:rPr>
                <w:i/>
                <w:lang w:val="fr-FR"/>
              </w:rPr>
            </w:pPr>
            <w:r w:rsidRPr="009C6F82">
              <w:rPr>
                <w:lang w:val="fr-FR"/>
              </w:rPr>
              <w:t>Concernant les marchés publics des collectivités locales ou de l’un de ses établissements publics,</w:t>
            </w:r>
            <w:r w:rsidRPr="009C6F82">
              <w:rPr>
                <w:i/>
                <w:lang w:val="fr-FR"/>
              </w:rPr>
              <w:t xml:space="preserve"> </w:t>
            </w:r>
            <w:proofErr w:type="gramStart"/>
            <w:r w:rsidRPr="009C6F82">
              <w:rPr>
                <w:i/>
                <w:lang w:val="fr-FR"/>
              </w:rPr>
              <w:t>[</w:t>
            </w:r>
            <w:r w:rsidRPr="009C6F82">
              <w:rPr>
                <w:i/>
                <w:iCs/>
                <w:lang w:val="fr-FR"/>
              </w:rPr>
              <w:t>«</w:t>
            </w:r>
            <w:r w:rsidRPr="009C6F82">
              <w:rPr>
                <w:i/>
                <w:lang w:val="fr-FR"/>
              </w:rPr>
              <w:t>le</w:t>
            </w:r>
            <w:proofErr w:type="gramEnd"/>
            <w:r w:rsidRPr="009C6F82">
              <w:rPr>
                <w:i/>
                <w:lang w:val="fr-FR"/>
              </w:rPr>
              <w:t xml:space="preserve"> Soumissionnaire au marché qui aura prévu de sous-traiter au moins trente pour cent (30 %) de la valeur globale du marché à une entreprise malienne pourra bénéficier d’une marge de préférence qui ne pourra être supérieure à cinq pour cent (5 %), cumulable avec la préférence visée à l’article </w:t>
            </w:r>
            <w:r w:rsidRPr="009C6F82">
              <w:rPr>
                <w:bCs/>
                <w:i/>
                <w:lang w:val="fr-FR"/>
              </w:rPr>
              <w:t>67 du CMP</w:t>
            </w:r>
            <w:r w:rsidRPr="009C6F82">
              <w:rPr>
                <w:i/>
                <w:iCs/>
                <w:lang w:val="fr-FR"/>
              </w:rPr>
              <w:t>»</w:t>
            </w:r>
            <w:r w:rsidRPr="009C6F82">
              <w:rPr>
                <w:i/>
                <w:lang w:val="fr-FR"/>
              </w:rPr>
              <w:t xml:space="preserve">. </w:t>
            </w:r>
          </w:p>
          <w:p w14:paraId="78CEF885" w14:textId="77777777" w:rsidR="004C3B67" w:rsidRPr="009C6F82" w:rsidRDefault="004C3B67" w:rsidP="000E5C13">
            <w:pPr>
              <w:pStyle w:val="Corpsdetexte"/>
              <w:keepLines/>
              <w:jc w:val="left"/>
              <w:rPr>
                <w:i/>
                <w:lang w:val="fr-FR"/>
              </w:rPr>
            </w:pPr>
            <w:r w:rsidRPr="009C6F82">
              <w:rPr>
                <w:b/>
                <w:lang w:val="fr-FR"/>
              </w:rPr>
              <w:t>Sans objet</w:t>
            </w:r>
          </w:p>
        </w:tc>
      </w:tr>
      <w:tr w:rsidR="0007115D" w:rsidRPr="0007115D" w14:paraId="27F45C07" w14:textId="77777777" w:rsidTr="009E061C">
        <w:tblPrEx>
          <w:tblBorders>
            <w:insideH w:val="single" w:sz="8" w:space="0" w:color="000000"/>
          </w:tblBorders>
        </w:tblPrEx>
        <w:tc>
          <w:tcPr>
            <w:tcW w:w="10632" w:type="dxa"/>
            <w:gridSpan w:val="2"/>
            <w:vAlign w:val="center"/>
          </w:tcPr>
          <w:p w14:paraId="09A20707" w14:textId="77777777"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F. Attribution du Marché</w:t>
            </w:r>
          </w:p>
        </w:tc>
      </w:tr>
      <w:tr w:rsidR="0007115D" w:rsidRPr="0007115D" w14:paraId="44B3898B" w14:textId="77777777" w:rsidTr="00257408">
        <w:tblPrEx>
          <w:tblBorders>
            <w:insideH w:val="single" w:sz="8" w:space="0" w:color="000000"/>
          </w:tblBorders>
        </w:tblPrEx>
        <w:trPr>
          <w:trHeight w:val="48"/>
        </w:trPr>
        <w:tc>
          <w:tcPr>
            <w:tcW w:w="1541" w:type="dxa"/>
            <w:tcBorders>
              <w:bottom w:val="single" w:sz="12" w:space="0" w:color="000000"/>
            </w:tcBorders>
          </w:tcPr>
          <w:p w14:paraId="647B5321"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39.1</w:t>
            </w:r>
          </w:p>
        </w:tc>
        <w:tc>
          <w:tcPr>
            <w:tcW w:w="9091" w:type="dxa"/>
            <w:tcBorders>
              <w:bottom w:val="single" w:sz="12" w:space="0" w:color="000000"/>
            </w:tcBorders>
          </w:tcPr>
          <w:p w14:paraId="6A3109FA" w14:textId="77777777" w:rsidR="00945AB6" w:rsidRPr="009C6F82" w:rsidRDefault="00945AB6" w:rsidP="00945AB6">
            <w:pPr>
              <w:tabs>
                <w:tab w:val="right" w:pos="7254"/>
              </w:tabs>
              <w:spacing w:after="200"/>
              <w:jc w:val="both"/>
              <w:rPr>
                <w:sz w:val="24"/>
              </w:rPr>
            </w:pPr>
            <w:r w:rsidRPr="009C6F82">
              <w:rPr>
                <w:sz w:val="24"/>
              </w:rPr>
              <w:t xml:space="preserve">Les quantités peuvent être augmentées d’un pourcentage maximum égal à : </w:t>
            </w:r>
            <w:r w:rsidR="00F57857" w:rsidRPr="009C6F82">
              <w:rPr>
                <w:sz w:val="24"/>
              </w:rPr>
              <w:t>1</w:t>
            </w:r>
            <w:r w:rsidRPr="009C6F82">
              <w:rPr>
                <w:sz w:val="24"/>
              </w:rPr>
              <w:t>5%</w:t>
            </w:r>
          </w:p>
          <w:p w14:paraId="7658B8B9" w14:textId="77777777" w:rsidR="0007115D" w:rsidRPr="009C6F82" w:rsidRDefault="00945AB6" w:rsidP="00433106">
            <w:pPr>
              <w:tabs>
                <w:tab w:val="right" w:pos="7254"/>
              </w:tabs>
              <w:spacing w:after="200"/>
              <w:jc w:val="both"/>
              <w:rPr>
                <w:rFonts w:ascii="Times New Roman" w:hAnsi="Times New Roman" w:cs="Times New Roman"/>
                <w:sz w:val="24"/>
                <w:szCs w:val="24"/>
              </w:rPr>
            </w:pPr>
            <w:r w:rsidRPr="009C6F82">
              <w:rPr>
                <w:sz w:val="24"/>
              </w:rPr>
              <w:t xml:space="preserve">Les quantités peuvent être réduites d’un pourcentage maximum égal à : </w:t>
            </w:r>
            <w:r w:rsidR="00F57857" w:rsidRPr="009C6F82">
              <w:rPr>
                <w:sz w:val="24"/>
              </w:rPr>
              <w:t>1</w:t>
            </w:r>
            <w:r w:rsidRPr="009C6F82">
              <w:rPr>
                <w:sz w:val="24"/>
              </w:rPr>
              <w:t>5%</w:t>
            </w:r>
          </w:p>
        </w:tc>
      </w:tr>
    </w:tbl>
    <w:p w14:paraId="36B0688C" w14:textId="77777777" w:rsidR="00945AB6" w:rsidRDefault="00945AB6" w:rsidP="00945AB6">
      <w:bookmarkStart w:id="54" w:name="_Toc494382134"/>
    </w:p>
    <w:p w14:paraId="431F1669" w14:textId="2D119285" w:rsidR="00BA3568" w:rsidRDefault="00BA3568" w:rsidP="00945AB6"/>
    <w:p w14:paraId="162ECF03" w14:textId="1CC85FA3" w:rsidR="008A16BF" w:rsidRDefault="008A16BF" w:rsidP="00945AB6"/>
    <w:p w14:paraId="4E09B6DF" w14:textId="65B96DDD" w:rsidR="008A16BF" w:rsidRDefault="008A16BF" w:rsidP="00945AB6"/>
    <w:p w14:paraId="15B8A3DC" w14:textId="6772E9F7" w:rsidR="008A16BF" w:rsidRDefault="008A16BF" w:rsidP="00945AB6"/>
    <w:p w14:paraId="3E8687AA" w14:textId="77777777" w:rsidR="008A16BF" w:rsidRDefault="008A16BF" w:rsidP="00945AB6"/>
    <w:p w14:paraId="489570F7" w14:textId="77777777" w:rsidR="00CE10B7" w:rsidRDefault="00CE10B7" w:rsidP="00945AB6"/>
    <w:p w14:paraId="445508BD" w14:textId="77777777" w:rsidR="00CE10B7" w:rsidRDefault="00CE10B7" w:rsidP="00945AB6"/>
    <w:p w14:paraId="7076526C" w14:textId="77777777" w:rsidR="00763598" w:rsidRPr="00E00287" w:rsidRDefault="00763598" w:rsidP="00E00287">
      <w:pPr>
        <w:pStyle w:val="Titre2"/>
        <w:jc w:val="center"/>
        <w:rPr>
          <w:rFonts w:eastAsiaTheme="majorEastAsia"/>
          <w:color w:val="000000" w:themeColor="text1"/>
          <w:sz w:val="32"/>
          <w:szCs w:val="32"/>
          <w:lang w:eastAsia="en-US"/>
        </w:rPr>
      </w:pPr>
      <w:r w:rsidRPr="00E00287">
        <w:rPr>
          <w:rFonts w:eastAsiaTheme="majorEastAsia"/>
          <w:color w:val="000000" w:themeColor="text1"/>
          <w:sz w:val="32"/>
          <w:szCs w:val="32"/>
          <w:lang w:eastAsia="en-US"/>
        </w:rPr>
        <w:lastRenderedPageBreak/>
        <w:t>Section III : Formulaires de soumission</w:t>
      </w:r>
      <w:bookmarkEnd w:id="54"/>
    </w:p>
    <w:p w14:paraId="0644EAD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CF18895" w14:textId="77777777" w:rsidR="00763598" w:rsidRPr="004E6A69" w:rsidRDefault="00763598" w:rsidP="00342350">
      <w:pPr>
        <w:spacing w:after="200" w:line="240" w:lineRule="auto"/>
        <w:jc w:val="center"/>
        <w:rPr>
          <w:rFonts w:ascii="Times New Roman" w:eastAsia="Times New Roman" w:hAnsi="Times New Roman" w:cs="Times New Roman"/>
          <w:b/>
          <w:sz w:val="28"/>
          <w:szCs w:val="28"/>
          <w:lang w:eastAsia="fr-FR"/>
        </w:rPr>
      </w:pPr>
      <w:r w:rsidRPr="004E6A69">
        <w:rPr>
          <w:rFonts w:ascii="Times New Roman" w:eastAsia="Times New Roman" w:hAnsi="Times New Roman" w:cs="Times New Roman"/>
          <w:b/>
          <w:sz w:val="28"/>
          <w:szCs w:val="28"/>
          <w:lang w:eastAsia="fr-FR"/>
        </w:rPr>
        <w:t>LISTE DES FORMULAIRES</w:t>
      </w:r>
    </w:p>
    <w:p w14:paraId="79116D21" w14:textId="77777777" w:rsidR="00433106" w:rsidRDefault="00433106" w:rsidP="0059272A">
      <w:pPr>
        <w:spacing w:after="200" w:line="240" w:lineRule="auto"/>
        <w:jc w:val="both"/>
        <w:rPr>
          <w:rFonts w:ascii="Times New Roman" w:eastAsia="Times New Roman" w:hAnsi="Times New Roman" w:cs="Times New Roman"/>
          <w:sz w:val="24"/>
          <w:szCs w:val="24"/>
          <w:lang w:eastAsia="fr-FR"/>
        </w:rPr>
      </w:pPr>
    </w:p>
    <w:p w14:paraId="2C948340" w14:textId="77777777" w:rsidR="00763598" w:rsidRPr="00BA390D" w:rsidRDefault="00763598" w:rsidP="0059272A">
      <w:pPr>
        <w:spacing w:after="200" w:line="240" w:lineRule="auto"/>
        <w:jc w:val="both"/>
        <w:rPr>
          <w:rFonts w:ascii="Times New Roman" w:eastAsia="Times New Roman" w:hAnsi="Times New Roman" w:cs="Times New Roman"/>
          <w:sz w:val="24"/>
          <w:szCs w:val="24"/>
          <w:lang w:eastAsia="fr-FR"/>
        </w:rPr>
      </w:pPr>
    </w:p>
    <w:p w14:paraId="587BF641" w14:textId="649BCCAC" w:rsidR="0067396D" w:rsidRPr="00BA390D" w:rsidRDefault="007D3136">
      <w:pPr>
        <w:pStyle w:val="TM3"/>
        <w:tabs>
          <w:tab w:val="right" w:leader="dot" w:pos="9062"/>
        </w:tabs>
        <w:rPr>
          <w:rFonts w:ascii="Times New Roman" w:hAnsi="Times New Roman"/>
          <w:noProof/>
          <w:sz w:val="24"/>
          <w:szCs w:val="24"/>
        </w:rPr>
      </w:pPr>
      <w:r w:rsidRPr="00BA390D">
        <w:rPr>
          <w:rFonts w:ascii="Times New Roman" w:eastAsia="Times New Roman" w:hAnsi="Times New Roman"/>
          <w:sz w:val="24"/>
          <w:szCs w:val="24"/>
        </w:rPr>
        <w:fldChar w:fldCharType="begin"/>
      </w:r>
      <w:r w:rsidRPr="00BA390D">
        <w:rPr>
          <w:rFonts w:ascii="Times New Roman" w:eastAsia="Times New Roman" w:hAnsi="Times New Roman"/>
          <w:sz w:val="24"/>
          <w:szCs w:val="24"/>
        </w:rPr>
        <w:instrText xml:space="preserve"> TOC \b hassane2 \* MERGEFORMAT </w:instrText>
      </w:r>
      <w:r w:rsidRPr="00BA390D">
        <w:rPr>
          <w:rFonts w:ascii="Times New Roman" w:eastAsia="Times New Roman" w:hAnsi="Times New Roman"/>
          <w:sz w:val="24"/>
          <w:szCs w:val="24"/>
        </w:rPr>
        <w:fldChar w:fldCharType="separate"/>
      </w:r>
      <w:r w:rsidR="0067396D" w:rsidRPr="00BA390D">
        <w:rPr>
          <w:rFonts w:ascii="Times New Roman" w:eastAsia="Times New Roman" w:hAnsi="Times New Roman"/>
          <w:b/>
          <w:noProof/>
          <w:color w:val="000000" w:themeColor="text1"/>
          <w:sz w:val="24"/>
          <w:szCs w:val="24"/>
        </w:rPr>
        <w:t>Formulaire de renseignements sur le Candidat</w:t>
      </w:r>
      <w:r w:rsidR="0067396D" w:rsidRPr="00BA390D">
        <w:rPr>
          <w:rFonts w:ascii="Times New Roman" w:hAnsi="Times New Roman"/>
          <w:noProof/>
          <w:sz w:val="24"/>
          <w:szCs w:val="24"/>
        </w:rPr>
        <w:tab/>
      </w:r>
      <w:r w:rsidR="0067396D" w:rsidRPr="00BA390D">
        <w:rPr>
          <w:rFonts w:ascii="Times New Roman" w:hAnsi="Times New Roman"/>
          <w:noProof/>
          <w:sz w:val="24"/>
          <w:szCs w:val="24"/>
        </w:rPr>
        <w:fldChar w:fldCharType="begin"/>
      </w:r>
      <w:r w:rsidR="0067396D" w:rsidRPr="00BA390D">
        <w:rPr>
          <w:rFonts w:ascii="Times New Roman" w:hAnsi="Times New Roman"/>
          <w:noProof/>
          <w:sz w:val="24"/>
          <w:szCs w:val="24"/>
        </w:rPr>
        <w:instrText xml:space="preserve"> PAGEREF _Toc494878596 \h </w:instrText>
      </w:r>
      <w:r w:rsidR="0067396D" w:rsidRPr="00BA390D">
        <w:rPr>
          <w:rFonts w:ascii="Times New Roman" w:hAnsi="Times New Roman"/>
          <w:noProof/>
          <w:sz w:val="24"/>
          <w:szCs w:val="24"/>
        </w:rPr>
      </w:r>
      <w:r w:rsidR="0067396D" w:rsidRPr="00BA390D">
        <w:rPr>
          <w:rFonts w:ascii="Times New Roman" w:hAnsi="Times New Roman"/>
          <w:noProof/>
          <w:sz w:val="24"/>
          <w:szCs w:val="24"/>
        </w:rPr>
        <w:fldChar w:fldCharType="separate"/>
      </w:r>
      <w:r w:rsidR="000F4F6A">
        <w:rPr>
          <w:rFonts w:ascii="Times New Roman" w:hAnsi="Times New Roman"/>
          <w:noProof/>
          <w:sz w:val="24"/>
          <w:szCs w:val="24"/>
        </w:rPr>
        <w:t>37</w:t>
      </w:r>
      <w:r w:rsidR="0067396D" w:rsidRPr="00BA390D">
        <w:rPr>
          <w:rFonts w:ascii="Times New Roman" w:hAnsi="Times New Roman"/>
          <w:noProof/>
          <w:sz w:val="24"/>
          <w:szCs w:val="24"/>
        </w:rPr>
        <w:fldChar w:fldCharType="end"/>
      </w:r>
    </w:p>
    <w:p w14:paraId="26A30ACF" w14:textId="6D06FFDB"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Formulaire de renseignements sur les membres de groupement (Le cas échéant)</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_Toc494878597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0F4F6A">
        <w:rPr>
          <w:rFonts w:ascii="Times New Roman" w:hAnsi="Times New Roman"/>
          <w:noProof/>
          <w:sz w:val="24"/>
          <w:szCs w:val="24"/>
        </w:rPr>
        <w:t>38</w:t>
      </w:r>
      <w:r w:rsidRPr="00BA390D">
        <w:rPr>
          <w:rFonts w:ascii="Times New Roman" w:hAnsi="Times New Roman"/>
          <w:noProof/>
          <w:sz w:val="24"/>
          <w:szCs w:val="24"/>
        </w:rPr>
        <w:fldChar w:fldCharType="end"/>
      </w:r>
    </w:p>
    <w:p w14:paraId="57E26FF4" w14:textId="4A0F9732"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Lettre de soumission de l’offre</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_Toc494878598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0F4F6A">
        <w:rPr>
          <w:rFonts w:ascii="Times New Roman" w:hAnsi="Times New Roman"/>
          <w:noProof/>
          <w:sz w:val="24"/>
          <w:szCs w:val="24"/>
        </w:rPr>
        <w:t>39</w:t>
      </w:r>
      <w:r w:rsidRPr="00BA390D">
        <w:rPr>
          <w:rFonts w:ascii="Times New Roman" w:hAnsi="Times New Roman"/>
          <w:noProof/>
          <w:sz w:val="24"/>
          <w:szCs w:val="24"/>
        </w:rPr>
        <w:fldChar w:fldCharType="end"/>
      </w:r>
    </w:p>
    <w:p w14:paraId="24EDCBCB" w14:textId="47A6E5A1"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Modèles de Bordereaux des prix</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_Toc494878599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0F4F6A">
        <w:rPr>
          <w:rFonts w:ascii="Times New Roman" w:hAnsi="Times New Roman"/>
          <w:noProof/>
          <w:sz w:val="24"/>
          <w:szCs w:val="24"/>
        </w:rPr>
        <w:t>41</w:t>
      </w:r>
      <w:r w:rsidRPr="00BA390D">
        <w:rPr>
          <w:rFonts w:ascii="Times New Roman" w:hAnsi="Times New Roman"/>
          <w:noProof/>
          <w:sz w:val="24"/>
          <w:szCs w:val="24"/>
        </w:rPr>
        <w:fldChar w:fldCharType="end"/>
      </w:r>
    </w:p>
    <w:p w14:paraId="51AFF0A7" w14:textId="574071B2"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Bordereau des prix et calendrier de livraison pour les fournitures</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_Toc494878600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0F4F6A">
        <w:rPr>
          <w:rFonts w:ascii="Times New Roman" w:hAnsi="Times New Roman"/>
          <w:b/>
          <w:bCs/>
          <w:noProof/>
          <w:sz w:val="24"/>
          <w:szCs w:val="24"/>
        </w:rPr>
        <w:t>Erreur ! Signet non défini.</w:t>
      </w:r>
      <w:r w:rsidRPr="00BA390D">
        <w:rPr>
          <w:rFonts w:ascii="Times New Roman" w:hAnsi="Times New Roman"/>
          <w:noProof/>
          <w:sz w:val="24"/>
          <w:szCs w:val="24"/>
        </w:rPr>
        <w:fldChar w:fldCharType="end"/>
      </w:r>
    </w:p>
    <w:p w14:paraId="65B02290" w14:textId="495A3869"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Bordereau des prix et calendrier de réalisation des Services connexes</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_Toc494878601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0F4F6A">
        <w:rPr>
          <w:rFonts w:ascii="Times New Roman" w:hAnsi="Times New Roman"/>
          <w:b/>
          <w:bCs/>
          <w:noProof/>
          <w:sz w:val="24"/>
          <w:szCs w:val="24"/>
        </w:rPr>
        <w:t>Erreur ! Signet non défini.</w:t>
      </w:r>
      <w:r w:rsidRPr="00BA390D">
        <w:rPr>
          <w:rFonts w:ascii="Times New Roman" w:hAnsi="Times New Roman"/>
          <w:noProof/>
          <w:sz w:val="24"/>
          <w:szCs w:val="24"/>
        </w:rPr>
        <w:fldChar w:fldCharType="end"/>
      </w:r>
    </w:p>
    <w:p w14:paraId="312ADDBB" w14:textId="2D0917EB"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de garantie de soumission (garantie bancaire)</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_Toc494878602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0F4F6A">
        <w:rPr>
          <w:rFonts w:ascii="Times New Roman" w:hAnsi="Times New Roman"/>
          <w:noProof/>
          <w:sz w:val="24"/>
          <w:szCs w:val="24"/>
        </w:rPr>
        <w:t>49</w:t>
      </w:r>
      <w:r w:rsidRPr="00BA390D">
        <w:rPr>
          <w:rFonts w:ascii="Times New Roman" w:hAnsi="Times New Roman"/>
          <w:noProof/>
          <w:sz w:val="24"/>
          <w:szCs w:val="24"/>
        </w:rPr>
        <w:fldChar w:fldCharType="end"/>
      </w:r>
    </w:p>
    <w:p w14:paraId="54892C98" w14:textId="59714250"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de Garantie de soumission (Cautionnement émis par une compagnie de garantie ou d’assurance)</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_Toc494878603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0F4F6A">
        <w:rPr>
          <w:rFonts w:ascii="Times New Roman" w:hAnsi="Times New Roman"/>
          <w:noProof/>
          <w:sz w:val="24"/>
          <w:szCs w:val="24"/>
        </w:rPr>
        <w:t>51</w:t>
      </w:r>
      <w:r w:rsidRPr="00BA390D">
        <w:rPr>
          <w:rFonts w:ascii="Times New Roman" w:hAnsi="Times New Roman"/>
          <w:noProof/>
          <w:sz w:val="24"/>
          <w:szCs w:val="24"/>
        </w:rPr>
        <w:fldChar w:fldCharType="end"/>
      </w:r>
    </w:p>
    <w:p w14:paraId="2D809F02" w14:textId="3B99BD52"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d’autorisation du Fabricant</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_Toc494878604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0F4F6A">
        <w:rPr>
          <w:rFonts w:ascii="Times New Roman" w:hAnsi="Times New Roman"/>
          <w:noProof/>
          <w:sz w:val="24"/>
          <w:szCs w:val="24"/>
        </w:rPr>
        <w:t>53</w:t>
      </w:r>
      <w:r w:rsidRPr="00BA390D">
        <w:rPr>
          <w:rFonts w:ascii="Times New Roman" w:hAnsi="Times New Roman"/>
          <w:noProof/>
          <w:sz w:val="24"/>
          <w:szCs w:val="24"/>
        </w:rPr>
        <w:fldChar w:fldCharType="end"/>
      </w:r>
    </w:p>
    <w:p w14:paraId="3A60D6C2" w14:textId="7AF6CDD7"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d’autorisation du Distributeur Agréé</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_Toc494878605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0F4F6A">
        <w:rPr>
          <w:rFonts w:ascii="Times New Roman" w:hAnsi="Times New Roman"/>
          <w:noProof/>
          <w:sz w:val="24"/>
          <w:szCs w:val="24"/>
        </w:rPr>
        <w:t>54</w:t>
      </w:r>
      <w:r w:rsidRPr="00BA390D">
        <w:rPr>
          <w:rFonts w:ascii="Times New Roman" w:hAnsi="Times New Roman"/>
          <w:noProof/>
          <w:sz w:val="24"/>
          <w:szCs w:val="24"/>
        </w:rPr>
        <w:fldChar w:fldCharType="end"/>
      </w:r>
    </w:p>
    <w:p w14:paraId="301BB1CF" w14:textId="66B94111"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d’Attestation bancaire de disponibilité de crédits</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_Toc494878606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0F4F6A">
        <w:rPr>
          <w:rFonts w:ascii="Times New Roman" w:hAnsi="Times New Roman"/>
          <w:noProof/>
          <w:sz w:val="24"/>
          <w:szCs w:val="24"/>
        </w:rPr>
        <w:t>55</w:t>
      </w:r>
      <w:r w:rsidRPr="00BA390D">
        <w:rPr>
          <w:rFonts w:ascii="Times New Roman" w:hAnsi="Times New Roman"/>
          <w:noProof/>
          <w:sz w:val="24"/>
          <w:szCs w:val="24"/>
        </w:rPr>
        <w:fldChar w:fldCharType="end"/>
      </w:r>
    </w:p>
    <w:p w14:paraId="31812A2B" w14:textId="77777777" w:rsidR="00763598" w:rsidRDefault="007D3136" w:rsidP="0059272A">
      <w:pPr>
        <w:spacing w:after="200" w:line="240" w:lineRule="auto"/>
        <w:jc w:val="both"/>
        <w:rPr>
          <w:rFonts w:ascii="Times New Roman" w:eastAsia="Times New Roman" w:hAnsi="Times New Roman" w:cs="Times New Roman"/>
          <w:sz w:val="24"/>
          <w:szCs w:val="24"/>
          <w:lang w:eastAsia="fr-FR"/>
        </w:rPr>
      </w:pPr>
      <w:r w:rsidRPr="00BA390D">
        <w:rPr>
          <w:rFonts w:ascii="Times New Roman" w:eastAsia="Times New Roman" w:hAnsi="Times New Roman" w:cs="Times New Roman"/>
          <w:sz w:val="24"/>
          <w:szCs w:val="24"/>
          <w:lang w:eastAsia="fr-FR"/>
        </w:rPr>
        <w:fldChar w:fldCharType="end"/>
      </w:r>
    </w:p>
    <w:p w14:paraId="433B708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A592B7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9E512B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40C40A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518899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963B15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097FD2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1D775C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1CDCDAD" w14:textId="77777777" w:rsidR="00A56974" w:rsidRDefault="00A56974" w:rsidP="0059272A">
      <w:pPr>
        <w:spacing w:after="200" w:line="240" w:lineRule="auto"/>
        <w:jc w:val="both"/>
        <w:rPr>
          <w:rFonts w:ascii="Times New Roman" w:eastAsia="Times New Roman" w:hAnsi="Times New Roman" w:cs="Times New Roman"/>
          <w:sz w:val="24"/>
          <w:szCs w:val="24"/>
          <w:lang w:eastAsia="fr-FR"/>
        </w:rPr>
      </w:pPr>
    </w:p>
    <w:p w14:paraId="1C6F16E0" w14:textId="77777777" w:rsidR="00D47ED9" w:rsidRDefault="00D47ED9" w:rsidP="0059272A">
      <w:pPr>
        <w:spacing w:after="200" w:line="240" w:lineRule="auto"/>
        <w:jc w:val="both"/>
        <w:rPr>
          <w:rFonts w:ascii="Times New Roman" w:eastAsia="Times New Roman" w:hAnsi="Times New Roman" w:cs="Times New Roman"/>
          <w:sz w:val="24"/>
          <w:szCs w:val="24"/>
          <w:lang w:eastAsia="fr-FR"/>
        </w:rPr>
      </w:pPr>
    </w:p>
    <w:p w14:paraId="6CCD5821" w14:textId="77777777" w:rsidR="00D47ED9" w:rsidRDefault="00D47ED9" w:rsidP="0059272A">
      <w:pPr>
        <w:spacing w:after="200" w:line="240" w:lineRule="auto"/>
        <w:jc w:val="both"/>
        <w:rPr>
          <w:rFonts w:ascii="Times New Roman" w:eastAsia="Times New Roman" w:hAnsi="Times New Roman" w:cs="Times New Roman"/>
          <w:sz w:val="24"/>
          <w:szCs w:val="24"/>
          <w:lang w:eastAsia="fr-FR"/>
        </w:rPr>
      </w:pPr>
    </w:p>
    <w:p w14:paraId="6493BEAC" w14:textId="77777777" w:rsidR="00A56974" w:rsidRPr="00A56974" w:rsidRDefault="00A56974" w:rsidP="00A56974">
      <w:pPr>
        <w:rPr>
          <w:lang w:eastAsia="fr-FR"/>
        </w:rPr>
      </w:pPr>
      <w:bookmarkStart w:id="55" w:name="_Toc494878596"/>
      <w:bookmarkStart w:id="56" w:name="hassane2"/>
    </w:p>
    <w:p w14:paraId="1306CBCA"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r w:rsidRPr="007D3136">
        <w:rPr>
          <w:rFonts w:ascii="Times New Roman" w:eastAsia="Times New Roman" w:hAnsi="Times New Roman" w:cs="Times New Roman"/>
          <w:b/>
          <w:color w:val="000000" w:themeColor="text1"/>
          <w:sz w:val="36"/>
          <w:szCs w:val="36"/>
          <w:lang w:eastAsia="fr-FR"/>
        </w:rPr>
        <w:lastRenderedPageBreak/>
        <w:t>Formulaire de renseignements sur le Candidat</w:t>
      </w:r>
      <w:bookmarkEnd w:id="55"/>
    </w:p>
    <w:p w14:paraId="06C4CF2A" w14:textId="77777777" w:rsidR="00763598" w:rsidRDefault="00763598" w:rsidP="00C17C33">
      <w:pPr>
        <w:spacing w:after="200" w:line="240" w:lineRule="auto"/>
        <w:jc w:val="both"/>
        <w:rPr>
          <w:rFonts w:ascii="Times New Roman" w:eastAsia="Times New Roman" w:hAnsi="Times New Roman" w:cs="Times New Roman"/>
          <w:sz w:val="24"/>
          <w:szCs w:val="24"/>
          <w:lang w:eastAsia="fr-FR"/>
        </w:rPr>
      </w:pPr>
      <w:r w:rsidRPr="00EA3B32">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r>
        <w:rPr>
          <w:rFonts w:ascii="Times New Roman" w:eastAsia="Times New Roman" w:hAnsi="Times New Roman" w:cs="Times New Roman"/>
          <w:sz w:val="24"/>
          <w:szCs w:val="24"/>
          <w:lang w:eastAsia="fr-FR"/>
        </w:rPr>
        <w:t>.</w:t>
      </w:r>
    </w:p>
    <w:p w14:paraId="474C3C60" w14:textId="77777777" w:rsidR="00763598" w:rsidRPr="00EA3B32" w:rsidRDefault="00C17C33" w:rsidP="00C17C33">
      <w:pPr>
        <w:spacing w:after="200" w:line="240" w:lineRule="auto"/>
        <w:jc w:val="both"/>
        <w:rPr>
          <w:rFonts w:ascii="Times New Roman" w:eastAsia="Times New Roman" w:hAnsi="Times New Roman" w:cs="Times New Roman"/>
          <w:i/>
          <w:sz w:val="24"/>
          <w:szCs w:val="24"/>
          <w:lang w:eastAsia="fr-FR"/>
        </w:rPr>
      </w:pPr>
      <w:r w:rsidRPr="00A92713">
        <w:rPr>
          <w:rFonts w:ascii="Times New Roman" w:eastAsia="Times New Roman" w:hAnsi="Times New Roman" w:cs="Times New Roman"/>
          <w:sz w:val="24"/>
          <w:szCs w:val="24"/>
          <w:lang w:eastAsia="fr-FR"/>
        </w:rPr>
        <w:t>Date :</w:t>
      </w:r>
      <w:r w:rsidR="00763598" w:rsidRPr="00A92713">
        <w:rPr>
          <w:rFonts w:ascii="Times New Roman" w:eastAsia="Times New Roman" w:hAnsi="Times New Roman" w:cs="Times New Roman"/>
          <w:sz w:val="24"/>
          <w:szCs w:val="24"/>
          <w:lang w:eastAsia="fr-FR"/>
        </w:rPr>
        <w:t xml:space="preserve"> </w:t>
      </w:r>
      <w:r w:rsidR="00763598" w:rsidRPr="00EA3B32">
        <w:rPr>
          <w:rFonts w:ascii="Times New Roman" w:eastAsia="Times New Roman" w:hAnsi="Times New Roman" w:cs="Times New Roman"/>
          <w:i/>
          <w:sz w:val="24"/>
          <w:szCs w:val="24"/>
          <w:lang w:eastAsia="fr-FR"/>
        </w:rPr>
        <w:t>[Insérer la date (jour, mois, année) de remise de l’offre]</w:t>
      </w:r>
    </w:p>
    <w:p w14:paraId="52B4F89B" w14:textId="77777777" w:rsidR="00763598" w:rsidRPr="00EA3B32" w:rsidRDefault="00763598" w:rsidP="00C17C3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AAO N°</w:t>
      </w:r>
      <w:proofErr w:type="gramStart"/>
      <w:r w:rsidRPr="00A92713">
        <w:rPr>
          <w:rFonts w:ascii="Times New Roman" w:eastAsia="Times New Roman" w:hAnsi="Times New Roman" w:cs="Times New Roman"/>
          <w:sz w:val="24"/>
          <w:szCs w:val="24"/>
          <w:lang w:eastAsia="fr-FR"/>
        </w:rPr>
        <w:t>.:</w:t>
      </w:r>
      <w:proofErr w:type="gramEnd"/>
      <w:r w:rsidRPr="00A92713">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2074C" w:rsidRPr="00D32ECC" w14:paraId="63CD9110" w14:textId="77777777" w:rsidTr="003B0D45">
        <w:trPr>
          <w:cantSplit/>
          <w:trHeight w:val="440"/>
        </w:trPr>
        <w:tc>
          <w:tcPr>
            <w:tcW w:w="9180" w:type="dxa"/>
            <w:tcBorders>
              <w:bottom w:val="nil"/>
            </w:tcBorders>
          </w:tcPr>
          <w:p w14:paraId="03B221F6" w14:textId="77777777" w:rsidR="0002074C" w:rsidRPr="003C5E7E" w:rsidRDefault="0002074C" w:rsidP="00037F35">
            <w:pPr>
              <w:suppressAutoHyphens/>
              <w:spacing w:before="40" w:after="40"/>
              <w:ind w:left="360" w:hanging="360"/>
              <w:jc w:val="both"/>
              <w:rPr>
                <w:rFonts w:ascii="Times New Roman" w:hAnsi="Times New Roman" w:cs="Times New Roman"/>
                <w:bCs/>
                <w:i/>
                <w:iCs/>
              </w:rPr>
            </w:pPr>
            <w:r w:rsidRPr="003C5E7E">
              <w:rPr>
                <w:rFonts w:ascii="Times New Roman" w:hAnsi="Times New Roman" w:cs="Times New Roman"/>
                <w:spacing w:val="-2"/>
              </w:rPr>
              <w:t xml:space="preserve">1. Nom du </w:t>
            </w:r>
            <w:r w:rsidR="008D628F" w:rsidRPr="003C5E7E">
              <w:rPr>
                <w:rFonts w:ascii="Times New Roman" w:hAnsi="Times New Roman" w:cs="Times New Roman"/>
              </w:rPr>
              <w:t>Soumissionnaire :</w:t>
            </w:r>
            <w:r w:rsidRPr="003C5E7E">
              <w:rPr>
                <w:rFonts w:ascii="Times New Roman" w:hAnsi="Times New Roman" w:cs="Times New Roman"/>
              </w:rPr>
              <w:t xml:space="preserve"> </w:t>
            </w:r>
            <w:r w:rsidRPr="003C5E7E">
              <w:rPr>
                <w:rFonts w:ascii="Times New Roman" w:hAnsi="Times New Roman" w:cs="Times New Roman"/>
                <w:bCs/>
                <w:i/>
                <w:iCs/>
              </w:rPr>
              <w:t xml:space="preserve">[Insérer la dénomination légale 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2074C" w:rsidRPr="00D32ECC" w14:paraId="05ED2CC5" w14:textId="77777777" w:rsidTr="003B0D45">
        <w:trPr>
          <w:cantSplit/>
          <w:trHeight w:val="674"/>
        </w:trPr>
        <w:tc>
          <w:tcPr>
            <w:tcW w:w="9180" w:type="dxa"/>
          </w:tcPr>
          <w:p w14:paraId="60430394" w14:textId="77777777" w:rsidR="0002074C" w:rsidRPr="003C5E7E" w:rsidRDefault="0002074C" w:rsidP="00037F35">
            <w:pPr>
              <w:suppressAutoHyphens/>
              <w:spacing w:before="40" w:after="40"/>
              <w:ind w:left="360" w:hanging="360"/>
              <w:jc w:val="both"/>
              <w:rPr>
                <w:rFonts w:ascii="Times New Roman" w:hAnsi="Times New Roman" w:cs="Times New Roman"/>
                <w:bCs/>
                <w:i/>
                <w:iCs/>
                <w:spacing w:val="-2"/>
              </w:rPr>
            </w:pPr>
            <w:r w:rsidRPr="003C5E7E">
              <w:rPr>
                <w:rFonts w:ascii="Times New Roman" w:hAnsi="Times New Roman" w:cs="Times New Roman"/>
                <w:spacing w:val="-2"/>
              </w:rPr>
              <w:t xml:space="preserve">2. En cas de groupement, noms de tous les membres : </w:t>
            </w:r>
            <w:r w:rsidRPr="003C5E7E">
              <w:rPr>
                <w:rFonts w:ascii="Times New Roman" w:hAnsi="Times New Roman" w:cs="Times New Roman"/>
                <w:bCs/>
                <w:i/>
                <w:iCs/>
              </w:rPr>
              <w:t>[Insérer la dénomination légale de chaque membre du groupement]</w:t>
            </w:r>
          </w:p>
        </w:tc>
      </w:tr>
      <w:tr w:rsidR="0002074C" w:rsidRPr="00D32ECC" w14:paraId="533B30E8" w14:textId="77777777" w:rsidTr="003B0D45">
        <w:trPr>
          <w:cantSplit/>
          <w:trHeight w:val="674"/>
        </w:trPr>
        <w:tc>
          <w:tcPr>
            <w:tcW w:w="9180" w:type="dxa"/>
          </w:tcPr>
          <w:p w14:paraId="76DB3989" w14:textId="77777777" w:rsidR="0002074C" w:rsidRPr="003C5E7E" w:rsidRDefault="0002074C" w:rsidP="003B0D45">
            <w:pPr>
              <w:suppressAutoHyphens/>
              <w:spacing w:before="40" w:after="40"/>
              <w:jc w:val="both"/>
              <w:rPr>
                <w:rFonts w:ascii="Times New Roman" w:hAnsi="Times New Roman" w:cs="Times New Roman"/>
              </w:rPr>
            </w:pPr>
            <w:r w:rsidRPr="003C5E7E">
              <w:rPr>
                <w:rFonts w:ascii="Times New Roman" w:hAnsi="Times New Roman" w:cs="Times New Roman"/>
              </w:rPr>
              <w:t>3. Pays où le Soumissionnaire</w:t>
            </w:r>
            <w:r w:rsidRPr="003C5E7E" w:rsidDel="002A4657">
              <w:rPr>
                <w:rFonts w:ascii="Times New Roman" w:hAnsi="Times New Roman" w:cs="Times New Roman"/>
              </w:rPr>
              <w:t xml:space="preserve"> </w:t>
            </w:r>
            <w:r w:rsidRPr="003C5E7E">
              <w:rPr>
                <w:rFonts w:ascii="Times New Roman" w:hAnsi="Times New Roman" w:cs="Times New Roman"/>
              </w:rPr>
              <w:t xml:space="preserve">est, ou sera légalement enregistré au registre du commerce </w:t>
            </w:r>
            <w:r w:rsidRPr="003C5E7E">
              <w:rPr>
                <w:rFonts w:ascii="Times New Roman" w:hAnsi="Times New Roman" w:cs="Times New Roman"/>
                <w:spacing w:val="-2"/>
              </w:rPr>
              <w:t>:</w:t>
            </w:r>
            <w:r w:rsidRPr="003C5E7E">
              <w:rPr>
                <w:rFonts w:ascii="Times New Roman" w:hAnsi="Times New Roman" w:cs="Times New Roman"/>
                <w:b/>
              </w:rPr>
              <w:t xml:space="preserve"> </w:t>
            </w:r>
            <w:r w:rsidRPr="003C5E7E">
              <w:rPr>
                <w:rFonts w:ascii="Times New Roman" w:hAnsi="Times New Roman" w:cs="Times New Roman"/>
                <w:bCs/>
                <w:i/>
                <w:iCs/>
              </w:rPr>
              <w:t>[Insérer le nom du pays d’enregistrement]</w:t>
            </w:r>
          </w:p>
        </w:tc>
      </w:tr>
      <w:tr w:rsidR="0002074C" w:rsidRPr="00D32ECC" w14:paraId="6BDF68B8" w14:textId="77777777" w:rsidTr="003B0D45">
        <w:trPr>
          <w:cantSplit/>
          <w:trHeight w:val="674"/>
        </w:trPr>
        <w:tc>
          <w:tcPr>
            <w:tcW w:w="9180" w:type="dxa"/>
          </w:tcPr>
          <w:p w14:paraId="20D0231A" w14:textId="77777777" w:rsidR="0002074C" w:rsidRPr="003C5E7E" w:rsidRDefault="0002074C"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4. Année d’enregistrement du </w:t>
            </w:r>
            <w:r w:rsidRPr="003C5E7E">
              <w:rPr>
                <w:rFonts w:ascii="Times New Roman" w:hAnsi="Times New Roman" w:cs="Times New Roman"/>
              </w:rPr>
              <w:t>Soumissionnaire</w:t>
            </w:r>
            <w:r w:rsidRPr="003C5E7E">
              <w:rPr>
                <w:rFonts w:ascii="Times New Roman" w:hAnsi="Times New Roman" w:cs="Times New Roman"/>
                <w:spacing w:val="-2"/>
              </w:rPr>
              <w:t xml:space="preserve"> </w:t>
            </w:r>
            <w:r w:rsidRPr="003C5E7E">
              <w:rPr>
                <w:rFonts w:ascii="Times New Roman" w:hAnsi="Times New Roman" w:cs="Times New Roman"/>
              </w:rPr>
              <w:t xml:space="preserve">au registre du </w:t>
            </w:r>
            <w:r w:rsidR="008D628F" w:rsidRPr="003C5E7E">
              <w:rPr>
                <w:rFonts w:ascii="Times New Roman" w:hAnsi="Times New Roman" w:cs="Times New Roman"/>
              </w:rPr>
              <w:t>commerce</w:t>
            </w:r>
            <w:r w:rsidR="008D628F" w:rsidRPr="003C5E7E">
              <w:rPr>
                <w:rFonts w:ascii="Times New Roman" w:hAnsi="Times New Roman" w:cs="Times New Roman"/>
                <w:spacing w:val="-2"/>
              </w:rPr>
              <w:t> :</w:t>
            </w:r>
            <w:r w:rsidRPr="003C5E7E">
              <w:rPr>
                <w:rFonts w:ascii="Times New Roman" w:hAnsi="Times New Roman" w:cs="Times New Roman"/>
                <w:spacing w:val="-2"/>
              </w:rPr>
              <w:t xml:space="preserve"> </w:t>
            </w:r>
            <w:r w:rsidRPr="003C5E7E">
              <w:rPr>
                <w:rFonts w:ascii="Times New Roman" w:hAnsi="Times New Roman" w:cs="Times New Roman"/>
                <w:bCs/>
                <w:i/>
                <w:iCs/>
              </w:rPr>
              <w:t>[Insérer l’année d’enregistrement]</w:t>
            </w:r>
          </w:p>
        </w:tc>
      </w:tr>
      <w:tr w:rsidR="0002074C" w:rsidRPr="00D32ECC" w14:paraId="384A730E" w14:textId="77777777" w:rsidTr="003B0D45">
        <w:trPr>
          <w:cantSplit/>
        </w:trPr>
        <w:tc>
          <w:tcPr>
            <w:tcW w:w="9180" w:type="dxa"/>
          </w:tcPr>
          <w:p w14:paraId="74C15799" w14:textId="77777777" w:rsidR="0002074C" w:rsidRPr="003C5E7E" w:rsidRDefault="0002074C" w:rsidP="003B0D45">
            <w:pPr>
              <w:suppressAutoHyphens/>
              <w:spacing w:before="40" w:after="40"/>
              <w:jc w:val="both"/>
              <w:rPr>
                <w:rFonts w:ascii="Times New Roman" w:hAnsi="Times New Roman" w:cs="Times New Roman"/>
                <w:bCs/>
                <w:i/>
                <w:iCs/>
                <w:spacing w:val="-2"/>
              </w:rPr>
            </w:pPr>
            <w:r w:rsidRPr="003C5E7E">
              <w:rPr>
                <w:rFonts w:ascii="Times New Roman" w:hAnsi="Times New Roman" w:cs="Times New Roman"/>
                <w:spacing w:val="-2"/>
              </w:rPr>
              <w:t xml:space="preserve">5. Adresse officielle du </w:t>
            </w:r>
            <w:r w:rsidRPr="003C5E7E">
              <w:rPr>
                <w:rFonts w:ascii="Times New Roman" w:hAnsi="Times New Roman" w:cs="Times New Roman"/>
              </w:rPr>
              <w:t>Soumissionnaire</w:t>
            </w:r>
            <w:r w:rsidRPr="003C5E7E" w:rsidDel="002A4657">
              <w:rPr>
                <w:rFonts w:ascii="Times New Roman" w:hAnsi="Times New Roman" w:cs="Times New Roman"/>
                <w:spacing w:val="-2"/>
              </w:rPr>
              <w:t xml:space="preserve"> </w:t>
            </w:r>
            <w:r w:rsidRPr="003C5E7E">
              <w:rPr>
                <w:rFonts w:ascii="Times New Roman" w:hAnsi="Times New Roman" w:cs="Times New Roman"/>
                <w:spacing w:val="-2"/>
              </w:rPr>
              <w:t xml:space="preserve">dans le pays </w:t>
            </w:r>
            <w:r w:rsidR="008D628F" w:rsidRPr="003C5E7E">
              <w:rPr>
                <w:rFonts w:ascii="Times New Roman" w:hAnsi="Times New Roman" w:cs="Times New Roman"/>
                <w:spacing w:val="-2"/>
              </w:rPr>
              <w:t>d’enregistrement :</w:t>
            </w:r>
            <w:r w:rsidRPr="003C5E7E">
              <w:rPr>
                <w:rFonts w:ascii="Times New Roman" w:hAnsi="Times New Roman" w:cs="Times New Roman"/>
                <w:spacing w:val="-2"/>
              </w:rPr>
              <w:t xml:space="preserve"> </w:t>
            </w:r>
            <w:r w:rsidRPr="003C5E7E">
              <w:rPr>
                <w:rFonts w:ascii="Times New Roman" w:hAnsi="Times New Roman" w:cs="Times New Roman"/>
                <w:bCs/>
                <w:i/>
                <w:iCs/>
              </w:rPr>
              <w:t xml:space="preserve">[Insérer l’adresse légale du </w:t>
            </w:r>
            <w:r w:rsidRPr="003C5E7E">
              <w:rPr>
                <w:rFonts w:ascii="Times New Roman" w:hAnsi="Times New Roman" w:cs="Times New Roman"/>
                <w:i/>
              </w:rPr>
              <w:t>Soumissionnaire</w:t>
            </w:r>
            <w:r w:rsidRPr="003C5E7E">
              <w:rPr>
                <w:rFonts w:ascii="Times New Roman" w:hAnsi="Times New Roman" w:cs="Times New Roman"/>
                <w:bCs/>
                <w:i/>
                <w:iCs/>
              </w:rPr>
              <w:t xml:space="preserve"> dans le pays d’enregistrement]</w:t>
            </w:r>
          </w:p>
        </w:tc>
      </w:tr>
      <w:tr w:rsidR="0002074C" w:rsidRPr="00D32ECC" w14:paraId="518F49FD" w14:textId="77777777" w:rsidTr="003B0D45">
        <w:trPr>
          <w:cantSplit/>
        </w:trPr>
        <w:tc>
          <w:tcPr>
            <w:tcW w:w="9180" w:type="dxa"/>
          </w:tcPr>
          <w:p w14:paraId="1B2CBE46" w14:textId="77777777" w:rsidR="0002074C" w:rsidRPr="003C5E7E" w:rsidRDefault="0002074C" w:rsidP="003B0D45">
            <w:pPr>
              <w:pStyle w:val="Outline"/>
              <w:suppressAutoHyphens/>
              <w:spacing w:before="120" w:after="40"/>
              <w:jc w:val="both"/>
              <w:rPr>
                <w:spacing w:val="-2"/>
                <w:kern w:val="0"/>
              </w:rPr>
            </w:pPr>
            <w:r w:rsidRPr="003C5E7E">
              <w:rPr>
                <w:spacing w:val="-2"/>
                <w:kern w:val="0"/>
              </w:rPr>
              <w:t xml:space="preserve">6. Renseignement sur le représentant dûment habilité du </w:t>
            </w:r>
            <w:r w:rsidR="008D628F" w:rsidRPr="003C5E7E">
              <w:t>Soumissionnaire</w:t>
            </w:r>
            <w:r w:rsidR="008D628F" w:rsidRPr="003C5E7E">
              <w:rPr>
                <w:spacing w:val="-2"/>
                <w:kern w:val="0"/>
              </w:rPr>
              <w:t> :</w:t>
            </w:r>
            <w:r w:rsidRPr="003C5E7E">
              <w:rPr>
                <w:spacing w:val="-2"/>
                <w:kern w:val="0"/>
              </w:rPr>
              <w:t xml:space="preserve"> </w:t>
            </w:r>
          </w:p>
          <w:p w14:paraId="1E8C4345" w14:textId="77777777" w:rsidR="0002074C" w:rsidRPr="003C5E7E" w:rsidRDefault="0002074C" w:rsidP="003B0D45">
            <w:pPr>
              <w:pStyle w:val="Outline1"/>
              <w:keepNext w:val="0"/>
              <w:numPr>
                <w:ilvl w:val="0"/>
                <w:numId w:val="0"/>
              </w:numPr>
              <w:tabs>
                <w:tab w:val="left" w:pos="708"/>
              </w:tabs>
              <w:suppressAutoHyphens/>
              <w:spacing w:before="120" w:after="40"/>
              <w:ind w:left="360" w:hanging="360"/>
              <w:jc w:val="both"/>
              <w:rPr>
                <w:spacing w:val="-2"/>
                <w:kern w:val="0"/>
              </w:rPr>
            </w:pPr>
            <w:r w:rsidRPr="003C5E7E">
              <w:rPr>
                <w:spacing w:val="-2"/>
                <w:kern w:val="0"/>
              </w:rPr>
              <w:t xml:space="preserve">   </w:t>
            </w:r>
            <w:r w:rsidR="008D628F" w:rsidRPr="003C5E7E">
              <w:rPr>
                <w:spacing w:val="-2"/>
                <w:kern w:val="0"/>
              </w:rPr>
              <w:t>Nom :</w:t>
            </w:r>
            <w:r w:rsidRPr="003C5E7E">
              <w:rPr>
                <w:b/>
              </w:rPr>
              <w:t xml:space="preserve"> </w:t>
            </w:r>
            <w:r w:rsidRPr="003C5E7E">
              <w:rPr>
                <w:bCs/>
                <w:i/>
                <w:iCs/>
              </w:rPr>
              <w:t xml:space="preserve">[Insérer le nom du représentant du </w:t>
            </w:r>
            <w:r w:rsidRPr="003C5E7E">
              <w:rPr>
                <w:i/>
              </w:rPr>
              <w:t>Soumissionnaire</w:t>
            </w:r>
            <w:r w:rsidRPr="003C5E7E">
              <w:rPr>
                <w:bCs/>
                <w:i/>
                <w:iCs/>
              </w:rPr>
              <w:t>]</w:t>
            </w:r>
          </w:p>
          <w:p w14:paraId="05FD7E9E" w14:textId="77777777" w:rsidR="0002074C" w:rsidRPr="003C5E7E" w:rsidRDefault="0002074C"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w:t>
            </w:r>
            <w:r w:rsidR="008D628F" w:rsidRPr="003C5E7E">
              <w:rPr>
                <w:rFonts w:ascii="Times New Roman" w:hAnsi="Times New Roman" w:cs="Times New Roman"/>
                <w:spacing w:val="-2"/>
              </w:rPr>
              <w:t>Adresse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p w14:paraId="68EF30FD" w14:textId="77777777" w:rsidR="0002074C" w:rsidRPr="003C5E7E" w:rsidRDefault="0002074C"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Téléphone/Fax :</w:t>
            </w:r>
            <w:r w:rsidRPr="003C5E7E">
              <w:rPr>
                <w:rFonts w:ascii="Times New Roman" w:hAnsi="Times New Roman" w:cs="Times New Roman"/>
                <w:b/>
              </w:rPr>
              <w:t xml:space="preserve"> </w:t>
            </w:r>
            <w:r w:rsidRPr="003C5E7E">
              <w:rPr>
                <w:rFonts w:ascii="Times New Roman" w:hAnsi="Times New Roman" w:cs="Times New Roman"/>
                <w:bCs/>
                <w:i/>
                <w:iCs/>
              </w:rPr>
              <w:t>[Insérer le no</w:t>
            </w:r>
            <w:r w:rsidRPr="003C5E7E">
              <w:rPr>
                <w:rFonts w:ascii="Times New Roman" w:hAnsi="Times New Roman" w:cs="Times New Roman"/>
                <w:bCs/>
                <w:i/>
                <w:iCs/>
                <w:spacing w:val="-2"/>
              </w:rPr>
              <w:t xml:space="preserve"> </w:t>
            </w:r>
            <w:r w:rsidR="008D628F">
              <w:rPr>
                <w:rFonts w:ascii="Times New Roman" w:hAnsi="Times New Roman" w:cs="Times New Roman"/>
                <w:bCs/>
                <w:i/>
                <w:iCs/>
              </w:rPr>
              <w:t xml:space="preserve">de téléphone/fax </w:t>
            </w:r>
            <w:r w:rsidRPr="003C5E7E">
              <w:rPr>
                <w:rFonts w:ascii="Times New Roman" w:hAnsi="Times New Roman" w:cs="Times New Roman"/>
                <w:bCs/>
                <w:i/>
                <w:iCs/>
              </w:rPr>
              <w:t xml:space="preserve">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p w14:paraId="3B373F97" w14:textId="77777777" w:rsidR="0002074C" w:rsidRPr="003C5E7E" w:rsidRDefault="0002074C"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Adresse </w:t>
            </w:r>
            <w:r w:rsidR="008D628F" w:rsidRPr="003C5E7E">
              <w:rPr>
                <w:rFonts w:ascii="Times New Roman" w:hAnsi="Times New Roman" w:cs="Times New Roman"/>
                <w:spacing w:val="-2"/>
              </w:rPr>
              <w:t>électronique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électronique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2074C" w:rsidRPr="00D32ECC" w14:paraId="5515346F" w14:textId="77777777" w:rsidTr="003B0D45">
        <w:trPr>
          <w:cantSplit/>
        </w:trPr>
        <w:tc>
          <w:tcPr>
            <w:tcW w:w="9180" w:type="dxa"/>
          </w:tcPr>
          <w:p w14:paraId="0116495A" w14:textId="77777777" w:rsidR="0002074C" w:rsidRPr="003C5E7E" w:rsidRDefault="0002074C" w:rsidP="003B0D45">
            <w:pPr>
              <w:ind w:left="342" w:hanging="342"/>
              <w:jc w:val="both"/>
              <w:rPr>
                <w:rFonts w:ascii="Times New Roman" w:hAnsi="Times New Roman" w:cs="Times New Roman"/>
                <w:bCs/>
                <w:i/>
                <w:iCs/>
              </w:rPr>
            </w:pPr>
            <w:r w:rsidRPr="003C5E7E">
              <w:rPr>
                <w:rFonts w:ascii="Times New Roman" w:hAnsi="Times New Roman" w:cs="Times New Roman"/>
              </w:rPr>
              <w:t xml:space="preserve">7. </w:t>
            </w:r>
            <w:r w:rsidRPr="003C5E7E">
              <w:rPr>
                <w:rFonts w:ascii="Times New Roman" w:hAnsi="Times New Roman" w:cs="Times New Roman"/>
              </w:rPr>
              <w:tab/>
              <w:t>Ci-joint copie des originaux des documents ci-</w:t>
            </w:r>
            <w:r w:rsidR="008D628F" w:rsidRPr="003C5E7E">
              <w:rPr>
                <w:rFonts w:ascii="Times New Roman" w:hAnsi="Times New Roman" w:cs="Times New Roman"/>
              </w:rPr>
              <w:t>après :</w:t>
            </w:r>
            <w:r w:rsidRPr="003C5E7E">
              <w:rPr>
                <w:rFonts w:ascii="Times New Roman" w:hAnsi="Times New Roman" w:cs="Times New Roman"/>
              </w:rPr>
              <w:t xml:space="preserve"> </w:t>
            </w:r>
            <w:r w:rsidRPr="003C5E7E">
              <w:rPr>
                <w:rFonts w:ascii="Times New Roman" w:hAnsi="Times New Roman" w:cs="Times New Roman"/>
                <w:bCs/>
                <w:i/>
                <w:iCs/>
              </w:rPr>
              <w:t>[Cocher la (les) case(s) correspondant aux documents originaux joints]</w:t>
            </w:r>
          </w:p>
          <w:p w14:paraId="4F08BE63" w14:textId="77777777" w:rsidR="0002074C" w:rsidRPr="003C5E7E" w:rsidRDefault="0002074C" w:rsidP="003B0D45">
            <w:pPr>
              <w:suppressAutoHyphens/>
              <w:ind w:left="342" w:hanging="342"/>
              <w:jc w:val="both"/>
              <w:rPr>
                <w:rFonts w:ascii="Times New Roman" w:hAnsi="Times New Roman" w:cs="Times New Roman"/>
                <w:spacing w:val="-2"/>
              </w:rPr>
            </w:pPr>
            <w:r w:rsidRPr="003C5E7E">
              <w:rPr>
                <w:rFonts w:ascii="Times New Roman" w:hAnsi="Times New Roman" w:cs="Times New Roman"/>
                <w:spacing w:val="-2"/>
                <w:sz w:val="32"/>
                <w:szCs w:val="32"/>
              </w:rPr>
              <w:sym w:font="Symbol" w:char="F0F0"/>
            </w:r>
            <w:r w:rsidRPr="003C5E7E">
              <w:rPr>
                <w:rFonts w:ascii="Times New Roman" w:hAnsi="Times New Roman" w:cs="Times New Roman"/>
                <w:spacing w:val="-2"/>
                <w:sz w:val="32"/>
              </w:rPr>
              <w:tab/>
            </w:r>
            <w:r w:rsidRPr="003C5E7E">
              <w:rPr>
                <w:rFonts w:ascii="Times New Roman" w:hAnsi="Times New Roman" w:cs="Times New Roman"/>
              </w:rPr>
              <w:t>Document d’enregistrement, d’inscription ou de constitution de la firme nommée en 1 ci-dessus, en conformité avec les clauses 4.1 et 4.2 des IC</w:t>
            </w:r>
          </w:p>
          <w:p w14:paraId="1D7CBAC1" w14:textId="77777777" w:rsidR="0002074C" w:rsidRPr="003C5E7E" w:rsidRDefault="0002074C" w:rsidP="00EB4D4D">
            <w:pPr>
              <w:numPr>
                <w:ilvl w:val="0"/>
                <w:numId w:val="78"/>
              </w:numPr>
              <w:suppressAutoHyphens/>
              <w:spacing w:after="0" w:line="240" w:lineRule="auto"/>
              <w:jc w:val="both"/>
              <w:rPr>
                <w:rFonts w:ascii="Times New Roman" w:hAnsi="Times New Roman" w:cs="Times New Roman"/>
                <w:spacing w:val="-2"/>
              </w:rPr>
            </w:pPr>
            <w:r w:rsidRPr="003C5E7E">
              <w:rPr>
                <w:rFonts w:ascii="Times New Roman" w:hAnsi="Times New Roman" w:cs="Times New Roman"/>
              </w:rPr>
              <w:t>En cas de groupement, lettre d’intention de constituer un groupement, ou convention de groupement, en conformité avec l’alinéa 4.1 des IC</w:t>
            </w:r>
            <w:r w:rsidRPr="003C5E7E">
              <w:rPr>
                <w:rFonts w:ascii="Times New Roman" w:hAnsi="Times New Roman" w:cs="Times New Roman"/>
                <w:spacing w:val="-2"/>
              </w:rPr>
              <w:t>.</w:t>
            </w:r>
          </w:p>
        </w:tc>
      </w:tr>
    </w:tbl>
    <w:p w14:paraId="29897A9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A31AF4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F1E1340"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3FD583FF"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7D35B050"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0FB9F5BC"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6C14ECC2"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79CBC8E8"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57" w:name="_Toc494878597"/>
      <w:r w:rsidRPr="007D3136">
        <w:rPr>
          <w:rFonts w:ascii="Times New Roman" w:eastAsia="Times New Roman" w:hAnsi="Times New Roman" w:cs="Times New Roman"/>
          <w:b/>
          <w:color w:val="000000" w:themeColor="text1"/>
          <w:sz w:val="36"/>
          <w:szCs w:val="36"/>
          <w:lang w:eastAsia="fr-FR"/>
        </w:rPr>
        <w:lastRenderedPageBreak/>
        <w:t>Formulaire de renseignements sur les membres de groupement (Le cas échéant)</w:t>
      </w:r>
      <w:bookmarkEnd w:id="57"/>
    </w:p>
    <w:p w14:paraId="19E764F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D1A2FBA" w14:textId="77777777" w:rsidR="00763598" w:rsidRPr="00EA3B32" w:rsidRDefault="00763598" w:rsidP="0059272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p>
    <w:p w14:paraId="50A5C909" w14:textId="77777777" w:rsidR="00763598" w:rsidRPr="00EA3B32" w:rsidRDefault="00763598" w:rsidP="0059272A">
      <w:pPr>
        <w:spacing w:after="200" w:line="240" w:lineRule="auto"/>
        <w:jc w:val="both"/>
        <w:rPr>
          <w:rFonts w:ascii="Times New Roman" w:eastAsia="Times New Roman" w:hAnsi="Times New Roman" w:cs="Times New Roman"/>
          <w:i/>
          <w:sz w:val="24"/>
          <w:szCs w:val="24"/>
          <w:lang w:eastAsia="fr-FR"/>
        </w:rPr>
      </w:pPr>
      <w:r w:rsidRPr="00E3300C">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xml:space="preserve"> </w:t>
      </w:r>
      <w:r w:rsidRPr="00E3300C">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la date (jour, mois, année) de remise de l’offre]</w:t>
      </w:r>
    </w:p>
    <w:p w14:paraId="031E4FA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r w:rsidRPr="00E3300C">
        <w:rPr>
          <w:rFonts w:ascii="Times New Roman" w:eastAsia="Times New Roman" w:hAnsi="Times New Roman" w:cs="Times New Roman"/>
          <w:sz w:val="24"/>
          <w:szCs w:val="24"/>
          <w:lang w:eastAsia="fr-FR"/>
        </w:rPr>
        <w:t>AAO No.</w:t>
      </w:r>
      <w:r>
        <w:rPr>
          <w:rFonts w:ascii="Times New Roman" w:eastAsia="Times New Roman" w:hAnsi="Times New Roman" w:cs="Times New Roman"/>
          <w:sz w:val="24"/>
          <w:szCs w:val="24"/>
          <w:lang w:eastAsia="fr-FR"/>
        </w:rPr>
        <w:t xml:space="preserve"> </w:t>
      </w:r>
      <w:r w:rsidRPr="00E3300C">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54B6A" w:rsidRPr="00D32ECC" w14:paraId="433D2887" w14:textId="77777777" w:rsidTr="003B0D45">
        <w:trPr>
          <w:cantSplit/>
          <w:trHeight w:val="440"/>
        </w:trPr>
        <w:tc>
          <w:tcPr>
            <w:tcW w:w="9180" w:type="dxa"/>
            <w:tcBorders>
              <w:bottom w:val="nil"/>
            </w:tcBorders>
          </w:tcPr>
          <w:p w14:paraId="3CE1F33C" w14:textId="77777777" w:rsidR="00054B6A" w:rsidRPr="003C5E7E" w:rsidRDefault="00054B6A" w:rsidP="001B280F">
            <w:pPr>
              <w:suppressAutoHyphens/>
              <w:spacing w:before="40" w:after="40"/>
              <w:ind w:left="360" w:hanging="360"/>
              <w:jc w:val="both"/>
              <w:rPr>
                <w:rFonts w:ascii="Times New Roman" w:hAnsi="Times New Roman" w:cs="Times New Roman"/>
                <w:bCs/>
                <w:i/>
                <w:iCs/>
              </w:rPr>
            </w:pPr>
            <w:r w:rsidRPr="003C5E7E">
              <w:rPr>
                <w:rFonts w:ascii="Times New Roman" w:hAnsi="Times New Roman" w:cs="Times New Roman"/>
                <w:spacing w:val="-2"/>
              </w:rPr>
              <w:t xml:space="preserve">1. Nom du </w:t>
            </w:r>
            <w:r w:rsidR="008D628F" w:rsidRPr="003C5E7E">
              <w:rPr>
                <w:rFonts w:ascii="Times New Roman" w:hAnsi="Times New Roman" w:cs="Times New Roman"/>
              </w:rPr>
              <w:t>Soumissionnaire</w:t>
            </w:r>
            <w:r w:rsidR="008D628F" w:rsidRPr="003C5E7E">
              <w:rPr>
                <w:rFonts w:ascii="Times New Roman" w:hAnsi="Times New Roman" w:cs="Times New Roman"/>
                <w:spacing w:val="-2"/>
              </w:rPr>
              <w:t> :</w:t>
            </w:r>
            <w:r w:rsidRPr="003C5E7E">
              <w:rPr>
                <w:rFonts w:ascii="Times New Roman" w:hAnsi="Times New Roman" w:cs="Times New Roman"/>
              </w:rPr>
              <w:t xml:space="preserve"> </w:t>
            </w:r>
            <w:r w:rsidRPr="003C5E7E">
              <w:rPr>
                <w:rFonts w:ascii="Times New Roman" w:hAnsi="Times New Roman" w:cs="Times New Roman"/>
                <w:bCs/>
                <w:i/>
                <w:iCs/>
              </w:rPr>
              <w:t xml:space="preserve">[Insérer le nom légal 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54B6A" w:rsidRPr="00D32ECC" w14:paraId="2ACE03B8" w14:textId="77777777" w:rsidTr="001B280F">
        <w:trPr>
          <w:cantSplit/>
          <w:trHeight w:val="354"/>
        </w:trPr>
        <w:tc>
          <w:tcPr>
            <w:tcW w:w="9180" w:type="dxa"/>
          </w:tcPr>
          <w:p w14:paraId="1C48AAD2" w14:textId="77777777" w:rsidR="00054B6A" w:rsidRPr="003C5E7E" w:rsidRDefault="00054B6A" w:rsidP="001B280F">
            <w:pPr>
              <w:suppressAutoHyphens/>
              <w:spacing w:before="40" w:after="40"/>
              <w:ind w:left="360" w:hanging="360"/>
              <w:jc w:val="both"/>
              <w:rPr>
                <w:rFonts w:ascii="Times New Roman" w:hAnsi="Times New Roman" w:cs="Times New Roman"/>
                <w:bCs/>
                <w:i/>
                <w:iCs/>
                <w:spacing w:val="-2"/>
              </w:rPr>
            </w:pPr>
            <w:r w:rsidRPr="003C5E7E">
              <w:rPr>
                <w:rFonts w:ascii="Times New Roman" w:hAnsi="Times New Roman" w:cs="Times New Roman"/>
                <w:spacing w:val="-2"/>
              </w:rPr>
              <w:t xml:space="preserve">2. Nom du membre du groupement : </w:t>
            </w:r>
            <w:r w:rsidRPr="003C5E7E">
              <w:rPr>
                <w:rFonts w:ascii="Times New Roman" w:hAnsi="Times New Roman" w:cs="Times New Roman"/>
                <w:bCs/>
                <w:i/>
                <w:iCs/>
              </w:rPr>
              <w:t>[Insérer le nom légal du membre du groupement]</w:t>
            </w:r>
          </w:p>
        </w:tc>
      </w:tr>
      <w:tr w:rsidR="00054B6A" w:rsidRPr="00D32ECC" w14:paraId="69E121BA" w14:textId="77777777" w:rsidTr="003B0D45">
        <w:trPr>
          <w:cantSplit/>
          <w:trHeight w:val="674"/>
        </w:trPr>
        <w:tc>
          <w:tcPr>
            <w:tcW w:w="9180" w:type="dxa"/>
          </w:tcPr>
          <w:p w14:paraId="3C7183FC" w14:textId="77777777" w:rsidR="00054B6A" w:rsidRPr="003C5E7E" w:rsidRDefault="00054B6A" w:rsidP="003B0D45">
            <w:pPr>
              <w:suppressAutoHyphens/>
              <w:spacing w:before="40" w:after="40"/>
              <w:jc w:val="both"/>
              <w:rPr>
                <w:rFonts w:ascii="Times New Roman" w:hAnsi="Times New Roman" w:cs="Times New Roman"/>
              </w:rPr>
            </w:pPr>
            <w:r w:rsidRPr="003C5E7E">
              <w:rPr>
                <w:rFonts w:ascii="Times New Roman" w:hAnsi="Times New Roman" w:cs="Times New Roman"/>
              </w:rPr>
              <w:t xml:space="preserve">3. Pays où le </w:t>
            </w:r>
            <w:r w:rsidRPr="003C5E7E">
              <w:rPr>
                <w:rFonts w:ascii="Times New Roman" w:hAnsi="Times New Roman" w:cs="Times New Roman"/>
                <w:spacing w:val="-2"/>
              </w:rPr>
              <w:t>membre du groupement</w:t>
            </w:r>
            <w:r w:rsidRPr="003C5E7E">
              <w:rPr>
                <w:rFonts w:ascii="Times New Roman" w:hAnsi="Times New Roman" w:cs="Times New Roman"/>
              </w:rPr>
              <w:t xml:space="preserve"> est, ou sera légalement enregistré au registre du commerce </w:t>
            </w:r>
            <w:r w:rsidRPr="003C5E7E">
              <w:rPr>
                <w:rFonts w:ascii="Times New Roman" w:hAnsi="Times New Roman" w:cs="Times New Roman"/>
                <w:spacing w:val="-2"/>
              </w:rPr>
              <w:t xml:space="preserve">: </w:t>
            </w:r>
            <w:r w:rsidRPr="003C5E7E">
              <w:rPr>
                <w:rFonts w:ascii="Times New Roman" w:hAnsi="Times New Roman" w:cs="Times New Roman"/>
                <w:bCs/>
                <w:i/>
                <w:iCs/>
              </w:rPr>
              <w:t>[Insérer le nom du pays d’enregistrement du membre du groupement]</w:t>
            </w:r>
          </w:p>
        </w:tc>
      </w:tr>
      <w:tr w:rsidR="00054B6A" w:rsidRPr="00D32ECC" w14:paraId="7DB3C6D3" w14:textId="77777777" w:rsidTr="003B0D45">
        <w:trPr>
          <w:cantSplit/>
          <w:trHeight w:val="674"/>
        </w:trPr>
        <w:tc>
          <w:tcPr>
            <w:tcW w:w="9180" w:type="dxa"/>
          </w:tcPr>
          <w:p w14:paraId="7CD7CBD6" w14:textId="77777777" w:rsidR="00054B6A" w:rsidRPr="003C5E7E" w:rsidRDefault="00054B6A"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4. Année d’enregistrement du membre du </w:t>
            </w:r>
            <w:r w:rsidR="008D628F" w:rsidRPr="003C5E7E">
              <w:rPr>
                <w:rFonts w:ascii="Times New Roman" w:hAnsi="Times New Roman" w:cs="Times New Roman"/>
                <w:spacing w:val="-2"/>
              </w:rPr>
              <w:t>groupement :</w:t>
            </w:r>
            <w:r w:rsidRPr="003C5E7E">
              <w:rPr>
                <w:rFonts w:ascii="Times New Roman" w:hAnsi="Times New Roman" w:cs="Times New Roman"/>
                <w:spacing w:val="-2"/>
              </w:rPr>
              <w:t xml:space="preserve"> </w:t>
            </w:r>
            <w:r w:rsidRPr="003C5E7E">
              <w:rPr>
                <w:rFonts w:ascii="Times New Roman" w:hAnsi="Times New Roman" w:cs="Times New Roman"/>
                <w:bCs/>
                <w:i/>
                <w:iCs/>
              </w:rPr>
              <w:t>[Insérer l’année d’enregistrement du membre du groupement]</w:t>
            </w:r>
          </w:p>
        </w:tc>
      </w:tr>
      <w:tr w:rsidR="00054B6A" w:rsidRPr="00D32ECC" w14:paraId="40B26DB8" w14:textId="77777777" w:rsidTr="003B0D45">
        <w:trPr>
          <w:cantSplit/>
        </w:trPr>
        <w:tc>
          <w:tcPr>
            <w:tcW w:w="9180" w:type="dxa"/>
          </w:tcPr>
          <w:p w14:paraId="74DF970B" w14:textId="77777777" w:rsidR="00054B6A" w:rsidRPr="003C5E7E" w:rsidRDefault="00054B6A"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5. Adresse officielle du membre du groupement dans le pays </w:t>
            </w:r>
            <w:r w:rsidR="008D628F" w:rsidRPr="003C5E7E">
              <w:rPr>
                <w:rFonts w:ascii="Times New Roman" w:hAnsi="Times New Roman" w:cs="Times New Roman"/>
                <w:spacing w:val="-2"/>
              </w:rPr>
              <w:t>d’enregistrement :</w:t>
            </w:r>
            <w:r w:rsidRPr="003C5E7E">
              <w:rPr>
                <w:rFonts w:ascii="Times New Roman" w:hAnsi="Times New Roman" w:cs="Times New Roman"/>
                <w:spacing w:val="-2"/>
              </w:rPr>
              <w:t xml:space="preserve"> </w:t>
            </w:r>
            <w:r w:rsidRPr="003C5E7E">
              <w:rPr>
                <w:rFonts w:ascii="Times New Roman" w:hAnsi="Times New Roman" w:cs="Times New Roman"/>
                <w:bCs/>
                <w:i/>
                <w:iCs/>
              </w:rPr>
              <w:t>[Insérer l’adresse légale du membre du groupement dans le pays d’enregistrement]</w:t>
            </w:r>
          </w:p>
        </w:tc>
      </w:tr>
      <w:tr w:rsidR="00054B6A" w:rsidRPr="00D32ECC" w14:paraId="110D30FA" w14:textId="77777777" w:rsidTr="001B280F">
        <w:trPr>
          <w:cantSplit/>
          <w:trHeight w:val="2046"/>
        </w:trPr>
        <w:tc>
          <w:tcPr>
            <w:tcW w:w="9180" w:type="dxa"/>
          </w:tcPr>
          <w:p w14:paraId="1827F4E7" w14:textId="77777777" w:rsidR="00054B6A" w:rsidRPr="003C5E7E" w:rsidRDefault="00054B6A" w:rsidP="003B0D45">
            <w:pPr>
              <w:pStyle w:val="Outline"/>
              <w:suppressAutoHyphens/>
              <w:spacing w:before="120" w:after="40"/>
              <w:jc w:val="both"/>
              <w:rPr>
                <w:spacing w:val="-2"/>
                <w:kern w:val="0"/>
              </w:rPr>
            </w:pPr>
            <w:r w:rsidRPr="003C5E7E">
              <w:rPr>
                <w:spacing w:val="-2"/>
                <w:kern w:val="0"/>
              </w:rPr>
              <w:t xml:space="preserve">6. Renseignement sur le représentant dûment habilité du </w:t>
            </w:r>
            <w:r w:rsidRPr="003C5E7E">
              <w:rPr>
                <w:spacing w:val="-2"/>
              </w:rPr>
              <w:t xml:space="preserve">membre du </w:t>
            </w:r>
            <w:r w:rsidR="008D628F" w:rsidRPr="003C5E7E">
              <w:rPr>
                <w:spacing w:val="-2"/>
              </w:rPr>
              <w:t>groupement</w:t>
            </w:r>
            <w:r w:rsidR="008D628F" w:rsidRPr="003C5E7E">
              <w:rPr>
                <w:spacing w:val="-2"/>
                <w:kern w:val="0"/>
              </w:rPr>
              <w:t> :</w:t>
            </w:r>
            <w:r w:rsidRPr="003C5E7E">
              <w:rPr>
                <w:spacing w:val="-2"/>
                <w:kern w:val="0"/>
              </w:rPr>
              <w:t xml:space="preserve"> </w:t>
            </w:r>
          </w:p>
          <w:p w14:paraId="4FEAF937" w14:textId="77777777" w:rsidR="00054B6A" w:rsidRPr="003C5E7E" w:rsidRDefault="00054B6A" w:rsidP="003B0D45">
            <w:pPr>
              <w:pStyle w:val="Outline1"/>
              <w:keepNext w:val="0"/>
              <w:numPr>
                <w:ilvl w:val="0"/>
                <w:numId w:val="0"/>
              </w:numPr>
              <w:tabs>
                <w:tab w:val="left" w:pos="708"/>
              </w:tabs>
              <w:suppressAutoHyphens/>
              <w:spacing w:before="120" w:after="40"/>
              <w:ind w:left="360" w:hanging="360"/>
              <w:jc w:val="both"/>
              <w:rPr>
                <w:spacing w:val="-2"/>
                <w:kern w:val="0"/>
              </w:rPr>
            </w:pPr>
            <w:r w:rsidRPr="003C5E7E">
              <w:rPr>
                <w:spacing w:val="-2"/>
                <w:kern w:val="0"/>
              </w:rPr>
              <w:t xml:space="preserve">   </w:t>
            </w:r>
            <w:r w:rsidR="008D628F" w:rsidRPr="003C5E7E">
              <w:rPr>
                <w:spacing w:val="-2"/>
                <w:kern w:val="0"/>
              </w:rPr>
              <w:t>Nom :</w:t>
            </w:r>
            <w:r w:rsidRPr="003C5E7E">
              <w:rPr>
                <w:b/>
              </w:rPr>
              <w:t xml:space="preserve"> </w:t>
            </w:r>
            <w:r w:rsidRPr="003C5E7E">
              <w:rPr>
                <w:bCs/>
                <w:i/>
                <w:iCs/>
              </w:rPr>
              <w:t>[Insérer le nom du représentant du membre du groupement]</w:t>
            </w:r>
          </w:p>
          <w:p w14:paraId="04678EC6" w14:textId="77777777" w:rsidR="00054B6A" w:rsidRPr="003C5E7E" w:rsidRDefault="00054B6A"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w:t>
            </w:r>
            <w:r w:rsidR="008D628F" w:rsidRPr="003C5E7E">
              <w:rPr>
                <w:rFonts w:ascii="Times New Roman" w:hAnsi="Times New Roman" w:cs="Times New Roman"/>
                <w:spacing w:val="-2"/>
              </w:rPr>
              <w:t>Adresse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p w14:paraId="13DCE29A" w14:textId="77777777" w:rsidR="00054B6A" w:rsidRPr="003C5E7E" w:rsidRDefault="00054B6A"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Téléphone/Fax :</w:t>
            </w:r>
            <w:r w:rsidRPr="003C5E7E">
              <w:rPr>
                <w:rFonts w:ascii="Times New Roman" w:hAnsi="Times New Roman" w:cs="Times New Roman"/>
                <w:b/>
              </w:rPr>
              <w:t xml:space="preserve"> </w:t>
            </w:r>
            <w:r w:rsidRPr="003C5E7E">
              <w:rPr>
                <w:rFonts w:ascii="Times New Roman" w:hAnsi="Times New Roman" w:cs="Times New Roman"/>
                <w:bCs/>
                <w:i/>
                <w:iCs/>
              </w:rPr>
              <w:t>[Insérer le no</w:t>
            </w:r>
            <w:r w:rsidRPr="003C5E7E">
              <w:rPr>
                <w:rFonts w:ascii="Times New Roman" w:hAnsi="Times New Roman" w:cs="Times New Roman"/>
                <w:bCs/>
                <w:i/>
                <w:iCs/>
                <w:spacing w:val="-2"/>
              </w:rPr>
              <w:t xml:space="preserve"> </w:t>
            </w:r>
            <w:r w:rsidRPr="003C5E7E">
              <w:rPr>
                <w:rFonts w:ascii="Times New Roman" w:hAnsi="Times New Roman" w:cs="Times New Roman"/>
                <w:bCs/>
                <w:i/>
                <w:iCs/>
              </w:rPr>
              <w:t xml:space="preserve">de téléphone/fax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p w14:paraId="1BEDE8EB" w14:textId="77777777" w:rsidR="00054B6A" w:rsidRPr="003C5E7E" w:rsidRDefault="00054B6A"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Adresse </w:t>
            </w:r>
            <w:r w:rsidR="008D628F" w:rsidRPr="003C5E7E">
              <w:rPr>
                <w:rFonts w:ascii="Times New Roman" w:hAnsi="Times New Roman" w:cs="Times New Roman"/>
                <w:spacing w:val="-2"/>
              </w:rPr>
              <w:t>électronique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électronique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tc>
      </w:tr>
      <w:tr w:rsidR="00054B6A" w:rsidRPr="00D32ECC" w14:paraId="3D8FECC5" w14:textId="77777777" w:rsidTr="003B0D45">
        <w:trPr>
          <w:cantSplit/>
        </w:trPr>
        <w:tc>
          <w:tcPr>
            <w:tcW w:w="9180" w:type="dxa"/>
          </w:tcPr>
          <w:p w14:paraId="421CA3BD" w14:textId="77777777" w:rsidR="00054B6A" w:rsidRPr="003C5E7E" w:rsidRDefault="00054B6A" w:rsidP="003B0D45">
            <w:pPr>
              <w:ind w:left="342" w:hanging="342"/>
              <w:jc w:val="both"/>
              <w:rPr>
                <w:rFonts w:ascii="Times New Roman" w:hAnsi="Times New Roman" w:cs="Times New Roman"/>
                <w:bCs/>
                <w:i/>
                <w:iCs/>
              </w:rPr>
            </w:pPr>
            <w:r w:rsidRPr="003C5E7E">
              <w:rPr>
                <w:rFonts w:ascii="Times New Roman" w:hAnsi="Times New Roman" w:cs="Times New Roman"/>
              </w:rPr>
              <w:t xml:space="preserve">7. </w:t>
            </w:r>
            <w:r w:rsidRPr="003C5E7E">
              <w:rPr>
                <w:rFonts w:ascii="Times New Roman" w:hAnsi="Times New Roman" w:cs="Times New Roman"/>
              </w:rPr>
              <w:tab/>
              <w:t>Ci-joint copie des originaux des documents ci-</w:t>
            </w:r>
            <w:r w:rsidR="008D628F" w:rsidRPr="003C5E7E">
              <w:rPr>
                <w:rFonts w:ascii="Times New Roman" w:hAnsi="Times New Roman" w:cs="Times New Roman"/>
              </w:rPr>
              <w:t>après :</w:t>
            </w:r>
            <w:r w:rsidRPr="003C5E7E">
              <w:rPr>
                <w:rFonts w:ascii="Times New Roman" w:hAnsi="Times New Roman" w:cs="Times New Roman"/>
              </w:rPr>
              <w:t xml:space="preserve"> </w:t>
            </w:r>
            <w:r w:rsidRPr="003C5E7E">
              <w:rPr>
                <w:rFonts w:ascii="Times New Roman" w:hAnsi="Times New Roman" w:cs="Times New Roman"/>
                <w:bCs/>
                <w:i/>
                <w:iCs/>
              </w:rPr>
              <w:t>[Cocher la (les) case(s) correspondant aux documents originaux joints]</w:t>
            </w:r>
          </w:p>
          <w:p w14:paraId="5FC256FC" w14:textId="77777777" w:rsidR="00054B6A" w:rsidRPr="003C5E7E" w:rsidRDefault="00054B6A" w:rsidP="003B0D45">
            <w:pPr>
              <w:tabs>
                <w:tab w:val="left" w:pos="432"/>
              </w:tabs>
              <w:suppressAutoHyphens/>
              <w:ind w:left="432" w:hanging="432"/>
              <w:jc w:val="both"/>
              <w:rPr>
                <w:rFonts w:ascii="Times New Roman" w:hAnsi="Times New Roman" w:cs="Times New Roman"/>
                <w:spacing w:val="-2"/>
              </w:rPr>
            </w:pPr>
            <w:r w:rsidRPr="003C5E7E">
              <w:rPr>
                <w:rFonts w:ascii="Times New Roman" w:hAnsi="Times New Roman" w:cs="Times New Roman"/>
                <w:spacing w:val="-2"/>
                <w:sz w:val="32"/>
                <w:szCs w:val="32"/>
              </w:rPr>
              <w:sym w:font="Symbol" w:char="F0F0"/>
            </w:r>
            <w:r w:rsidRPr="003C5E7E">
              <w:rPr>
                <w:rFonts w:ascii="Times New Roman" w:hAnsi="Times New Roman" w:cs="Times New Roman"/>
                <w:spacing w:val="-2"/>
                <w:sz w:val="32"/>
              </w:rPr>
              <w:tab/>
            </w:r>
            <w:r w:rsidRPr="003C5E7E">
              <w:rPr>
                <w:rFonts w:ascii="Times New Roman" w:hAnsi="Times New Roman" w:cs="Times New Roman"/>
              </w:rPr>
              <w:t>Document d’enregistrement, d’inscription ou de constitution de la firme nommée en 2 ci-dessus, en conformité avec les clauses 4.1 et 4.2 des IC</w:t>
            </w:r>
          </w:p>
        </w:tc>
      </w:tr>
    </w:tbl>
    <w:p w14:paraId="557B18A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E6CDB3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1238B9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BAE6D2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D9D65F3" w14:textId="77777777" w:rsidR="00300CB8" w:rsidRDefault="00300CB8" w:rsidP="0059272A">
      <w:pPr>
        <w:spacing w:after="200" w:line="240" w:lineRule="auto"/>
        <w:jc w:val="both"/>
        <w:rPr>
          <w:rFonts w:ascii="Times New Roman" w:eastAsia="Times New Roman" w:hAnsi="Times New Roman" w:cs="Times New Roman"/>
          <w:sz w:val="24"/>
          <w:szCs w:val="24"/>
          <w:lang w:eastAsia="fr-FR"/>
        </w:rPr>
      </w:pPr>
    </w:p>
    <w:p w14:paraId="7A5D08BF" w14:textId="77777777" w:rsidR="00300CB8" w:rsidRDefault="00300CB8" w:rsidP="0059272A">
      <w:pPr>
        <w:spacing w:after="200" w:line="240" w:lineRule="auto"/>
        <w:jc w:val="both"/>
        <w:rPr>
          <w:rFonts w:ascii="Times New Roman" w:eastAsia="Times New Roman" w:hAnsi="Times New Roman" w:cs="Times New Roman"/>
          <w:sz w:val="24"/>
          <w:szCs w:val="24"/>
          <w:lang w:eastAsia="fr-FR"/>
        </w:rPr>
      </w:pPr>
    </w:p>
    <w:p w14:paraId="5E256FAF" w14:textId="77777777" w:rsidR="00300CB8" w:rsidRDefault="00300CB8" w:rsidP="0059272A">
      <w:pPr>
        <w:spacing w:after="200" w:line="240" w:lineRule="auto"/>
        <w:jc w:val="both"/>
        <w:rPr>
          <w:rFonts w:ascii="Times New Roman" w:eastAsia="Times New Roman" w:hAnsi="Times New Roman" w:cs="Times New Roman"/>
          <w:sz w:val="24"/>
          <w:szCs w:val="24"/>
          <w:lang w:eastAsia="fr-FR"/>
        </w:rPr>
      </w:pPr>
    </w:p>
    <w:p w14:paraId="5D3A86C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2DB0360" w14:textId="77777777" w:rsidR="00D47ED9" w:rsidRDefault="00D47ED9" w:rsidP="0059272A">
      <w:pPr>
        <w:spacing w:after="200" w:line="240" w:lineRule="auto"/>
        <w:jc w:val="both"/>
        <w:rPr>
          <w:rFonts w:ascii="Times New Roman" w:eastAsia="Times New Roman" w:hAnsi="Times New Roman" w:cs="Times New Roman"/>
          <w:sz w:val="24"/>
          <w:szCs w:val="24"/>
          <w:lang w:eastAsia="fr-FR"/>
        </w:rPr>
      </w:pPr>
    </w:p>
    <w:p w14:paraId="29518A50"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58" w:name="_Toc494878598"/>
      <w:r w:rsidRPr="007D3136">
        <w:rPr>
          <w:rFonts w:ascii="Times New Roman" w:eastAsia="Times New Roman" w:hAnsi="Times New Roman" w:cs="Times New Roman"/>
          <w:b/>
          <w:color w:val="000000" w:themeColor="text1"/>
          <w:sz w:val="36"/>
          <w:szCs w:val="36"/>
          <w:lang w:eastAsia="fr-FR"/>
        </w:rPr>
        <w:lastRenderedPageBreak/>
        <w:t>Lettre de soumission de l’offre</w:t>
      </w:r>
      <w:bookmarkEnd w:id="58"/>
    </w:p>
    <w:p w14:paraId="3833E8D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A796344"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remplit la lettre ci-dessous conformément aux instructions entre crochets. Le format de la lettre ne doit pas être modifié. Aucune substitution ne sera admise.]</w:t>
      </w:r>
    </w:p>
    <w:p w14:paraId="5DE200A4"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la date (jour, mois, année) de remise de l’offre]</w:t>
      </w:r>
    </w:p>
    <w:p w14:paraId="423F84B8"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AAO No.</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 xml:space="preserve">[Insérer les références </w:t>
      </w:r>
      <w:r w:rsidR="00BD5565" w:rsidRPr="00EA3B32">
        <w:rPr>
          <w:rFonts w:ascii="Times New Roman" w:eastAsia="Times New Roman" w:hAnsi="Times New Roman" w:cs="Times New Roman"/>
          <w:i/>
          <w:sz w:val="24"/>
          <w:szCs w:val="24"/>
          <w:lang w:eastAsia="fr-FR"/>
        </w:rPr>
        <w:t>de l’avis</w:t>
      </w:r>
      <w:r w:rsidRPr="00EA3B32">
        <w:rPr>
          <w:rFonts w:ascii="Times New Roman" w:eastAsia="Times New Roman" w:hAnsi="Times New Roman" w:cs="Times New Roman"/>
          <w:i/>
          <w:sz w:val="24"/>
          <w:szCs w:val="24"/>
          <w:lang w:eastAsia="fr-FR"/>
        </w:rPr>
        <w:t xml:space="preserve"> d’Appel d’Offres]</w:t>
      </w:r>
    </w:p>
    <w:p w14:paraId="19D36B53"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Variante No. : [Insérer le numéro d’identification si cette offre </w:t>
      </w:r>
      <w:r>
        <w:rPr>
          <w:rFonts w:ascii="Times New Roman" w:eastAsia="Times New Roman" w:hAnsi="Times New Roman" w:cs="Times New Roman"/>
          <w:sz w:val="24"/>
          <w:szCs w:val="24"/>
          <w:lang w:eastAsia="fr-FR"/>
        </w:rPr>
        <w:t>est proposée pour une variante]</w:t>
      </w:r>
    </w:p>
    <w:p w14:paraId="5EC918E1"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À : </w:t>
      </w:r>
      <w:r w:rsidRPr="00EA3B32">
        <w:rPr>
          <w:rFonts w:ascii="Times New Roman" w:eastAsia="Times New Roman" w:hAnsi="Times New Roman" w:cs="Times New Roman"/>
          <w:i/>
          <w:sz w:val="24"/>
          <w:szCs w:val="24"/>
          <w:lang w:eastAsia="fr-FR"/>
        </w:rPr>
        <w:t>[Insérer le nom complet de l’Autorité contractante]</w:t>
      </w:r>
    </w:p>
    <w:p w14:paraId="63CC65C0"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Nous, les soussignés </w:t>
      </w:r>
      <w:proofErr w:type="gramStart"/>
      <w:r w:rsidRPr="002E37AE">
        <w:rPr>
          <w:rFonts w:ascii="Times New Roman" w:eastAsia="Times New Roman" w:hAnsi="Times New Roman" w:cs="Times New Roman"/>
          <w:sz w:val="24"/>
          <w:szCs w:val="24"/>
          <w:lang w:eastAsia="fr-FR"/>
        </w:rPr>
        <w:t>attestons</w:t>
      </w:r>
      <w:proofErr w:type="gramEnd"/>
      <w:r w:rsidRPr="002E37AE">
        <w:rPr>
          <w:rFonts w:ascii="Times New Roman" w:eastAsia="Times New Roman" w:hAnsi="Times New Roman" w:cs="Times New Roman"/>
          <w:sz w:val="24"/>
          <w:szCs w:val="24"/>
          <w:lang w:eastAsia="fr-FR"/>
        </w:rPr>
        <w:t xml:space="preserve"> que : </w:t>
      </w:r>
    </w:p>
    <w:p w14:paraId="336853D0"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Nous avons examiné le Dossier d’Appel d’Offres, y compris l’additif/ les additifs No. : </w:t>
      </w:r>
      <w:r w:rsidRPr="00EA3B32">
        <w:rPr>
          <w:rFonts w:ascii="Times New Roman" w:eastAsia="Times New Roman" w:hAnsi="Times New Roman" w:cs="Times New Roman"/>
          <w:i/>
          <w:sz w:val="24"/>
          <w:szCs w:val="24"/>
          <w:lang w:eastAsia="fr-FR"/>
        </w:rPr>
        <w:t>[Insérer les numéros et date d’émission de chacun des additifs]</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 et n’avons aucune réserve à leur égard ;</w:t>
      </w:r>
    </w:p>
    <w:p w14:paraId="44641CF7" w14:textId="77777777" w:rsidR="00763598" w:rsidRPr="00EA3B32"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Nous nous engageons de fournir conformément au Dossier d’Appel d’Offres et au calendrier de livraison spécifié dans le Bordereau des quantités, calendrier de livraison et Cahier des Clauses techniques, les Fournitures ou services connexes ci-après : </w:t>
      </w:r>
      <w:r w:rsidRPr="00EA3B32">
        <w:rPr>
          <w:rFonts w:ascii="Times New Roman" w:eastAsia="Times New Roman" w:hAnsi="Times New Roman" w:cs="Times New Roman"/>
          <w:i/>
          <w:sz w:val="24"/>
          <w:szCs w:val="24"/>
          <w:lang w:eastAsia="fr-FR"/>
        </w:rPr>
        <w:t>[Insérer une brève description des Fournitures ou services connexes] ;</w:t>
      </w:r>
    </w:p>
    <w:p w14:paraId="4FB817BB" w14:textId="77777777" w:rsidR="00763598" w:rsidRPr="00EA3B32" w:rsidRDefault="00763598" w:rsidP="001A5F4A">
      <w:pPr>
        <w:pStyle w:val="Paragraphedeliste"/>
        <w:numPr>
          <w:ilvl w:val="0"/>
          <w:numId w:val="35"/>
        </w:num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Le prix total de notre offre, hors rabais offerts à l’alinéa (d) ci-après est de : </w:t>
      </w:r>
      <w:r w:rsidRPr="00EA3B32">
        <w:rPr>
          <w:rFonts w:ascii="Times New Roman" w:eastAsia="Times New Roman" w:hAnsi="Times New Roman" w:cs="Times New Roman"/>
          <w:i/>
          <w:sz w:val="24"/>
          <w:szCs w:val="24"/>
          <w:lang w:eastAsia="fr-FR"/>
        </w:rPr>
        <w:t>[Insérer le prix TTC de l’offre en lettres et en chiffres, en indiquant les monnaies et montants correspondants à ces monnaies] ;</w:t>
      </w:r>
    </w:p>
    <w:p w14:paraId="64733F44" w14:textId="77777777" w:rsidR="00763598" w:rsidRPr="002E37AE" w:rsidRDefault="00763598" w:rsidP="001A5F4A">
      <w:pPr>
        <w:pStyle w:val="Paragraphedeliste"/>
        <w:numPr>
          <w:ilvl w:val="0"/>
          <w:numId w:val="35"/>
        </w:num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Les rabais offerts et les modalités d’application desdits rabais sont les suivants : </w:t>
      </w:r>
    </w:p>
    <w:p w14:paraId="344F07D8" w14:textId="77777777" w:rsidR="00763598" w:rsidRPr="00EA3B32" w:rsidRDefault="00763598" w:rsidP="00EF0425">
      <w:pPr>
        <w:spacing w:after="200" w:line="240" w:lineRule="auto"/>
        <w:ind w:left="708"/>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[Indiquer en détail les rabais offerts, le cas échéant, et le (ou les) article(s) du (ou des) bordereau(x) des prix au(x) quel(s) ils s’appliquent]</w:t>
      </w:r>
    </w:p>
    <w:p w14:paraId="56ECB1C6" w14:textId="77777777" w:rsidR="00763598" w:rsidRPr="00EA3B32" w:rsidRDefault="00763598" w:rsidP="00EF0425">
      <w:pPr>
        <w:spacing w:after="200" w:line="240" w:lineRule="auto"/>
        <w:ind w:left="708"/>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[Indiquer aussi en détail la méthode qui sera utilisée pour appliquer les rabais offerts, le cas échéant]</w:t>
      </w:r>
    </w:p>
    <w:p w14:paraId="516CDDA2"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14:paraId="587F6E7C"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Si notre offre est acceptée, nous nous engageons à fournir une garantie de bonne exécution du Marché conformément à la Clause 44 des Instructions aux Candidats et au CCAG</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w:t>
      </w:r>
    </w:p>
    <w:p w14:paraId="2BBE74B3"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Notre candidature, ainsi que tous sous-traitants ou </w:t>
      </w:r>
      <w:r w:rsidR="00BD5565" w:rsidRPr="002E37AE">
        <w:rPr>
          <w:rFonts w:ascii="Times New Roman" w:eastAsia="Times New Roman" w:hAnsi="Times New Roman" w:cs="Times New Roman"/>
          <w:sz w:val="24"/>
          <w:szCs w:val="24"/>
          <w:lang w:eastAsia="fr-FR"/>
        </w:rPr>
        <w:t>fournisseurs intervenant</w:t>
      </w:r>
      <w:r w:rsidRPr="002E37AE">
        <w:rPr>
          <w:rFonts w:ascii="Times New Roman" w:eastAsia="Times New Roman" w:hAnsi="Times New Roman" w:cs="Times New Roman"/>
          <w:sz w:val="24"/>
          <w:szCs w:val="24"/>
          <w:lang w:eastAsia="fr-FR"/>
        </w:rPr>
        <w:t xml:space="preserve"> en rapport avec une quelconque partie du Marché, ne tombent pas sous les conditions d’exclusion de l’alinéa 4.3 des Instructions aux Candidats.</w:t>
      </w:r>
    </w:p>
    <w:p w14:paraId="448FAED9"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Nous ne nous trouvons pas dans une situation de conflit d’intérêt définie à l’alinéa 4.4 des Instructions aux Candidats.</w:t>
      </w:r>
    </w:p>
    <w:p w14:paraId="5733A108" w14:textId="77777777" w:rsidR="00763598" w:rsidRDefault="00763598" w:rsidP="001A5F4A">
      <w:pPr>
        <w:pStyle w:val="Paragraphedeliste"/>
        <w:numPr>
          <w:ilvl w:val="0"/>
          <w:numId w:val="35"/>
        </w:num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Nous nous engageons à ne pas octroyer ou promettre d'octroyer à toute personne intervenant à quelque titre que ce soit dans la procédure de passation du marché un avantage indu, pécuniaire ou autre, directement ou par des intermédiaires, en vue d'obtenir le marché.</w:t>
      </w:r>
    </w:p>
    <w:p w14:paraId="72B5A6D1"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lastRenderedPageBreak/>
        <w:t>Il est entendu que la présente offre, et votre acceptation écrite de ladite offre figurant dans la notification d’attribution du Marché que vous nous adresserez tiendra lieu de contrat entre nous, jusqu’à ce qu’un marché formel soit établi et signé.</w:t>
      </w:r>
    </w:p>
    <w:p w14:paraId="3DCD83E1" w14:textId="77777777" w:rsidR="00763598" w:rsidRPr="002E37AE"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Il est entendu par nous que vous n’êtes pas tenus d’accepter l’offre évaluée la moins- </w:t>
      </w:r>
      <w:proofErr w:type="spellStart"/>
      <w:r w:rsidRPr="002E37AE">
        <w:rPr>
          <w:rFonts w:ascii="Times New Roman" w:eastAsia="Times New Roman" w:hAnsi="Times New Roman" w:cs="Times New Roman"/>
          <w:sz w:val="24"/>
          <w:szCs w:val="24"/>
          <w:lang w:eastAsia="fr-FR"/>
        </w:rPr>
        <w:t>disante</w:t>
      </w:r>
      <w:proofErr w:type="spellEnd"/>
      <w:r w:rsidRPr="002E37AE">
        <w:rPr>
          <w:rFonts w:ascii="Times New Roman" w:eastAsia="Times New Roman" w:hAnsi="Times New Roman" w:cs="Times New Roman"/>
          <w:sz w:val="24"/>
          <w:szCs w:val="24"/>
          <w:lang w:eastAsia="fr-FR"/>
        </w:rPr>
        <w:t xml:space="preserve"> en fonction des critères exprimés en termes monétaires, ni l’une quelconque des offres que vous pouvez recevoir.</w:t>
      </w:r>
    </w:p>
    <w:p w14:paraId="10493492"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Nom </w:t>
      </w:r>
      <w:r w:rsidRPr="00EA3B32">
        <w:rPr>
          <w:rFonts w:ascii="Times New Roman" w:eastAsia="Times New Roman" w:hAnsi="Times New Roman" w:cs="Times New Roman"/>
          <w:i/>
          <w:sz w:val="24"/>
          <w:szCs w:val="24"/>
          <w:lang w:eastAsia="fr-FR"/>
        </w:rPr>
        <w:t>[Insérer le nom complet de la personne signataire de l’offre]</w:t>
      </w:r>
    </w:p>
    <w:p w14:paraId="637272BE"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En tant que </w:t>
      </w:r>
      <w:r w:rsidRPr="00EA3B32">
        <w:rPr>
          <w:rFonts w:ascii="Times New Roman" w:eastAsia="Times New Roman" w:hAnsi="Times New Roman" w:cs="Times New Roman"/>
          <w:i/>
          <w:sz w:val="24"/>
          <w:szCs w:val="24"/>
          <w:lang w:eastAsia="fr-FR"/>
        </w:rPr>
        <w:t>[indiquer la capacité du signataire]</w:t>
      </w:r>
    </w:p>
    <w:p w14:paraId="38A8DB95"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S</w:t>
      </w:r>
      <w:r>
        <w:rPr>
          <w:rFonts w:ascii="Times New Roman" w:eastAsia="Times New Roman" w:hAnsi="Times New Roman" w:cs="Times New Roman"/>
          <w:sz w:val="24"/>
          <w:szCs w:val="24"/>
          <w:lang w:eastAsia="fr-FR"/>
        </w:rPr>
        <w:t xml:space="preserve">ignature </w:t>
      </w:r>
      <w:r w:rsidRPr="00EA3B32">
        <w:rPr>
          <w:rFonts w:ascii="Times New Roman" w:eastAsia="Times New Roman" w:hAnsi="Times New Roman" w:cs="Times New Roman"/>
          <w:i/>
          <w:sz w:val="24"/>
          <w:szCs w:val="24"/>
          <w:lang w:eastAsia="fr-FR"/>
        </w:rPr>
        <w:t>[Insérer la signature]</w:t>
      </w:r>
    </w:p>
    <w:p w14:paraId="40FCC6EF"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Ayant pouvoir de signer l’offre pour et au nom de </w:t>
      </w:r>
      <w:r w:rsidRPr="00EA3B32">
        <w:rPr>
          <w:rFonts w:ascii="Times New Roman" w:eastAsia="Times New Roman" w:hAnsi="Times New Roman" w:cs="Times New Roman"/>
          <w:i/>
          <w:sz w:val="24"/>
          <w:szCs w:val="24"/>
          <w:lang w:eastAsia="fr-FR"/>
        </w:rPr>
        <w:t>[Insérer le nom complet du Soumissionnaire]</w:t>
      </w:r>
    </w:p>
    <w:p w14:paraId="3C689691"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En date du ________________________________ jour de </w:t>
      </w:r>
      <w:r w:rsidRPr="00EA3B32">
        <w:rPr>
          <w:rFonts w:ascii="Times New Roman" w:eastAsia="Times New Roman" w:hAnsi="Times New Roman" w:cs="Times New Roman"/>
          <w:i/>
          <w:sz w:val="24"/>
          <w:szCs w:val="24"/>
          <w:lang w:eastAsia="fr-FR"/>
        </w:rPr>
        <w:t>[Insérer la date de signature]</w:t>
      </w:r>
    </w:p>
    <w:p w14:paraId="1365070E" w14:textId="77777777" w:rsidR="00763598" w:rsidRPr="002E37AE" w:rsidRDefault="00763598" w:rsidP="002E37AE">
      <w:pPr>
        <w:spacing w:after="200" w:line="240" w:lineRule="auto"/>
        <w:jc w:val="both"/>
        <w:rPr>
          <w:rFonts w:ascii="Times New Roman" w:eastAsia="Times New Roman" w:hAnsi="Times New Roman" w:cs="Times New Roman"/>
          <w:sz w:val="24"/>
          <w:szCs w:val="24"/>
          <w:lang w:eastAsia="fr-FR"/>
        </w:rPr>
      </w:pPr>
    </w:p>
    <w:p w14:paraId="25CC576A" w14:textId="77777777" w:rsidR="00763598" w:rsidRDefault="00763598" w:rsidP="002E37AE">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w:t>
      </w:r>
    </w:p>
    <w:p w14:paraId="2B42413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7CDC92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CAAD10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0210C8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EEA3F8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B93150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499727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DC86A4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CA166E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6F6831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A0FDFE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E0D4C9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F4085D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95A5CB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AA2F43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8802D8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860B4A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0FEF4C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0018A94"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59" w:name="_Toc494878599"/>
      <w:r w:rsidRPr="007D3136">
        <w:rPr>
          <w:rFonts w:ascii="Times New Roman" w:eastAsia="Times New Roman" w:hAnsi="Times New Roman" w:cs="Times New Roman"/>
          <w:b/>
          <w:color w:val="000000" w:themeColor="text1"/>
          <w:sz w:val="36"/>
          <w:szCs w:val="36"/>
          <w:lang w:eastAsia="fr-FR"/>
        </w:rPr>
        <w:lastRenderedPageBreak/>
        <w:t>Modèles de Bordereaux des prix</w:t>
      </w:r>
      <w:bookmarkEnd w:id="59"/>
    </w:p>
    <w:p w14:paraId="162E1527" w14:textId="77777777" w:rsidR="00763598" w:rsidRPr="00C01864" w:rsidRDefault="00763598" w:rsidP="00C01864">
      <w:pPr>
        <w:spacing w:after="200" w:line="240" w:lineRule="auto"/>
        <w:jc w:val="both"/>
        <w:rPr>
          <w:rFonts w:ascii="Times New Roman" w:eastAsia="Times New Roman" w:hAnsi="Times New Roman" w:cs="Times New Roman"/>
          <w:sz w:val="24"/>
          <w:szCs w:val="24"/>
          <w:lang w:eastAsia="fr-FR"/>
        </w:rPr>
      </w:pPr>
    </w:p>
    <w:p w14:paraId="00EE344A" w14:textId="77777777" w:rsidR="00763598" w:rsidRPr="00C01864" w:rsidRDefault="00763598" w:rsidP="00C01864">
      <w:pPr>
        <w:spacing w:after="200" w:line="240" w:lineRule="auto"/>
        <w:jc w:val="both"/>
        <w:rPr>
          <w:rFonts w:ascii="Times New Roman" w:eastAsia="Times New Roman" w:hAnsi="Times New Roman" w:cs="Times New Roman"/>
          <w:sz w:val="24"/>
          <w:szCs w:val="24"/>
          <w:lang w:eastAsia="fr-FR"/>
        </w:rPr>
      </w:pPr>
    </w:p>
    <w:p w14:paraId="25BABC9E" w14:textId="6814A45E" w:rsidR="008E3C14" w:rsidRDefault="00763598" w:rsidP="001508A6">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doit remplir tous les espaces en blanc dans les formulaires de Bordereau des prix selon les instructions figurant ci-après. La liste des articles dans la colonne 1 du Bordereau des prix doit être identique à la liste des Fournitures ou Services connexes fournie par l’Autorité c</w:t>
      </w:r>
      <w:bookmarkStart w:id="60" w:name="_Toc196112431"/>
      <w:bookmarkStart w:id="61" w:name="_Toc239642595"/>
      <w:r w:rsidR="001508A6">
        <w:rPr>
          <w:rFonts w:ascii="Times New Roman" w:eastAsia="Times New Roman" w:hAnsi="Times New Roman" w:cs="Times New Roman"/>
          <w:i/>
          <w:sz w:val="24"/>
          <w:szCs w:val="24"/>
          <w:lang w:eastAsia="fr-FR"/>
        </w:rPr>
        <w:t>ontractante dans la Section IV.</w:t>
      </w:r>
    </w:p>
    <w:p w14:paraId="7AF286DE" w14:textId="77777777" w:rsidR="001508A6" w:rsidRDefault="001508A6" w:rsidP="001508A6">
      <w:pPr>
        <w:spacing w:after="200" w:line="240" w:lineRule="auto"/>
        <w:jc w:val="both"/>
        <w:rPr>
          <w:rFonts w:ascii="Times New Roman" w:eastAsia="Times New Roman" w:hAnsi="Times New Roman" w:cs="Times New Roman"/>
          <w:i/>
          <w:sz w:val="24"/>
          <w:szCs w:val="24"/>
          <w:lang w:eastAsia="fr-FR"/>
        </w:rPr>
      </w:pPr>
    </w:p>
    <w:p w14:paraId="226D36D9" w14:textId="77777777" w:rsidR="001508A6" w:rsidRDefault="001508A6" w:rsidP="001508A6">
      <w:pPr>
        <w:spacing w:after="200" w:line="240" w:lineRule="auto"/>
        <w:jc w:val="both"/>
        <w:rPr>
          <w:rFonts w:ascii="Times New Roman" w:eastAsia="Times New Roman" w:hAnsi="Times New Roman" w:cs="Times New Roman"/>
          <w:i/>
          <w:sz w:val="24"/>
          <w:szCs w:val="24"/>
          <w:lang w:eastAsia="fr-FR"/>
        </w:rPr>
      </w:pPr>
    </w:p>
    <w:p w14:paraId="52DDEF2F" w14:textId="77777777" w:rsidR="001508A6" w:rsidRDefault="001508A6" w:rsidP="001508A6">
      <w:pPr>
        <w:spacing w:after="200" w:line="240" w:lineRule="auto"/>
        <w:jc w:val="both"/>
        <w:rPr>
          <w:rFonts w:ascii="Times New Roman" w:eastAsia="Times New Roman" w:hAnsi="Times New Roman" w:cs="Times New Roman"/>
          <w:i/>
          <w:sz w:val="24"/>
          <w:szCs w:val="24"/>
          <w:lang w:eastAsia="fr-FR"/>
        </w:rPr>
      </w:pPr>
    </w:p>
    <w:p w14:paraId="272DBB70" w14:textId="77777777" w:rsidR="001508A6" w:rsidRDefault="001508A6" w:rsidP="001508A6">
      <w:pPr>
        <w:spacing w:after="200" w:line="240" w:lineRule="auto"/>
        <w:jc w:val="both"/>
        <w:rPr>
          <w:rFonts w:ascii="Times New Roman" w:eastAsia="Times New Roman" w:hAnsi="Times New Roman" w:cs="Times New Roman"/>
          <w:i/>
          <w:sz w:val="24"/>
          <w:szCs w:val="24"/>
          <w:lang w:eastAsia="fr-FR"/>
        </w:rPr>
      </w:pPr>
    </w:p>
    <w:p w14:paraId="207C779B" w14:textId="77777777" w:rsidR="001508A6" w:rsidRDefault="001508A6" w:rsidP="001508A6">
      <w:pPr>
        <w:spacing w:after="200" w:line="240" w:lineRule="auto"/>
        <w:jc w:val="both"/>
        <w:rPr>
          <w:rFonts w:ascii="Times New Roman" w:eastAsia="Times New Roman" w:hAnsi="Times New Roman" w:cs="Times New Roman"/>
          <w:i/>
          <w:sz w:val="24"/>
          <w:szCs w:val="24"/>
          <w:lang w:eastAsia="fr-FR"/>
        </w:rPr>
      </w:pPr>
    </w:p>
    <w:p w14:paraId="62052676" w14:textId="77777777" w:rsidR="001508A6" w:rsidRDefault="001508A6" w:rsidP="001508A6">
      <w:pPr>
        <w:spacing w:after="200" w:line="240" w:lineRule="auto"/>
        <w:jc w:val="both"/>
        <w:rPr>
          <w:rFonts w:ascii="Times New Roman" w:eastAsia="Times New Roman" w:hAnsi="Times New Roman" w:cs="Times New Roman"/>
          <w:i/>
          <w:sz w:val="24"/>
          <w:szCs w:val="24"/>
          <w:lang w:eastAsia="fr-FR"/>
        </w:rPr>
      </w:pPr>
    </w:p>
    <w:p w14:paraId="7AA15CB2" w14:textId="77777777" w:rsidR="001508A6" w:rsidRDefault="001508A6" w:rsidP="001508A6">
      <w:pPr>
        <w:spacing w:after="200" w:line="240" w:lineRule="auto"/>
        <w:jc w:val="both"/>
        <w:rPr>
          <w:rFonts w:ascii="Times New Roman" w:eastAsia="Times New Roman" w:hAnsi="Times New Roman" w:cs="Times New Roman"/>
          <w:i/>
          <w:sz w:val="24"/>
          <w:szCs w:val="24"/>
          <w:lang w:eastAsia="fr-FR"/>
        </w:rPr>
      </w:pPr>
    </w:p>
    <w:p w14:paraId="1B6E2515" w14:textId="77777777" w:rsidR="001508A6" w:rsidRDefault="001508A6" w:rsidP="001508A6">
      <w:pPr>
        <w:spacing w:after="200" w:line="240" w:lineRule="auto"/>
        <w:jc w:val="both"/>
        <w:rPr>
          <w:rFonts w:ascii="Times New Roman" w:eastAsia="Times New Roman" w:hAnsi="Times New Roman" w:cs="Times New Roman"/>
          <w:i/>
          <w:sz w:val="24"/>
          <w:szCs w:val="24"/>
          <w:lang w:eastAsia="fr-FR"/>
        </w:rPr>
      </w:pPr>
    </w:p>
    <w:p w14:paraId="6B915963" w14:textId="77777777" w:rsidR="001508A6" w:rsidRDefault="001508A6" w:rsidP="001508A6">
      <w:pPr>
        <w:spacing w:after="200" w:line="240" w:lineRule="auto"/>
        <w:jc w:val="both"/>
        <w:rPr>
          <w:rFonts w:ascii="Times New Roman" w:eastAsia="Times New Roman" w:hAnsi="Times New Roman" w:cs="Times New Roman"/>
          <w:i/>
          <w:sz w:val="24"/>
          <w:szCs w:val="24"/>
          <w:lang w:eastAsia="fr-FR"/>
        </w:rPr>
      </w:pPr>
    </w:p>
    <w:p w14:paraId="421F2519" w14:textId="77777777" w:rsidR="001508A6" w:rsidRDefault="001508A6" w:rsidP="001508A6">
      <w:pPr>
        <w:spacing w:after="200" w:line="240" w:lineRule="auto"/>
        <w:jc w:val="both"/>
        <w:rPr>
          <w:rFonts w:ascii="Times New Roman" w:eastAsia="Times New Roman" w:hAnsi="Times New Roman" w:cs="Times New Roman"/>
          <w:i/>
          <w:sz w:val="24"/>
          <w:szCs w:val="24"/>
          <w:lang w:eastAsia="fr-FR"/>
        </w:rPr>
      </w:pPr>
    </w:p>
    <w:p w14:paraId="3FDF0CEB" w14:textId="77777777" w:rsidR="001508A6" w:rsidRDefault="001508A6" w:rsidP="001508A6">
      <w:pPr>
        <w:spacing w:after="200" w:line="240" w:lineRule="auto"/>
        <w:jc w:val="both"/>
        <w:rPr>
          <w:rFonts w:ascii="Times New Roman" w:eastAsia="Times New Roman" w:hAnsi="Times New Roman" w:cs="Times New Roman"/>
          <w:i/>
          <w:sz w:val="24"/>
          <w:szCs w:val="24"/>
          <w:lang w:eastAsia="fr-FR"/>
        </w:rPr>
      </w:pPr>
    </w:p>
    <w:p w14:paraId="6AFF6F3B" w14:textId="0B5C3A29" w:rsidR="001508A6" w:rsidRDefault="001508A6" w:rsidP="001508A6">
      <w:pPr>
        <w:spacing w:after="200" w:line="240" w:lineRule="auto"/>
        <w:jc w:val="both"/>
        <w:rPr>
          <w:rFonts w:ascii="Times New Roman" w:eastAsia="Times New Roman" w:hAnsi="Times New Roman" w:cs="Times New Roman"/>
          <w:i/>
          <w:sz w:val="24"/>
          <w:szCs w:val="24"/>
          <w:lang w:eastAsia="fr-FR"/>
        </w:rPr>
      </w:pPr>
    </w:p>
    <w:p w14:paraId="6C2FFA8D" w14:textId="07ABF441" w:rsidR="00637EC9" w:rsidRDefault="00637EC9" w:rsidP="001508A6">
      <w:pPr>
        <w:spacing w:after="200" w:line="240" w:lineRule="auto"/>
        <w:jc w:val="both"/>
        <w:rPr>
          <w:rFonts w:ascii="Times New Roman" w:eastAsia="Times New Roman" w:hAnsi="Times New Roman" w:cs="Times New Roman"/>
          <w:i/>
          <w:sz w:val="24"/>
          <w:szCs w:val="24"/>
          <w:lang w:eastAsia="fr-FR"/>
        </w:rPr>
      </w:pPr>
    </w:p>
    <w:p w14:paraId="6AC60CFF" w14:textId="4AED72FF" w:rsidR="00637EC9" w:rsidRDefault="00637EC9" w:rsidP="001508A6">
      <w:pPr>
        <w:spacing w:after="200" w:line="240" w:lineRule="auto"/>
        <w:jc w:val="both"/>
        <w:rPr>
          <w:rFonts w:ascii="Times New Roman" w:eastAsia="Times New Roman" w:hAnsi="Times New Roman" w:cs="Times New Roman"/>
          <w:i/>
          <w:sz w:val="24"/>
          <w:szCs w:val="24"/>
          <w:lang w:eastAsia="fr-FR"/>
        </w:rPr>
      </w:pPr>
    </w:p>
    <w:p w14:paraId="12616AE5" w14:textId="3E4E86E4" w:rsidR="00637EC9" w:rsidRDefault="00637EC9" w:rsidP="001508A6">
      <w:pPr>
        <w:spacing w:after="200" w:line="240" w:lineRule="auto"/>
        <w:jc w:val="both"/>
        <w:rPr>
          <w:rFonts w:ascii="Times New Roman" w:eastAsia="Times New Roman" w:hAnsi="Times New Roman" w:cs="Times New Roman"/>
          <w:i/>
          <w:sz w:val="24"/>
          <w:szCs w:val="24"/>
          <w:lang w:eastAsia="fr-FR"/>
        </w:rPr>
      </w:pPr>
    </w:p>
    <w:p w14:paraId="6599BF67" w14:textId="5650C5CE" w:rsidR="00637EC9" w:rsidRDefault="00637EC9" w:rsidP="001508A6">
      <w:pPr>
        <w:spacing w:after="200" w:line="240" w:lineRule="auto"/>
        <w:jc w:val="both"/>
        <w:rPr>
          <w:rFonts w:ascii="Times New Roman" w:eastAsia="Times New Roman" w:hAnsi="Times New Roman" w:cs="Times New Roman"/>
          <w:i/>
          <w:sz w:val="24"/>
          <w:szCs w:val="24"/>
          <w:lang w:eastAsia="fr-FR"/>
        </w:rPr>
      </w:pPr>
    </w:p>
    <w:p w14:paraId="73C1658C" w14:textId="5D619369" w:rsidR="00637EC9" w:rsidRDefault="00637EC9" w:rsidP="001508A6">
      <w:pPr>
        <w:spacing w:after="200" w:line="240" w:lineRule="auto"/>
        <w:jc w:val="both"/>
        <w:rPr>
          <w:rFonts w:ascii="Times New Roman" w:eastAsia="Times New Roman" w:hAnsi="Times New Roman" w:cs="Times New Roman"/>
          <w:i/>
          <w:sz w:val="24"/>
          <w:szCs w:val="24"/>
          <w:lang w:eastAsia="fr-FR"/>
        </w:rPr>
      </w:pPr>
    </w:p>
    <w:p w14:paraId="0360FE30" w14:textId="3B041F26" w:rsidR="00637EC9" w:rsidRDefault="00637EC9" w:rsidP="001508A6">
      <w:pPr>
        <w:spacing w:after="200" w:line="240" w:lineRule="auto"/>
        <w:jc w:val="both"/>
        <w:rPr>
          <w:rFonts w:ascii="Times New Roman" w:eastAsia="Times New Roman" w:hAnsi="Times New Roman" w:cs="Times New Roman"/>
          <w:i/>
          <w:sz w:val="24"/>
          <w:szCs w:val="24"/>
          <w:lang w:eastAsia="fr-FR"/>
        </w:rPr>
      </w:pPr>
    </w:p>
    <w:p w14:paraId="282BD8FC" w14:textId="35300FC4" w:rsidR="00637EC9" w:rsidRDefault="00637EC9" w:rsidP="001508A6">
      <w:pPr>
        <w:spacing w:after="200" w:line="240" w:lineRule="auto"/>
        <w:jc w:val="both"/>
        <w:rPr>
          <w:rFonts w:ascii="Times New Roman" w:eastAsia="Times New Roman" w:hAnsi="Times New Roman" w:cs="Times New Roman"/>
          <w:i/>
          <w:sz w:val="24"/>
          <w:szCs w:val="24"/>
          <w:lang w:eastAsia="fr-FR"/>
        </w:rPr>
      </w:pPr>
    </w:p>
    <w:p w14:paraId="0FD9B257" w14:textId="2D9B68CE" w:rsidR="00637EC9" w:rsidRDefault="00637EC9" w:rsidP="001508A6">
      <w:pPr>
        <w:spacing w:after="200" w:line="240" w:lineRule="auto"/>
        <w:jc w:val="both"/>
        <w:rPr>
          <w:rFonts w:ascii="Times New Roman" w:eastAsia="Times New Roman" w:hAnsi="Times New Roman" w:cs="Times New Roman"/>
          <w:i/>
          <w:sz w:val="24"/>
          <w:szCs w:val="24"/>
          <w:lang w:eastAsia="fr-FR"/>
        </w:rPr>
      </w:pPr>
    </w:p>
    <w:p w14:paraId="3E107F54" w14:textId="19F180DA" w:rsidR="00637EC9" w:rsidRDefault="00637EC9" w:rsidP="001508A6">
      <w:pPr>
        <w:spacing w:after="200" w:line="240" w:lineRule="auto"/>
        <w:jc w:val="both"/>
        <w:rPr>
          <w:rFonts w:ascii="Times New Roman" w:eastAsia="Times New Roman" w:hAnsi="Times New Roman" w:cs="Times New Roman"/>
          <w:i/>
          <w:sz w:val="24"/>
          <w:szCs w:val="24"/>
          <w:lang w:eastAsia="fr-FR"/>
        </w:rPr>
      </w:pPr>
    </w:p>
    <w:p w14:paraId="60E8DBAC" w14:textId="60404354" w:rsidR="00637EC9" w:rsidRDefault="00637EC9" w:rsidP="001508A6">
      <w:pPr>
        <w:spacing w:after="200" w:line="240" w:lineRule="auto"/>
        <w:jc w:val="both"/>
        <w:rPr>
          <w:rFonts w:ascii="Times New Roman" w:eastAsia="Times New Roman" w:hAnsi="Times New Roman" w:cs="Times New Roman"/>
          <w:i/>
          <w:sz w:val="24"/>
          <w:szCs w:val="24"/>
          <w:lang w:eastAsia="fr-FR"/>
        </w:rPr>
      </w:pPr>
    </w:p>
    <w:p w14:paraId="1C63D24C" w14:textId="77777777" w:rsidR="00637EC9" w:rsidRPr="001508A6" w:rsidRDefault="00637EC9" w:rsidP="001508A6">
      <w:pPr>
        <w:spacing w:after="200" w:line="240" w:lineRule="auto"/>
        <w:jc w:val="both"/>
        <w:rPr>
          <w:rFonts w:ascii="Times New Roman" w:eastAsia="Times New Roman" w:hAnsi="Times New Roman" w:cs="Times New Roman"/>
          <w:i/>
          <w:sz w:val="24"/>
          <w:szCs w:val="24"/>
          <w:lang w:eastAsia="fr-FR"/>
        </w:rPr>
      </w:pPr>
    </w:p>
    <w:p w14:paraId="602B1DA2" w14:textId="77777777" w:rsidR="007B4864" w:rsidRDefault="007B4864" w:rsidP="00D47ED9">
      <w:pPr>
        <w:pStyle w:val="SectionVHeader"/>
        <w:rPr>
          <w:u w:val="single"/>
          <w:lang w:val="fr-FR"/>
        </w:rPr>
      </w:pPr>
    </w:p>
    <w:p w14:paraId="77A32F0F" w14:textId="77777777" w:rsidR="007B4864" w:rsidRDefault="007B4864" w:rsidP="00D47ED9">
      <w:pPr>
        <w:pStyle w:val="SectionVHeader"/>
        <w:rPr>
          <w:u w:val="single"/>
          <w:lang w:val="fr-FR"/>
        </w:rPr>
      </w:pPr>
    </w:p>
    <w:p w14:paraId="2C07EBFD" w14:textId="77777777" w:rsidR="007B4864" w:rsidRDefault="007B4864" w:rsidP="00D47ED9">
      <w:pPr>
        <w:pStyle w:val="SectionVHeader"/>
        <w:rPr>
          <w:u w:val="single"/>
          <w:lang w:val="fr-FR"/>
        </w:rPr>
      </w:pPr>
    </w:p>
    <w:p w14:paraId="40328BC0" w14:textId="77777777" w:rsidR="007B4864" w:rsidRDefault="007B4864" w:rsidP="00D47ED9">
      <w:pPr>
        <w:pStyle w:val="SectionVHeader"/>
        <w:rPr>
          <w:u w:val="single"/>
          <w:lang w:val="fr-FR"/>
        </w:rPr>
      </w:pPr>
    </w:p>
    <w:p w14:paraId="10EB9DE8" w14:textId="77777777" w:rsidR="007B4864" w:rsidRDefault="007B4864" w:rsidP="00D47ED9">
      <w:pPr>
        <w:pStyle w:val="SectionVHeader"/>
        <w:rPr>
          <w:u w:val="single"/>
          <w:lang w:val="fr-FR"/>
        </w:rPr>
      </w:pPr>
    </w:p>
    <w:p w14:paraId="662D21D2" w14:textId="77777777" w:rsidR="007B4864" w:rsidRDefault="007B4864" w:rsidP="00D47ED9">
      <w:pPr>
        <w:pStyle w:val="SectionVHeader"/>
        <w:rPr>
          <w:u w:val="single"/>
          <w:lang w:val="fr-FR"/>
        </w:rPr>
      </w:pPr>
    </w:p>
    <w:p w14:paraId="3873F30A" w14:textId="77777777" w:rsidR="007B4864" w:rsidRDefault="007B4864" w:rsidP="00D47ED9">
      <w:pPr>
        <w:pStyle w:val="SectionVHeader"/>
        <w:rPr>
          <w:u w:val="single"/>
          <w:lang w:val="fr-FR"/>
        </w:rPr>
      </w:pPr>
    </w:p>
    <w:p w14:paraId="4AE514AA" w14:textId="77777777" w:rsidR="007B4864" w:rsidRDefault="007B4864" w:rsidP="00D47ED9">
      <w:pPr>
        <w:pStyle w:val="SectionVHeader"/>
        <w:rPr>
          <w:u w:val="single"/>
          <w:lang w:val="fr-FR"/>
        </w:rPr>
      </w:pPr>
    </w:p>
    <w:p w14:paraId="01226458" w14:textId="77777777" w:rsidR="007B4864" w:rsidRDefault="007B4864" w:rsidP="00D47ED9">
      <w:pPr>
        <w:pStyle w:val="SectionVHeader"/>
        <w:rPr>
          <w:u w:val="single"/>
          <w:lang w:val="fr-FR"/>
        </w:rPr>
      </w:pPr>
    </w:p>
    <w:p w14:paraId="312849C6" w14:textId="77777777" w:rsidR="007B4864" w:rsidRDefault="007B4864" w:rsidP="00D47ED9">
      <w:pPr>
        <w:pStyle w:val="SectionVHeader"/>
        <w:rPr>
          <w:u w:val="single"/>
          <w:lang w:val="fr-FR"/>
        </w:rPr>
      </w:pPr>
    </w:p>
    <w:p w14:paraId="4D6D2223" w14:textId="0ADEC17B" w:rsidR="00257408" w:rsidRDefault="0092038C" w:rsidP="00D47ED9">
      <w:pPr>
        <w:pStyle w:val="SectionVHeader"/>
        <w:rPr>
          <w:u w:val="single"/>
          <w:lang w:val="fr-FR"/>
        </w:rPr>
      </w:pPr>
      <w:r w:rsidRPr="00D32ECC">
        <w:rPr>
          <w:u w:val="single"/>
          <w:lang w:val="fr-FR"/>
        </w:rPr>
        <w:t>Bordereaux des prix</w:t>
      </w:r>
      <w:bookmarkEnd w:id="60"/>
      <w:bookmarkEnd w:id="61"/>
    </w:p>
    <w:p w14:paraId="1EB1319A" w14:textId="0ED1CAB4" w:rsidR="007B4864" w:rsidRDefault="007B4864" w:rsidP="00D47ED9">
      <w:pPr>
        <w:pStyle w:val="SectionVHeader"/>
        <w:rPr>
          <w:u w:val="single"/>
          <w:lang w:val="fr-FR"/>
        </w:rPr>
      </w:pPr>
    </w:p>
    <w:p w14:paraId="215A1862" w14:textId="2462BFB0" w:rsidR="007B4864" w:rsidRDefault="007B4864" w:rsidP="00D47ED9">
      <w:pPr>
        <w:pStyle w:val="SectionVHeader"/>
        <w:rPr>
          <w:u w:val="single"/>
          <w:lang w:val="fr-FR"/>
        </w:rPr>
      </w:pPr>
    </w:p>
    <w:p w14:paraId="7B609BCD" w14:textId="1AB390B9" w:rsidR="007B4864" w:rsidRDefault="007B4864" w:rsidP="00D47ED9">
      <w:pPr>
        <w:pStyle w:val="SectionVHeader"/>
        <w:rPr>
          <w:u w:val="single"/>
          <w:lang w:val="fr-FR"/>
        </w:rPr>
      </w:pPr>
    </w:p>
    <w:p w14:paraId="75C3D841" w14:textId="045EAD75" w:rsidR="007B4864" w:rsidRDefault="007B4864" w:rsidP="00D47ED9">
      <w:pPr>
        <w:pStyle w:val="SectionVHeader"/>
        <w:rPr>
          <w:u w:val="single"/>
          <w:lang w:val="fr-FR"/>
        </w:rPr>
      </w:pPr>
    </w:p>
    <w:p w14:paraId="3F310E03" w14:textId="46AE99A5" w:rsidR="007B4864" w:rsidRDefault="007B4864" w:rsidP="00D47ED9">
      <w:pPr>
        <w:pStyle w:val="SectionVHeader"/>
        <w:rPr>
          <w:u w:val="single"/>
          <w:lang w:val="fr-FR"/>
        </w:rPr>
      </w:pPr>
    </w:p>
    <w:p w14:paraId="33492F4D" w14:textId="1A3E8926" w:rsidR="007B4864" w:rsidRDefault="007B4864" w:rsidP="00D47ED9">
      <w:pPr>
        <w:pStyle w:val="SectionVHeader"/>
        <w:rPr>
          <w:u w:val="single"/>
          <w:lang w:val="fr-FR"/>
        </w:rPr>
      </w:pPr>
    </w:p>
    <w:p w14:paraId="6C204327" w14:textId="142C1212" w:rsidR="007B4864" w:rsidRDefault="007B4864" w:rsidP="00D47ED9">
      <w:pPr>
        <w:pStyle w:val="SectionVHeader"/>
        <w:rPr>
          <w:u w:val="single"/>
          <w:lang w:val="fr-FR"/>
        </w:rPr>
      </w:pPr>
    </w:p>
    <w:p w14:paraId="79BDEDEA" w14:textId="415F05BE" w:rsidR="007B4864" w:rsidRDefault="007B4864" w:rsidP="00D47ED9">
      <w:pPr>
        <w:pStyle w:val="SectionVHeader"/>
        <w:rPr>
          <w:u w:val="single"/>
          <w:lang w:val="fr-FR"/>
        </w:rPr>
      </w:pPr>
    </w:p>
    <w:p w14:paraId="756C2369" w14:textId="74ABB5B2" w:rsidR="007B4864" w:rsidRDefault="007B4864" w:rsidP="00D47ED9">
      <w:pPr>
        <w:pStyle w:val="SectionVHeader"/>
        <w:rPr>
          <w:u w:val="single"/>
          <w:lang w:val="fr-FR"/>
        </w:rPr>
      </w:pPr>
    </w:p>
    <w:p w14:paraId="7A6674E8" w14:textId="5A4B8DC2" w:rsidR="007B4864" w:rsidRDefault="007B4864" w:rsidP="00D47ED9">
      <w:pPr>
        <w:pStyle w:val="SectionVHeader"/>
        <w:rPr>
          <w:u w:val="single"/>
          <w:lang w:val="fr-FR"/>
        </w:rPr>
      </w:pPr>
    </w:p>
    <w:p w14:paraId="1F8A21B9" w14:textId="507B3473" w:rsidR="007B4864" w:rsidRDefault="007B4864" w:rsidP="00D47ED9">
      <w:pPr>
        <w:pStyle w:val="SectionVHeader"/>
        <w:rPr>
          <w:u w:val="single"/>
          <w:lang w:val="fr-FR"/>
        </w:rPr>
      </w:pPr>
    </w:p>
    <w:p w14:paraId="2197FB1E" w14:textId="2058CFBE" w:rsidR="007B4864" w:rsidRDefault="007B4864" w:rsidP="00D47ED9">
      <w:pPr>
        <w:pStyle w:val="SectionVHeader"/>
        <w:rPr>
          <w:u w:val="single"/>
          <w:lang w:val="fr-FR"/>
        </w:rPr>
      </w:pPr>
    </w:p>
    <w:p w14:paraId="0A267E13" w14:textId="7BA8EBD4" w:rsidR="007B4864" w:rsidRDefault="007B4864" w:rsidP="00D47ED9">
      <w:pPr>
        <w:pStyle w:val="SectionVHeader"/>
        <w:rPr>
          <w:u w:val="single"/>
          <w:lang w:val="fr-FR"/>
        </w:rPr>
      </w:pPr>
    </w:p>
    <w:p w14:paraId="1A6C1BC1" w14:textId="389B1D90" w:rsidR="007B4864" w:rsidRDefault="007B4864" w:rsidP="00D47ED9">
      <w:pPr>
        <w:pStyle w:val="SectionVHeader"/>
        <w:rPr>
          <w:u w:val="single"/>
          <w:lang w:val="fr-FR"/>
        </w:rPr>
      </w:pPr>
    </w:p>
    <w:p w14:paraId="31C9F820" w14:textId="4C3A99FF" w:rsidR="007B4864" w:rsidRDefault="007B4864" w:rsidP="00D47ED9">
      <w:pPr>
        <w:pStyle w:val="SectionVHeader"/>
        <w:rPr>
          <w:u w:val="single"/>
          <w:lang w:val="fr-FR"/>
        </w:rPr>
      </w:pPr>
    </w:p>
    <w:p w14:paraId="7F32B655" w14:textId="65152479" w:rsidR="007B4864" w:rsidRDefault="007B4864" w:rsidP="00D47ED9">
      <w:pPr>
        <w:pStyle w:val="SectionVHeader"/>
        <w:rPr>
          <w:u w:val="single"/>
          <w:lang w:val="fr-FR"/>
        </w:rPr>
      </w:pPr>
    </w:p>
    <w:p w14:paraId="77253136" w14:textId="7255A504" w:rsidR="007B4864" w:rsidRDefault="007B4864" w:rsidP="00D47ED9">
      <w:pPr>
        <w:pStyle w:val="SectionVHeader"/>
        <w:rPr>
          <w:u w:val="single"/>
          <w:lang w:val="fr-FR"/>
        </w:rPr>
      </w:pPr>
    </w:p>
    <w:p w14:paraId="5AA87ED1" w14:textId="55701ABC" w:rsidR="007B4864" w:rsidRDefault="007B4864" w:rsidP="00D47ED9">
      <w:pPr>
        <w:pStyle w:val="SectionVHeader"/>
        <w:rPr>
          <w:u w:val="single"/>
          <w:lang w:val="fr-FR"/>
        </w:rPr>
      </w:pPr>
    </w:p>
    <w:p w14:paraId="48BE7DC1" w14:textId="2FF56B7E" w:rsidR="007B4864" w:rsidRDefault="007B4864" w:rsidP="00D47ED9">
      <w:pPr>
        <w:pStyle w:val="SectionVHeader"/>
        <w:rPr>
          <w:u w:val="single"/>
          <w:lang w:val="fr-FR"/>
        </w:rPr>
      </w:pPr>
    </w:p>
    <w:p w14:paraId="752990F2" w14:textId="42BD5E61" w:rsidR="007B4864" w:rsidRDefault="007B4864" w:rsidP="00D47ED9">
      <w:pPr>
        <w:pStyle w:val="SectionVHeader"/>
        <w:rPr>
          <w:u w:val="single"/>
          <w:lang w:val="fr-FR"/>
        </w:rPr>
      </w:pPr>
    </w:p>
    <w:p w14:paraId="75DA9729" w14:textId="36162EDA" w:rsidR="007B4864" w:rsidRDefault="007B4864" w:rsidP="00D47ED9">
      <w:pPr>
        <w:pStyle w:val="SectionVHeader"/>
        <w:rPr>
          <w:u w:val="single"/>
          <w:lang w:val="fr-FR"/>
        </w:rPr>
      </w:pPr>
    </w:p>
    <w:p w14:paraId="0C10412F" w14:textId="637A1B67" w:rsidR="007B4864" w:rsidRDefault="007B4864" w:rsidP="00D47ED9">
      <w:pPr>
        <w:pStyle w:val="SectionVHeader"/>
        <w:rPr>
          <w:u w:val="single"/>
          <w:lang w:val="fr-FR"/>
        </w:rPr>
      </w:pPr>
    </w:p>
    <w:p w14:paraId="5A022FD6" w14:textId="77777777" w:rsidR="007B4864" w:rsidRDefault="007B4864" w:rsidP="007B4864">
      <w:pPr>
        <w:pStyle w:val="SectionVHeader"/>
        <w:rPr>
          <w:lang w:val="fr-FR"/>
        </w:rPr>
      </w:pPr>
      <w:r w:rsidRPr="00D32ECC">
        <w:rPr>
          <w:lang w:val="fr-FR"/>
        </w:rPr>
        <w:lastRenderedPageBreak/>
        <w:t>Bordereau des prix pour les fournitures</w:t>
      </w:r>
    </w:p>
    <w:p w14:paraId="20F21882" w14:textId="77777777" w:rsidR="007B4864" w:rsidRDefault="007B4864" w:rsidP="007B4864">
      <w:pPr>
        <w:pStyle w:val="SectionVHeader"/>
        <w:jc w:val="left"/>
        <w:rPr>
          <w:lang w:val="fr-FR"/>
        </w:rPr>
      </w:pPr>
    </w:p>
    <w:p w14:paraId="02A2FF0F" w14:textId="77777777" w:rsidR="007B4864" w:rsidRDefault="007B4864" w:rsidP="007B4864">
      <w:pPr>
        <w:jc w:val="center"/>
        <w:rPr>
          <w:bCs/>
          <w:i/>
          <w:iCs/>
        </w:rPr>
      </w:pPr>
      <w:r w:rsidRPr="00246777">
        <w:t xml:space="preserve">Date </w:t>
      </w:r>
      <w:r w:rsidRPr="00246777">
        <w:rPr>
          <w:i/>
        </w:rPr>
        <w:t>[</w:t>
      </w:r>
      <w:r w:rsidRPr="00246777">
        <w:rPr>
          <w:bCs/>
          <w:i/>
          <w:iCs/>
        </w:rPr>
        <w:t>Insérer la date (jour, mois, année) de remise de l’offre]</w:t>
      </w:r>
    </w:p>
    <w:p w14:paraId="421F8F08" w14:textId="77777777" w:rsidR="007B4864" w:rsidRPr="00246777" w:rsidRDefault="007B4864" w:rsidP="007B4864">
      <w:pPr>
        <w:jc w:val="center"/>
        <w:rPr>
          <w:bCs/>
          <w:i/>
          <w:iCs/>
        </w:rPr>
      </w:pPr>
      <w:r w:rsidRPr="00246777">
        <w:t>AAO No</w:t>
      </w:r>
      <w:proofErr w:type="gramStart"/>
      <w:r w:rsidRPr="00246777">
        <w:t>.:</w:t>
      </w:r>
      <w:proofErr w:type="gramEnd"/>
      <w:r w:rsidRPr="00246777">
        <w:t xml:space="preserve"> </w:t>
      </w:r>
      <w:r w:rsidRPr="00246777">
        <w:rPr>
          <w:bCs/>
          <w:i/>
          <w:iCs/>
        </w:rPr>
        <w:t>[Insérer les références de l’Appel d’Offres]</w:t>
      </w:r>
    </w:p>
    <w:p w14:paraId="4FBF02AB" w14:textId="77777777" w:rsidR="007B4864" w:rsidRDefault="007B4864" w:rsidP="007B4864">
      <w:pPr>
        <w:pStyle w:val="SectionVHeader"/>
        <w:rPr>
          <w:bCs/>
          <w:i/>
          <w:iCs/>
          <w:sz w:val="28"/>
        </w:rPr>
      </w:pPr>
      <w:r w:rsidRPr="00C77E74">
        <w:rPr>
          <w:sz w:val="28"/>
        </w:rPr>
        <w:t>Variante No</w:t>
      </w:r>
      <w:proofErr w:type="gramStart"/>
      <w:r w:rsidRPr="00C77E74">
        <w:rPr>
          <w:sz w:val="28"/>
        </w:rPr>
        <w:t>. :</w:t>
      </w:r>
      <w:proofErr w:type="gramEnd"/>
      <w:r w:rsidRPr="00C77E74">
        <w:rPr>
          <w:sz w:val="28"/>
        </w:rPr>
        <w:t xml:space="preserve"> </w:t>
      </w:r>
      <w:r w:rsidRPr="00C77E74">
        <w:rPr>
          <w:bCs/>
          <w:i/>
          <w:iCs/>
          <w:sz w:val="28"/>
        </w:rPr>
        <w:t>[</w:t>
      </w:r>
      <w:proofErr w:type="spellStart"/>
      <w:r w:rsidRPr="00C77E74">
        <w:rPr>
          <w:bCs/>
          <w:i/>
          <w:iCs/>
          <w:sz w:val="28"/>
        </w:rPr>
        <w:t>Référence</w:t>
      </w:r>
      <w:proofErr w:type="spellEnd"/>
      <w:r w:rsidRPr="00C77E74">
        <w:rPr>
          <w:bCs/>
          <w:i/>
          <w:iCs/>
          <w:sz w:val="28"/>
        </w:rPr>
        <w:t xml:space="preserve">, le cas </w:t>
      </w:r>
      <w:proofErr w:type="spellStart"/>
      <w:r w:rsidRPr="00C77E74">
        <w:rPr>
          <w:bCs/>
          <w:i/>
          <w:iCs/>
          <w:sz w:val="28"/>
        </w:rPr>
        <w:t>échéant</w:t>
      </w:r>
      <w:proofErr w:type="spellEnd"/>
      <w:r w:rsidRPr="00C77E74">
        <w:rPr>
          <w:bCs/>
          <w:i/>
          <w:iCs/>
          <w:sz w:val="28"/>
        </w:rPr>
        <w:t xml:space="preserve"> et si le DAO </w:t>
      </w:r>
      <w:proofErr w:type="spellStart"/>
      <w:r w:rsidRPr="00C77E74">
        <w:rPr>
          <w:bCs/>
          <w:i/>
          <w:iCs/>
          <w:sz w:val="28"/>
        </w:rPr>
        <w:t>l’autorise</w:t>
      </w:r>
      <w:proofErr w:type="spellEnd"/>
      <w:r w:rsidRPr="00C77E74">
        <w:rPr>
          <w:bCs/>
          <w:i/>
          <w:iCs/>
          <w:sz w:val="28"/>
        </w:rPr>
        <w:t xml:space="preserve"> à </w:t>
      </w:r>
      <w:proofErr w:type="spellStart"/>
      <w:r w:rsidRPr="00C77E74">
        <w:rPr>
          <w:bCs/>
          <w:i/>
          <w:iCs/>
          <w:sz w:val="28"/>
        </w:rPr>
        <w:t>condition</w:t>
      </w:r>
      <w:proofErr w:type="spellEnd"/>
      <w:r w:rsidRPr="00C77E74">
        <w:rPr>
          <w:bCs/>
          <w:i/>
          <w:iCs/>
          <w:sz w:val="28"/>
        </w:rPr>
        <w:t xml:space="preserve"> de </w:t>
      </w:r>
      <w:proofErr w:type="spellStart"/>
      <w:r w:rsidRPr="00C77E74">
        <w:rPr>
          <w:bCs/>
          <w:i/>
          <w:iCs/>
          <w:sz w:val="28"/>
        </w:rPr>
        <w:t>soumissionner</w:t>
      </w:r>
      <w:proofErr w:type="spellEnd"/>
      <w:r w:rsidRPr="00C77E74">
        <w:rPr>
          <w:bCs/>
          <w:i/>
          <w:iCs/>
          <w:sz w:val="28"/>
        </w:rPr>
        <w:t xml:space="preserve"> </w:t>
      </w:r>
      <w:proofErr w:type="spellStart"/>
      <w:r w:rsidRPr="00C77E74">
        <w:rPr>
          <w:bCs/>
          <w:i/>
          <w:iCs/>
          <w:sz w:val="28"/>
        </w:rPr>
        <w:t>pour</w:t>
      </w:r>
      <w:proofErr w:type="spellEnd"/>
      <w:r w:rsidRPr="00C77E74">
        <w:rPr>
          <w:bCs/>
          <w:i/>
          <w:iCs/>
          <w:sz w:val="28"/>
        </w:rPr>
        <w:t xml:space="preserve"> la </w:t>
      </w:r>
      <w:proofErr w:type="spellStart"/>
      <w:r w:rsidRPr="00C77E74">
        <w:rPr>
          <w:bCs/>
          <w:i/>
          <w:iCs/>
          <w:sz w:val="28"/>
        </w:rPr>
        <w:t>solution</w:t>
      </w:r>
      <w:proofErr w:type="spellEnd"/>
      <w:r w:rsidRPr="00C77E74">
        <w:rPr>
          <w:bCs/>
          <w:i/>
          <w:iCs/>
          <w:sz w:val="28"/>
        </w:rPr>
        <w:t xml:space="preserve"> de base]</w:t>
      </w:r>
    </w:p>
    <w:p w14:paraId="5E7A1C4D" w14:textId="77777777" w:rsidR="007B4864" w:rsidRPr="007B4864" w:rsidRDefault="007B4864" w:rsidP="00D47ED9">
      <w:pPr>
        <w:pStyle w:val="SectionVHeader"/>
        <w:rPr>
          <w:u w:val="single"/>
        </w:rPr>
      </w:pPr>
    </w:p>
    <w:p w14:paraId="40F5A663" w14:textId="548581C0" w:rsidR="001508A6" w:rsidRPr="00EE4E49" w:rsidRDefault="001508A6" w:rsidP="001508A6">
      <w:pPr>
        <w:pStyle w:val="Paragraphedeliste"/>
        <w:ind w:hanging="360"/>
        <w:rPr>
          <w:rFonts w:ascii="Footlight MT Light" w:hAnsi="Footlight MT Light"/>
          <w:b/>
          <w:sz w:val="24"/>
          <w:szCs w:val="26"/>
        </w:rPr>
      </w:pPr>
      <w:bookmarkStart w:id="62" w:name="_Hlk92892318"/>
      <w:r>
        <w:rPr>
          <w:rFonts w:ascii="Footlight MT Light" w:hAnsi="Footlight MT Light"/>
          <w:b/>
          <w:sz w:val="24"/>
          <w:szCs w:val="26"/>
          <w:u w:val="single"/>
        </w:rPr>
        <w:t xml:space="preserve">Lot </w:t>
      </w:r>
      <w:r w:rsidR="00B20917">
        <w:rPr>
          <w:rFonts w:ascii="Footlight MT Light" w:hAnsi="Footlight MT Light"/>
          <w:b/>
          <w:sz w:val="24"/>
          <w:szCs w:val="26"/>
          <w:u w:val="single"/>
        </w:rPr>
        <w:t>1</w:t>
      </w:r>
      <w:r w:rsidR="00B20917">
        <w:rPr>
          <w:rFonts w:ascii="Footlight MT Light" w:hAnsi="Footlight MT Light"/>
          <w:b/>
          <w:sz w:val="24"/>
          <w:szCs w:val="26"/>
        </w:rPr>
        <w:t xml:space="preserve"> :</w:t>
      </w:r>
      <w:r>
        <w:rPr>
          <w:rFonts w:ascii="Footlight MT Light" w:hAnsi="Footlight MT Light"/>
          <w:b/>
          <w:sz w:val="24"/>
          <w:szCs w:val="26"/>
        </w:rPr>
        <w:t xml:space="preserve"> </w:t>
      </w:r>
      <w:r w:rsidRPr="00EE4E49">
        <w:rPr>
          <w:rFonts w:ascii="Footlight MT Light" w:hAnsi="Footlight MT Light"/>
          <w:b/>
          <w:sz w:val="24"/>
          <w:szCs w:val="26"/>
        </w:rPr>
        <w:t>Fourniture</w:t>
      </w:r>
      <w:r>
        <w:rPr>
          <w:rFonts w:ascii="Footlight MT Light" w:hAnsi="Footlight MT Light"/>
          <w:b/>
          <w:sz w:val="24"/>
          <w:szCs w:val="26"/>
        </w:rPr>
        <w:t xml:space="preserve"> </w:t>
      </w:r>
      <w:r w:rsidRPr="00EE4E49">
        <w:rPr>
          <w:rFonts w:ascii="Footlight MT Light" w:hAnsi="Footlight MT Light"/>
          <w:b/>
          <w:sz w:val="24"/>
          <w:szCs w:val="26"/>
        </w:rPr>
        <w:t>et installation d’</w:t>
      </w:r>
      <w:r>
        <w:rPr>
          <w:rFonts w:ascii="Footlight MT Light" w:hAnsi="Footlight MT Light"/>
          <w:b/>
          <w:sz w:val="24"/>
          <w:szCs w:val="26"/>
        </w:rPr>
        <w:t xml:space="preserve">équipement d’imagerie médicale pour le compte du CHU BSS </w:t>
      </w:r>
      <w:r w:rsidR="00B20917">
        <w:rPr>
          <w:rFonts w:ascii="Footlight MT Light" w:hAnsi="Footlight MT Light"/>
          <w:b/>
          <w:sz w:val="24"/>
          <w:szCs w:val="26"/>
        </w:rPr>
        <w:t>de Kati</w:t>
      </w:r>
      <w:r w:rsidR="00B20917" w:rsidRPr="00EE4E49">
        <w:rPr>
          <w:rFonts w:ascii="Footlight MT Light" w:hAnsi="Footlight MT Light"/>
          <w:b/>
          <w:sz w:val="24"/>
          <w:szCs w:val="26"/>
        </w:rPr>
        <w:t xml:space="preserve"> ;</w:t>
      </w:r>
    </w:p>
    <w:tbl>
      <w:tblPr>
        <w:tblW w:w="10172"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685"/>
        <w:gridCol w:w="3851"/>
        <w:gridCol w:w="1251"/>
        <w:gridCol w:w="1262"/>
        <w:gridCol w:w="1422"/>
        <w:gridCol w:w="1701"/>
      </w:tblGrid>
      <w:tr w:rsidR="00726AB6" w:rsidRPr="00C12751" w14:paraId="6F76AF0C" w14:textId="77777777" w:rsidTr="00BD482D">
        <w:trPr>
          <w:trHeight w:val="315"/>
        </w:trPr>
        <w:tc>
          <w:tcPr>
            <w:tcW w:w="685" w:type="dxa"/>
            <w:shd w:val="pct20" w:color="auto" w:fill="auto"/>
            <w:vAlign w:val="center"/>
          </w:tcPr>
          <w:bookmarkEnd w:id="62"/>
          <w:p w14:paraId="10D5C39F" w14:textId="77777777" w:rsidR="00726AB6" w:rsidRPr="008D0219" w:rsidRDefault="00726AB6" w:rsidP="005E4E78">
            <w:pPr>
              <w:suppressAutoHyphens/>
              <w:jc w:val="center"/>
              <w:rPr>
                <w:rFonts w:ascii="Footlight MT Light" w:hAnsi="Footlight MT Light"/>
              </w:rPr>
            </w:pPr>
            <w:r w:rsidRPr="008D0219">
              <w:rPr>
                <w:rFonts w:ascii="Footlight MT Light" w:hAnsi="Footlight MT Light"/>
              </w:rPr>
              <w:t>1</w:t>
            </w:r>
          </w:p>
        </w:tc>
        <w:tc>
          <w:tcPr>
            <w:tcW w:w="3851" w:type="dxa"/>
            <w:shd w:val="pct20" w:color="auto" w:fill="auto"/>
            <w:vAlign w:val="center"/>
          </w:tcPr>
          <w:p w14:paraId="73BE69EC" w14:textId="77777777" w:rsidR="00726AB6" w:rsidRPr="008D0219" w:rsidRDefault="00726AB6" w:rsidP="005E4E78">
            <w:pPr>
              <w:suppressAutoHyphens/>
              <w:jc w:val="center"/>
              <w:rPr>
                <w:rFonts w:ascii="Footlight MT Light" w:hAnsi="Footlight MT Light"/>
              </w:rPr>
            </w:pPr>
            <w:r w:rsidRPr="008D0219">
              <w:rPr>
                <w:rFonts w:ascii="Footlight MT Light" w:hAnsi="Footlight MT Light"/>
              </w:rPr>
              <w:t>2</w:t>
            </w:r>
          </w:p>
        </w:tc>
        <w:tc>
          <w:tcPr>
            <w:tcW w:w="1251" w:type="dxa"/>
            <w:shd w:val="pct20" w:color="auto" w:fill="auto"/>
            <w:vAlign w:val="center"/>
          </w:tcPr>
          <w:p w14:paraId="6AF287A8" w14:textId="77777777" w:rsidR="00726AB6" w:rsidRPr="008D0219" w:rsidRDefault="00726AB6" w:rsidP="005E4E78">
            <w:pPr>
              <w:suppressAutoHyphens/>
              <w:jc w:val="center"/>
              <w:rPr>
                <w:rFonts w:ascii="Footlight MT Light" w:hAnsi="Footlight MT Light"/>
              </w:rPr>
            </w:pPr>
            <w:r w:rsidRPr="008D0219">
              <w:rPr>
                <w:rFonts w:ascii="Footlight MT Light" w:hAnsi="Footlight MT Light"/>
              </w:rPr>
              <w:t>3</w:t>
            </w:r>
          </w:p>
        </w:tc>
        <w:tc>
          <w:tcPr>
            <w:tcW w:w="1262" w:type="dxa"/>
            <w:shd w:val="pct20" w:color="auto" w:fill="auto"/>
            <w:vAlign w:val="center"/>
          </w:tcPr>
          <w:p w14:paraId="754B1ADC" w14:textId="77777777" w:rsidR="00726AB6" w:rsidRPr="008D0219" w:rsidRDefault="00726AB6" w:rsidP="005E4E78">
            <w:pPr>
              <w:suppressAutoHyphens/>
              <w:jc w:val="center"/>
              <w:rPr>
                <w:rFonts w:ascii="Footlight MT Light" w:hAnsi="Footlight MT Light"/>
              </w:rPr>
            </w:pPr>
            <w:r w:rsidRPr="008D0219">
              <w:rPr>
                <w:rFonts w:ascii="Footlight MT Light" w:hAnsi="Footlight MT Light"/>
              </w:rPr>
              <w:t>4</w:t>
            </w:r>
          </w:p>
        </w:tc>
        <w:tc>
          <w:tcPr>
            <w:tcW w:w="1422" w:type="dxa"/>
            <w:shd w:val="pct20" w:color="auto" w:fill="auto"/>
            <w:vAlign w:val="center"/>
          </w:tcPr>
          <w:p w14:paraId="5D525A3D" w14:textId="77777777" w:rsidR="00726AB6" w:rsidRPr="008D0219" w:rsidRDefault="00726AB6" w:rsidP="005E4E78">
            <w:pPr>
              <w:suppressAutoHyphens/>
              <w:jc w:val="center"/>
              <w:rPr>
                <w:rFonts w:ascii="Footlight MT Light" w:hAnsi="Footlight MT Light"/>
              </w:rPr>
            </w:pPr>
            <w:r w:rsidRPr="008D0219">
              <w:rPr>
                <w:rFonts w:ascii="Footlight MT Light" w:hAnsi="Footlight MT Light"/>
              </w:rPr>
              <w:t>5</w:t>
            </w:r>
          </w:p>
        </w:tc>
        <w:tc>
          <w:tcPr>
            <w:tcW w:w="1701" w:type="dxa"/>
            <w:shd w:val="pct20" w:color="auto" w:fill="auto"/>
            <w:vAlign w:val="center"/>
          </w:tcPr>
          <w:p w14:paraId="3B5CBACA" w14:textId="77777777" w:rsidR="00726AB6" w:rsidRPr="008D0219" w:rsidRDefault="00726AB6" w:rsidP="005E4E78">
            <w:pPr>
              <w:suppressAutoHyphens/>
              <w:jc w:val="center"/>
              <w:rPr>
                <w:rFonts w:ascii="Footlight MT Light" w:hAnsi="Footlight MT Light"/>
              </w:rPr>
            </w:pPr>
            <w:r w:rsidRPr="008D0219">
              <w:rPr>
                <w:rFonts w:ascii="Footlight MT Light" w:hAnsi="Footlight MT Light"/>
              </w:rPr>
              <w:t>6</w:t>
            </w:r>
          </w:p>
        </w:tc>
      </w:tr>
      <w:tr w:rsidR="00726AB6" w:rsidRPr="00C12751" w14:paraId="6FFB0AC4" w14:textId="77777777" w:rsidTr="00257408">
        <w:trPr>
          <w:trHeight w:val="991"/>
        </w:trPr>
        <w:tc>
          <w:tcPr>
            <w:tcW w:w="685" w:type="dxa"/>
            <w:shd w:val="pct20" w:color="auto" w:fill="auto"/>
            <w:vAlign w:val="center"/>
          </w:tcPr>
          <w:p w14:paraId="37264D21" w14:textId="77777777" w:rsidR="00726AB6" w:rsidRPr="00257408" w:rsidRDefault="00726AB6" w:rsidP="005E4E78">
            <w:pPr>
              <w:suppressAutoHyphens/>
              <w:jc w:val="center"/>
              <w:rPr>
                <w:rFonts w:ascii="Footlight MT Light" w:hAnsi="Footlight MT Light"/>
                <w:b/>
                <w:sz w:val="18"/>
                <w:szCs w:val="18"/>
              </w:rPr>
            </w:pPr>
            <w:r w:rsidRPr="00257408">
              <w:rPr>
                <w:rFonts w:ascii="Footlight MT Light" w:hAnsi="Footlight MT Light"/>
                <w:b/>
                <w:sz w:val="18"/>
                <w:szCs w:val="18"/>
              </w:rPr>
              <w:t>Article (s)</w:t>
            </w:r>
          </w:p>
        </w:tc>
        <w:tc>
          <w:tcPr>
            <w:tcW w:w="3851" w:type="dxa"/>
            <w:shd w:val="pct20" w:color="auto" w:fill="auto"/>
            <w:vAlign w:val="center"/>
          </w:tcPr>
          <w:p w14:paraId="5369C8DF" w14:textId="77777777" w:rsidR="00726AB6" w:rsidRPr="00257408" w:rsidRDefault="00726AB6" w:rsidP="005E4E78">
            <w:pPr>
              <w:suppressAutoHyphens/>
              <w:spacing w:line="240" w:lineRule="auto"/>
              <w:jc w:val="center"/>
              <w:rPr>
                <w:rFonts w:ascii="Footlight MT Light" w:hAnsi="Footlight MT Light"/>
                <w:b/>
                <w:sz w:val="18"/>
                <w:szCs w:val="18"/>
              </w:rPr>
            </w:pPr>
            <w:r w:rsidRPr="00257408">
              <w:rPr>
                <w:rFonts w:ascii="Footlight MT Light" w:hAnsi="Footlight MT Light"/>
                <w:b/>
                <w:sz w:val="18"/>
                <w:szCs w:val="18"/>
              </w:rPr>
              <w:t>Description</w:t>
            </w:r>
          </w:p>
          <w:p w14:paraId="1C4C03B5" w14:textId="77777777" w:rsidR="00726AB6" w:rsidRPr="00257408" w:rsidRDefault="00726AB6" w:rsidP="005E4E78">
            <w:pPr>
              <w:suppressAutoHyphens/>
              <w:spacing w:line="240" w:lineRule="auto"/>
              <w:jc w:val="center"/>
              <w:rPr>
                <w:rFonts w:ascii="Footlight MT Light" w:hAnsi="Footlight MT Light"/>
                <w:b/>
                <w:sz w:val="18"/>
                <w:szCs w:val="18"/>
              </w:rPr>
            </w:pPr>
            <w:r w:rsidRPr="00257408">
              <w:rPr>
                <w:rFonts w:ascii="Footlight MT Light" w:hAnsi="Footlight MT Light"/>
                <w:b/>
                <w:sz w:val="18"/>
                <w:szCs w:val="18"/>
              </w:rPr>
              <w:t>(Désignation)</w:t>
            </w:r>
          </w:p>
        </w:tc>
        <w:tc>
          <w:tcPr>
            <w:tcW w:w="1251" w:type="dxa"/>
            <w:shd w:val="pct20" w:color="auto" w:fill="auto"/>
            <w:vAlign w:val="center"/>
          </w:tcPr>
          <w:p w14:paraId="2B36F16D" w14:textId="77777777" w:rsidR="00726AB6" w:rsidRPr="00257408" w:rsidRDefault="00726AB6" w:rsidP="005E4E78">
            <w:pPr>
              <w:pStyle w:val="Notedebasdepage"/>
              <w:jc w:val="center"/>
              <w:rPr>
                <w:rFonts w:ascii="Footlight MT Light" w:hAnsi="Footlight MT Light"/>
                <w:b/>
                <w:sz w:val="18"/>
                <w:szCs w:val="18"/>
                <w:vertAlign w:val="superscript"/>
                <w:lang w:val="fr-FR"/>
              </w:rPr>
            </w:pPr>
            <w:r w:rsidRPr="00257408">
              <w:rPr>
                <w:rFonts w:ascii="Footlight MT Light" w:hAnsi="Footlight MT Light"/>
                <w:b/>
                <w:sz w:val="18"/>
                <w:szCs w:val="18"/>
                <w:lang w:val="fr-FR"/>
              </w:rPr>
              <w:t>Date de livraison (délais)</w:t>
            </w:r>
          </w:p>
          <w:p w14:paraId="75D89EB0" w14:textId="77777777" w:rsidR="00726AB6" w:rsidRPr="00257408" w:rsidRDefault="00726AB6" w:rsidP="005E4E78">
            <w:pPr>
              <w:suppressAutoHyphens/>
              <w:spacing w:line="240" w:lineRule="auto"/>
              <w:jc w:val="center"/>
              <w:rPr>
                <w:rFonts w:ascii="Footlight MT Light" w:hAnsi="Footlight MT Light"/>
                <w:b/>
                <w:sz w:val="18"/>
                <w:szCs w:val="18"/>
              </w:rPr>
            </w:pPr>
          </w:p>
        </w:tc>
        <w:tc>
          <w:tcPr>
            <w:tcW w:w="1262" w:type="dxa"/>
            <w:shd w:val="pct20" w:color="auto" w:fill="auto"/>
            <w:vAlign w:val="center"/>
          </w:tcPr>
          <w:p w14:paraId="124CB9B4" w14:textId="77777777" w:rsidR="00726AB6" w:rsidRPr="00257408" w:rsidRDefault="00726AB6" w:rsidP="005E4E78">
            <w:pPr>
              <w:suppressAutoHyphens/>
              <w:spacing w:line="240" w:lineRule="auto"/>
              <w:jc w:val="center"/>
              <w:rPr>
                <w:rFonts w:ascii="Footlight MT Light" w:hAnsi="Footlight MT Light"/>
                <w:b/>
                <w:sz w:val="18"/>
                <w:szCs w:val="18"/>
              </w:rPr>
            </w:pPr>
            <w:r w:rsidRPr="00257408">
              <w:rPr>
                <w:rFonts w:ascii="Footlight MT Light" w:hAnsi="Footlight MT Light"/>
                <w:b/>
                <w:sz w:val="18"/>
                <w:szCs w:val="18"/>
              </w:rPr>
              <w:t>Quantité</w:t>
            </w:r>
          </w:p>
          <w:p w14:paraId="247CFA4C" w14:textId="77777777" w:rsidR="00726AB6" w:rsidRPr="00257408" w:rsidRDefault="00726AB6" w:rsidP="005E4E78">
            <w:pPr>
              <w:suppressAutoHyphens/>
              <w:spacing w:line="240" w:lineRule="auto"/>
              <w:jc w:val="center"/>
              <w:rPr>
                <w:rFonts w:ascii="Footlight MT Light" w:hAnsi="Footlight MT Light"/>
                <w:b/>
                <w:sz w:val="18"/>
                <w:szCs w:val="18"/>
              </w:rPr>
            </w:pPr>
            <w:r w:rsidRPr="00257408">
              <w:rPr>
                <w:rFonts w:ascii="Footlight MT Light" w:hAnsi="Footlight MT Light"/>
                <w:b/>
                <w:sz w:val="18"/>
                <w:szCs w:val="18"/>
              </w:rPr>
              <w:t>(Nombre d’unités)</w:t>
            </w:r>
          </w:p>
        </w:tc>
        <w:tc>
          <w:tcPr>
            <w:tcW w:w="1422" w:type="dxa"/>
            <w:shd w:val="pct20" w:color="auto" w:fill="auto"/>
            <w:vAlign w:val="center"/>
          </w:tcPr>
          <w:p w14:paraId="699AE928" w14:textId="77777777" w:rsidR="00726AB6" w:rsidRPr="00257408" w:rsidRDefault="00726AB6" w:rsidP="005E4E78">
            <w:pPr>
              <w:suppressAutoHyphens/>
              <w:spacing w:line="240" w:lineRule="auto"/>
              <w:jc w:val="center"/>
              <w:rPr>
                <w:rFonts w:ascii="Footlight MT Light" w:hAnsi="Footlight MT Light"/>
                <w:b/>
                <w:sz w:val="18"/>
                <w:szCs w:val="18"/>
              </w:rPr>
            </w:pPr>
            <w:r w:rsidRPr="00257408">
              <w:rPr>
                <w:rFonts w:ascii="Footlight MT Light" w:hAnsi="Footlight MT Light"/>
                <w:b/>
                <w:sz w:val="18"/>
                <w:szCs w:val="18"/>
              </w:rPr>
              <w:t>Prix unitaire</w:t>
            </w:r>
          </w:p>
          <w:p w14:paraId="76EFA288" w14:textId="77777777" w:rsidR="00726AB6" w:rsidRPr="00257408" w:rsidRDefault="00726AB6" w:rsidP="005E4E78">
            <w:pPr>
              <w:suppressAutoHyphens/>
              <w:spacing w:line="240" w:lineRule="auto"/>
              <w:jc w:val="center"/>
              <w:rPr>
                <w:rFonts w:ascii="Footlight MT Light" w:hAnsi="Footlight MT Light"/>
                <w:b/>
                <w:sz w:val="18"/>
                <w:szCs w:val="18"/>
              </w:rPr>
            </w:pPr>
          </w:p>
        </w:tc>
        <w:tc>
          <w:tcPr>
            <w:tcW w:w="1701" w:type="dxa"/>
            <w:shd w:val="pct20" w:color="auto" w:fill="auto"/>
            <w:vAlign w:val="center"/>
          </w:tcPr>
          <w:p w14:paraId="623B3709" w14:textId="77777777" w:rsidR="00726AB6" w:rsidRPr="00257408" w:rsidRDefault="00726AB6" w:rsidP="005E4E78">
            <w:pPr>
              <w:suppressAutoHyphens/>
              <w:spacing w:line="240" w:lineRule="auto"/>
              <w:jc w:val="center"/>
              <w:rPr>
                <w:rFonts w:ascii="Footlight MT Light" w:hAnsi="Footlight MT Light"/>
                <w:b/>
                <w:sz w:val="18"/>
                <w:szCs w:val="18"/>
              </w:rPr>
            </w:pPr>
            <w:r w:rsidRPr="00257408">
              <w:rPr>
                <w:rFonts w:ascii="Footlight MT Light" w:hAnsi="Footlight MT Light"/>
                <w:b/>
                <w:sz w:val="18"/>
                <w:szCs w:val="18"/>
              </w:rPr>
              <w:t>Prix total par article</w:t>
            </w:r>
          </w:p>
          <w:p w14:paraId="14BB4963" w14:textId="40D201C8" w:rsidR="00726AB6" w:rsidRPr="00257408" w:rsidRDefault="00726AB6" w:rsidP="005E4E78">
            <w:pPr>
              <w:suppressAutoHyphens/>
              <w:spacing w:line="240" w:lineRule="auto"/>
              <w:jc w:val="center"/>
              <w:rPr>
                <w:rFonts w:ascii="Footlight MT Light" w:hAnsi="Footlight MT Light"/>
                <w:b/>
                <w:sz w:val="18"/>
                <w:szCs w:val="18"/>
              </w:rPr>
            </w:pPr>
            <w:r w:rsidRPr="00257408">
              <w:rPr>
                <w:rFonts w:ascii="Footlight MT Light" w:hAnsi="Footlight MT Light"/>
                <w:b/>
                <w:sz w:val="18"/>
                <w:szCs w:val="18"/>
              </w:rPr>
              <w:t>(</w:t>
            </w:r>
            <w:r w:rsidR="003055D2" w:rsidRPr="00257408">
              <w:rPr>
                <w:rFonts w:ascii="Footlight MT Light" w:hAnsi="Footlight MT Light"/>
                <w:b/>
                <w:sz w:val="18"/>
                <w:szCs w:val="18"/>
              </w:rPr>
              <w:t>Colonne</w:t>
            </w:r>
            <w:r w:rsidRPr="00257408">
              <w:rPr>
                <w:rFonts w:ascii="Footlight MT Light" w:hAnsi="Footlight MT Light"/>
                <w:b/>
                <w:sz w:val="18"/>
                <w:szCs w:val="18"/>
              </w:rPr>
              <w:t xml:space="preserve"> 4 X colonne5)</w:t>
            </w:r>
          </w:p>
        </w:tc>
      </w:tr>
      <w:tr w:rsidR="00726AB6" w:rsidRPr="00C12751" w14:paraId="3EE3655A" w14:textId="77777777" w:rsidTr="00BD482D">
        <w:trPr>
          <w:trHeight w:val="247"/>
        </w:trPr>
        <w:tc>
          <w:tcPr>
            <w:tcW w:w="685" w:type="dxa"/>
            <w:shd w:val="clear" w:color="auto" w:fill="auto"/>
            <w:vAlign w:val="center"/>
            <w:hideMark/>
          </w:tcPr>
          <w:p w14:paraId="0CD8FD10" w14:textId="77777777" w:rsidR="00726AB6" w:rsidRPr="00257408" w:rsidRDefault="00726AB6" w:rsidP="006C385D">
            <w:pPr>
              <w:spacing w:after="0" w:line="240" w:lineRule="auto"/>
              <w:jc w:val="center"/>
              <w:rPr>
                <w:rFonts w:ascii="Times New Roman" w:eastAsia="Times New Roman" w:hAnsi="Times New Roman" w:cs="Times New Roman"/>
                <w:color w:val="000000"/>
                <w:sz w:val="18"/>
                <w:szCs w:val="18"/>
                <w:lang w:eastAsia="fr-FR"/>
              </w:rPr>
            </w:pPr>
            <w:r w:rsidRPr="00257408">
              <w:rPr>
                <w:rFonts w:ascii="Times New Roman" w:eastAsia="Times New Roman" w:hAnsi="Times New Roman" w:cs="Times New Roman"/>
                <w:color w:val="000000"/>
                <w:sz w:val="18"/>
                <w:szCs w:val="18"/>
                <w:lang w:eastAsia="fr-FR"/>
              </w:rPr>
              <w:t>1</w:t>
            </w:r>
          </w:p>
        </w:tc>
        <w:tc>
          <w:tcPr>
            <w:tcW w:w="3851" w:type="dxa"/>
            <w:shd w:val="clear" w:color="auto" w:fill="auto"/>
            <w:hideMark/>
          </w:tcPr>
          <w:p w14:paraId="7B710C07" w14:textId="77319187" w:rsidR="00726AB6" w:rsidRPr="00257408" w:rsidRDefault="00C201E4" w:rsidP="006C385D">
            <w:pPr>
              <w:spacing w:after="0" w:line="240" w:lineRule="auto"/>
              <w:rPr>
                <w:rFonts w:ascii="Times New Roman" w:eastAsia="Times New Roman" w:hAnsi="Times New Roman" w:cs="Times New Roman"/>
                <w:color w:val="000000"/>
                <w:sz w:val="18"/>
                <w:szCs w:val="18"/>
                <w:lang w:eastAsia="fr-FR"/>
              </w:rPr>
            </w:pPr>
            <w:r>
              <w:rPr>
                <w:rFonts w:ascii="Times New Roman" w:eastAsia="Times New Roman" w:hAnsi="Times New Roman" w:cs="Times New Roman"/>
                <w:color w:val="000000"/>
                <w:sz w:val="24"/>
                <w:szCs w:val="24"/>
                <w:lang w:eastAsia="fr-FR"/>
              </w:rPr>
              <w:t>S</w:t>
            </w:r>
            <w:r w:rsidRPr="00F6601D">
              <w:rPr>
                <w:rFonts w:ascii="Times New Roman" w:eastAsia="Times New Roman" w:hAnsi="Times New Roman" w:cs="Times New Roman"/>
                <w:color w:val="000000"/>
                <w:sz w:val="24"/>
                <w:szCs w:val="24"/>
                <w:lang w:eastAsia="fr-FR"/>
              </w:rPr>
              <w:t xml:space="preserve">canner 64 </w:t>
            </w:r>
            <w:proofErr w:type="spellStart"/>
            <w:r w:rsidRPr="00F6601D">
              <w:rPr>
                <w:rFonts w:ascii="Times New Roman" w:eastAsia="Times New Roman" w:hAnsi="Times New Roman" w:cs="Times New Roman"/>
                <w:color w:val="000000"/>
                <w:sz w:val="24"/>
                <w:szCs w:val="24"/>
                <w:lang w:eastAsia="fr-FR"/>
              </w:rPr>
              <w:t>barettes</w:t>
            </w:r>
            <w:proofErr w:type="spellEnd"/>
            <w:r w:rsidRPr="009C4B61">
              <w:rPr>
                <w:rFonts w:ascii="Times New Roman" w:eastAsia="Times New Roman" w:hAnsi="Times New Roman" w:cs="Times New Roman"/>
                <w:color w:val="000000"/>
                <w:sz w:val="24"/>
                <w:szCs w:val="24"/>
                <w:lang w:eastAsia="fr-FR"/>
              </w:rPr>
              <w:t xml:space="preserve"> </w:t>
            </w:r>
            <w:r w:rsidRPr="00F6601D">
              <w:rPr>
                <w:rFonts w:ascii="Times New Roman" w:eastAsia="Times New Roman" w:hAnsi="Times New Roman" w:cs="Times New Roman"/>
                <w:color w:val="000000"/>
                <w:sz w:val="24"/>
                <w:szCs w:val="24"/>
                <w:lang w:eastAsia="fr-FR"/>
              </w:rPr>
              <w:t>/128 coupes plus console de post traitement</w:t>
            </w:r>
          </w:p>
        </w:tc>
        <w:tc>
          <w:tcPr>
            <w:tcW w:w="1251" w:type="dxa"/>
            <w:shd w:val="clear" w:color="auto" w:fill="auto"/>
            <w:vAlign w:val="center"/>
          </w:tcPr>
          <w:p w14:paraId="3AE751BE" w14:textId="614CF40E" w:rsidR="00726AB6" w:rsidRPr="00257408" w:rsidRDefault="00726AB6" w:rsidP="006C385D">
            <w:pPr>
              <w:spacing w:after="0" w:line="240" w:lineRule="auto"/>
              <w:jc w:val="center"/>
              <w:rPr>
                <w:rFonts w:ascii="Times New Roman" w:eastAsia="Times New Roman" w:hAnsi="Times New Roman" w:cs="Times New Roman"/>
                <w:color w:val="000000"/>
                <w:sz w:val="18"/>
                <w:szCs w:val="18"/>
                <w:lang w:eastAsia="fr-FR"/>
              </w:rPr>
            </w:pPr>
          </w:p>
        </w:tc>
        <w:tc>
          <w:tcPr>
            <w:tcW w:w="1262" w:type="dxa"/>
            <w:shd w:val="clear" w:color="auto" w:fill="auto"/>
            <w:vAlign w:val="center"/>
            <w:hideMark/>
          </w:tcPr>
          <w:p w14:paraId="5737C0C3" w14:textId="4C48C5D0" w:rsidR="00726AB6" w:rsidRPr="00257408" w:rsidRDefault="00B23300" w:rsidP="006C385D">
            <w:pPr>
              <w:spacing w:after="0" w:line="240" w:lineRule="auto"/>
              <w:jc w:val="center"/>
              <w:rPr>
                <w:rFonts w:ascii="Times New Roman" w:eastAsia="Times New Roman" w:hAnsi="Times New Roman" w:cs="Times New Roman"/>
                <w:color w:val="000000"/>
                <w:sz w:val="18"/>
                <w:szCs w:val="18"/>
                <w:lang w:eastAsia="fr-FR"/>
              </w:rPr>
            </w:pPr>
            <w:r>
              <w:rPr>
                <w:rFonts w:ascii="Times New Roman" w:eastAsia="Times New Roman" w:hAnsi="Times New Roman" w:cs="Times New Roman"/>
                <w:color w:val="000000"/>
                <w:sz w:val="18"/>
                <w:szCs w:val="18"/>
                <w:lang w:eastAsia="fr-FR"/>
              </w:rPr>
              <w:t>01</w:t>
            </w:r>
          </w:p>
        </w:tc>
        <w:tc>
          <w:tcPr>
            <w:tcW w:w="1422" w:type="dxa"/>
          </w:tcPr>
          <w:p w14:paraId="10EAD169" w14:textId="77777777" w:rsidR="00726AB6" w:rsidRPr="00C12751" w:rsidRDefault="00726AB6" w:rsidP="005E4E78">
            <w:pPr>
              <w:spacing w:after="0" w:line="240" w:lineRule="auto"/>
              <w:jc w:val="center"/>
              <w:rPr>
                <w:rFonts w:ascii="Times New Roman" w:eastAsia="Times New Roman" w:hAnsi="Times New Roman" w:cs="Times New Roman"/>
                <w:color w:val="000000"/>
                <w:sz w:val="24"/>
                <w:szCs w:val="24"/>
                <w:lang w:eastAsia="fr-FR"/>
              </w:rPr>
            </w:pPr>
          </w:p>
        </w:tc>
        <w:tc>
          <w:tcPr>
            <w:tcW w:w="1701" w:type="dxa"/>
          </w:tcPr>
          <w:p w14:paraId="1B705115" w14:textId="77777777" w:rsidR="00726AB6" w:rsidRPr="00C12751" w:rsidRDefault="00726AB6" w:rsidP="005E4E78">
            <w:pPr>
              <w:spacing w:after="0" w:line="240" w:lineRule="auto"/>
              <w:jc w:val="center"/>
              <w:rPr>
                <w:rFonts w:ascii="Times New Roman" w:eastAsia="Times New Roman" w:hAnsi="Times New Roman" w:cs="Times New Roman"/>
                <w:color w:val="000000"/>
                <w:sz w:val="24"/>
                <w:szCs w:val="24"/>
                <w:lang w:eastAsia="fr-FR"/>
              </w:rPr>
            </w:pPr>
          </w:p>
        </w:tc>
      </w:tr>
      <w:tr w:rsidR="00726AB6" w:rsidRPr="00C12751" w14:paraId="0E4BD513" w14:textId="77777777" w:rsidTr="00BD482D">
        <w:trPr>
          <w:trHeight w:val="315"/>
        </w:trPr>
        <w:tc>
          <w:tcPr>
            <w:tcW w:w="8471" w:type="dxa"/>
            <w:gridSpan w:val="5"/>
            <w:shd w:val="clear" w:color="auto" w:fill="auto"/>
            <w:vAlign w:val="bottom"/>
          </w:tcPr>
          <w:p w14:paraId="0DC93324" w14:textId="77777777" w:rsidR="00726AB6" w:rsidRPr="00257408" w:rsidRDefault="00726AB6" w:rsidP="005E4E78">
            <w:pPr>
              <w:spacing w:after="0" w:line="240" w:lineRule="auto"/>
              <w:jc w:val="right"/>
              <w:rPr>
                <w:rFonts w:ascii="Times New Roman" w:eastAsia="Times New Roman" w:hAnsi="Times New Roman" w:cs="Times New Roman"/>
                <w:color w:val="000000"/>
                <w:sz w:val="20"/>
                <w:szCs w:val="20"/>
                <w:lang w:eastAsia="fr-FR"/>
              </w:rPr>
            </w:pPr>
            <w:r w:rsidRPr="00257408">
              <w:rPr>
                <w:rFonts w:ascii="Times New Roman" w:eastAsia="Times New Roman" w:hAnsi="Times New Roman" w:cs="Times New Roman"/>
                <w:b/>
                <w:bCs/>
                <w:color w:val="000000"/>
                <w:sz w:val="20"/>
                <w:szCs w:val="20"/>
                <w:lang w:val="fr-ML" w:eastAsia="fr-ML"/>
              </w:rPr>
              <w:t>MONTANT HORS TAXES</w:t>
            </w:r>
          </w:p>
        </w:tc>
        <w:tc>
          <w:tcPr>
            <w:tcW w:w="1701" w:type="dxa"/>
          </w:tcPr>
          <w:p w14:paraId="7ABBB641" w14:textId="77777777" w:rsidR="00726AB6" w:rsidRPr="00C12751" w:rsidRDefault="00726AB6" w:rsidP="005E4E78">
            <w:pPr>
              <w:spacing w:after="0" w:line="240" w:lineRule="auto"/>
              <w:jc w:val="center"/>
              <w:rPr>
                <w:rFonts w:ascii="Times New Roman" w:eastAsia="Times New Roman" w:hAnsi="Times New Roman" w:cs="Times New Roman"/>
                <w:color w:val="000000"/>
                <w:sz w:val="24"/>
                <w:szCs w:val="24"/>
                <w:lang w:eastAsia="fr-FR"/>
              </w:rPr>
            </w:pPr>
          </w:p>
        </w:tc>
      </w:tr>
    </w:tbl>
    <w:p w14:paraId="52DE3FB4" w14:textId="3FA40435" w:rsidR="00726AB6" w:rsidRDefault="00726AB6" w:rsidP="0008201A">
      <w:pPr>
        <w:tabs>
          <w:tab w:val="right" w:pos="4140"/>
          <w:tab w:val="left" w:pos="4500"/>
          <w:tab w:val="right" w:pos="9000"/>
        </w:tabs>
        <w:jc w:val="both"/>
        <w:rPr>
          <w:bCs/>
          <w:i/>
          <w:iCs/>
        </w:rPr>
      </w:pPr>
      <w:r w:rsidRPr="00D32ECC">
        <w:t xml:space="preserve">Nom du </w:t>
      </w:r>
      <w:r>
        <w:t>Soumissionnaire</w:t>
      </w:r>
      <w:r w:rsidRPr="00D32ECC">
        <w:rPr>
          <w:bCs/>
          <w:i/>
          <w:iCs/>
        </w:rPr>
        <w:t xml:space="preserve"> [Insérer le nom du </w:t>
      </w:r>
      <w:r w:rsidRPr="00E669E0">
        <w:rPr>
          <w:i/>
        </w:rPr>
        <w:t>Soumissionnaire</w:t>
      </w:r>
      <w:r w:rsidRPr="00D32ECC">
        <w:rPr>
          <w:bCs/>
          <w:i/>
          <w:iCs/>
        </w:rPr>
        <w:t>]</w:t>
      </w:r>
      <w:r w:rsidRPr="00D32ECC">
        <w:t xml:space="preserve"> Signature </w:t>
      </w:r>
      <w:r w:rsidRPr="00D32ECC">
        <w:rPr>
          <w:bCs/>
          <w:i/>
          <w:iCs/>
        </w:rPr>
        <w:t>[Insérer signature]</w:t>
      </w:r>
      <w:r w:rsidRPr="00D32ECC">
        <w:rPr>
          <w:bCs/>
        </w:rPr>
        <w:t xml:space="preserve">, Date </w:t>
      </w:r>
      <w:r w:rsidRPr="00D32ECC">
        <w:rPr>
          <w:bCs/>
          <w:i/>
          <w:iCs/>
        </w:rPr>
        <w:t>[Insérer la date]</w:t>
      </w:r>
      <w:r>
        <w:rPr>
          <w:bCs/>
          <w:i/>
          <w:iCs/>
        </w:rPr>
        <w:t xml:space="preserve"> </w:t>
      </w:r>
    </w:p>
    <w:p w14:paraId="1D212A9E" w14:textId="77777777" w:rsidR="00195F33" w:rsidRDefault="00195F33" w:rsidP="0008201A">
      <w:pPr>
        <w:tabs>
          <w:tab w:val="right" w:pos="4140"/>
          <w:tab w:val="left" w:pos="4500"/>
          <w:tab w:val="right" w:pos="9000"/>
        </w:tabs>
        <w:jc w:val="both"/>
        <w:rPr>
          <w:bCs/>
          <w:i/>
          <w:iCs/>
        </w:rPr>
      </w:pPr>
    </w:p>
    <w:p w14:paraId="1C6CA9B2" w14:textId="3F1583EA" w:rsidR="00195F33" w:rsidRDefault="00195F33" w:rsidP="0008201A">
      <w:pPr>
        <w:tabs>
          <w:tab w:val="right" w:pos="4140"/>
          <w:tab w:val="left" w:pos="4500"/>
          <w:tab w:val="right" w:pos="9000"/>
        </w:tabs>
        <w:jc w:val="both"/>
        <w:rPr>
          <w:bCs/>
          <w:i/>
          <w:iCs/>
        </w:rPr>
      </w:pPr>
    </w:p>
    <w:p w14:paraId="4C5148C9" w14:textId="77777777" w:rsidR="003055D2" w:rsidRPr="002C655C" w:rsidRDefault="008A16BF" w:rsidP="003055D2">
      <w:pPr>
        <w:pStyle w:val="Paragraphedeliste"/>
        <w:ind w:hanging="360"/>
        <w:rPr>
          <w:rFonts w:ascii="Times New Roman" w:hAnsi="Times New Roman" w:cs="Times New Roman"/>
          <w:bCs/>
          <w:sz w:val="24"/>
          <w:szCs w:val="24"/>
        </w:rPr>
      </w:pPr>
      <w:bookmarkStart w:id="63" w:name="_Hlk92892331"/>
      <w:r w:rsidRPr="008A16BF">
        <w:rPr>
          <w:rFonts w:ascii="Footlight MT Light" w:hAnsi="Footlight MT Light"/>
          <w:b/>
          <w:sz w:val="24"/>
          <w:szCs w:val="26"/>
        </w:rPr>
        <w:t xml:space="preserve">Lot </w:t>
      </w:r>
      <w:r w:rsidR="00B20917" w:rsidRPr="008A16BF">
        <w:rPr>
          <w:rFonts w:ascii="Footlight MT Light" w:hAnsi="Footlight MT Light"/>
          <w:b/>
          <w:sz w:val="24"/>
          <w:szCs w:val="26"/>
        </w:rPr>
        <w:t>2 :</w:t>
      </w:r>
      <w:r w:rsidRPr="008A16BF">
        <w:rPr>
          <w:rFonts w:ascii="Footlight MT Light" w:hAnsi="Footlight MT Light"/>
          <w:b/>
          <w:sz w:val="24"/>
          <w:szCs w:val="26"/>
        </w:rPr>
        <w:t xml:space="preserve"> </w:t>
      </w:r>
      <w:r w:rsidR="003055D2" w:rsidRPr="002C655C">
        <w:rPr>
          <w:rFonts w:ascii="Times New Roman" w:hAnsi="Times New Roman" w:cs="Times New Roman"/>
          <w:bCs/>
          <w:sz w:val="24"/>
          <w:szCs w:val="24"/>
        </w:rPr>
        <w:t>Fourniture et installation d</w:t>
      </w:r>
      <w:r w:rsidR="003055D2">
        <w:rPr>
          <w:rFonts w:ascii="Times New Roman" w:hAnsi="Times New Roman" w:cs="Times New Roman"/>
          <w:bCs/>
          <w:sz w:val="24"/>
          <w:szCs w:val="24"/>
        </w:rPr>
        <w:t xml:space="preserve">’équipement d’endoscopie et accessoires pour le compte du CHU Gabriel Touré </w:t>
      </w:r>
      <w:r w:rsidR="003055D2" w:rsidRPr="002C655C">
        <w:rPr>
          <w:rFonts w:ascii="Times New Roman" w:hAnsi="Times New Roman" w:cs="Times New Roman"/>
          <w:bCs/>
          <w:sz w:val="24"/>
          <w:szCs w:val="24"/>
        </w:rPr>
        <w:t>et</w:t>
      </w:r>
      <w:r w:rsidR="003055D2">
        <w:rPr>
          <w:rFonts w:ascii="Times New Roman" w:hAnsi="Times New Roman" w:cs="Times New Roman"/>
          <w:bCs/>
          <w:sz w:val="24"/>
          <w:szCs w:val="24"/>
        </w:rPr>
        <w:t xml:space="preserve"> l’hôpital du District de la Commune IV</w:t>
      </w:r>
      <w:r w:rsidR="003055D2" w:rsidRPr="002C655C">
        <w:rPr>
          <w:rFonts w:ascii="Times New Roman" w:hAnsi="Times New Roman" w:cs="Times New Roman"/>
          <w:bCs/>
          <w:sz w:val="24"/>
          <w:szCs w:val="24"/>
        </w:rPr>
        <w:t> ;</w:t>
      </w:r>
    </w:p>
    <w:p w14:paraId="34AF32BE" w14:textId="65622667" w:rsidR="00932622" w:rsidRPr="00EE4E49" w:rsidRDefault="00932622" w:rsidP="00932622">
      <w:pPr>
        <w:pStyle w:val="Paragraphedeliste"/>
        <w:ind w:hanging="360"/>
        <w:rPr>
          <w:rFonts w:ascii="Footlight MT Light" w:hAnsi="Footlight MT Light"/>
          <w:b/>
          <w:sz w:val="24"/>
          <w:szCs w:val="26"/>
        </w:rPr>
      </w:pPr>
    </w:p>
    <w:tbl>
      <w:tblPr>
        <w:tblW w:w="10263"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760"/>
        <w:gridCol w:w="3776"/>
        <w:gridCol w:w="1219"/>
        <w:gridCol w:w="1276"/>
        <w:gridCol w:w="1474"/>
        <w:gridCol w:w="1739"/>
        <w:gridCol w:w="19"/>
      </w:tblGrid>
      <w:tr w:rsidR="00726AB6" w:rsidRPr="00BE62FA" w14:paraId="5D0CF6FC" w14:textId="77777777" w:rsidTr="00BD482D">
        <w:trPr>
          <w:trHeight w:val="315"/>
        </w:trPr>
        <w:tc>
          <w:tcPr>
            <w:tcW w:w="760" w:type="dxa"/>
            <w:shd w:val="pct15" w:color="auto" w:fill="auto"/>
            <w:vAlign w:val="center"/>
          </w:tcPr>
          <w:bookmarkEnd w:id="63"/>
          <w:p w14:paraId="4DB7C53E" w14:textId="77777777" w:rsidR="00726AB6" w:rsidRPr="008D0219" w:rsidRDefault="00726AB6" w:rsidP="005E4E78">
            <w:pPr>
              <w:suppressAutoHyphens/>
              <w:jc w:val="center"/>
              <w:rPr>
                <w:rFonts w:ascii="Footlight MT Light" w:hAnsi="Footlight MT Light"/>
              </w:rPr>
            </w:pPr>
            <w:r w:rsidRPr="008D0219">
              <w:rPr>
                <w:rFonts w:ascii="Footlight MT Light" w:hAnsi="Footlight MT Light"/>
              </w:rPr>
              <w:t>1</w:t>
            </w:r>
          </w:p>
        </w:tc>
        <w:tc>
          <w:tcPr>
            <w:tcW w:w="3776" w:type="dxa"/>
            <w:shd w:val="pct15" w:color="auto" w:fill="auto"/>
            <w:vAlign w:val="center"/>
          </w:tcPr>
          <w:p w14:paraId="1E16ABD9" w14:textId="77777777" w:rsidR="00726AB6" w:rsidRPr="008D0219" w:rsidRDefault="00726AB6" w:rsidP="005E4E78">
            <w:pPr>
              <w:suppressAutoHyphens/>
              <w:jc w:val="center"/>
              <w:rPr>
                <w:rFonts w:ascii="Footlight MT Light" w:hAnsi="Footlight MT Light"/>
              </w:rPr>
            </w:pPr>
            <w:r w:rsidRPr="008D0219">
              <w:rPr>
                <w:rFonts w:ascii="Footlight MT Light" w:hAnsi="Footlight MT Light"/>
              </w:rPr>
              <w:t>2</w:t>
            </w:r>
          </w:p>
        </w:tc>
        <w:tc>
          <w:tcPr>
            <w:tcW w:w="1219" w:type="dxa"/>
            <w:shd w:val="pct15" w:color="auto" w:fill="auto"/>
            <w:vAlign w:val="center"/>
          </w:tcPr>
          <w:p w14:paraId="66CB72E1" w14:textId="77777777" w:rsidR="00726AB6" w:rsidRPr="008D0219" w:rsidRDefault="00726AB6" w:rsidP="005E4E78">
            <w:pPr>
              <w:suppressAutoHyphens/>
              <w:jc w:val="center"/>
              <w:rPr>
                <w:rFonts w:ascii="Footlight MT Light" w:hAnsi="Footlight MT Light"/>
              </w:rPr>
            </w:pPr>
            <w:r w:rsidRPr="008D0219">
              <w:rPr>
                <w:rFonts w:ascii="Footlight MT Light" w:hAnsi="Footlight MT Light"/>
              </w:rPr>
              <w:t>3</w:t>
            </w:r>
          </w:p>
        </w:tc>
        <w:tc>
          <w:tcPr>
            <w:tcW w:w="1276" w:type="dxa"/>
            <w:shd w:val="pct15" w:color="auto" w:fill="auto"/>
            <w:vAlign w:val="center"/>
          </w:tcPr>
          <w:p w14:paraId="260313C8" w14:textId="77777777" w:rsidR="00726AB6" w:rsidRPr="008D0219" w:rsidRDefault="00726AB6" w:rsidP="005E4E78">
            <w:pPr>
              <w:suppressAutoHyphens/>
              <w:jc w:val="center"/>
              <w:rPr>
                <w:rFonts w:ascii="Footlight MT Light" w:hAnsi="Footlight MT Light"/>
              </w:rPr>
            </w:pPr>
            <w:r w:rsidRPr="008D0219">
              <w:rPr>
                <w:rFonts w:ascii="Footlight MT Light" w:hAnsi="Footlight MT Light"/>
              </w:rPr>
              <w:t>4</w:t>
            </w:r>
          </w:p>
        </w:tc>
        <w:tc>
          <w:tcPr>
            <w:tcW w:w="1474" w:type="dxa"/>
            <w:shd w:val="pct15" w:color="auto" w:fill="auto"/>
            <w:vAlign w:val="center"/>
          </w:tcPr>
          <w:p w14:paraId="5F1AA4AA" w14:textId="77777777" w:rsidR="00726AB6" w:rsidRPr="008D0219" w:rsidRDefault="00726AB6" w:rsidP="005E4E78">
            <w:pPr>
              <w:suppressAutoHyphens/>
              <w:jc w:val="center"/>
              <w:rPr>
                <w:rFonts w:ascii="Footlight MT Light" w:hAnsi="Footlight MT Light"/>
              </w:rPr>
            </w:pPr>
            <w:r w:rsidRPr="008D0219">
              <w:rPr>
                <w:rFonts w:ascii="Footlight MT Light" w:hAnsi="Footlight MT Light"/>
              </w:rPr>
              <w:t>5</w:t>
            </w:r>
          </w:p>
        </w:tc>
        <w:tc>
          <w:tcPr>
            <w:tcW w:w="1758" w:type="dxa"/>
            <w:gridSpan w:val="2"/>
            <w:shd w:val="pct15" w:color="auto" w:fill="auto"/>
            <w:vAlign w:val="center"/>
          </w:tcPr>
          <w:p w14:paraId="1C2BF2C3" w14:textId="77777777" w:rsidR="00726AB6" w:rsidRPr="008D0219" w:rsidRDefault="00726AB6" w:rsidP="005E4E78">
            <w:pPr>
              <w:suppressAutoHyphens/>
              <w:jc w:val="center"/>
              <w:rPr>
                <w:rFonts w:ascii="Footlight MT Light" w:hAnsi="Footlight MT Light"/>
              </w:rPr>
            </w:pPr>
            <w:r w:rsidRPr="008D0219">
              <w:rPr>
                <w:rFonts w:ascii="Footlight MT Light" w:hAnsi="Footlight MT Light"/>
              </w:rPr>
              <w:t>6</w:t>
            </w:r>
          </w:p>
        </w:tc>
      </w:tr>
      <w:tr w:rsidR="00726AB6" w:rsidRPr="00BE62FA" w14:paraId="5D7A78B5" w14:textId="77777777" w:rsidTr="00BD482D">
        <w:trPr>
          <w:trHeight w:val="315"/>
        </w:trPr>
        <w:tc>
          <w:tcPr>
            <w:tcW w:w="760" w:type="dxa"/>
            <w:shd w:val="pct15" w:color="auto" w:fill="auto"/>
            <w:vAlign w:val="center"/>
          </w:tcPr>
          <w:p w14:paraId="556BFAB6" w14:textId="77777777" w:rsidR="00726AB6" w:rsidRPr="008D0219" w:rsidRDefault="00726AB6" w:rsidP="005E4E78">
            <w:pPr>
              <w:suppressAutoHyphens/>
              <w:jc w:val="center"/>
              <w:rPr>
                <w:rFonts w:ascii="Footlight MT Light" w:hAnsi="Footlight MT Light"/>
                <w:b/>
                <w:sz w:val="20"/>
              </w:rPr>
            </w:pPr>
            <w:r w:rsidRPr="008D0219">
              <w:rPr>
                <w:rFonts w:ascii="Footlight MT Light" w:hAnsi="Footlight MT Light"/>
                <w:b/>
                <w:sz w:val="20"/>
              </w:rPr>
              <w:t>Article (s)</w:t>
            </w:r>
          </w:p>
        </w:tc>
        <w:tc>
          <w:tcPr>
            <w:tcW w:w="3776" w:type="dxa"/>
            <w:shd w:val="pct15" w:color="auto" w:fill="auto"/>
            <w:vAlign w:val="center"/>
          </w:tcPr>
          <w:p w14:paraId="2A7DF7CD" w14:textId="77777777" w:rsidR="00726AB6" w:rsidRPr="008D0219" w:rsidRDefault="00726AB6" w:rsidP="005E4E78">
            <w:pPr>
              <w:suppressAutoHyphens/>
              <w:spacing w:line="240" w:lineRule="auto"/>
              <w:jc w:val="center"/>
              <w:rPr>
                <w:rFonts w:ascii="Footlight MT Light" w:hAnsi="Footlight MT Light"/>
                <w:b/>
                <w:sz w:val="20"/>
              </w:rPr>
            </w:pPr>
            <w:r w:rsidRPr="008D0219">
              <w:rPr>
                <w:rFonts w:ascii="Footlight MT Light" w:hAnsi="Footlight MT Light"/>
                <w:b/>
                <w:sz w:val="20"/>
              </w:rPr>
              <w:t>Description</w:t>
            </w:r>
          </w:p>
          <w:p w14:paraId="3D984B97" w14:textId="77777777" w:rsidR="00726AB6" w:rsidRPr="008D0219" w:rsidRDefault="00726AB6" w:rsidP="005E4E78">
            <w:pPr>
              <w:suppressAutoHyphens/>
              <w:spacing w:line="240" w:lineRule="auto"/>
              <w:jc w:val="center"/>
              <w:rPr>
                <w:rFonts w:ascii="Footlight MT Light" w:hAnsi="Footlight MT Light"/>
                <w:b/>
                <w:sz w:val="20"/>
              </w:rPr>
            </w:pPr>
            <w:r w:rsidRPr="008D0219">
              <w:rPr>
                <w:rFonts w:ascii="Footlight MT Light" w:hAnsi="Footlight MT Light"/>
                <w:b/>
                <w:sz w:val="20"/>
              </w:rPr>
              <w:t>(Désignation)</w:t>
            </w:r>
          </w:p>
        </w:tc>
        <w:tc>
          <w:tcPr>
            <w:tcW w:w="1219" w:type="dxa"/>
            <w:shd w:val="pct15" w:color="auto" w:fill="auto"/>
            <w:vAlign w:val="center"/>
          </w:tcPr>
          <w:p w14:paraId="1698AAB6" w14:textId="77777777" w:rsidR="00726AB6" w:rsidRPr="008D0219" w:rsidRDefault="00726AB6" w:rsidP="005E4E78">
            <w:pPr>
              <w:pStyle w:val="Notedebasdepage"/>
              <w:jc w:val="center"/>
              <w:rPr>
                <w:rFonts w:ascii="Footlight MT Light" w:hAnsi="Footlight MT Light"/>
                <w:b/>
                <w:vertAlign w:val="superscript"/>
                <w:lang w:val="fr-FR"/>
              </w:rPr>
            </w:pPr>
            <w:r w:rsidRPr="008D0219">
              <w:rPr>
                <w:rFonts w:ascii="Footlight MT Light" w:hAnsi="Footlight MT Light"/>
                <w:b/>
                <w:lang w:val="fr-FR"/>
              </w:rPr>
              <w:t>Date de livraison (délais)</w:t>
            </w:r>
          </w:p>
          <w:p w14:paraId="79D9CD33" w14:textId="77777777" w:rsidR="00726AB6" w:rsidRPr="008D0219" w:rsidRDefault="00726AB6" w:rsidP="005E4E78">
            <w:pPr>
              <w:suppressAutoHyphens/>
              <w:spacing w:line="240" w:lineRule="auto"/>
              <w:jc w:val="center"/>
              <w:rPr>
                <w:rFonts w:ascii="Footlight MT Light" w:hAnsi="Footlight MT Light"/>
                <w:b/>
                <w:sz w:val="20"/>
              </w:rPr>
            </w:pPr>
          </w:p>
        </w:tc>
        <w:tc>
          <w:tcPr>
            <w:tcW w:w="1276" w:type="dxa"/>
            <w:shd w:val="pct15" w:color="auto" w:fill="auto"/>
            <w:vAlign w:val="center"/>
          </w:tcPr>
          <w:p w14:paraId="33A20980" w14:textId="77777777" w:rsidR="00726AB6" w:rsidRPr="008D0219" w:rsidRDefault="00726AB6" w:rsidP="005E4E78">
            <w:pPr>
              <w:suppressAutoHyphens/>
              <w:spacing w:line="240" w:lineRule="auto"/>
              <w:jc w:val="center"/>
              <w:rPr>
                <w:rFonts w:ascii="Footlight MT Light" w:hAnsi="Footlight MT Light"/>
                <w:b/>
                <w:sz w:val="20"/>
              </w:rPr>
            </w:pPr>
            <w:r w:rsidRPr="008D0219">
              <w:rPr>
                <w:rFonts w:ascii="Footlight MT Light" w:hAnsi="Footlight MT Light"/>
                <w:b/>
                <w:sz w:val="20"/>
              </w:rPr>
              <w:t>Quantité</w:t>
            </w:r>
          </w:p>
          <w:p w14:paraId="6A534399" w14:textId="77777777" w:rsidR="00726AB6" w:rsidRPr="008D0219" w:rsidRDefault="00726AB6" w:rsidP="005E4E78">
            <w:pPr>
              <w:suppressAutoHyphens/>
              <w:spacing w:line="240" w:lineRule="auto"/>
              <w:jc w:val="center"/>
              <w:rPr>
                <w:rFonts w:ascii="Footlight MT Light" w:hAnsi="Footlight MT Light"/>
                <w:b/>
                <w:sz w:val="20"/>
              </w:rPr>
            </w:pPr>
            <w:r w:rsidRPr="008D0219">
              <w:rPr>
                <w:rFonts w:ascii="Footlight MT Light" w:hAnsi="Footlight MT Light"/>
                <w:b/>
                <w:sz w:val="20"/>
              </w:rPr>
              <w:t>(Nombre d’unités)</w:t>
            </w:r>
          </w:p>
        </w:tc>
        <w:tc>
          <w:tcPr>
            <w:tcW w:w="1474" w:type="dxa"/>
            <w:shd w:val="pct15" w:color="auto" w:fill="auto"/>
            <w:vAlign w:val="center"/>
          </w:tcPr>
          <w:p w14:paraId="17552518" w14:textId="77777777" w:rsidR="00726AB6" w:rsidRPr="008D0219" w:rsidRDefault="00726AB6" w:rsidP="005E4E78">
            <w:pPr>
              <w:suppressAutoHyphens/>
              <w:spacing w:line="240" w:lineRule="auto"/>
              <w:jc w:val="center"/>
              <w:rPr>
                <w:rFonts w:ascii="Footlight MT Light" w:hAnsi="Footlight MT Light"/>
                <w:b/>
                <w:sz w:val="20"/>
              </w:rPr>
            </w:pPr>
            <w:r w:rsidRPr="008D0219">
              <w:rPr>
                <w:rFonts w:ascii="Footlight MT Light" w:hAnsi="Footlight MT Light"/>
                <w:b/>
                <w:sz w:val="20"/>
              </w:rPr>
              <w:t>Prix unitaire</w:t>
            </w:r>
          </w:p>
          <w:p w14:paraId="387CBB66" w14:textId="77777777" w:rsidR="00726AB6" w:rsidRPr="008D0219" w:rsidRDefault="00726AB6" w:rsidP="005E4E78">
            <w:pPr>
              <w:suppressAutoHyphens/>
              <w:spacing w:line="240" w:lineRule="auto"/>
              <w:jc w:val="center"/>
              <w:rPr>
                <w:rFonts w:ascii="Footlight MT Light" w:hAnsi="Footlight MT Light"/>
                <w:b/>
                <w:sz w:val="20"/>
              </w:rPr>
            </w:pPr>
          </w:p>
        </w:tc>
        <w:tc>
          <w:tcPr>
            <w:tcW w:w="1758" w:type="dxa"/>
            <w:gridSpan w:val="2"/>
            <w:shd w:val="pct15" w:color="auto" w:fill="auto"/>
            <w:vAlign w:val="center"/>
          </w:tcPr>
          <w:p w14:paraId="242DFBF1" w14:textId="77777777" w:rsidR="00726AB6" w:rsidRPr="008D0219" w:rsidRDefault="00726AB6" w:rsidP="005E4E78">
            <w:pPr>
              <w:suppressAutoHyphens/>
              <w:spacing w:line="240" w:lineRule="auto"/>
              <w:jc w:val="center"/>
              <w:rPr>
                <w:rFonts w:ascii="Footlight MT Light" w:hAnsi="Footlight MT Light"/>
                <w:b/>
                <w:sz w:val="20"/>
              </w:rPr>
            </w:pPr>
            <w:r w:rsidRPr="008D0219">
              <w:rPr>
                <w:rFonts w:ascii="Footlight MT Light" w:hAnsi="Footlight MT Light"/>
                <w:b/>
                <w:sz w:val="20"/>
              </w:rPr>
              <w:t>Prix total par article</w:t>
            </w:r>
          </w:p>
          <w:p w14:paraId="132715C2" w14:textId="53C5F4B3" w:rsidR="00726AB6" w:rsidRPr="008D0219" w:rsidRDefault="00726AB6" w:rsidP="005E4E78">
            <w:pPr>
              <w:suppressAutoHyphens/>
              <w:spacing w:line="240" w:lineRule="auto"/>
              <w:jc w:val="center"/>
              <w:rPr>
                <w:rFonts w:ascii="Footlight MT Light" w:hAnsi="Footlight MT Light"/>
                <w:b/>
                <w:sz w:val="20"/>
              </w:rPr>
            </w:pPr>
            <w:r w:rsidRPr="008D0219">
              <w:rPr>
                <w:rFonts w:ascii="Footlight MT Light" w:hAnsi="Footlight MT Light"/>
                <w:b/>
                <w:sz w:val="20"/>
              </w:rPr>
              <w:t>(</w:t>
            </w:r>
            <w:r w:rsidR="00B20917" w:rsidRPr="008D0219">
              <w:rPr>
                <w:rFonts w:ascii="Footlight MT Light" w:hAnsi="Footlight MT Light"/>
                <w:b/>
                <w:sz w:val="20"/>
              </w:rPr>
              <w:t>Colonne</w:t>
            </w:r>
            <w:r w:rsidRPr="008D0219">
              <w:rPr>
                <w:rFonts w:ascii="Footlight MT Light" w:hAnsi="Footlight MT Light"/>
                <w:b/>
                <w:sz w:val="20"/>
              </w:rPr>
              <w:t xml:space="preserve"> 4 X colonne5)</w:t>
            </w:r>
          </w:p>
        </w:tc>
      </w:tr>
      <w:tr w:rsidR="00726AB6" w:rsidRPr="00BE62FA" w14:paraId="56430232" w14:textId="77777777" w:rsidTr="00BD482D">
        <w:trPr>
          <w:trHeight w:val="315"/>
        </w:trPr>
        <w:tc>
          <w:tcPr>
            <w:tcW w:w="760" w:type="dxa"/>
            <w:shd w:val="clear" w:color="auto" w:fill="auto"/>
            <w:vAlign w:val="center"/>
          </w:tcPr>
          <w:p w14:paraId="3E75B1AA" w14:textId="77777777" w:rsidR="00726AB6" w:rsidRPr="00BE62FA" w:rsidRDefault="00726AB6" w:rsidP="00F477E3">
            <w:pPr>
              <w:spacing w:after="0" w:line="240" w:lineRule="auto"/>
              <w:jc w:val="center"/>
              <w:rPr>
                <w:rFonts w:ascii="Times New Roman" w:eastAsia="Times New Roman" w:hAnsi="Times New Roman" w:cs="Times New Roman"/>
                <w:color w:val="000000"/>
                <w:sz w:val="24"/>
                <w:szCs w:val="24"/>
                <w:lang w:eastAsia="fr-FR"/>
              </w:rPr>
            </w:pPr>
            <w:r w:rsidRPr="00BE62FA">
              <w:rPr>
                <w:rFonts w:ascii="Times New Roman" w:eastAsia="Times New Roman" w:hAnsi="Times New Roman" w:cs="Times New Roman"/>
                <w:color w:val="000000"/>
                <w:sz w:val="24"/>
                <w:szCs w:val="24"/>
                <w:lang w:eastAsia="fr-FR"/>
              </w:rPr>
              <w:t>1</w:t>
            </w:r>
          </w:p>
        </w:tc>
        <w:tc>
          <w:tcPr>
            <w:tcW w:w="3776" w:type="dxa"/>
            <w:shd w:val="clear" w:color="auto" w:fill="auto"/>
            <w:vAlign w:val="bottom"/>
          </w:tcPr>
          <w:p w14:paraId="442D8E8A" w14:textId="52AD71F5" w:rsidR="00726AB6" w:rsidRPr="00BE62FA" w:rsidRDefault="00364666" w:rsidP="005E4E78">
            <w:pPr>
              <w:spacing w:after="0" w:line="240" w:lineRule="auto"/>
              <w:rPr>
                <w:rFonts w:ascii="Times New Roman" w:eastAsia="Times New Roman" w:hAnsi="Times New Roman" w:cs="Times New Roman"/>
                <w:color w:val="000000"/>
                <w:sz w:val="24"/>
                <w:szCs w:val="24"/>
                <w:lang w:eastAsia="fr-FR"/>
              </w:rPr>
            </w:pPr>
            <w:r>
              <w:rPr>
                <w:rFonts w:ascii="Times New Roman" w:hAnsi="Times New Roman" w:cs="Times New Roman"/>
                <w:bCs/>
                <w:sz w:val="24"/>
                <w:szCs w:val="24"/>
              </w:rPr>
              <w:t xml:space="preserve">Endoscopie et </w:t>
            </w:r>
            <w:r w:rsidR="00B20917">
              <w:rPr>
                <w:rFonts w:ascii="Times New Roman" w:hAnsi="Times New Roman" w:cs="Times New Roman"/>
                <w:bCs/>
                <w:sz w:val="24"/>
                <w:szCs w:val="24"/>
              </w:rPr>
              <w:t>accessoires</w:t>
            </w:r>
          </w:p>
        </w:tc>
        <w:tc>
          <w:tcPr>
            <w:tcW w:w="1219" w:type="dxa"/>
            <w:shd w:val="clear" w:color="auto" w:fill="auto"/>
            <w:vAlign w:val="center"/>
          </w:tcPr>
          <w:p w14:paraId="22C21E6C" w14:textId="72DD32E9" w:rsidR="00726AB6" w:rsidRPr="00BE62FA" w:rsidRDefault="00726AB6" w:rsidP="00F477E3">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0C15EA5B" w14:textId="180A3EE1" w:rsidR="00726AB6" w:rsidRPr="00BE62FA" w:rsidRDefault="00932622" w:rsidP="00364666">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w:t>
            </w:r>
            <w:r w:rsidR="00364666">
              <w:rPr>
                <w:rFonts w:ascii="Times New Roman" w:eastAsia="Times New Roman" w:hAnsi="Times New Roman" w:cs="Times New Roman"/>
                <w:color w:val="000000"/>
                <w:sz w:val="24"/>
                <w:szCs w:val="24"/>
                <w:lang w:eastAsia="fr-FR"/>
              </w:rPr>
              <w:t>3</w:t>
            </w:r>
          </w:p>
        </w:tc>
        <w:tc>
          <w:tcPr>
            <w:tcW w:w="1474" w:type="dxa"/>
            <w:vAlign w:val="center"/>
          </w:tcPr>
          <w:p w14:paraId="3FCC65B9" w14:textId="77777777" w:rsidR="00726AB6" w:rsidRPr="00BE62FA" w:rsidRDefault="00726AB6" w:rsidP="00F477E3">
            <w:pPr>
              <w:spacing w:after="0" w:line="240" w:lineRule="auto"/>
              <w:jc w:val="center"/>
              <w:rPr>
                <w:rFonts w:ascii="Times New Roman" w:eastAsia="Times New Roman" w:hAnsi="Times New Roman" w:cs="Times New Roman"/>
                <w:color w:val="000000"/>
                <w:sz w:val="24"/>
                <w:szCs w:val="24"/>
                <w:lang w:eastAsia="fr-FR"/>
              </w:rPr>
            </w:pPr>
          </w:p>
        </w:tc>
        <w:tc>
          <w:tcPr>
            <w:tcW w:w="1758" w:type="dxa"/>
            <w:gridSpan w:val="2"/>
            <w:vAlign w:val="center"/>
          </w:tcPr>
          <w:p w14:paraId="1F673AAF" w14:textId="77777777" w:rsidR="00726AB6" w:rsidRPr="00BE62FA" w:rsidRDefault="00726AB6" w:rsidP="00F477E3">
            <w:pPr>
              <w:spacing w:after="0" w:line="240" w:lineRule="auto"/>
              <w:jc w:val="center"/>
              <w:rPr>
                <w:rFonts w:ascii="Times New Roman" w:eastAsia="Times New Roman" w:hAnsi="Times New Roman" w:cs="Times New Roman"/>
                <w:color w:val="000000"/>
                <w:sz w:val="24"/>
                <w:szCs w:val="24"/>
                <w:lang w:eastAsia="fr-FR"/>
              </w:rPr>
            </w:pPr>
          </w:p>
        </w:tc>
      </w:tr>
      <w:tr w:rsidR="00E01AF6" w:rsidRPr="00BE62FA" w14:paraId="3104F98D" w14:textId="77777777" w:rsidTr="00BD482D">
        <w:trPr>
          <w:gridAfter w:val="1"/>
          <w:wAfter w:w="19" w:type="dxa"/>
          <w:trHeight w:val="315"/>
        </w:trPr>
        <w:tc>
          <w:tcPr>
            <w:tcW w:w="8505" w:type="dxa"/>
            <w:gridSpan w:val="5"/>
            <w:shd w:val="clear" w:color="auto" w:fill="auto"/>
            <w:vAlign w:val="bottom"/>
          </w:tcPr>
          <w:p w14:paraId="2233CF3B" w14:textId="77777777" w:rsidR="00E01AF6" w:rsidRPr="00BE62FA" w:rsidRDefault="00E01AF6" w:rsidP="005E4E78">
            <w:pPr>
              <w:spacing w:after="0" w:line="240" w:lineRule="auto"/>
              <w:jc w:val="right"/>
              <w:rPr>
                <w:rFonts w:ascii="Times New Roman" w:eastAsia="Times New Roman" w:hAnsi="Times New Roman" w:cs="Times New Roman"/>
                <w:color w:val="000000"/>
                <w:sz w:val="24"/>
                <w:szCs w:val="24"/>
                <w:lang w:eastAsia="fr-FR"/>
              </w:rPr>
            </w:pPr>
            <w:r w:rsidRPr="00314475">
              <w:rPr>
                <w:rFonts w:ascii="Times New Roman" w:eastAsia="Times New Roman" w:hAnsi="Times New Roman" w:cs="Times New Roman"/>
                <w:b/>
                <w:bCs/>
                <w:color w:val="000000"/>
                <w:lang w:val="fr-ML" w:eastAsia="fr-ML"/>
              </w:rPr>
              <w:t>MONTANT HORS TAXES</w:t>
            </w:r>
          </w:p>
        </w:tc>
        <w:tc>
          <w:tcPr>
            <w:tcW w:w="1739" w:type="dxa"/>
          </w:tcPr>
          <w:p w14:paraId="38A1C4BB" w14:textId="77777777" w:rsidR="00E01AF6" w:rsidRPr="00BE62FA" w:rsidRDefault="00E01AF6" w:rsidP="005E4E78">
            <w:pPr>
              <w:spacing w:after="0" w:line="240" w:lineRule="auto"/>
              <w:jc w:val="center"/>
              <w:rPr>
                <w:rFonts w:ascii="Times New Roman" w:eastAsia="Times New Roman" w:hAnsi="Times New Roman" w:cs="Times New Roman"/>
                <w:color w:val="000000"/>
                <w:sz w:val="24"/>
                <w:szCs w:val="24"/>
                <w:lang w:eastAsia="fr-FR"/>
              </w:rPr>
            </w:pPr>
          </w:p>
        </w:tc>
      </w:tr>
    </w:tbl>
    <w:p w14:paraId="6CDF7B9A" w14:textId="70DE323B" w:rsidR="00726AB6" w:rsidRPr="00D32ECC" w:rsidRDefault="00726AB6" w:rsidP="00726AB6">
      <w:pPr>
        <w:tabs>
          <w:tab w:val="right" w:pos="4140"/>
          <w:tab w:val="left" w:pos="4500"/>
          <w:tab w:val="right" w:pos="9000"/>
        </w:tabs>
        <w:jc w:val="both"/>
        <w:rPr>
          <w:bCs/>
        </w:rPr>
      </w:pPr>
      <w:r w:rsidRPr="00D32ECC">
        <w:t xml:space="preserve">Nom du </w:t>
      </w:r>
      <w:r>
        <w:t>Soumissionnaire</w:t>
      </w:r>
      <w:r w:rsidRPr="00D32ECC">
        <w:rPr>
          <w:bCs/>
          <w:i/>
          <w:iCs/>
        </w:rPr>
        <w:t xml:space="preserve"> [Insérer le nom du </w:t>
      </w:r>
      <w:r w:rsidRPr="00E669E0">
        <w:rPr>
          <w:i/>
        </w:rPr>
        <w:t>Soumissionnaire</w:t>
      </w:r>
      <w:r w:rsidRPr="00D32ECC">
        <w:rPr>
          <w:bCs/>
          <w:i/>
          <w:iCs/>
        </w:rPr>
        <w:t>]</w:t>
      </w:r>
      <w:r w:rsidRPr="00D32ECC">
        <w:t xml:space="preserve"> Signature </w:t>
      </w:r>
      <w:r w:rsidRPr="00D32ECC">
        <w:rPr>
          <w:bCs/>
          <w:i/>
          <w:iCs/>
        </w:rPr>
        <w:t>[Insérer signature]</w:t>
      </w:r>
      <w:r w:rsidR="007111CE">
        <w:rPr>
          <w:bCs/>
        </w:rPr>
        <w:t xml:space="preserve">, </w:t>
      </w:r>
    </w:p>
    <w:p w14:paraId="6C04DE5F" w14:textId="308AC5F9" w:rsidR="007111CE" w:rsidRDefault="00726AB6" w:rsidP="00726AB6">
      <w:pPr>
        <w:tabs>
          <w:tab w:val="right" w:pos="4140"/>
          <w:tab w:val="left" w:pos="4500"/>
          <w:tab w:val="right" w:pos="9000"/>
        </w:tabs>
        <w:jc w:val="both"/>
        <w:rPr>
          <w:bCs/>
          <w:i/>
          <w:iCs/>
        </w:rPr>
      </w:pPr>
      <w:r w:rsidRPr="00D32ECC">
        <w:rPr>
          <w:bCs/>
        </w:rPr>
        <w:t xml:space="preserve">Date </w:t>
      </w:r>
      <w:r w:rsidRPr="00D32ECC">
        <w:rPr>
          <w:bCs/>
          <w:i/>
          <w:iCs/>
        </w:rPr>
        <w:t>[Insérer la date]</w:t>
      </w:r>
      <w:r>
        <w:rPr>
          <w:bCs/>
          <w:i/>
          <w:iCs/>
        </w:rPr>
        <w:t xml:space="preserve"> </w:t>
      </w:r>
    </w:p>
    <w:p w14:paraId="1B3F8004" w14:textId="77777777" w:rsidR="002A28E7" w:rsidRDefault="002A28E7" w:rsidP="00726AB6">
      <w:pPr>
        <w:tabs>
          <w:tab w:val="right" w:pos="4140"/>
          <w:tab w:val="left" w:pos="4500"/>
          <w:tab w:val="right" w:pos="9000"/>
        </w:tabs>
        <w:jc w:val="both"/>
        <w:rPr>
          <w:bCs/>
          <w:i/>
          <w:iCs/>
        </w:rPr>
      </w:pPr>
    </w:p>
    <w:p w14:paraId="6E1EDF35" w14:textId="6DD64604" w:rsidR="002A28E7" w:rsidRDefault="002A28E7" w:rsidP="00726AB6">
      <w:pPr>
        <w:tabs>
          <w:tab w:val="right" w:pos="4140"/>
          <w:tab w:val="left" w:pos="4500"/>
          <w:tab w:val="right" w:pos="9000"/>
        </w:tabs>
        <w:jc w:val="both"/>
        <w:rPr>
          <w:bCs/>
          <w:i/>
          <w:iCs/>
        </w:rPr>
      </w:pPr>
    </w:p>
    <w:p w14:paraId="5048F6DF" w14:textId="308DDE5B" w:rsidR="007B4864" w:rsidRDefault="007B4864" w:rsidP="00726AB6">
      <w:pPr>
        <w:tabs>
          <w:tab w:val="right" w:pos="4140"/>
          <w:tab w:val="left" w:pos="4500"/>
          <w:tab w:val="right" w:pos="9000"/>
        </w:tabs>
        <w:jc w:val="both"/>
        <w:rPr>
          <w:bCs/>
          <w:i/>
          <w:iCs/>
        </w:rPr>
      </w:pPr>
    </w:p>
    <w:p w14:paraId="5C1AFBDA" w14:textId="77777777" w:rsidR="00364666" w:rsidRDefault="00364666" w:rsidP="00726AB6">
      <w:pPr>
        <w:tabs>
          <w:tab w:val="right" w:pos="4140"/>
          <w:tab w:val="left" w:pos="4500"/>
          <w:tab w:val="right" w:pos="9000"/>
        </w:tabs>
        <w:jc w:val="both"/>
        <w:rPr>
          <w:bCs/>
          <w:i/>
          <w:iCs/>
        </w:rPr>
      </w:pPr>
    </w:p>
    <w:p w14:paraId="4D980467" w14:textId="77777777" w:rsidR="007B4864" w:rsidRDefault="007B4864" w:rsidP="00726AB6">
      <w:pPr>
        <w:tabs>
          <w:tab w:val="right" w:pos="4140"/>
          <w:tab w:val="left" w:pos="4500"/>
          <w:tab w:val="right" w:pos="9000"/>
        </w:tabs>
        <w:jc w:val="both"/>
        <w:rPr>
          <w:bCs/>
          <w:i/>
          <w:iCs/>
        </w:rPr>
      </w:pPr>
    </w:p>
    <w:p w14:paraId="527ECEE5" w14:textId="2BD875D8" w:rsidR="008A16BF" w:rsidRPr="008A16BF" w:rsidRDefault="008A16BF" w:rsidP="008A16BF">
      <w:pPr>
        <w:pStyle w:val="Paragraphedeliste"/>
        <w:ind w:hanging="360"/>
        <w:rPr>
          <w:rFonts w:ascii="Footlight MT Light" w:hAnsi="Footlight MT Light"/>
          <w:b/>
          <w:sz w:val="24"/>
          <w:szCs w:val="26"/>
        </w:rPr>
      </w:pPr>
      <w:r w:rsidRPr="008A16BF">
        <w:rPr>
          <w:rFonts w:ascii="Footlight MT Light" w:hAnsi="Footlight MT Light"/>
          <w:b/>
          <w:sz w:val="24"/>
          <w:szCs w:val="26"/>
        </w:rPr>
        <w:lastRenderedPageBreak/>
        <w:t xml:space="preserve">Lot </w:t>
      </w:r>
      <w:r w:rsidR="00B20917" w:rsidRPr="008A16BF">
        <w:rPr>
          <w:rFonts w:ascii="Footlight MT Light" w:hAnsi="Footlight MT Light"/>
          <w:b/>
          <w:sz w:val="24"/>
          <w:szCs w:val="26"/>
        </w:rPr>
        <w:t>3 :</w:t>
      </w:r>
      <w:r w:rsidRPr="008A16BF">
        <w:rPr>
          <w:rFonts w:ascii="Footlight MT Light" w:hAnsi="Footlight MT Light"/>
          <w:b/>
          <w:sz w:val="24"/>
          <w:szCs w:val="26"/>
        </w:rPr>
        <w:t xml:space="preserve"> Fourniture et installation d’équipement de radiologie et ultrason pour le compte de l’hôpital du Mali ;</w:t>
      </w:r>
    </w:p>
    <w:p w14:paraId="11D3D574" w14:textId="77777777" w:rsidR="007111CE" w:rsidRDefault="007111CE" w:rsidP="00726AB6">
      <w:pPr>
        <w:tabs>
          <w:tab w:val="right" w:pos="4140"/>
          <w:tab w:val="left" w:pos="4500"/>
          <w:tab w:val="right" w:pos="9000"/>
        </w:tabs>
        <w:jc w:val="both"/>
        <w:rPr>
          <w:bCs/>
          <w:i/>
          <w:iCs/>
        </w:rPr>
      </w:pPr>
    </w:p>
    <w:tbl>
      <w:tblPr>
        <w:tblW w:w="10244"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760"/>
        <w:gridCol w:w="3776"/>
        <w:gridCol w:w="1219"/>
        <w:gridCol w:w="1276"/>
        <w:gridCol w:w="1474"/>
        <w:gridCol w:w="1739"/>
      </w:tblGrid>
      <w:tr w:rsidR="007111CE" w:rsidRPr="007111CE" w14:paraId="798C8E24" w14:textId="77777777" w:rsidTr="003225C8">
        <w:trPr>
          <w:trHeight w:val="315"/>
        </w:trPr>
        <w:tc>
          <w:tcPr>
            <w:tcW w:w="760" w:type="dxa"/>
            <w:shd w:val="pct15" w:color="auto" w:fill="auto"/>
            <w:vAlign w:val="center"/>
          </w:tcPr>
          <w:p w14:paraId="46DDE53F" w14:textId="77777777" w:rsidR="007111CE" w:rsidRPr="007111CE" w:rsidRDefault="007111CE" w:rsidP="007111CE">
            <w:pPr>
              <w:suppressAutoHyphens/>
              <w:jc w:val="center"/>
              <w:rPr>
                <w:rFonts w:ascii="Footlight MT Light" w:hAnsi="Footlight MT Light"/>
              </w:rPr>
            </w:pPr>
            <w:r w:rsidRPr="007111CE">
              <w:rPr>
                <w:rFonts w:ascii="Footlight MT Light" w:hAnsi="Footlight MT Light"/>
              </w:rPr>
              <w:t>1</w:t>
            </w:r>
          </w:p>
        </w:tc>
        <w:tc>
          <w:tcPr>
            <w:tcW w:w="3776" w:type="dxa"/>
            <w:shd w:val="pct15" w:color="auto" w:fill="auto"/>
            <w:vAlign w:val="center"/>
          </w:tcPr>
          <w:p w14:paraId="49B076D1" w14:textId="77777777" w:rsidR="007111CE" w:rsidRPr="007111CE" w:rsidRDefault="007111CE" w:rsidP="007111CE">
            <w:pPr>
              <w:suppressAutoHyphens/>
              <w:jc w:val="center"/>
              <w:rPr>
                <w:rFonts w:ascii="Footlight MT Light" w:hAnsi="Footlight MT Light"/>
              </w:rPr>
            </w:pPr>
            <w:r w:rsidRPr="007111CE">
              <w:rPr>
                <w:rFonts w:ascii="Footlight MT Light" w:hAnsi="Footlight MT Light"/>
              </w:rPr>
              <w:t>2</w:t>
            </w:r>
          </w:p>
        </w:tc>
        <w:tc>
          <w:tcPr>
            <w:tcW w:w="1219" w:type="dxa"/>
            <w:shd w:val="pct15" w:color="auto" w:fill="auto"/>
            <w:vAlign w:val="center"/>
          </w:tcPr>
          <w:p w14:paraId="11CB18AE" w14:textId="77777777" w:rsidR="007111CE" w:rsidRPr="007111CE" w:rsidRDefault="007111CE" w:rsidP="007111CE">
            <w:pPr>
              <w:suppressAutoHyphens/>
              <w:jc w:val="center"/>
              <w:rPr>
                <w:rFonts w:ascii="Footlight MT Light" w:hAnsi="Footlight MT Light"/>
              </w:rPr>
            </w:pPr>
            <w:r w:rsidRPr="007111CE">
              <w:rPr>
                <w:rFonts w:ascii="Footlight MT Light" w:hAnsi="Footlight MT Light"/>
              </w:rPr>
              <w:t>3</w:t>
            </w:r>
          </w:p>
        </w:tc>
        <w:tc>
          <w:tcPr>
            <w:tcW w:w="1276" w:type="dxa"/>
            <w:shd w:val="pct15" w:color="auto" w:fill="auto"/>
            <w:vAlign w:val="center"/>
          </w:tcPr>
          <w:p w14:paraId="377E7C24" w14:textId="77777777" w:rsidR="007111CE" w:rsidRPr="007111CE" w:rsidRDefault="007111CE" w:rsidP="007111CE">
            <w:pPr>
              <w:suppressAutoHyphens/>
              <w:jc w:val="center"/>
              <w:rPr>
                <w:rFonts w:ascii="Footlight MT Light" w:hAnsi="Footlight MT Light"/>
              </w:rPr>
            </w:pPr>
            <w:r w:rsidRPr="007111CE">
              <w:rPr>
                <w:rFonts w:ascii="Footlight MT Light" w:hAnsi="Footlight MT Light"/>
              </w:rPr>
              <w:t>4</w:t>
            </w:r>
          </w:p>
        </w:tc>
        <w:tc>
          <w:tcPr>
            <w:tcW w:w="1474" w:type="dxa"/>
            <w:shd w:val="pct15" w:color="auto" w:fill="auto"/>
            <w:vAlign w:val="center"/>
          </w:tcPr>
          <w:p w14:paraId="0A6D3C03" w14:textId="77777777" w:rsidR="007111CE" w:rsidRPr="007111CE" w:rsidRDefault="007111CE" w:rsidP="007111CE">
            <w:pPr>
              <w:suppressAutoHyphens/>
              <w:jc w:val="center"/>
              <w:rPr>
                <w:rFonts w:ascii="Footlight MT Light" w:hAnsi="Footlight MT Light"/>
              </w:rPr>
            </w:pPr>
            <w:r w:rsidRPr="007111CE">
              <w:rPr>
                <w:rFonts w:ascii="Footlight MT Light" w:hAnsi="Footlight MT Light"/>
              </w:rPr>
              <w:t>5</w:t>
            </w:r>
          </w:p>
        </w:tc>
        <w:tc>
          <w:tcPr>
            <w:tcW w:w="1739" w:type="dxa"/>
            <w:shd w:val="pct15" w:color="auto" w:fill="auto"/>
            <w:vAlign w:val="center"/>
          </w:tcPr>
          <w:p w14:paraId="1BA3E4C8" w14:textId="77777777" w:rsidR="007111CE" w:rsidRPr="007111CE" w:rsidRDefault="007111CE" w:rsidP="007111CE">
            <w:pPr>
              <w:suppressAutoHyphens/>
              <w:jc w:val="center"/>
              <w:rPr>
                <w:rFonts w:ascii="Footlight MT Light" w:hAnsi="Footlight MT Light"/>
              </w:rPr>
            </w:pPr>
            <w:r w:rsidRPr="007111CE">
              <w:rPr>
                <w:rFonts w:ascii="Footlight MT Light" w:hAnsi="Footlight MT Light"/>
              </w:rPr>
              <w:t>6</w:t>
            </w:r>
          </w:p>
        </w:tc>
      </w:tr>
      <w:tr w:rsidR="007111CE" w:rsidRPr="007111CE" w14:paraId="19995019" w14:textId="77777777" w:rsidTr="003225C8">
        <w:trPr>
          <w:trHeight w:val="315"/>
        </w:trPr>
        <w:tc>
          <w:tcPr>
            <w:tcW w:w="760" w:type="dxa"/>
            <w:shd w:val="pct15" w:color="auto" w:fill="auto"/>
            <w:vAlign w:val="center"/>
          </w:tcPr>
          <w:p w14:paraId="2035F1D7" w14:textId="77777777" w:rsidR="007111CE" w:rsidRPr="007111CE" w:rsidRDefault="007111CE" w:rsidP="007111CE">
            <w:pPr>
              <w:suppressAutoHyphens/>
              <w:jc w:val="center"/>
              <w:rPr>
                <w:rFonts w:ascii="Footlight MT Light" w:hAnsi="Footlight MT Light"/>
                <w:b/>
                <w:sz w:val="20"/>
              </w:rPr>
            </w:pPr>
            <w:r w:rsidRPr="007111CE">
              <w:rPr>
                <w:rFonts w:ascii="Footlight MT Light" w:hAnsi="Footlight MT Light"/>
                <w:b/>
                <w:sz w:val="20"/>
              </w:rPr>
              <w:t>Article (s)</w:t>
            </w:r>
          </w:p>
        </w:tc>
        <w:tc>
          <w:tcPr>
            <w:tcW w:w="3776" w:type="dxa"/>
            <w:shd w:val="pct15" w:color="auto" w:fill="auto"/>
            <w:vAlign w:val="center"/>
          </w:tcPr>
          <w:p w14:paraId="508B9B33" w14:textId="77777777" w:rsidR="007111CE" w:rsidRPr="007111CE" w:rsidRDefault="007111CE" w:rsidP="007111CE">
            <w:pPr>
              <w:suppressAutoHyphens/>
              <w:spacing w:line="240" w:lineRule="auto"/>
              <w:jc w:val="center"/>
              <w:rPr>
                <w:rFonts w:ascii="Footlight MT Light" w:hAnsi="Footlight MT Light"/>
                <w:b/>
                <w:sz w:val="20"/>
              </w:rPr>
            </w:pPr>
            <w:r w:rsidRPr="007111CE">
              <w:rPr>
                <w:rFonts w:ascii="Footlight MT Light" w:hAnsi="Footlight MT Light"/>
                <w:b/>
                <w:sz w:val="20"/>
              </w:rPr>
              <w:t>Description</w:t>
            </w:r>
          </w:p>
          <w:p w14:paraId="16CDC20E" w14:textId="77777777" w:rsidR="007111CE" w:rsidRPr="007111CE" w:rsidRDefault="007111CE" w:rsidP="007111CE">
            <w:pPr>
              <w:suppressAutoHyphens/>
              <w:spacing w:line="240" w:lineRule="auto"/>
              <w:jc w:val="center"/>
              <w:rPr>
                <w:rFonts w:ascii="Footlight MT Light" w:hAnsi="Footlight MT Light"/>
                <w:b/>
                <w:sz w:val="20"/>
              </w:rPr>
            </w:pPr>
            <w:r w:rsidRPr="007111CE">
              <w:rPr>
                <w:rFonts w:ascii="Footlight MT Light" w:hAnsi="Footlight MT Light"/>
                <w:b/>
                <w:sz w:val="20"/>
              </w:rPr>
              <w:t>(Désignation)</w:t>
            </w:r>
          </w:p>
        </w:tc>
        <w:tc>
          <w:tcPr>
            <w:tcW w:w="1219" w:type="dxa"/>
            <w:shd w:val="pct15" w:color="auto" w:fill="auto"/>
            <w:vAlign w:val="center"/>
          </w:tcPr>
          <w:p w14:paraId="6E9A5459" w14:textId="77777777" w:rsidR="007111CE" w:rsidRPr="007111CE" w:rsidRDefault="007111CE" w:rsidP="007111CE">
            <w:pPr>
              <w:spacing w:after="0" w:line="240" w:lineRule="auto"/>
              <w:jc w:val="center"/>
              <w:rPr>
                <w:rFonts w:ascii="Footlight MT Light" w:eastAsia="Times New Roman" w:hAnsi="Footlight MT Light" w:cs="Times New Roman"/>
                <w:b/>
                <w:sz w:val="20"/>
                <w:szCs w:val="20"/>
                <w:vertAlign w:val="superscript"/>
                <w:lang w:eastAsia="fr-FR"/>
              </w:rPr>
            </w:pPr>
            <w:r w:rsidRPr="007111CE">
              <w:rPr>
                <w:rFonts w:ascii="Footlight MT Light" w:eastAsia="Times New Roman" w:hAnsi="Footlight MT Light" w:cs="Times New Roman"/>
                <w:b/>
                <w:sz w:val="20"/>
                <w:szCs w:val="20"/>
                <w:lang w:eastAsia="fr-FR"/>
              </w:rPr>
              <w:t>Date de livraison (délais)</w:t>
            </w:r>
          </w:p>
          <w:p w14:paraId="31A2BC31" w14:textId="77777777" w:rsidR="007111CE" w:rsidRPr="007111CE" w:rsidRDefault="007111CE" w:rsidP="007111CE">
            <w:pPr>
              <w:suppressAutoHyphens/>
              <w:spacing w:line="240" w:lineRule="auto"/>
              <w:jc w:val="center"/>
              <w:rPr>
                <w:rFonts w:ascii="Footlight MT Light" w:hAnsi="Footlight MT Light"/>
                <w:b/>
                <w:sz w:val="20"/>
              </w:rPr>
            </w:pPr>
          </w:p>
        </w:tc>
        <w:tc>
          <w:tcPr>
            <w:tcW w:w="1276" w:type="dxa"/>
            <w:shd w:val="pct15" w:color="auto" w:fill="auto"/>
            <w:vAlign w:val="center"/>
          </w:tcPr>
          <w:p w14:paraId="4B1A5FF8" w14:textId="77777777" w:rsidR="007111CE" w:rsidRPr="007111CE" w:rsidRDefault="007111CE" w:rsidP="007111CE">
            <w:pPr>
              <w:suppressAutoHyphens/>
              <w:spacing w:line="240" w:lineRule="auto"/>
              <w:jc w:val="center"/>
              <w:rPr>
                <w:rFonts w:ascii="Footlight MT Light" w:hAnsi="Footlight MT Light"/>
                <w:b/>
                <w:sz w:val="20"/>
              </w:rPr>
            </w:pPr>
            <w:r w:rsidRPr="007111CE">
              <w:rPr>
                <w:rFonts w:ascii="Footlight MT Light" w:hAnsi="Footlight MT Light"/>
                <w:b/>
                <w:sz w:val="20"/>
              </w:rPr>
              <w:t>Quantité</w:t>
            </w:r>
          </w:p>
          <w:p w14:paraId="4DE08176" w14:textId="77777777" w:rsidR="007111CE" w:rsidRPr="007111CE" w:rsidRDefault="007111CE" w:rsidP="007111CE">
            <w:pPr>
              <w:suppressAutoHyphens/>
              <w:spacing w:line="240" w:lineRule="auto"/>
              <w:jc w:val="center"/>
              <w:rPr>
                <w:rFonts w:ascii="Footlight MT Light" w:hAnsi="Footlight MT Light"/>
                <w:b/>
                <w:sz w:val="20"/>
              </w:rPr>
            </w:pPr>
            <w:r w:rsidRPr="007111CE">
              <w:rPr>
                <w:rFonts w:ascii="Footlight MT Light" w:hAnsi="Footlight MT Light"/>
                <w:b/>
                <w:sz w:val="20"/>
              </w:rPr>
              <w:t>(Nombre d’unités)</w:t>
            </w:r>
          </w:p>
        </w:tc>
        <w:tc>
          <w:tcPr>
            <w:tcW w:w="1474" w:type="dxa"/>
            <w:shd w:val="pct15" w:color="auto" w:fill="auto"/>
            <w:vAlign w:val="center"/>
          </w:tcPr>
          <w:p w14:paraId="38D379F0" w14:textId="77777777" w:rsidR="007111CE" w:rsidRPr="007111CE" w:rsidRDefault="007111CE" w:rsidP="007111CE">
            <w:pPr>
              <w:suppressAutoHyphens/>
              <w:spacing w:line="240" w:lineRule="auto"/>
              <w:jc w:val="center"/>
              <w:rPr>
                <w:rFonts w:ascii="Footlight MT Light" w:hAnsi="Footlight MT Light"/>
                <w:b/>
                <w:sz w:val="20"/>
              </w:rPr>
            </w:pPr>
            <w:r w:rsidRPr="007111CE">
              <w:rPr>
                <w:rFonts w:ascii="Footlight MT Light" w:hAnsi="Footlight MT Light"/>
                <w:b/>
                <w:sz w:val="20"/>
              </w:rPr>
              <w:t>Prix unitaire</w:t>
            </w:r>
          </w:p>
          <w:p w14:paraId="23F9BF83" w14:textId="77777777" w:rsidR="007111CE" w:rsidRPr="007111CE" w:rsidRDefault="007111CE" w:rsidP="007111CE">
            <w:pPr>
              <w:suppressAutoHyphens/>
              <w:spacing w:line="240" w:lineRule="auto"/>
              <w:jc w:val="center"/>
              <w:rPr>
                <w:rFonts w:ascii="Footlight MT Light" w:hAnsi="Footlight MT Light"/>
                <w:b/>
                <w:sz w:val="20"/>
              </w:rPr>
            </w:pPr>
          </w:p>
        </w:tc>
        <w:tc>
          <w:tcPr>
            <w:tcW w:w="1739" w:type="dxa"/>
            <w:shd w:val="pct15" w:color="auto" w:fill="auto"/>
            <w:vAlign w:val="center"/>
          </w:tcPr>
          <w:p w14:paraId="3F34B777" w14:textId="77777777" w:rsidR="007111CE" w:rsidRPr="007111CE" w:rsidRDefault="007111CE" w:rsidP="007111CE">
            <w:pPr>
              <w:suppressAutoHyphens/>
              <w:spacing w:line="240" w:lineRule="auto"/>
              <w:jc w:val="center"/>
              <w:rPr>
                <w:rFonts w:ascii="Footlight MT Light" w:hAnsi="Footlight MT Light"/>
                <w:b/>
                <w:sz w:val="20"/>
              </w:rPr>
            </w:pPr>
            <w:r w:rsidRPr="007111CE">
              <w:rPr>
                <w:rFonts w:ascii="Footlight MT Light" w:hAnsi="Footlight MT Light"/>
                <w:b/>
                <w:sz w:val="20"/>
              </w:rPr>
              <w:t>Prix total par article</w:t>
            </w:r>
          </w:p>
          <w:p w14:paraId="646F36E1" w14:textId="20EF0DB0" w:rsidR="007111CE" w:rsidRPr="007111CE" w:rsidRDefault="007111CE" w:rsidP="007111CE">
            <w:pPr>
              <w:suppressAutoHyphens/>
              <w:spacing w:line="240" w:lineRule="auto"/>
              <w:jc w:val="center"/>
              <w:rPr>
                <w:rFonts w:ascii="Footlight MT Light" w:hAnsi="Footlight MT Light"/>
                <w:b/>
                <w:sz w:val="20"/>
              </w:rPr>
            </w:pPr>
            <w:r w:rsidRPr="007111CE">
              <w:rPr>
                <w:rFonts w:ascii="Footlight MT Light" w:hAnsi="Footlight MT Light"/>
                <w:b/>
                <w:sz w:val="20"/>
              </w:rPr>
              <w:t>(</w:t>
            </w:r>
            <w:r w:rsidR="00B20917" w:rsidRPr="007111CE">
              <w:rPr>
                <w:rFonts w:ascii="Footlight MT Light" w:hAnsi="Footlight MT Light"/>
                <w:b/>
                <w:sz w:val="20"/>
              </w:rPr>
              <w:t>Colonne</w:t>
            </w:r>
            <w:r w:rsidRPr="007111CE">
              <w:rPr>
                <w:rFonts w:ascii="Footlight MT Light" w:hAnsi="Footlight MT Light"/>
                <w:b/>
                <w:sz w:val="20"/>
              </w:rPr>
              <w:t xml:space="preserve"> 4 X colonne5)</w:t>
            </w:r>
          </w:p>
        </w:tc>
      </w:tr>
      <w:tr w:rsidR="00FA343D" w:rsidRPr="007111CE" w14:paraId="77C3002C" w14:textId="77777777" w:rsidTr="003225C8">
        <w:trPr>
          <w:trHeight w:val="315"/>
        </w:trPr>
        <w:tc>
          <w:tcPr>
            <w:tcW w:w="760" w:type="dxa"/>
            <w:shd w:val="clear" w:color="auto" w:fill="auto"/>
            <w:vAlign w:val="center"/>
          </w:tcPr>
          <w:p w14:paraId="29A29A50" w14:textId="77777777" w:rsidR="00FA343D" w:rsidRPr="007111CE" w:rsidRDefault="00FA343D" w:rsidP="007111CE">
            <w:pPr>
              <w:spacing w:after="0" w:line="240" w:lineRule="auto"/>
              <w:jc w:val="center"/>
              <w:rPr>
                <w:rFonts w:ascii="Times New Roman" w:eastAsia="Times New Roman" w:hAnsi="Times New Roman" w:cs="Times New Roman"/>
                <w:color w:val="000000"/>
                <w:sz w:val="24"/>
                <w:szCs w:val="24"/>
                <w:lang w:eastAsia="fr-FR"/>
              </w:rPr>
            </w:pPr>
            <w:r w:rsidRPr="007111CE">
              <w:rPr>
                <w:rFonts w:ascii="Times New Roman" w:eastAsia="Times New Roman" w:hAnsi="Times New Roman" w:cs="Times New Roman"/>
                <w:color w:val="000000"/>
                <w:sz w:val="24"/>
                <w:szCs w:val="24"/>
                <w:lang w:eastAsia="fr-FR"/>
              </w:rPr>
              <w:t>1</w:t>
            </w:r>
          </w:p>
        </w:tc>
        <w:tc>
          <w:tcPr>
            <w:tcW w:w="3776" w:type="dxa"/>
            <w:shd w:val="clear" w:color="auto" w:fill="auto"/>
          </w:tcPr>
          <w:p w14:paraId="5E06B0A0" w14:textId="14C6CCE6" w:rsidR="00FA343D" w:rsidRPr="007111CE" w:rsidRDefault="00FA343D" w:rsidP="007111CE">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Table de radiographie télécommandée numérique</w:t>
            </w:r>
          </w:p>
        </w:tc>
        <w:tc>
          <w:tcPr>
            <w:tcW w:w="1219" w:type="dxa"/>
            <w:shd w:val="clear" w:color="auto" w:fill="auto"/>
            <w:vAlign w:val="center"/>
          </w:tcPr>
          <w:p w14:paraId="41B2C17E" w14:textId="77777777" w:rsidR="00FA343D" w:rsidRPr="007111CE" w:rsidRDefault="00FA343D" w:rsidP="007111CE">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01B5D0AD" w14:textId="77777777" w:rsidR="00FA343D" w:rsidRPr="007111CE" w:rsidRDefault="00FA343D" w:rsidP="007111CE">
            <w:pPr>
              <w:spacing w:after="0" w:line="240" w:lineRule="auto"/>
              <w:jc w:val="center"/>
              <w:rPr>
                <w:rFonts w:ascii="Times New Roman" w:eastAsia="Times New Roman" w:hAnsi="Times New Roman" w:cs="Times New Roman"/>
                <w:color w:val="000000"/>
                <w:sz w:val="24"/>
                <w:szCs w:val="24"/>
                <w:lang w:eastAsia="fr-FR"/>
              </w:rPr>
            </w:pPr>
            <w:r w:rsidRPr="007111CE">
              <w:rPr>
                <w:rFonts w:ascii="Times New Roman" w:eastAsia="Times New Roman" w:hAnsi="Times New Roman" w:cs="Times New Roman"/>
                <w:color w:val="000000"/>
                <w:sz w:val="24"/>
                <w:szCs w:val="24"/>
                <w:lang w:eastAsia="fr-FR"/>
              </w:rPr>
              <w:t>01</w:t>
            </w:r>
          </w:p>
        </w:tc>
        <w:tc>
          <w:tcPr>
            <w:tcW w:w="1474" w:type="dxa"/>
            <w:vAlign w:val="center"/>
          </w:tcPr>
          <w:p w14:paraId="37131E6B" w14:textId="77777777" w:rsidR="00FA343D" w:rsidRPr="007111CE" w:rsidRDefault="00FA343D" w:rsidP="007111CE">
            <w:pPr>
              <w:spacing w:after="0" w:line="240" w:lineRule="auto"/>
              <w:jc w:val="center"/>
              <w:rPr>
                <w:rFonts w:ascii="Times New Roman" w:eastAsia="Times New Roman" w:hAnsi="Times New Roman" w:cs="Times New Roman"/>
                <w:color w:val="000000"/>
                <w:sz w:val="24"/>
                <w:szCs w:val="24"/>
                <w:lang w:eastAsia="fr-FR"/>
              </w:rPr>
            </w:pPr>
          </w:p>
        </w:tc>
        <w:tc>
          <w:tcPr>
            <w:tcW w:w="1739" w:type="dxa"/>
            <w:vAlign w:val="center"/>
          </w:tcPr>
          <w:p w14:paraId="7382B0BC" w14:textId="77777777" w:rsidR="00FA343D" w:rsidRPr="007111CE" w:rsidRDefault="00FA343D" w:rsidP="007111CE">
            <w:pPr>
              <w:spacing w:after="0" w:line="240" w:lineRule="auto"/>
              <w:jc w:val="center"/>
              <w:rPr>
                <w:rFonts w:ascii="Times New Roman" w:eastAsia="Times New Roman" w:hAnsi="Times New Roman" w:cs="Times New Roman"/>
                <w:color w:val="000000"/>
                <w:sz w:val="24"/>
                <w:szCs w:val="24"/>
                <w:lang w:eastAsia="fr-FR"/>
              </w:rPr>
            </w:pPr>
          </w:p>
        </w:tc>
      </w:tr>
      <w:tr w:rsidR="00FA343D" w:rsidRPr="007111CE" w14:paraId="1112B209" w14:textId="77777777" w:rsidTr="003225C8">
        <w:trPr>
          <w:trHeight w:val="315"/>
        </w:trPr>
        <w:tc>
          <w:tcPr>
            <w:tcW w:w="760" w:type="dxa"/>
            <w:shd w:val="clear" w:color="auto" w:fill="auto"/>
            <w:vAlign w:val="center"/>
          </w:tcPr>
          <w:p w14:paraId="0EEA9D23" w14:textId="77777777" w:rsidR="00FA343D" w:rsidRPr="007111CE" w:rsidRDefault="00FA343D" w:rsidP="007111CE">
            <w:pPr>
              <w:spacing w:after="0" w:line="240" w:lineRule="auto"/>
              <w:jc w:val="center"/>
              <w:rPr>
                <w:rFonts w:ascii="Times New Roman" w:eastAsia="Times New Roman" w:hAnsi="Times New Roman" w:cs="Times New Roman"/>
                <w:color w:val="000000"/>
                <w:sz w:val="24"/>
                <w:szCs w:val="24"/>
                <w:lang w:eastAsia="fr-FR"/>
              </w:rPr>
            </w:pPr>
            <w:r w:rsidRPr="007111CE">
              <w:rPr>
                <w:rFonts w:ascii="Times New Roman" w:eastAsia="Times New Roman" w:hAnsi="Times New Roman" w:cs="Times New Roman"/>
                <w:color w:val="000000"/>
                <w:sz w:val="24"/>
                <w:szCs w:val="24"/>
                <w:lang w:eastAsia="fr-FR"/>
              </w:rPr>
              <w:t>2</w:t>
            </w:r>
          </w:p>
        </w:tc>
        <w:tc>
          <w:tcPr>
            <w:tcW w:w="3776" w:type="dxa"/>
            <w:shd w:val="clear" w:color="auto" w:fill="auto"/>
            <w:vAlign w:val="bottom"/>
          </w:tcPr>
          <w:p w14:paraId="599AF2A6" w14:textId="3AD6695B" w:rsidR="00FA343D" w:rsidRPr="007111CE" w:rsidRDefault="00FA343D" w:rsidP="007111CE">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Table de radiographie os poumon numérique</w:t>
            </w:r>
          </w:p>
        </w:tc>
        <w:tc>
          <w:tcPr>
            <w:tcW w:w="1219" w:type="dxa"/>
            <w:shd w:val="clear" w:color="auto" w:fill="auto"/>
            <w:vAlign w:val="center"/>
          </w:tcPr>
          <w:p w14:paraId="285BA738" w14:textId="77777777" w:rsidR="00FA343D" w:rsidRPr="007111CE" w:rsidRDefault="00FA343D" w:rsidP="007111CE">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5F2ACBCF" w14:textId="77777777" w:rsidR="00FA343D" w:rsidRPr="007111CE" w:rsidRDefault="00FA343D" w:rsidP="007111CE">
            <w:pPr>
              <w:spacing w:after="0" w:line="240" w:lineRule="auto"/>
              <w:jc w:val="center"/>
              <w:rPr>
                <w:rFonts w:ascii="Times New Roman" w:eastAsia="Times New Roman" w:hAnsi="Times New Roman" w:cs="Times New Roman"/>
                <w:color w:val="000000"/>
                <w:sz w:val="24"/>
                <w:szCs w:val="24"/>
                <w:lang w:eastAsia="fr-FR"/>
              </w:rPr>
            </w:pPr>
            <w:r w:rsidRPr="007111CE">
              <w:rPr>
                <w:rFonts w:ascii="Times New Roman" w:eastAsia="Times New Roman" w:hAnsi="Times New Roman" w:cs="Times New Roman"/>
                <w:color w:val="000000"/>
                <w:sz w:val="24"/>
                <w:szCs w:val="24"/>
                <w:lang w:eastAsia="fr-FR"/>
              </w:rPr>
              <w:t>01</w:t>
            </w:r>
          </w:p>
        </w:tc>
        <w:tc>
          <w:tcPr>
            <w:tcW w:w="1474" w:type="dxa"/>
            <w:vAlign w:val="center"/>
          </w:tcPr>
          <w:p w14:paraId="07D9B472" w14:textId="77777777" w:rsidR="00FA343D" w:rsidRPr="007111CE" w:rsidRDefault="00FA343D" w:rsidP="007111CE">
            <w:pPr>
              <w:spacing w:after="0" w:line="240" w:lineRule="auto"/>
              <w:jc w:val="center"/>
              <w:rPr>
                <w:rFonts w:ascii="Times New Roman" w:eastAsia="Times New Roman" w:hAnsi="Times New Roman" w:cs="Times New Roman"/>
                <w:color w:val="000000"/>
                <w:sz w:val="24"/>
                <w:szCs w:val="24"/>
                <w:lang w:eastAsia="fr-FR"/>
              </w:rPr>
            </w:pPr>
          </w:p>
        </w:tc>
        <w:tc>
          <w:tcPr>
            <w:tcW w:w="1739" w:type="dxa"/>
            <w:vAlign w:val="center"/>
          </w:tcPr>
          <w:p w14:paraId="45EC30A3" w14:textId="77777777" w:rsidR="00FA343D" w:rsidRPr="007111CE" w:rsidRDefault="00FA343D" w:rsidP="007111CE">
            <w:pPr>
              <w:spacing w:after="0" w:line="240" w:lineRule="auto"/>
              <w:jc w:val="center"/>
              <w:rPr>
                <w:rFonts w:ascii="Times New Roman" w:eastAsia="Times New Roman" w:hAnsi="Times New Roman" w:cs="Times New Roman"/>
                <w:color w:val="000000"/>
                <w:sz w:val="24"/>
                <w:szCs w:val="24"/>
                <w:lang w:eastAsia="fr-FR"/>
              </w:rPr>
            </w:pPr>
          </w:p>
        </w:tc>
      </w:tr>
      <w:tr w:rsidR="000732EE" w:rsidRPr="007111CE" w14:paraId="30C17924" w14:textId="77777777" w:rsidTr="00675D39">
        <w:trPr>
          <w:trHeight w:val="315"/>
        </w:trPr>
        <w:tc>
          <w:tcPr>
            <w:tcW w:w="760" w:type="dxa"/>
            <w:shd w:val="clear" w:color="auto" w:fill="auto"/>
            <w:vAlign w:val="center"/>
          </w:tcPr>
          <w:p w14:paraId="530E6628" w14:textId="055C74B1" w:rsidR="000732EE" w:rsidRPr="007111CE" w:rsidRDefault="000732EE" w:rsidP="000732EE">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3</w:t>
            </w:r>
          </w:p>
        </w:tc>
        <w:tc>
          <w:tcPr>
            <w:tcW w:w="3776" w:type="dxa"/>
            <w:shd w:val="clear" w:color="auto" w:fill="auto"/>
          </w:tcPr>
          <w:p w14:paraId="6A71E638" w14:textId="454ACB5D" w:rsidR="000732EE" w:rsidRDefault="000732EE" w:rsidP="000732EE">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Appareil d’échographie 3D/4D fonction générale</w:t>
            </w:r>
          </w:p>
        </w:tc>
        <w:tc>
          <w:tcPr>
            <w:tcW w:w="1219" w:type="dxa"/>
            <w:shd w:val="clear" w:color="auto" w:fill="auto"/>
            <w:vAlign w:val="center"/>
          </w:tcPr>
          <w:p w14:paraId="2E99DC72" w14:textId="77777777" w:rsidR="000732EE" w:rsidRPr="007111CE" w:rsidRDefault="000732EE" w:rsidP="000732EE">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5FAABCAE" w14:textId="616892AA" w:rsidR="000732EE" w:rsidRPr="007111CE" w:rsidRDefault="000732EE" w:rsidP="000732EE">
            <w:pPr>
              <w:spacing w:after="0" w:line="240" w:lineRule="auto"/>
              <w:jc w:val="center"/>
              <w:rPr>
                <w:rFonts w:ascii="Times New Roman" w:eastAsia="Times New Roman" w:hAnsi="Times New Roman" w:cs="Times New Roman"/>
                <w:color w:val="000000"/>
                <w:sz w:val="24"/>
                <w:szCs w:val="24"/>
                <w:lang w:eastAsia="fr-FR"/>
              </w:rPr>
            </w:pPr>
            <w:r w:rsidRPr="000732EE">
              <w:rPr>
                <w:rFonts w:ascii="Times New Roman" w:eastAsia="Times New Roman" w:hAnsi="Times New Roman" w:cs="Times New Roman"/>
                <w:color w:val="000000"/>
                <w:sz w:val="24"/>
                <w:szCs w:val="24"/>
                <w:lang w:eastAsia="fr-FR"/>
              </w:rPr>
              <w:t>01</w:t>
            </w:r>
          </w:p>
        </w:tc>
        <w:tc>
          <w:tcPr>
            <w:tcW w:w="1474" w:type="dxa"/>
            <w:vAlign w:val="center"/>
          </w:tcPr>
          <w:p w14:paraId="3415530D" w14:textId="77777777" w:rsidR="000732EE" w:rsidRPr="007111CE" w:rsidRDefault="000732EE" w:rsidP="000732EE">
            <w:pPr>
              <w:spacing w:after="0" w:line="240" w:lineRule="auto"/>
              <w:jc w:val="center"/>
              <w:rPr>
                <w:rFonts w:ascii="Times New Roman" w:eastAsia="Times New Roman" w:hAnsi="Times New Roman" w:cs="Times New Roman"/>
                <w:color w:val="000000"/>
                <w:sz w:val="24"/>
                <w:szCs w:val="24"/>
                <w:lang w:eastAsia="fr-FR"/>
              </w:rPr>
            </w:pPr>
          </w:p>
        </w:tc>
        <w:tc>
          <w:tcPr>
            <w:tcW w:w="1739" w:type="dxa"/>
            <w:vAlign w:val="center"/>
          </w:tcPr>
          <w:p w14:paraId="311FEC85" w14:textId="77777777" w:rsidR="000732EE" w:rsidRPr="007111CE" w:rsidRDefault="000732EE" w:rsidP="000732EE">
            <w:pPr>
              <w:spacing w:after="0" w:line="240" w:lineRule="auto"/>
              <w:jc w:val="center"/>
              <w:rPr>
                <w:rFonts w:ascii="Times New Roman" w:eastAsia="Times New Roman" w:hAnsi="Times New Roman" w:cs="Times New Roman"/>
                <w:color w:val="000000"/>
                <w:sz w:val="24"/>
                <w:szCs w:val="24"/>
                <w:lang w:eastAsia="fr-FR"/>
              </w:rPr>
            </w:pPr>
          </w:p>
        </w:tc>
      </w:tr>
      <w:tr w:rsidR="000732EE" w:rsidRPr="007111CE" w14:paraId="1339B0A3" w14:textId="77777777" w:rsidTr="00675D39">
        <w:trPr>
          <w:trHeight w:val="315"/>
        </w:trPr>
        <w:tc>
          <w:tcPr>
            <w:tcW w:w="760" w:type="dxa"/>
            <w:shd w:val="clear" w:color="auto" w:fill="auto"/>
            <w:vAlign w:val="center"/>
          </w:tcPr>
          <w:p w14:paraId="739810FD" w14:textId="46F56066" w:rsidR="000732EE" w:rsidRPr="007111CE" w:rsidRDefault="000732EE" w:rsidP="000732EE">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4</w:t>
            </w:r>
          </w:p>
        </w:tc>
        <w:tc>
          <w:tcPr>
            <w:tcW w:w="3776" w:type="dxa"/>
            <w:shd w:val="clear" w:color="auto" w:fill="auto"/>
          </w:tcPr>
          <w:p w14:paraId="2BD0AD4D" w14:textId="03CF70DB" w:rsidR="000732EE" w:rsidRDefault="000732EE" w:rsidP="000732EE">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Appareil d’échographie 3D/4D option cardiaque</w:t>
            </w:r>
          </w:p>
        </w:tc>
        <w:tc>
          <w:tcPr>
            <w:tcW w:w="1219" w:type="dxa"/>
            <w:shd w:val="clear" w:color="auto" w:fill="auto"/>
            <w:vAlign w:val="center"/>
          </w:tcPr>
          <w:p w14:paraId="7F953251" w14:textId="77777777" w:rsidR="000732EE" w:rsidRPr="007111CE" w:rsidRDefault="000732EE" w:rsidP="000732EE">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19B85B58" w14:textId="48294704" w:rsidR="000732EE" w:rsidRPr="007111CE" w:rsidRDefault="000732EE" w:rsidP="000732EE">
            <w:pPr>
              <w:spacing w:after="0" w:line="240" w:lineRule="auto"/>
              <w:jc w:val="center"/>
              <w:rPr>
                <w:rFonts w:ascii="Times New Roman" w:eastAsia="Times New Roman" w:hAnsi="Times New Roman" w:cs="Times New Roman"/>
                <w:color w:val="000000"/>
                <w:sz w:val="24"/>
                <w:szCs w:val="24"/>
                <w:lang w:eastAsia="fr-FR"/>
              </w:rPr>
            </w:pPr>
            <w:r w:rsidRPr="000732EE">
              <w:rPr>
                <w:rFonts w:ascii="Times New Roman" w:eastAsia="Times New Roman" w:hAnsi="Times New Roman" w:cs="Times New Roman"/>
                <w:color w:val="000000"/>
                <w:sz w:val="24"/>
                <w:szCs w:val="24"/>
                <w:lang w:eastAsia="fr-FR"/>
              </w:rPr>
              <w:t>01</w:t>
            </w:r>
          </w:p>
        </w:tc>
        <w:tc>
          <w:tcPr>
            <w:tcW w:w="1474" w:type="dxa"/>
            <w:vAlign w:val="center"/>
          </w:tcPr>
          <w:p w14:paraId="5094F3A5" w14:textId="77777777" w:rsidR="000732EE" w:rsidRPr="007111CE" w:rsidRDefault="000732EE" w:rsidP="000732EE">
            <w:pPr>
              <w:spacing w:after="0" w:line="240" w:lineRule="auto"/>
              <w:jc w:val="center"/>
              <w:rPr>
                <w:rFonts w:ascii="Times New Roman" w:eastAsia="Times New Roman" w:hAnsi="Times New Roman" w:cs="Times New Roman"/>
                <w:color w:val="000000"/>
                <w:sz w:val="24"/>
                <w:szCs w:val="24"/>
                <w:lang w:eastAsia="fr-FR"/>
              </w:rPr>
            </w:pPr>
          </w:p>
        </w:tc>
        <w:tc>
          <w:tcPr>
            <w:tcW w:w="1739" w:type="dxa"/>
            <w:vAlign w:val="center"/>
          </w:tcPr>
          <w:p w14:paraId="7D53CF03" w14:textId="77777777" w:rsidR="000732EE" w:rsidRPr="007111CE" w:rsidRDefault="000732EE" w:rsidP="000732EE">
            <w:pPr>
              <w:spacing w:after="0" w:line="240" w:lineRule="auto"/>
              <w:jc w:val="center"/>
              <w:rPr>
                <w:rFonts w:ascii="Times New Roman" w:eastAsia="Times New Roman" w:hAnsi="Times New Roman" w:cs="Times New Roman"/>
                <w:color w:val="000000"/>
                <w:sz w:val="24"/>
                <w:szCs w:val="24"/>
                <w:lang w:eastAsia="fr-FR"/>
              </w:rPr>
            </w:pPr>
          </w:p>
        </w:tc>
      </w:tr>
      <w:tr w:rsidR="000732EE" w:rsidRPr="007111CE" w14:paraId="55766BF9" w14:textId="77777777" w:rsidTr="00675D39">
        <w:trPr>
          <w:trHeight w:val="315"/>
        </w:trPr>
        <w:tc>
          <w:tcPr>
            <w:tcW w:w="760" w:type="dxa"/>
            <w:shd w:val="clear" w:color="auto" w:fill="auto"/>
            <w:vAlign w:val="center"/>
          </w:tcPr>
          <w:p w14:paraId="55503E4D" w14:textId="4E800870" w:rsidR="000732EE" w:rsidRPr="007111CE" w:rsidRDefault="000732EE" w:rsidP="000732EE">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5</w:t>
            </w:r>
          </w:p>
        </w:tc>
        <w:tc>
          <w:tcPr>
            <w:tcW w:w="3776" w:type="dxa"/>
            <w:shd w:val="clear" w:color="auto" w:fill="auto"/>
          </w:tcPr>
          <w:p w14:paraId="027305FD" w14:textId="72964CE7" w:rsidR="000732EE" w:rsidRDefault="000732EE" w:rsidP="000732EE">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Robot graveur CD/DVD</w:t>
            </w:r>
          </w:p>
        </w:tc>
        <w:tc>
          <w:tcPr>
            <w:tcW w:w="1219" w:type="dxa"/>
            <w:shd w:val="clear" w:color="auto" w:fill="auto"/>
            <w:vAlign w:val="center"/>
          </w:tcPr>
          <w:p w14:paraId="11B9719C" w14:textId="77777777" w:rsidR="000732EE" w:rsidRPr="007111CE" w:rsidRDefault="000732EE" w:rsidP="000732EE">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12483815" w14:textId="0B111BB4" w:rsidR="000732EE" w:rsidRPr="007111CE" w:rsidRDefault="000732EE" w:rsidP="000732EE">
            <w:pPr>
              <w:spacing w:after="0" w:line="240" w:lineRule="auto"/>
              <w:jc w:val="center"/>
              <w:rPr>
                <w:rFonts w:ascii="Times New Roman" w:eastAsia="Times New Roman" w:hAnsi="Times New Roman" w:cs="Times New Roman"/>
                <w:color w:val="000000"/>
                <w:sz w:val="24"/>
                <w:szCs w:val="24"/>
                <w:lang w:eastAsia="fr-FR"/>
              </w:rPr>
            </w:pPr>
            <w:r w:rsidRPr="000732EE">
              <w:rPr>
                <w:rFonts w:ascii="Times New Roman" w:eastAsia="Times New Roman" w:hAnsi="Times New Roman" w:cs="Times New Roman"/>
                <w:color w:val="000000"/>
                <w:sz w:val="24"/>
                <w:szCs w:val="24"/>
                <w:lang w:eastAsia="fr-FR"/>
              </w:rPr>
              <w:t>02</w:t>
            </w:r>
          </w:p>
        </w:tc>
        <w:tc>
          <w:tcPr>
            <w:tcW w:w="1474" w:type="dxa"/>
            <w:vAlign w:val="center"/>
          </w:tcPr>
          <w:p w14:paraId="779C2FE7" w14:textId="77777777" w:rsidR="000732EE" w:rsidRPr="007111CE" w:rsidRDefault="000732EE" w:rsidP="000732EE">
            <w:pPr>
              <w:spacing w:after="0" w:line="240" w:lineRule="auto"/>
              <w:jc w:val="center"/>
              <w:rPr>
                <w:rFonts w:ascii="Times New Roman" w:eastAsia="Times New Roman" w:hAnsi="Times New Roman" w:cs="Times New Roman"/>
                <w:color w:val="000000"/>
                <w:sz w:val="24"/>
                <w:szCs w:val="24"/>
                <w:lang w:eastAsia="fr-FR"/>
              </w:rPr>
            </w:pPr>
          </w:p>
        </w:tc>
        <w:tc>
          <w:tcPr>
            <w:tcW w:w="1739" w:type="dxa"/>
            <w:vAlign w:val="center"/>
          </w:tcPr>
          <w:p w14:paraId="3DE6AC8D" w14:textId="77777777" w:rsidR="000732EE" w:rsidRPr="007111CE" w:rsidRDefault="000732EE" w:rsidP="000732EE">
            <w:pPr>
              <w:spacing w:after="0" w:line="240" w:lineRule="auto"/>
              <w:jc w:val="center"/>
              <w:rPr>
                <w:rFonts w:ascii="Times New Roman" w:eastAsia="Times New Roman" w:hAnsi="Times New Roman" w:cs="Times New Roman"/>
                <w:color w:val="000000"/>
                <w:sz w:val="24"/>
                <w:szCs w:val="24"/>
                <w:lang w:eastAsia="fr-FR"/>
              </w:rPr>
            </w:pPr>
          </w:p>
        </w:tc>
      </w:tr>
      <w:tr w:rsidR="000732EE" w:rsidRPr="007111CE" w14:paraId="761EC149" w14:textId="77777777" w:rsidTr="003225C8">
        <w:trPr>
          <w:trHeight w:val="315"/>
        </w:trPr>
        <w:tc>
          <w:tcPr>
            <w:tcW w:w="8505" w:type="dxa"/>
            <w:gridSpan w:val="5"/>
            <w:shd w:val="clear" w:color="auto" w:fill="auto"/>
            <w:vAlign w:val="bottom"/>
          </w:tcPr>
          <w:p w14:paraId="1544CE6D" w14:textId="77777777" w:rsidR="000732EE" w:rsidRPr="007111CE" w:rsidRDefault="000732EE" w:rsidP="000732EE">
            <w:pPr>
              <w:spacing w:after="0" w:line="240" w:lineRule="auto"/>
              <w:jc w:val="right"/>
              <w:rPr>
                <w:rFonts w:ascii="Times New Roman" w:eastAsia="Times New Roman" w:hAnsi="Times New Roman" w:cs="Times New Roman"/>
                <w:color w:val="000000"/>
                <w:sz w:val="24"/>
                <w:szCs w:val="24"/>
                <w:lang w:eastAsia="fr-FR"/>
              </w:rPr>
            </w:pPr>
            <w:r w:rsidRPr="007111CE">
              <w:rPr>
                <w:rFonts w:ascii="Times New Roman" w:eastAsia="Times New Roman" w:hAnsi="Times New Roman" w:cs="Times New Roman"/>
                <w:b/>
                <w:bCs/>
                <w:color w:val="000000"/>
                <w:lang w:val="fr-ML" w:eastAsia="fr-ML"/>
              </w:rPr>
              <w:t>MONTANT HORS TAXES</w:t>
            </w:r>
          </w:p>
        </w:tc>
        <w:tc>
          <w:tcPr>
            <w:tcW w:w="1739" w:type="dxa"/>
          </w:tcPr>
          <w:p w14:paraId="0BAFE632" w14:textId="77777777" w:rsidR="000732EE" w:rsidRPr="007111CE" w:rsidRDefault="000732EE" w:rsidP="000732EE">
            <w:pPr>
              <w:spacing w:after="0" w:line="240" w:lineRule="auto"/>
              <w:jc w:val="center"/>
              <w:rPr>
                <w:rFonts w:ascii="Times New Roman" w:eastAsia="Times New Roman" w:hAnsi="Times New Roman" w:cs="Times New Roman"/>
                <w:color w:val="000000"/>
                <w:sz w:val="24"/>
                <w:szCs w:val="24"/>
                <w:lang w:eastAsia="fr-FR"/>
              </w:rPr>
            </w:pPr>
          </w:p>
        </w:tc>
      </w:tr>
    </w:tbl>
    <w:p w14:paraId="6BC4FD3B" w14:textId="77777777" w:rsidR="002A28E7" w:rsidRPr="00D32ECC" w:rsidRDefault="002A28E7" w:rsidP="002A28E7">
      <w:pPr>
        <w:tabs>
          <w:tab w:val="right" w:pos="4140"/>
          <w:tab w:val="left" w:pos="4500"/>
          <w:tab w:val="right" w:pos="9000"/>
        </w:tabs>
        <w:jc w:val="both"/>
        <w:rPr>
          <w:bCs/>
        </w:rPr>
      </w:pPr>
      <w:r w:rsidRPr="00D32ECC">
        <w:t xml:space="preserve">Nom du </w:t>
      </w:r>
      <w:r>
        <w:t>Soumissionnaire</w:t>
      </w:r>
      <w:r w:rsidRPr="00D32ECC">
        <w:rPr>
          <w:bCs/>
          <w:i/>
          <w:iCs/>
        </w:rPr>
        <w:t xml:space="preserve"> [Insérer le nom du </w:t>
      </w:r>
      <w:r w:rsidRPr="00E669E0">
        <w:rPr>
          <w:i/>
        </w:rPr>
        <w:t>Soumissionnaire</w:t>
      </w:r>
      <w:r w:rsidRPr="00D32ECC">
        <w:rPr>
          <w:bCs/>
          <w:i/>
          <w:iCs/>
        </w:rPr>
        <w:t>]</w:t>
      </w:r>
      <w:r w:rsidRPr="00D32ECC">
        <w:t xml:space="preserve"> Signature </w:t>
      </w:r>
      <w:r w:rsidRPr="00D32ECC">
        <w:rPr>
          <w:bCs/>
          <w:i/>
          <w:iCs/>
        </w:rPr>
        <w:t>[Insérer signature]</w:t>
      </w:r>
      <w:r>
        <w:rPr>
          <w:bCs/>
        </w:rPr>
        <w:t xml:space="preserve">, </w:t>
      </w:r>
    </w:p>
    <w:p w14:paraId="2CB985AF" w14:textId="738772CC" w:rsidR="00217B34" w:rsidRDefault="002A28E7" w:rsidP="00195F33">
      <w:pPr>
        <w:tabs>
          <w:tab w:val="right" w:pos="4140"/>
          <w:tab w:val="left" w:pos="4500"/>
          <w:tab w:val="right" w:pos="9000"/>
        </w:tabs>
        <w:jc w:val="both"/>
        <w:rPr>
          <w:bCs/>
          <w:i/>
          <w:iCs/>
        </w:rPr>
      </w:pPr>
      <w:r w:rsidRPr="00D32ECC">
        <w:rPr>
          <w:bCs/>
        </w:rPr>
        <w:t xml:space="preserve">Date </w:t>
      </w:r>
      <w:r w:rsidRPr="00D32ECC">
        <w:rPr>
          <w:bCs/>
          <w:i/>
          <w:iCs/>
        </w:rPr>
        <w:t>[Insérer la date]</w:t>
      </w:r>
    </w:p>
    <w:p w14:paraId="2E4BEC6E" w14:textId="0A32ACA1" w:rsidR="00195F33" w:rsidRDefault="00195F33" w:rsidP="00195F33">
      <w:pPr>
        <w:tabs>
          <w:tab w:val="right" w:pos="4140"/>
          <w:tab w:val="left" w:pos="4500"/>
          <w:tab w:val="right" w:pos="9000"/>
        </w:tabs>
        <w:jc w:val="both"/>
        <w:rPr>
          <w:bCs/>
          <w:i/>
          <w:iCs/>
        </w:rPr>
      </w:pPr>
    </w:p>
    <w:p w14:paraId="55154BD8" w14:textId="5BEDB7DC" w:rsidR="008A16BF" w:rsidRDefault="008A16BF" w:rsidP="00195F33">
      <w:pPr>
        <w:tabs>
          <w:tab w:val="right" w:pos="4140"/>
          <w:tab w:val="left" w:pos="4500"/>
          <w:tab w:val="right" w:pos="9000"/>
        </w:tabs>
        <w:jc w:val="both"/>
        <w:rPr>
          <w:bCs/>
          <w:i/>
          <w:iCs/>
        </w:rPr>
      </w:pPr>
    </w:p>
    <w:p w14:paraId="49B367F6" w14:textId="02A81792" w:rsidR="007B4864" w:rsidRDefault="007B4864" w:rsidP="00195F33">
      <w:pPr>
        <w:tabs>
          <w:tab w:val="right" w:pos="4140"/>
          <w:tab w:val="left" w:pos="4500"/>
          <w:tab w:val="right" w:pos="9000"/>
        </w:tabs>
        <w:jc w:val="both"/>
        <w:rPr>
          <w:bCs/>
          <w:i/>
          <w:iCs/>
        </w:rPr>
      </w:pPr>
    </w:p>
    <w:p w14:paraId="059CEF4B" w14:textId="7094CD03" w:rsidR="007B4864" w:rsidRDefault="007B4864" w:rsidP="00195F33">
      <w:pPr>
        <w:tabs>
          <w:tab w:val="right" w:pos="4140"/>
          <w:tab w:val="left" w:pos="4500"/>
          <w:tab w:val="right" w:pos="9000"/>
        </w:tabs>
        <w:jc w:val="both"/>
        <w:rPr>
          <w:bCs/>
          <w:i/>
          <w:iCs/>
        </w:rPr>
      </w:pPr>
    </w:p>
    <w:p w14:paraId="1789E8D7" w14:textId="20B634EF" w:rsidR="007B4864" w:rsidRDefault="007B4864" w:rsidP="00195F33">
      <w:pPr>
        <w:tabs>
          <w:tab w:val="right" w:pos="4140"/>
          <w:tab w:val="left" w:pos="4500"/>
          <w:tab w:val="right" w:pos="9000"/>
        </w:tabs>
        <w:jc w:val="both"/>
        <w:rPr>
          <w:bCs/>
          <w:i/>
          <w:iCs/>
        </w:rPr>
      </w:pPr>
    </w:p>
    <w:p w14:paraId="09196A7A" w14:textId="2F167FE5" w:rsidR="007B4864" w:rsidRDefault="007B4864" w:rsidP="00195F33">
      <w:pPr>
        <w:tabs>
          <w:tab w:val="right" w:pos="4140"/>
          <w:tab w:val="left" w:pos="4500"/>
          <w:tab w:val="right" w:pos="9000"/>
        </w:tabs>
        <w:jc w:val="both"/>
        <w:rPr>
          <w:bCs/>
          <w:i/>
          <w:iCs/>
        </w:rPr>
      </w:pPr>
    </w:p>
    <w:p w14:paraId="0D35492A" w14:textId="504482FC" w:rsidR="007B4864" w:rsidRDefault="007B4864" w:rsidP="00195F33">
      <w:pPr>
        <w:tabs>
          <w:tab w:val="right" w:pos="4140"/>
          <w:tab w:val="left" w:pos="4500"/>
          <w:tab w:val="right" w:pos="9000"/>
        </w:tabs>
        <w:jc w:val="both"/>
        <w:rPr>
          <w:bCs/>
          <w:i/>
          <w:iCs/>
        </w:rPr>
      </w:pPr>
    </w:p>
    <w:p w14:paraId="6F61D642" w14:textId="1765A494" w:rsidR="007B4864" w:rsidRDefault="007B4864" w:rsidP="00195F33">
      <w:pPr>
        <w:tabs>
          <w:tab w:val="right" w:pos="4140"/>
          <w:tab w:val="left" w:pos="4500"/>
          <w:tab w:val="right" w:pos="9000"/>
        </w:tabs>
        <w:jc w:val="both"/>
        <w:rPr>
          <w:bCs/>
          <w:i/>
          <w:iCs/>
        </w:rPr>
      </w:pPr>
    </w:p>
    <w:p w14:paraId="31678C52" w14:textId="6C7EF55C" w:rsidR="007B4864" w:rsidRDefault="007B4864" w:rsidP="00195F33">
      <w:pPr>
        <w:tabs>
          <w:tab w:val="right" w:pos="4140"/>
          <w:tab w:val="left" w:pos="4500"/>
          <w:tab w:val="right" w:pos="9000"/>
        </w:tabs>
        <w:jc w:val="both"/>
        <w:rPr>
          <w:bCs/>
          <w:i/>
          <w:iCs/>
        </w:rPr>
      </w:pPr>
    </w:p>
    <w:p w14:paraId="5D97C6E0" w14:textId="22B57457" w:rsidR="007B4864" w:rsidRDefault="007B4864" w:rsidP="00195F33">
      <w:pPr>
        <w:tabs>
          <w:tab w:val="right" w:pos="4140"/>
          <w:tab w:val="left" w:pos="4500"/>
          <w:tab w:val="right" w:pos="9000"/>
        </w:tabs>
        <w:jc w:val="both"/>
        <w:rPr>
          <w:bCs/>
          <w:i/>
          <w:iCs/>
        </w:rPr>
      </w:pPr>
    </w:p>
    <w:p w14:paraId="263CF5D7" w14:textId="0BAFF07B" w:rsidR="007B4864" w:rsidRDefault="007B4864" w:rsidP="00195F33">
      <w:pPr>
        <w:tabs>
          <w:tab w:val="right" w:pos="4140"/>
          <w:tab w:val="left" w:pos="4500"/>
          <w:tab w:val="right" w:pos="9000"/>
        </w:tabs>
        <w:jc w:val="both"/>
        <w:rPr>
          <w:bCs/>
          <w:i/>
          <w:iCs/>
        </w:rPr>
      </w:pPr>
    </w:p>
    <w:p w14:paraId="77A95B13" w14:textId="3717D12D" w:rsidR="007B4864" w:rsidRDefault="007B4864" w:rsidP="00195F33">
      <w:pPr>
        <w:tabs>
          <w:tab w:val="right" w:pos="4140"/>
          <w:tab w:val="left" w:pos="4500"/>
          <w:tab w:val="right" w:pos="9000"/>
        </w:tabs>
        <w:jc w:val="both"/>
        <w:rPr>
          <w:bCs/>
          <w:i/>
          <w:iCs/>
        </w:rPr>
      </w:pPr>
    </w:p>
    <w:p w14:paraId="27C08D22" w14:textId="20F30667" w:rsidR="007B4864" w:rsidRDefault="007B4864" w:rsidP="00195F33">
      <w:pPr>
        <w:tabs>
          <w:tab w:val="right" w:pos="4140"/>
          <w:tab w:val="left" w:pos="4500"/>
          <w:tab w:val="right" w:pos="9000"/>
        </w:tabs>
        <w:jc w:val="both"/>
        <w:rPr>
          <w:bCs/>
          <w:i/>
          <w:iCs/>
        </w:rPr>
      </w:pPr>
    </w:p>
    <w:p w14:paraId="264967F9" w14:textId="77777777" w:rsidR="007B4864" w:rsidRDefault="007B4864" w:rsidP="00195F33">
      <w:pPr>
        <w:tabs>
          <w:tab w:val="right" w:pos="4140"/>
          <w:tab w:val="left" w:pos="4500"/>
          <w:tab w:val="right" w:pos="9000"/>
        </w:tabs>
        <w:jc w:val="both"/>
        <w:rPr>
          <w:bCs/>
          <w:i/>
          <w:iCs/>
        </w:rPr>
      </w:pPr>
    </w:p>
    <w:p w14:paraId="31B9F63A" w14:textId="77777777" w:rsidR="00195F33" w:rsidRDefault="00195F33" w:rsidP="00195F33">
      <w:pPr>
        <w:tabs>
          <w:tab w:val="right" w:pos="4140"/>
          <w:tab w:val="left" w:pos="4500"/>
          <w:tab w:val="right" w:pos="9000"/>
        </w:tabs>
        <w:jc w:val="both"/>
        <w:rPr>
          <w:bCs/>
          <w:i/>
          <w:iCs/>
        </w:rPr>
      </w:pPr>
    </w:p>
    <w:p w14:paraId="4AE9E623" w14:textId="52E72663" w:rsidR="00A72E01" w:rsidRDefault="008A16BF" w:rsidP="007B4864">
      <w:pPr>
        <w:pStyle w:val="Paragraphedeliste"/>
        <w:ind w:hanging="360"/>
        <w:rPr>
          <w:rFonts w:ascii="Footlight MT Light" w:hAnsi="Footlight MT Light"/>
          <w:b/>
          <w:sz w:val="24"/>
          <w:szCs w:val="26"/>
        </w:rPr>
      </w:pPr>
      <w:r w:rsidRPr="008A16BF">
        <w:rPr>
          <w:rFonts w:ascii="Footlight MT Light" w:hAnsi="Footlight MT Light"/>
          <w:b/>
          <w:sz w:val="24"/>
          <w:szCs w:val="26"/>
        </w:rPr>
        <w:lastRenderedPageBreak/>
        <w:t xml:space="preserve">Lot </w:t>
      </w:r>
      <w:r w:rsidR="00B20917" w:rsidRPr="008A16BF">
        <w:rPr>
          <w:rFonts w:ascii="Footlight MT Light" w:hAnsi="Footlight MT Light"/>
          <w:b/>
          <w:sz w:val="24"/>
          <w:szCs w:val="26"/>
        </w:rPr>
        <w:t>4 :</w:t>
      </w:r>
      <w:r w:rsidRPr="008A16BF">
        <w:rPr>
          <w:rFonts w:ascii="Footlight MT Light" w:hAnsi="Footlight MT Light"/>
          <w:b/>
          <w:sz w:val="24"/>
          <w:szCs w:val="26"/>
        </w:rPr>
        <w:t xml:space="preserve"> Fourniture et installation d’un appareil d’Angiographie pour le compte de l’hôpital du Mali</w:t>
      </w:r>
    </w:p>
    <w:p w14:paraId="3BB39FCA" w14:textId="77777777" w:rsidR="005233B3" w:rsidRDefault="005233B3" w:rsidP="005233B3">
      <w:pPr>
        <w:pStyle w:val="SectionVHeader"/>
        <w:rPr>
          <w:lang w:val="fr-FR"/>
        </w:rPr>
      </w:pP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5"/>
        <w:gridCol w:w="3115"/>
        <w:gridCol w:w="1002"/>
        <w:gridCol w:w="1002"/>
        <w:gridCol w:w="753"/>
        <w:gridCol w:w="2871"/>
      </w:tblGrid>
      <w:tr w:rsidR="005233B3" w:rsidRPr="00C12751" w14:paraId="51E97767" w14:textId="77777777" w:rsidTr="00675D39">
        <w:trPr>
          <w:trHeight w:val="319"/>
          <w:jc w:val="center"/>
        </w:trPr>
        <w:tc>
          <w:tcPr>
            <w:tcW w:w="605" w:type="dxa"/>
            <w:shd w:val="pct20" w:color="auto" w:fill="auto"/>
            <w:vAlign w:val="center"/>
          </w:tcPr>
          <w:p w14:paraId="7505E66A" w14:textId="77777777" w:rsidR="005233B3" w:rsidRPr="008D0219" w:rsidRDefault="005233B3" w:rsidP="00675D39">
            <w:pPr>
              <w:suppressAutoHyphens/>
              <w:jc w:val="center"/>
              <w:rPr>
                <w:rFonts w:ascii="Footlight MT Light" w:hAnsi="Footlight MT Light"/>
              </w:rPr>
            </w:pPr>
            <w:r w:rsidRPr="008D0219">
              <w:rPr>
                <w:rFonts w:ascii="Footlight MT Light" w:hAnsi="Footlight MT Light"/>
              </w:rPr>
              <w:t>1</w:t>
            </w:r>
          </w:p>
        </w:tc>
        <w:tc>
          <w:tcPr>
            <w:tcW w:w="3115" w:type="dxa"/>
            <w:shd w:val="pct20" w:color="auto" w:fill="auto"/>
            <w:vAlign w:val="center"/>
          </w:tcPr>
          <w:p w14:paraId="7E656F22" w14:textId="77777777" w:rsidR="005233B3" w:rsidRPr="008D0219" w:rsidRDefault="005233B3" w:rsidP="00675D39">
            <w:pPr>
              <w:suppressAutoHyphens/>
              <w:jc w:val="center"/>
              <w:rPr>
                <w:rFonts w:ascii="Footlight MT Light" w:hAnsi="Footlight MT Light"/>
              </w:rPr>
            </w:pPr>
            <w:r w:rsidRPr="008D0219">
              <w:rPr>
                <w:rFonts w:ascii="Footlight MT Light" w:hAnsi="Footlight MT Light"/>
              </w:rPr>
              <w:t>2</w:t>
            </w:r>
          </w:p>
        </w:tc>
        <w:tc>
          <w:tcPr>
            <w:tcW w:w="1002" w:type="dxa"/>
            <w:shd w:val="pct20" w:color="auto" w:fill="auto"/>
            <w:vAlign w:val="center"/>
          </w:tcPr>
          <w:p w14:paraId="14656AA8" w14:textId="77777777" w:rsidR="005233B3" w:rsidRPr="008D0219" w:rsidRDefault="005233B3" w:rsidP="00675D39">
            <w:pPr>
              <w:suppressAutoHyphens/>
              <w:jc w:val="center"/>
              <w:rPr>
                <w:rFonts w:ascii="Footlight MT Light" w:hAnsi="Footlight MT Light"/>
              </w:rPr>
            </w:pPr>
            <w:r w:rsidRPr="008D0219">
              <w:rPr>
                <w:rFonts w:ascii="Footlight MT Light" w:hAnsi="Footlight MT Light"/>
              </w:rPr>
              <w:t>3</w:t>
            </w:r>
          </w:p>
        </w:tc>
        <w:tc>
          <w:tcPr>
            <w:tcW w:w="1002" w:type="dxa"/>
            <w:shd w:val="pct20" w:color="auto" w:fill="auto"/>
            <w:vAlign w:val="center"/>
          </w:tcPr>
          <w:p w14:paraId="11B979E3" w14:textId="77777777" w:rsidR="005233B3" w:rsidRPr="008D0219" w:rsidRDefault="005233B3" w:rsidP="00675D39">
            <w:pPr>
              <w:suppressAutoHyphens/>
              <w:jc w:val="center"/>
              <w:rPr>
                <w:rFonts w:ascii="Footlight MT Light" w:hAnsi="Footlight MT Light"/>
              </w:rPr>
            </w:pPr>
            <w:r w:rsidRPr="008D0219">
              <w:rPr>
                <w:rFonts w:ascii="Footlight MT Light" w:hAnsi="Footlight MT Light"/>
              </w:rPr>
              <w:t>4</w:t>
            </w:r>
          </w:p>
        </w:tc>
        <w:tc>
          <w:tcPr>
            <w:tcW w:w="753" w:type="dxa"/>
            <w:shd w:val="pct20" w:color="auto" w:fill="auto"/>
            <w:vAlign w:val="center"/>
          </w:tcPr>
          <w:p w14:paraId="1385BE8D" w14:textId="77777777" w:rsidR="005233B3" w:rsidRPr="008D0219" w:rsidRDefault="005233B3" w:rsidP="00675D39">
            <w:pPr>
              <w:suppressAutoHyphens/>
              <w:jc w:val="center"/>
              <w:rPr>
                <w:rFonts w:ascii="Footlight MT Light" w:hAnsi="Footlight MT Light"/>
              </w:rPr>
            </w:pPr>
            <w:r w:rsidRPr="008D0219">
              <w:rPr>
                <w:rFonts w:ascii="Footlight MT Light" w:hAnsi="Footlight MT Light"/>
              </w:rPr>
              <w:t>5</w:t>
            </w:r>
          </w:p>
        </w:tc>
        <w:tc>
          <w:tcPr>
            <w:tcW w:w="2871" w:type="dxa"/>
            <w:tcBorders>
              <w:right w:val="single" w:sz="4" w:space="0" w:color="auto"/>
            </w:tcBorders>
            <w:shd w:val="pct20" w:color="auto" w:fill="auto"/>
            <w:vAlign w:val="center"/>
          </w:tcPr>
          <w:p w14:paraId="0CEBECD6" w14:textId="77777777" w:rsidR="005233B3" w:rsidRPr="008D0219" w:rsidRDefault="005233B3" w:rsidP="00675D39">
            <w:pPr>
              <w:suppressAutoHyphens/>
              <w:jc w:val="center"/>
              <w:rPr>
                <w:rFonts w:ascii="Footlight MT Light" w:hAnsi="Footlight MT Light"/>
              </w:rPr>
            </w:pPr>
            <w:r w:rsidRPr="008D0219">
              <w:rPr>
                <w:rFonts w:ascii="Footlight MT Light" w:hAnsi="Footlight MT Light"/>
              </w:rPr>
              <w:t>6</w:t>
            </w:r>
          </w:p>
        </w:tc>
      </w:tr>
      <w:tr w:rsidR="005233B3" w:rsidRPr="00C12751" w14:paraId="3B36719F" w14:textId="77777777" w:rsidTr="00675D39">
        <w:trPr>
          <w:trHeight w:val="1006"/>
          <w:jc w:val="center"/>
        </w:trPr>
        <w:tc>
          <w:tcPr>
            <w:tcW w:w="605" w:type="dxa"/>
            <w:shd w:val="pct20" w:color="auto" w:fill="auto"/>
            <w:vAlign w:val="center"/>
          </w:tcPr>
          <w:p w14:paraId="049683F6" w14:textId="77777777" w:rsidR="005233B3" w:rsidRPr="00257408" w:rsidRDefault="005233B3" w:rsidP="00675D39">
            <w:pPr>
              <w:suppressAutoHyphens/>
              <w:jc w:val="center"/>
              <w:rPr>
                <w:rFonts w:ascii="Footlight MT Light" w:hAnsi="Footlight MT Light"/>
                <w:b/>
                <w:sz w:val="18"/>
                <w:szCs w:val="18"/>
              </w:rPr>
            </w:pPr>
            <w:r w:rsidRPr="00257408">
              <w:rPr>
                <w:rFonts w:ascii="Footlight MT Light" w:hAnsi="Footlight MT Light"/>
                <w:b/>
                <w:sz w:val="18"/>
                <w:szCs w:val="18"/>
              </w:rPr>
              <w:t>Article (s)</w:t>
            </w:r>
          </w:p>
        </w:tc>
        <w:tc>
          <w:tcPr>
            <w:tcW w:w="3115" w:type="dxa"/>
            <w:shd w:val="pct20" w:color="auto" w:fill="auto"/>
            <w:vAlign w:val="center"/>
          </w:tcPr>
          <w:p w14:paraId="1D512A2B" w14:textId="77777777" w:rsidR="005233B3" w:rsidRPr="00257408" w:rsidRDefault="005233B3" w:rsidP="00675D39">
            <w:pPr>
              <w:suppressAutoHyphens/>
              <w:spacing w:line="240" w:lineRule="auto"/>
              <w:jc w:val="center"/>
              <w:rPr>
                <w:rFonts w:ascii="Footlight MT Light" w:hAnsi="Footlight MT Light"/>
                <w:b/>
                <w:sz w:val="18"/>
                <w:szCs w:val="18"/>
              </w:rPr>
            </w:pPr>
            <w:r w:rsidRPr="00257408">
              <w:rPr>
                <w:rFonts w:ascii="Footlight MT Light" w:hAnsi="Footlight MT Light"/>
                <w:b/>
                <w:sz w:val="18"/>
                <w:szCs w:val="18"/>
              </w:rPr>
              <w:t>Description</w:t>
            </w:r>
          </w:p>
          <w:p w14:paraId="4DCB7722" w14:textId="77777777" w:rsidR="005233B3" w:rsidRPr="00257408" w:rsidRDefault="005233B3" w:rsidP="00675D39">
            <w:pPr>
              <w:suppressAutoHyphens/>
              <w:spacing w:line="240" w:lineRule="auto"/>
              <w:jc w:val="center"/>
              <w:rPr>
                <w:rFonts w:ascii="Footlight MT Light" w:hAnsi="Footlight MT Light"/>
                <w:b/>
                <w:sz w:val="18"/>
                <w:szCs w:val="18"/>
              </w:rPr>
            </w:pPr>
            <w:r w:rsidRPr="00257408">
              <w:rPr>
                <w:rFonts w:ascii="Footlight MT Light" w:hAnsi="Footlight MT Light"/>
                <w:b/>
                <w:sz w:val="18"/>
                <w:szCs w:val="18"/>
              </w:rPr>
              <w:t>(Désignation)</w:t>
            </w:r>
          </w:p>
        </w:tc>
        <w:tc>
          <w:tcPr>
            <w:tcW w:w="1002" w:type="dxa"/>
            <w:shd w:val="pct20" w:color="auto" w:fill="auto"/>
            <w:vAlign w:val="center"/>
          </w:tcPr>
          <w:p w14:paraId="11A62015" w14:textId="77777777" w:rsidR="005233B3" w:rsidRPr="00257408" w:rsidRDefault="005233B3" w:rsidP="00675D39">
            <w:pPr>
              <w:pStyle w:val="Notedebasdepage"/>
              <w:jc w:val="center"/>
              <w:rPr>
                <w:rFonts w:ascii="Footlight MT Light" w:hAnsi="Footlight MT Light"/>
                <w:b/>
                <w:sz w:val="18"/>
                <w:szCs w:val="18"/>
                <w:vertAlign w:val="superscript"/>
                <w:lang w:val="fr-FR"/>
              </w:rPr>
            </w:pPr>
            <w:r w:rsidRPr="00257408">
              <w:rPr>
                <w:rFonts w:ascii="Footlight MT Light" w:hAnsi="Footlight MT Light"/>
                <w:b/>
                <w:sz w:val="18"/>
                <w:szCs w:val="18"/>
                <w:lang w:val="fr-FR"/>
              </w:rPr>
              <w:t>Date de livraison (délais)</w:t>
            </w:r>
          </w:p>
          <w:p w14:paraId="2D29791B" w14:textId="77777777" w:rsidR="005233B3" w:rsidRPr="00257408" w:rsidRDefault="005233B3" w:rsidP="00675D39">
            <w:pPr>
              <w:suppressAutoHyphens/>
              <w:spacing w:line="240" w:lineRule="auto"/>
              <w:jc w:val="center"/>
              <w:rPr>
                <w:rFonts w:ascii="Footlight MT Light" w:hAnsi="Footlight MT Light"/>
                <w:b/>
                <w:sz w:val="18"/>
                <w:szCs w:val="18"/>
              </w:rPr>
            </w:pPr>
          </w:p>
        </w:tc>
        <w:tc>
          <w:tcPr>
            <w:tcW w:w="1002" w:type="dxa"/>
            <w:shd w:val="pct20" w:color="auto" w:fill="auto"/>
            <w:vAlign w:val="center"/>
          </w:tcPr>
          <w:p w14:paraId="2B17D27B" w14:textId="77777777" w:rsidR="005233B3" w:rsidRPr="00257408" w:rsidRDefault="005233B3" w:rsidP="00675D39">
            <w:pPr>
              <w:suppressAutoHyphens/>
              <w:spacing w:line="240" w:lineRule="auto"/>
              <w:jc w:val="center"/>
              <w:rPr>
                <w:rFonts w:ascii="Footlight MT Light" w:hAnsi="Footlight MT Light"/>
                <w:b/>
                <w:sz w:val="18"/>
                <w:szCs w:val="18"/>
              </w:rPr>
            </w:pPr>
            <w:r w:rsidRPr="00257408">
              <w:rPr>
                <w:rFonts w:ascii="Footlight MT Light" w:hAnsi="Footlight MT Light"/>
                <w:b/>
                <w:sz w:val="18"/>
                <w:szCs w:val="18"/>
              </w:rPr>
              <w:t>Quantité</w:t>
            </w:r>
          </w:p>
          <w:p w14:paraId="4BF29213" w14:textId="77777777" w:rsidR="005233B3" w:rsidRPr="00257408" w:rsidRDefault="005233B3" w:rsidP="00675D39">
            <w:pPr>
              <w:suppressAutoHyphens/>
              <w:spacing w:line="240" w:lineRule="auto"/>
              <w:jc w:val="center"/>
              <w:rPr>
                <w:rFonts w:ascii="Footlight MT Light" w:hAnsi="Footlight MT Light"/>
                <w:b/>
                <w:sz w:val="18"/>
                <w:szCs w:val="18"/>
              </w:rPr>
            </w:pPr>
            <w:r w:rsidRPr="00257408">
              <w:rPr>
                <w:rFonts w:ascii="Footlight MT Light" w:hAnsi="Footlight MT Light"/>
                <w:b/>
                <w:sz w:val="18"/>
                <w:szCs w:val="18"/>
              </w:rPr>
              <w:t>(Nombre d’unités)</w:t>
            </w:r>
          </w:p>
        </w:tc>
        <w:tc>
          <w:tcPr>
            <w:tcW w:w="753" w:type="dxa"/>
            <w:shd w:val="pct20" w:color="auto" w:fill="auto"/>
            <w:vAlign w:val="center"/>
          </w:tcPr>
          <w:p w14:paraId="33DAB121" w14:textId="77777777" w:rsidR="005233B3" w:rsidRPr="00257408" w:rsidRDefault="005233B3" w:rsidP="00675D39">
            <w:pPr>
              <w:suppressAutoHyphens/>
              <w:spacing w:line="240" w:lineRule="auto"/>
              <w:jc w:val="center"/>
              <w:rPr>
                <w:rFonts w:ascii="Footlight MT Light" w:hAnsi="Footlight MT Light"/>
                <w:b/>
                <w:sz w:val="18"/>
                <w:szCs w:val="18"/>
              </w:rPr>
            </w:pPr>
            <w:r w:rsidRPr="00257408">
              <w:rPr>
                <w:rFonts w:ascii="Footlight MT Light" w:hAnsi="Footlight MT Light"/>
                <w:b/>
                <w:sz w:val="18"/>
                <w:szCs w:val="18"/>
              </w:rPr>
              <w:t>Prix unitaire</w:t>
            </w:r>
          </w:p>
          <w:p w14:paraId="67CA0ABD" w14:textId="77777777" w:rsidR="005233B3" w:rsidRPr="00257408" w:rsidRDefault="005233B3" w:rsidP="00675D39">
            <w:pPr>
              <w:suppressAutoHyphens/>
              <w:spacing w:line="240" w:lineRule="auto"/>
              <w:jc w:val="center"/>
              <w:rPr>
                <w:rFonts w:ascii="Footlight MT Light" w:hAnsi="Footlight MT Light"/>
                <w:b/>
                <w:sz w:val="18"/>
                <w:szCs w:val="18"/>
              </w:rPr>
            </w:pPr>
          </w:p>
        </w:tc>
        <w:tc>
          <w:tcPr>
            <w:tcW w:w="2871" w:type="dxa"/>
            <w:tcBorders>
              <w:right w:val="single" w:sz="4" w:space="0" w:color="auto"/>
            </w:tcBorders>
            <w:shd w:val="pct20" w:color="auto" w:fill="auto"/>
            <w:vAlign w:val="center"/>
          </w:tcPr>
          <w:p w14:paraId="4D0AE700" w14:textId="77777777" w:rsidR="005233B3" w:rsidRPr="00257408" w:rsidRDefault="005233B3" w:rsidP="00675D39">
            <w:pPr>
              <w:suppressAutoHyphens/>
              <w:spacing w:line="240" w:lineRule="auto"/>
              <w:jc w:val="center"/>
              <w:rPr>
                <w:rFonts w:ascii="Footlight MT Light" w:hAnsi="Footlight MT Light"/>
                <w:b/>
                <w:sz w:val="18"/>
                <w:szCs w:val="18"/>
              </w:rPr>
            </w:pPr>
            <w:r w:rsidRPr="00257408">
              <w:rPr>
                <w:rFonts w:ascii="Footlight MT Light" w:hAnsi="Footlight MT Light"/>
                <w:b/>
                <w:sz w:val="18"/>
                <w:szCs w:val="18"/>
              </w:rPr>
              <w:t>Prix total par article</w:t>
            </w:r>
          </w:p>
          <w:p w14:paraId="364CCBE2" w14:textId="558F54F3" w:rsidR="005233B3" w:rsidRPr="00257408" w:rsidRDefault="005233B3" w:rsidP="00675D39">
            <w:pPr>
              <w:suppressAutoHyphens/>
              <w:spacing w:line="240" w:lineRule="auto"/>
              <w:jc w:val="center"/>
              <w:rPr>
                <w:rFonts w:ascii="Footlight MT Light" w:hAnsi="Footlight MT Light"/>
                <w:b/>
                <w:sz w:val="18"/>
                <w:szCs w:val="18"/>
              </w:rPr>
            </w:pPr>
            <w:r w:rsidRPr="00257408">
              <w:rPr>
                <w:rFonts w:ascii="Footlight MT Light" w:hAnsi="Footlight MT Light"/>
                <w:b/>
                <w:sz w:val="18"/>
                <w:szCs w:val="18"/>
              </w:rPr>
              <w:t>(</w:t>
            </w:r>
            <w:r w:rsidR="00B20917" w:rsidRPr="00257408">
              <w:rPr>
                <w:rFonts w:ascii="Footlight MT Light" w:hAnsi="Footlight MT Light"/>
                <w:b/>
                <w:sz w:val="18"/>
                <w:szCs w:val="18"/>
              </w:rPr>
              <w:t>Colonne</w:t>
            </w:r>
            <w:r w:rsidRPr="00257408">
              <w:rPr>
                <w:rFonts w:ascii="Footlight MT Light" w:hAnsi="Footlight MT Light"/>
                <w:b/>
                <w:sz w:val="18"/>
                <w:szCs w:val="18"/>
              </w:rPr>
              <w:t xml:space="preserve"> 4 X colonne5)</w:t>
            </w:r>
          </w:p>
        </w:tc>
      </w:tr>
      <w:tr w:rsidR="005233B3" w:rsidRPr="00C12751" w14:paraId="44463881" w14:textId="77777777" w:rsidTr="00675D39">
        <w:trPr>
          <w:trHeight w:val="251"/>
          <w:jc w:val="center"/>
        </w:trPr>
        <w:tc>
          <w:tcPr>
            <w:tcW w:w="605" w:type="dxa"/>
            <w:shd w:val="clear" w:color="auto" w:fill="auto"/>
            <w:vAlign w:val="center"/>
            <w:hideMark/>
          </w:tcPr>
          <w:p w14:paraId="32B1B668" w14:textId="77777777" w:rsidR="005233B3" w:rsidRPr="00DC0B08"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DC0B08">
              <w:rPr>
                <w:rFonts w:ascii="Times New Roman" w:eastAsia="Times New Roman" w:hAnsi="Times New Roman" w:cs="Times New Roman"/>
                <w:color w:val="000000"/>
                <w:sz w:val="24"/>
                <w:szCs w:val="24"/>
                <w:lang w:eastAsia="fr-FR"/>
              </w:rPr>
              <w:t>1</w:t>
            </w:r>
          </w:p>
        </w:tc>
        <w:tc>
          <w:tcPr>
            <w:tcW w:w="3115" w:type="dxa"/>
            <w:shd w:val="clear" w:color="auto" w:fill="auto"/>
          </w:tcPr>
          <w:p w14:paraId="66AF7EDB" w14:textId="77777777" w:rsidR="005233B3" w:rsidRPr="00DC0B08" w:rsidRDefault="005233B3" w:rsidP="00675D39">
            <w:pPr>
              <w:spacing w:after="0" w:line="240" w:lineRule="auto"/>
              <w:rPr>
                <w:rFonts w:ascii="Times New Roman" w:eastAsia="Times New Roman" w:hAnsi="Times New Roman" w:cs="Times New Roman"/>
                <w:color w:val="000000"/>
                <w:sz w:val="24"/>
                <w:szCs w:val="24"/>
                <w:lang w:eastAsia="fr-FR"/>
              </w:rPr>
            </w:pPr>
            <w:r w:rsidRPr="00DC0B08">
              <w:rPr>
                <w:rFonts w:ascii="Times New Roman" w:eastAsia="Times New Roman" w:hAnsi="Times New Roman" w:cs="Times New Roman"/>
                <w:color w:val="000000"/>
                <w:sz w:val="24"/>
                <w:szCs w:val="24"/>
                <w:lang w:eastAsia="fr-FR"/>
              </w:rPr>
              <w:t>Angiographie numérique bi plan</w:t>
            </w:r>
            <w:r>
              <w:rPr>
                <w:rFonts w:ascii="Times New Roman" w:eastAsia="Times New Roman" w:hAnsi="Times New Roman" w:cs="Times New Roman"/>
                <w:color w:val="000000"/>
                <w:sz w:val="24"/>
                <w:szCs w:val="24"/>
                <w:lang w:eastAsia="fr-FR"/>
              </w:rPr>
              <w:t>s</w:t>
            </w:r>
          </w:p>
        </w:tc>
        <w:tc>
          <w:tcPr>
            <w:tcW w:w="1002" w:type="dxa"/>
            <w:shd w:val="clear" w:color="auto" w:fill="auto"/>
            <w:vAlign w:val="center"/>
          </w:tcPr>
          <w:p w14:paraId="75A297E8" w14:textId="77777777" w:rsidR="005233B3" w:rsidRPr="00DC0B08"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002" w:type="dxa"/>
            <w:shd w:val="clear" w:color="auto" w:fill="auto"/>
            <w:vAlign w:val="center"/>
          </w:tcPr>
          <w:p w14:paraId="79AAA540" w14:textId="77777777" w:rsidR="005233B3" w:rsidRPr="00DC0B08"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DC0B08">
              <w:rPr>
                <w:rFonts w:ascii="Times New Roman" w:eastAsia="Times New Roman" w:hAnsi="Times New Roman" w:cs="Times New Roman"/>
                <w:color w:val="000000"/>
                <w:sz w:val="24"/>
                <w:szCs w:val="24"/>
                <w:lang w:eastAsia="fr-FR"/>
              </w:rPr>
              <w:t>01</w:t>
            </w:r>
          </w:p>
        </w:tc>
        <w:tc>
          <w:tcPr>
            <w:tcW w:w="753" w:type="dxa"/>
          </w:tcPr>
          <w:p w14:paraId="22927FC3" w14:textId="77777777" w:rsidR="005233B3" w:rsidRPr="00C12751"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2871" w:type="dxa"/>
            <w:tcBorders>
              <w:right w:val="single" w:sz="4" w:space="0" w:color="auto"/>
            </w:tcBorders>
          </w:tcPr>
          <w:p w14:paraId="693C2AE3" w14:textId="77777777" w:rsidR="005233B3" w:rsidRPr="00C12751"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C12751" w14:paraId="665BFE9D" w14:textId="77777777" w:rsidTr="00675D39">
        <w:trPr>
          <w:trHeight w:val="319"/>
          <w:jc w:val="center"/>
        </w:trPr>
        <w:tc>
          <w:tcPr>
            <w:tcW w:w="6477" w:type="dxa"/>
            <w:gridSpan w:val="5"/>
            <w:shd w:val="clear" w:color="auto" w:fill="auto"/>
            <w:vAlign w:val="bottom"/>
          </w:tcPr>
          <w:p w14:paraId="54F2983C" w14:textId="77777777" w:rsidR="005233B3" w:rsidRPr="00257408" w:rsidRDefault="005233B3" w:rsidP="00675D39">
            <w:pPr>
              <w:spacing w:after="0" w:line="240" w:lineRule="auto"/>
              <w:jc w:val="right"/>
              <w:rPr>
                <w:rFonts w:ascii="Times New Roman" w:eastAsia="Times New Roman" w:hAnsi="Times New Roman" w:cs="Times New Roman"/>
                <w:color w:val="000000"/>
                <w:sz w:val="20"/>
                <w:szCs w:val="20"/>
                <w:lang w:eastAsia="fr-FR"/>
              </w:rPr>
            </w:pPr>
            <w:r w:rsidRPr="00257408">
              <w:rPr>
                <w:rFonts w:ascii="Times New Roman" w:eastAsia="Times New Roman" w:hAnsi="Times New Roman" w:cs="Times New Roman"/>
                <w:b/>
                <w:bCs/>
                <w:color w:val="000000"/>
                <w:sz w:val="20"/>
                <w:szCs w:val="20"/>
                <w:lang w:val="fr-ML" w:eastAsia="fr-ML"/>
              </w:rPr>
              <w:t>MONTANT HORS TAXES</w:t>
            </w:r>
          </w:p>
        </w:tc>
        <w:tc>
          <w:tcPr>
            <w:tcW w:w="2871" w:type="dxa"/>
            <w:tcBorders>
              <w:right w:val="single" w:sz="4" w:space="0" w:color="auto"/>
            </w:tcBorders>
          </w:tcPr>
          <w:p w14:paraId="79C71ACC" w14:textId="77777777" w:rsidR="005233B3" w:rsidRPr="00C12751"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bl>
    <w:p w14:paraId="7243CCA3" w14:textId="77777777" w:rsidR="005233B3" w:rsidRPr="00D32ECC" w:rsidRDefault="005233B3" w:rsidP="005233B3">
      <w:pPr>
        <w:tabs>
          <w:tab w:val="right" w:pos="4140"/>
          <w:tab w:val="left" w:pos="4500"/>
          <w:tab w:val="right" w:pos="9000"/>
        </w:tabs>
        <w:jc w:val="both"/>
        <w:rPr>
          <w:bCs/>
        </w:rPr>
      </w:pPr>
      <w:r w:rsidRPr="00D32ECC">
        <w:t xml:space="preserve">Nom du </w:t>
      </w:r>
      <w:r>
        <w:t>Soumissionnaire</w:t>
      </w:r>
      <w:r w:rsidRPr="00D32ECC">
        <w:rPr>
          <w:bCs/>
          <w:i/>
          <w:iCs/>
        </w:rPr>
        <w:t xml:space="preserve"> [Insérer le nom du </w:t>
      </w:r>
      <w:r w:rsidRPr="00E669E0">
        <w:rPr>
          <w:i/>
        </w:rPr>
        <w:t>Soumissionnaire</w:t>
      </w:r>
      <w:r w:rsidRPr="00D32ECC">
        <w:rPr>
          <w:bCs/>
          <w:i/>
          <w:iCs/>
        </w:rPr>
        <w:t>]</w:t>
      </w:r>
      <w:r w:rsidRPr="00D32ECC">
        <w:t xml:space="preserve"> Signature </w:t>
      </w:r>
      <w:r w:rsidRPr="00D32ECC">
        <w:rPr>
          <w:bCs/>
          <w:i/>
          <w:iCs/>
        </w:rPr>
        <w:t>[Insérer signature]</w:t>
      </w:r>
      <w:r>
        <w:rPr>
          <w:bCs/>
        </w:rPr>
        <w:t xml:space="preserve">, </w:t>
      </w:r>
    </w:p>
    <w:p w14:paraId="2E0E6FDE" w14:textId="77777777" w:rsidR="005233B3" w:rsidRDefault="005233B3" w:rsidP="005233B3">
      <w:pPr>
        <w:tabs>
          <w:tab w:val="right" w:pos="4140"/>
          <w:tab w:val="left" w:pos="4500"/>
          <w:tab w:val="right" w:pos="9000"/>
        </w:tabs>
        <w:jc w:val="both"/>
        <w:rPr>
          <w:bCs/>
          <w:i/>
          <w:iCs/>
        </w:rPr>
      </w:pPr>
      <w:r w:rsidRPr="00D32ECC">
        <w:rPr>
          <w:bCs/>
        </w:rPr>
        <w:t xml:space="preserve">Date </w:t>
      </w:r>
      <w:r w:rsidRPr="00D32ECC">
        <w:rPr>
          <w:bCs/>
          <w:i/>
          <w:iCs/>
        </w:rPr>
        <w:t>[Insérer la date]</w:t>
      </w:r>
      <w:r>
        <w:rPr>
          <w:bCs/>
          <w:i/>
          <w:iCs/>
        </w:rPr>
        <w:t xml:space="preserve"> </w:t>
      </w:r>
    </w:p>
    <w:p w14:paraId="7AE66BCA" w14:textId="317AE70B" w:rsidR="005233B3" w:rsidRDefault="005233B3" w:rsidP="005233B3">
      <w:pPr>
        <w:pStyle w:val="SectionVHeader"/>
        <w:rPr>
          <w:lang w:val="fr-FR"/>
        </w:rPr>
      </w:pPr>
    </w:p>
    <w:p w14:paraId="52FE71A7" w14:textId="065AF9A6" w:rsidR="005233B3" w:rsidRDefault="005233B3" w:rsidP="005233B3">
      <w:pPr>
        <w:pStyle w:val="SectionVHeader"/>
        <w:rPr>
          <w:lang w:val="fr-FR"/>
        </w:rPr>
      </w:pPr>
    </w:p>
    <w:p w14:paraId="6B2810F2" w14:textId="7B1F043A" w:rsidR="005233B3" w:rsidRDefault="005233B3" w:rsidP="005233B3">
      <w:pPr>
        <w:pStyle w:val="SectionVHeader"/>
        <w:rPr>
          <w:lang w:val="fr-FR"/>
        </w:rPr>
      </w:pPr>
    </w:p>
    <w:p w14:paraId="6FF2300F" w14:textId="392AAD8E" w:rsidR="005233B3" w:rsidRDefault="005233B3" w:rsidP="005233B3">
      <w:pPr>
        <w:pStyle w:val="SectionVHeader"/>
        <w:rPr>
          <w:lang w:val="fr-FR"/>
        </w:rPr>
      </w:pPr>
    </w:p>
    <w:p w14:paraId="3550EF09" w14:textId="7CEF0CEC" w:rsidR="005233B3" w:rsidRDefault="005233B3" w:rsidP="005233B3">
      <w:pPr>
        <w:pStyle w:val="SectionVHeader"/>
        <w:rPr>
          <w:lang w:val="fr-FR"/>
        </w:rPr>
      </w:pPr>
    </w:p>
    <w:p w14:paraId="79CFC612" w14:textId="32EEA8FC" w:rsidR="005233B3" w:rsidRDefault="005233B3" w:rsidP="005233B3">
      <w:pPr>
        <w:pStyle w:val="SectionVHeader"/>
        <w:rPr>
          <w:lang w:val="fr-FR"/>
        </w:rPr>
      </w:pPr>
    </w:p>
    <w:p w14:paraId="08D59C8C" w14:textId="05E367E7" w:rsidR="005233B3" w:rsidRDefault="005233B3" w:rsidP="005233B3">
      <w:pPr>
        <w:pStyle w:val="SectionVHeader"/>
        <w:rPr>
          <w:lang w:val="fr-FR"/>
        </w:rPr>
      </w:pPr>
    </w:p>
    <w:p w14:paraId="0015AF83" w14:textId="5AFAD69B" w:rsidR="005233B3" w:rsidRDefault="005233B3" w:rsidP="005233B3">
      <w:pPr>
        <w:pStyle w:val="SectionVHeader"/>
        <w:rPr>
          <w:lang w:val="fr-FR"/>
        </w:rPr>
      </w:pPr>
    </w:p>
    <w:p w14:paraId="6407E3FB" w14:textId="1DC1FC56" w:rsidR="005233B3" w:rsidRDefault="005233B3" w:rsidP="005233B3">
      <w:pPr>
        <w:pStyle w:val="SectionVHeader"/>
        <w:rPr>
          <w:lang w:val="fr-FR"/>
        </w:rPr>
      </w:pPr>
    </w:p>
    <w:p w14:paraId="35FA3527" w14:textId="5AD5DEB3" w:rsidR="005233B3" w:rsidRDefault="005233B3" w:rsidP="005233B3">
      <w:pPr>
        <w:pStyle w:val="SectionVHeader"/>
        <w:rPr>
          <w:lang w:val="fr-FR"/>
        </w:rPr>
      </w:pPr>
    </w:p>
    <w:p w14:paraId="59CD6872" w14:textId="382CBB13" w:rsidR="005233B3" w:rsidRDefault="005233B3" w:rsidP="005233B3">
      <w:pPr>
        <w:pStyle w:val="SectionVHeader"/>
        <w:rPr>
          <w:lang w:val="fr-FR"/>
        </w:rPr>
      </w:pPr>
    </w:p>
    <w:p w14:paraId="2711A3B1" w14:textId="6AC18455" w:rsidR="005233B3" w:rsidRDefault="005233B3" w:rsidP="005233B3">
      <w:pPr>
        <w:pStyle w:val="SectionVHeader"/>
        <w:rPr>
          <w:lang w:val="fr-FR"/>
        </w:rPr>
      </w:pPr>
    </w:p>
    <w:p w14:paraId="1CFE9237" w14:textId="6D3BF995" w:rsidR="005233B3" w:rsidRDefault="005233B3" w:rsidP="005233B3">
      <w:pPr>
        <w:pStyle w:val="SectionVHeader"/>
        <w:rPr>
          <w:lang w:val="fr-FR"/>
        </w:rPr>
      </w:pPr>
    </w:p>
    <w:p w14:paraId="30E2AC69" w14:textId="02FD058D" w:rsidR="005233B3" w:rsidRDefault="005233B3" w:rsidP="005233B3">
      <w:pPr>
        <w:pStyle w:val="SectionVHeader"/>
        <w:rPr>
          <w:lang w:val="fr-FR"/>
        </w:rPr>
      </w:pPr>
    </w:p>
    <w:p w14:paraId="3FCA97B0" w14:textId="5A2A0DE2" w:rsidR="005233B3" w:rsidRDefault="005233B3" w:rsidP="005233B3">
      <w:pPr>
        <w:pStyle w:val="SectionVHeader"/>
        <w:rPr>
          <w:lang w:val="fr-FR"/>
        </w:rPr>
      </w:pPr>
    </w:p>
    <w:p w14:paraId="1A638ADE" w14:textId="77D33279" w:rsidR="005233B3" w:rsidRDefault="005233B3" w:rsidP="005233B3">
      <w:pPr>
        <w:pStyle w:val="SectionVHeader"/>
        <w:rPr>
          <w:lang w:val="fr-FR"/>
        </w:rPr>
      </w:pPr>
    </w:p>
    <w:p w14:paraId="7C444543" w14:textId="62221E8A" w:rsidR="005233B3" w:rsidRDefault="005233B3" w:rsidP="005233B3">
      <w:pPr>
        <w:pStyle w:val="SectionVHeader"/>
        <w:rPr>
          <w:lang w:val="fr-FR"/>
        </w:rPr>
      </w:pPr>
    </w:p>
    <w:p w14:paraId="51FA7012" w14:textId="0FAA3783" w:rsidR="005233B3" w:rsidRDefault="005233B3" w:rsidP="005233B3">
      <w:pPr>
        <w:pStyle w:val="SectionVHeader"/>
        <w:rPr>
          <w:lang w:val="fr-FR"/>
        </w:rPr>
      </w:pPr>
    </w:p>
    <w:p w14:paraId="10204F52" w14:textId="428FAF24" w:rsidR="005233B3" w:rsidRDefault="005233B3" w:rsidP="005233B3">
      <w:pPr>
        <w:pStyle w:val="SectionVHeader"/>
        <w:rPr>
          <w:lang w:val="fr-FR"/>
        </w:rPr>
      </w:pPr>
    </w:p>
    <w:p w14:paraId="1D3ED451" w14:textId="0E63F1E8" w:rsidR="005233B3" w:rsidRDefault="005233B3" w:rsidP="005233B3">
      <w:pPr>
        <w:pStyle w:val="SectionVHeader"/>
        <w:rPr>
          <w:lang w:val="fr-FR"/>
        </w:rPr>
      </w:pPr>
    </w:p>
    <w:p w14:paraId="2B4419E3" w14:textId="6EA1F3AD" w:rsidR="005233B3" w:rsidRDefault="005233B3" w:rsidP="005233B3">
      <w:pPr>
        <w:pStyle w:val="SectionVHeader"/>
        <w:rPr>
          <w:lang w:val="fr-FR"/>
        </w:rPr>
      </w:pPr>
    </w:p>
    <w:p w14:paraId="560E285C" w14:textId="782F3CA4" w:rsidR="005233B3" w:rsidRDefault="005233B3" w:rsidP="005233B3">
      <w:pPr>
        <w:pStyle w:val="SectionVHeader"/>
        <w:rPr>
          <w:lang w:val="fr-FR"/>
        </w:rPr>
      </w:pPr>
    </w:p>
    <w:p w14:paraId="47365D02" w14:textId="77777777" w:rsidR="005233B3" w:rsidRDefault="005233B3" w:rsidP="005233B3">
      <w:pPr>
        <w:pStyle w:val="SectionVHeader"/>
        <w:rPr>
          <w:lang w:val="fr-FR"/>
        </w:rPr>
      </w:pPr>
    </w:p>
    <w:p w14:paraId="207D3EC4" w14:textId="5C67B1FB" w:rsidR="001D33E1" w:rsidRDefault="005233B3" w:rsidP="001D33E1">
      <w:pPr>
        <w:pStyle w:val="Paragraphedeliste"/>
        <w:ind w:hanging="360"/>
        <w:rPr>
          <w:rFonts w:ascii="Footlight MT Light" w:hAnsi="Footlight MT Light"/>
          <w:b/>
          <w:sz w:val="24"/>
          <w:szCs w:val="26"/>
        </w:rPr>
      </w:pPr>
      <w:r w:rsidRPr="008A16BF">
        <w:rPr>
          <w:rFonts w:ascii="Footlight MT Light" w:hAnsi="Footlight MT Light"/>
          <w:b/>
          <w:sz w:val="24"/>
          <w:szCs w:val="26"/>
        </w:rPr>
        <w:lastRenderedPageBreak/>
        <w:t xml:space="preserve">Lot </w:t>
      </w:r>
      <w:r w:rsidR="00B20917" w:rsidRPr="008A16BF">
        <w:rPr>
          <w:rFonts w:ascii="Footlight MT Light" w:hAnsi="Footlight MT Light"/>
          <w:b/>
          <w:sz w:val="24"/>
          <w:szCs w:val="26"/>
        </w:rPr>
        <w:t>5 :</w:t>
      </w:r>
      <w:r w:rsidRPr="008A16BF">
        <w:rPr>
          <w:rFonts w:ascii="Footlight MT Light" w:hAnsi="Footlight MT Light"/>
          <w:b/>
          <w:sz w:val="24"/>
          <w:szCs w:val="26"/>
        </w:rPr>
        <w:t xml:space="preserve"> Fourniture et installation </w:t>
      </w:r>
      <w:r w:rsidR="00B20917" w:rsidRPr="008A16BF">
        <w:rPr>
          <w:rFonts w:ascii="Footlight MT Light" w:hAnsi="Footlight MT Light"/>
          <w:b/>
          <w:sz w:val="24"/>
          <w:szCs w:val="26"/>
        </w:rPr>
        <w:t>des matériels</w:t>
      </w:r>
      <w:r w:rsidRPr="008A16BF">
        <w:rPr>
          <w:rFonts w:ascii="Footlight MT Light" w:hAnsi="Footlight MT Light"/>
          <w:b/>
          <w:sz w:val="24"/>
          <w:szCs w:val="26"/>
        </w:rPr>
        <w:t xml:space="preserve"> et équipements Ophtalmologiques pour l’Institut d’Ophtalmologie Tropicale de l’Afrique (IOTA) </w:t>
      </w:r>
    </w:p>
    <w:p w14:paraId="6EFDA5D6" w14:textId="6830C177" w:rsidR="005233B3" w:rsidRPr="00C00369" w:rsidRDefault="005233B3" w:rsidP="005233B3">
      <w:pPr>
        <w:ind w:left="720" w:hanging="360"/>
        <w:contextualSpacing/>
        <w:rPr>
          <w:rFonts w:ascii="Footlight MT Light" w:hAnsi="Footlight MT Light"/>
          <w:b/>
          <w:sz w:val="24"/>
          <w:szCs w:val="26"/>
        </w:rPr>
      </w:pPr>
    </w:p>
    <w:tbl>
      <w:tblPr>
        <w:tblW w:w="10263"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760"/>
        <w:gridCol w:w="3776"/>
        <w:gridCol w:w="1219"/>
        <w:gridCol w:w="1276"/>
        <w:gridCol w:w="1474"/>
        <w:gridCol w:w="1739"/>
        <w:gridCol w:w="19"/>
      </w:tblGrid>
      <w:tr w:rsidR="005233B3" w:rsidRPr="00433E30" w14:paraId="13EE2254" w14:textId="77777777" w:rsidTr="00675D39">
        <w:trPr>
          <w:trHeight w:val="315"/>
        </w:trPr>
        <w:tc>
          <w:tcPr>
            <w:tcW w:w="760" w:type="dxa"/>
            <w:shd w:val="pct15" w:color="auto" w:fill="auto"/>
            <w:vAlign w:val="center"/>
          </w:tcPr>
          <w:p w14:paraId="13CFF9F5" w14:textId="77777777" w:rsidR="005233B3" w:rsidRPr="00433E30" w:rsidRDefault="005233B3" w:rsidP="00675D39">
            <w:pPr>
              <w:suppressAutoHyphens/>
              <w:jc w:val="center"/>
              <w:rPr>
                <w:rFonts w:ascii="Times New Roman" w:hAnsi="Times New Roman" w:cs="Times New Roman"/>
              </w:rPr>
            </w:pPr>
            <w:r w:rsidRPr="00433E30">
              <w:rPr>
                <w:rFonts w:ascii="Times New Roman" w:hAnsi="Times New Roman" w:cs="Times New Roman"/>
              </w:rPr>
              <w:t>1</w:t>
            </w:r>
          </w:p>
        </w:tc>
        <w:tc>
          <w:tcPr>
            <w:tcW w:w="3776" w:type="dxa"/>
            <w:shd w:val="pct15" w:color="auto" w:fill="auto"/>
            <w:vAlign w:val="center"/>
          </w:tcPr>
          <w:p w14:paraId="2CB4DF2E" w14:textId="77777777" w:rsidR="005233B3" w:rsidRPr="00433E30" w:rsidRDefault="005233B3" w:rsidP="00675D39">
            <w:pPr>
              <w:suppressAutoHyphens/>
              <w:jc w:val="center"/>
              <w:rPr>
                <w:rFonts w:ascii="Times New Roman" w:hAnsi="Times New Roman" w:cs="Times New Roman"/>
              </w:rPr>
            </w:pPr>
            <w:r w:rsidRPr="00433E30">
              <w:rPr>
                <w:rFonts w:ascii="Times New Roman" w:hAnsi="Times New Roman" w:cs="Times New Roman"/>
              </w:rPr>
              <w:t>2</w:t>
            </w:r>
          </w:p>
        </w:tc>
        <w:tc>
          <w:tcPr>
            <w:tcW w:w="1219" w:type="dxa"/>
            <w:shd w:val="pct15" w:color="auto" w:fill="auto"/>
            <w:vAlign w:val="center"/>
          </w:tcPr>
          <w:p w14:paraId="31E2C3E0" w14:textId="77777777" w:rsidR="005233B3" w:rsidRPr="00433E30" w:rsidRDefault="005233B3" w:rsidP="00675D39">
            <w:pPr>
              <w:suppressAutoHyphens/>
              <w:jc w:val="center"/>
              <w:rPr>
                <w:rFonts w:ascii="Times New Roman" w:hAnsi="Times New Roman" w:cs="Times New Roman"/>
              </w:rPr>
            </w:pPr>
            <w:r w:rsidRPr="00433E30">
              <w:rPr>
                <w:rFonts w:ascii="Times New Roman" w:hAnsi="Times New Roman" w:cs="Times New Roman"/>
              </w:rPr>
              <w:t>3</w:t>
            </w:r>
          </w:p>
        </w:tc>
        <w:tc>
          <w:tcPr>
            <w:tcW w:w="1276" w:type="dxa"/>
            <w:shd w:val="pct15" w:color="auto" w:fill="auto"/>
            <w:vAlign w:val="center"/>
          </w:tcPr>
          <w:p w14:paraId="63812BE2" w14:textId="77777777" w:rsidR="005233B3" w:rsidRPr="00433E30" w:rsidRDefault="005233B3" w:rsidP="00675D39">
            <w:pPr>
              <w:suppressAutoHyphens/>
              <w:jc w:val="center"/>
              <w:rPr>
                <w:rFonts w:ascii="Times New Roman" w:hAnsi="Times New Roman" w:cs="Times New Roman"/>
              </w:rPr>
            </w:pPr>
            <w:r w:rsidRPr="00433E30">
              <w:rPr>
                <w:rFonts w:ascii="Times New Roman" w:hAnsi="Times New Roman" w:cs="Times New Roman"/>
              </w:rPr>
              <w:t>4</w:t>
            </w:r>
          </w:p>
        </w:tc>
        <w:tc>
          <w:tcPr>
            <w:tcW w:w="1474" w:type="dxa"/>
            <w:shd w:val="pct15" w:color="auto" w:fill="auto"/>
            <w:vAlign w:val="center"/>
          </w:tcPr>
          <w:p w14:paraId="6D7D7030" w14:textId="77777777" w:rsidR="005233B3" w:rsidRPr="00433E30" w:rsidRDefault="005233B3" w:rsidP="00675D39">
            <w:pPr>
              <w:suppressAutoHyphens/>
              <w:jc w:val="center"/>
              <w:rPr>
                <w:rFonts w:ascii="Times New Roman" w:hAnsi="Times New Roman" w:cs="Times New Roman"/>
              </w:rPr>
            </w:pPr>
            <w:r w:rsidRPr="00433E30">
              <w:rPr>
                <w:rFonts w:ascii="Times New Roman" w:hAnsi="Times New Roman" w:cs="Times New Roman"/>
              </w:rPr>
              <w:t>5</w:t>
            </w:r>
          </w:p>
        </w:tc>
        <w:tc>
          <w:tcPr>
            <w:tcW w:w="1758" w:type="dxa"/>
            <w:gridSpan w:val="2"/>
            <w:shd w:val="pct15" w:color="auto" w:fill="auto"/>
            <w:vAlign w:val="center"/>
          </w:tcPr>
          <w:p w14:paraId="0045E1A5" w14:textId="77777777" w:rsidR="005233B3" w:rsidRPr="00433E30" w:rsidRDefault="005233B3" w:rsidP="00675D39">
            <w:pPr>
              <w:suppressAutoHyphens/>
              <w:jc w:val="center"/>
              <w:rPr>
                <w:rFonts w:ascii="Times New Roman" w:hAnsi="Times New Roman" w:cs="Times New Roman"/>
              </w:rPr>
            </w:pPr>
            <w:r w:rsidRPr="00433E30">
              <w:rPr>
                <w:rFonts w:ascii="Times New Roman" w:hAnsi="Times New Roman" w:cs="Times New Roman"/>
              </w:rPr>
              <w:t>6</w:t>
            </w:r>
          </w:p>
        </w:tc>
      </w:tr>
      <w:tr w:rsidR="005233B3" w:rsidRPr="00433E30" w14:paraId="7336C1B5" w14:textId="77777777" w:rsidTr="00675D39">
        <w:trPr>
          <w:trHeight w:val="315"/>
        </w:trPr>
        <w:tc>
          <w:tcPr>
            <w:tcW w:w="760" w:type="dxa"/>
            <w:shd w:val="pct15" w:color="auto" w:fill="auto"/>
            <w:vAlign w:val="center"/>
          </w:tcPr>
          <w:p w14:paraId="31A7AA83" w14:textId="77777777" w:rsidR="005233B3" w:rsidRPr="00433E30" w:rsidRDefault="005233B3" w:rsidP="00675D39">
            <w:pPr>
              <w:suppressAutoHyphens/>
              <w:jc w:val="center"/>
              <w:rPr>
                <w:rFonts w:ascii="Times New Roman" w:hAnsi="Times New Roman" w:cs="Times New Roman"/>
                <w:b/>
                <w:sz w:val="20"/>
              </w:rPr>
            </w:pPr>
            <w:r w:rsidRPr="00433E30">
              <w:rPr>
                <w:rFonts w:ascii="Times New Roman" w:hAnsi="Times New Roman" w:cs="Times New Roman"/>
                <w:b/>
                <w:sz w:val="20"/>
              </w:rPr>
              <w:t>Article (s)</w:t>
            </w:r>
          </w:p>
        </w:tc>
        <w:tc>
          <w:tcPr>
            <w:tcW w:w="3776" w:type="dxa"/>
            <w:shd w:val="pct15" w:color="auto" w:fill="auto"/>
            <w:vAlign w:val="center"/>
          </w:tcPr>
          <w:p w14:paraId="08453C11" w14:textId="77777777" w:rsidR="005233B3" w:rsidRPr="00433E30" w:rsidRDefault="005233B3" w:rsidP="00675D39">
            <w:pPr>
              <w:suppressAutoHyphens/>
              <w:spacing w:line="240" w:lineRule="auto"/>
              <w:jc w:val="center"/>
              <w:rPr>
                <w:rFonts w:ascii="Times New Roman" w:hAnsi="Times New Roman" w:cs="Times New Roman"/>
                <w:b/>
                <w:sz w:val="20"/>
              </w:rPr>
            </w:pPr>
            <w:r w:rsidRPr="00433E30">
              <w:rPr>
                <w:rFonts w:ascii="Times New Roman" w:hAnsi="Times New Roman" w:cs="Times New Roman"/>
                <w:b/>
                <w:sz w:val="20"/>
              </w:rPr>
              <w:t>Description</w:t>
            </w:r>
          </w:p>
          <w:p w14:paraId="631E0103" w14:textId="77777777" w:rsidR="005233B3" w:rsidRPr="00433E30" w:rsidRDefault="005233B3" w:rsidP="00675D39">
            <w:pPr>
              <w:suppressAutoHyphens/>
              <w:spacing w:line="240" w:lineRule="auto"/>
              <w:jc w:val="center"/>
              <w:rPr>
                <w:rFonts w:ascii="Times New Roman" w:hAnsi="Times New Roman" w:cs="Times New Roman"/>
                <w:b/>
                <w:sz w:val="20"/>
              </w:rPr>
            </w:pPr>
            <w:r w:rsidRPr="00433E30">
              <w:rPr>
                <w:rFonts w:ascii="Times New Roman" w:hAnsi="Times New Roman" w:cs="Times New Roman"/>
                <w:b/>
                <w:sz w:val="20"/>
              </w:rPr>
              <w:t>(Désignation)</w:t>
            </w:r>
          </w:p>
        </w:tc>
        <w:tc>
          <w:tcPr>
            <w:tcW w:w="1219" w:type="dxa"/>
            <w:shd w:val="pct15" w:color="auto" w:fill="auto"/>
            <w:vAlign w:val="center"/>
          </w:tcPr>
          <w:p w14:paraId="1119A9B5" w14:textId="77777777" w:rsidR="005233B3" w:rsidRPr="00433E30" w:rsidRDefault="005233B3" w:rsidP="00675D39">
            <w:pPr>
              <w:spacing w:after="0" w:line="240" w:lineRule="auto"/>
              <w:jc w:val="center"/>
              <w:rPr>
                <w:rFonts w:ascii="Times New Roman" w:eastAsia="Times New Roman" w:hAnsi="Times New Roman" w:cs="Times New Roman"/>
                <w:b/>
                <w:sz w:val="20"/>
                <w:szCs w:val="20"/>
                <w:vertAlign w:val="superscript"/>
                <w:lang w:eastAsia="fr-FR"/>
              </w:rPr>
            </w:pPr>
            <w:r w:rsidRPr="00433E30">
              <w:rPr>
                <w:rFonts w:ascii="Times New Roman" w:eastAsia="Times New Roman" w:hAnsi="Times New Roman" w:cs="Times New Roman"/>
                <w:b/>
                <w:sz w:val="20"/>
                <w:szCs w:val="20"/>
                <w:lang w:eastAsia="fr-FR"/>
              </w:rPr>
              <w:t>Date de livraison (délais)</w:t>
            </w:r>
          </w:p>
          <w:p w14:paraId="20904186" w14:textId="77777777" w:rsidR="005233B3" w:rsidRPr="00433E30" w:rsidRDefault="005233B3" w:rsidP="00675D39">
            <w:pPr>
              <w:suppressAutoHyphens/>
              <w:spacing w:line="240" w:lineRule="auto"/>
              <w:jc w:val="center"/>
              <w:rPr>
                <w:rFonts w:ascii="Times New Roman" w:hAnsi="Times New Roman" w:cs="Times New Roman"/>
                <w:b/>
                <w:sz w:val="20"/>
              </w:rPr>
            </w:pPr>
          </w:p>
        </w:tc>
        <w:tc>
          <w:tcPr>
            <w:tcW w:w="1276" w:type="dxa"/>
            <w:shd w:val="pct15" w:color="auto" w:fill="auto"/>
            <w:vAlign w:val="center"/>
          </w:tcPr>
          <w:p w14:paraId="592E7111" w14:textId="77777777" w:rsidR="005233B3" w:rsidRPr="00433E30" w:rsidRDefault="005233B3" w:rsidP="00675D39">
            <w:pPr>
              <w:suppressAutoHyphens/>
              <w:spacing w:line="240" w:lineRule="auto"/>
              <w:jc w:val="center"/>
              <w:rPr>
                <w:rFonts w:ascii="Times New Roman" w:hAnsi="Times New Roman" w:cs="Times New Roman"/>
                <w:b/>
                <w:sz w:val="20"/>
              </w:rPr>
            </w:pPr>
            <w:r w:rsidRPr="00433E30">
              <w:rPr>
                <w:rFonts w:ascii="Times New Roman" w:hAnsi="Times New Roman" w:cs="Times New Roman"/>
                <w:b/>
                <w:sz w:val="20"/>
              </w:rPr>
              <w:t>Quantité</w:t>
            </w:r>
          </w:p>
          <w:p w14:paraId="65B48CA3" w14:textId="77777777" w:rsidR="005233B3" w:rsidRPr="00433E30" w:rsidRDefault="005233B3" w:rsidP="00675D39">
            <w:pPr>
              <w:suppressAutoHyphens/>
              <w:spacing w:line="240" w:lineRule="auto"/>
              <w:jc w:val="center"/>
              <w:rPr>
                <w:rFonts w:ascii="Times New Roman" w:hAnsi="Times New Roman" w:cs="Times New Roman"/>
                <w:b/>
                <w:sz w:val="20"/>
              </w:rPr>
            </w:pPr>
            <w:r w:rsidRPr="00433E30">
              <w:rPr>
                <w:rFonts w:ascii="Times New Roman" w:hAnsi="Times New Roman" w:cs="Times New Roman"/>
                <w:b/>
                <w:sz w:val="20"/>
              </w:rPr>
              <w:t>(Nombre d’unités)</w:t>
            </w:r>
          </w:p>
        </w:tc>
        <w:tc>
          <w:tcPr>
            <w:tcW w:w="1474" w:type="dxa"/>
            <w:shd w:val="pct15" w:color="auto" w:fill="auto"/>
            <w:vAlign w:val="center"/>
          </w:tcPr>
          <w:p w14:paraId="5A8445E5" w14:textId="77777777" w:rsidR="005233B3" w:rsidRPr="00433E30" w:rsidRDefault="005233B3" w:rsidP="00675D39">
            <w:pPr>
              <w:suppressAutoHyphens/>
              <w:spacing w:line="240" w:lineRule="auto"/>
              <w:jc w:val="center"/>
              <w:rPr>
                <w:rFonts w:ascii="Times New Roman" w:hAnsi="Times New Roman" w:cs="Times New Roman"/>
                <w:b/>
                <w:sz w:val="20"/>
              </w:rPr>
            </w:pPr>
            <w:r w:rsidRPr="00433E30">
              <w:rPr>
                <w:rFonts w:ascii="Times New Roman" w:hAnsi="Times New Roman" w:cs="Times New Roman"/>
                <w:b/>
                <w:sz w:val="20"/>
              </w:rPr>
              <w:t>Prix unitaire</w:t>
            </w:r>
          </w:p>
          <w:p w14:paraId="1F7A45A0" w14:textId="77777777" w:rsidR="005233B3" w:rsidRPr="00433E30" w:rsidRDefault="005233B3" w:rsidP="00675D39">
            <w:pPr>
              <w:suppressAutoHyphens/>
              <w:spacing w:line="240" w:lineRule="auto"/>
              <w:jc w:val="center"/>
              <w:rPr>
                <w:rFonts w:ascii="Times New Roman" w:hAnsi="Times New Roman" w:cs="Times New Roman"/>
                <w:b/>
                <w:sz w:val="20"/>
              </w:rPr>
            </w:pPr>
          </w:p>
        </w:tc>
        <w:tc>
          <w:tcPr>
            <w:tcW w:w="1758" w:type="dxa"/>
            <w:gridSpan w:val="2"/>
            <w:shd w:val="pct15" w:color="auto" w:fill="auto"/>
            <w:vAlign w:val="center"/>
          </w:tcPr>
          <w:p w14:paraId="30CDC007" w14:textId="77777777" w:rsidR="005233B3" w:rsidRPr="00433E30" w:rsidRDefault="005233B3" w:rsidP="00675D39">
            <w:pPr>
              <w:suppressAutoHyphens/>
              <w:spacing w:line="240" w:lineRule="auto"/>
              <w:jc w:val="center"/>
              <w:rPr>
                <w:rFonts w:ascii="Times New Roman" w:hAnsi="Times New Roman" w:cs="Times New Roman"/>
                <w:b/>
                <w:sz w:val="20"/>
              </w:rPr>
            </w:pPr>
            <w:r w:rsidRPr="00433E30">
              <w:rPr>
                <w:rFonts w:ascii="Times New Roman" w:hAnsi="Times New Roman" w:cs="Times New Roman"/>
                <w:b/>
                <w:sz w:val="20"/>
              </w:rPr>
              <w:t>Prix total par article</w:t>
            </w:r>
          </w:p>
          <w:p w14:paraId="604C8929" w14:textId="77777777" w:rsidR="005233B3" w:rsidRPr="00433E30" w:rsidRDefault="005233B3" w:rsidP="00675D39">
            <w:pPr>
              <w:suppressAutoHyphens/>
              <w:spacing w:line="240" w:lineRule="auto"/>
              <w:jc w:val="center"/>
              <w:rPr>
                <w:rFonts w:ascii="Times New Roman" w:hAnsi="Times New Roman" w:cs="Times New Roman"/>
                <w:b/>
                <w:sz w:val="20"/>
              </w:rPr>
            </w:pPr>
            <w:r w:rsidRPr="00433E30">
              <w:rPr>
                <w:rFonts w:ascii="Times New Roman" w:hAnsi="Times New Roman" w:cs="Times New Roman"/>
                <w:b/>
                <w:sz w:val="20"/>
              </w:rPr>
              <w:t>(</w:t>
            </w:r>
            <w:proofErr w:type="gramStart"/>
            <w:r w:rsidRPr="00433E30">
              <w:rPr>
                <w:rFonts w:ascii="Times New Roman" w:hAnsi="Times New Roman" w:cs="Times New Roman"/>
                <w:b/>
                <w:sz w:val="20"/>
              </w:rPr>
              <w:t>colonne</w:t>
            </w:r>
            <w:proofErr w:type="gramEnd"/>
            <w:r w:rsidRPr="00433E30">
              <w:rPr>
                <w:rFonts w:ascii="Times New Roman" w:hAnsi="Times New Roman" w:cs="Times New Roman"/>
                <w:b/>
                <w:sz w:val="20"/>
              </w:rPr>
              <w:t xml:space="preserve"> 4 X colonne5)</w:t>
            </w:r>
          </w:p>
        </w:tc>
      </w:tr>
      <w:tr w:rsidR="005233B3" w:rsidRPr="00433E30" w14:paraId="5247016C" w14:textId="77777777" w:rsidTr="00675D39">
        <w:trPr>
          <w:trHeight w:val="315"/>
        </w:trPr>
        <w:tc>
          <w:tcPr>
            <w:tcW w:w="760" w:type="dxa"/>
            <w:shd w:val="clear" w:color="auto" w:fill="auto"/>
            <w:vAlign w:val="bottom"/>
          </w:tcPr>
          <w:p w14:paraId="16B23877"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hAnsi="Times New Roman" w:cs="Times New Roman"/>
                <w:color w:val="000000"/>
              </w:rPr>
              <w:t>1</w:t>
            </w:r>
          </w:p>
        </w:tc>
        <w:tc>
          <w:tcPr>
            <w:tcW w:w="3776" w:type="dxa"/>
            <w:shd w:val="clear" w:color="auto" w:fill="auto"/>
          </w:tcPr>
          <w:p w14:paraId="4E2CDC82" w14:textId="77777777" w:rsidR="005233B3" w:rsidRPr="00433E30" w:rsidRDefault="005233B3" w:rsidP="00675D39">
            <w:pPr>
              <w:spacing w:after="0" w:line="240" w:lineRule="auto"/>
              <w:rPr>
                <w:rFonts w:ascii="Times New Roman" w:eastAsia="Times New Roman" w:hAnsi="Times New Roman" w:cs="Times New Roman"/>
                <w:sz w:val="24"/>
                <w:szCs w:val="24"/>
                <w:lang w:eastAsia="fr-FR"/>
              </w:rPr>
            </w:pPr>
            <w:r w:rsidRPr="00433E30">
              <w:rPr>
                <w:rFonts w:ascii="Times New Roman" w:eastAsia="Times New Roman" w:hAnsi="Times New Roman" w:cs="Times New Roman"/>
                <w:sz w:val="24"/>
                <w:szCs w:val="24"/>
                <w:lang w:eastAsia="fr-FR"/>
              </w:rPr>
              <w:t>Unité de consultation</w:t>
            </w:r>
          </w:p>
          <w:p w14:paraId="2A1458AB" w14:textId="28CA98FE" w:rsidR="005233B3" w:rsidRPr="00433E30" w:rsidRDefault="00B20917" w:rsidP="00675D39">
            <w:pPr>
              <w:spacing w:after="0" w:line="273" w:lineRule="auto"/>
              <w:rPr>
                <w:rFonts w:ascii="Times New Roman" w:eastAsia="DengXian" w:hAnsi="Times New Roman" w:cs="Times New Roman"/>
                <w:sz w:val="24"/>
                <w:szCs w:val="24"/>
                <w:lang w:eastAsia="fr-FR"/>
              </w:rPr>
            </w:pPr>
            <w:r w:rsidRPr="00433E30">
              <w:rPr>
                <w:rFonts w:ascii="Times New Roman" w:eastAsia="Times New Roman" w:hAnsi="Times New Roman" w:cs="Times New Roman"/>
                <w:sz w:val="24"/>
                <w:szCs w:val="24"/>
                <w:lang w:eastAsia="fr-FR"/>
              </w:rPr>
              <w:t>Tournantes</w:t>
            </w:r>
          </w:p>
        </w:tc>
        <w:tc>
          <w:tcPr>
            <w:tcW w:w="1219" w:type="dxa"/>
            <w:shd w:val="clear" w:color="auto" w:fill="auto"/>
            <w:vAlign w:val="center"/>
          </w:tcPr>
          <w:p w14:paraId="699A721C"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65187BC7"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eastAsia="Times New Roman" w:hAnsi="Times New Roman" w:cs="Times New Roman"/>
                <w:color w:val="000000"/>
                <w:sz w:val="24"/>
                <w:szCs w:val="24"/>
                <w:lang w:eastAsia="fr-FR"/>
              </w:rPr>
              <w:t>02</w:t>
            </w:r>
          </w:p>
        </w:tc>
        <w:tc>
          <w:tcPr>
            <w:tcW w:w="1474" w:type="dxa"/>
            <w:vAlign w:val="center"/>
          </w:tcPr>
          <w:p w14:paraId="775178CD"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58" w:type="dxa"/>
            <w:gridSpan w:val="2"/>
            <w:vAlign w:val="center"/>
          </w:tcPr>
          <w:p w14:paraId="0B9445D0"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433E30" w14:paraId="2309AA77" w14:textId="77777777" w:rsidTr="00675D39">
        <w:trPr>
          <w:trHeight w:val="315"/>
        </w:trPr>
        <w:tc>
          <w:tcPr>
            <w:tcW w:w="760" w:type="dxa"/>
            <w:shd w:val="clear" w:color="auto" w:fill="auto"/>
            <w:vAlign w:val="bottom"/>
          </w:tcPr>
          <w:p w14:paraId="090E634E"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hAnsi="Times New Roman" w:cs="Times New Roman"/>
                <w:color w:val="000000"/>
              </w:rPr>
              <w:t>2</w:t>
            </w:r>
          </w:p>
        </w:tc>
        <w:tc>
          <w:tcPr>
            <w:tcW w:w="3776" w:type="dxa"/>
            <w:shd w:val="clear" w:color="auto" w:fill="auto"/>
            <w:vAlign w:val="bottom"/>
          </w:tcPr>
          <w:p w14:paraId="08045D5D" w14:textId="77777777" w:rsidR="005233B3" w:rsidRPr="00433E30" w:rsidRDefault="005233B3" w:rsidP="00675D39">
            <w:pPr>
              <w:spacing w:after="0" w:line="273" w:lineRule="auto"/>
              <w:rPr>
                <w:rFonts w:ascii="Times New Roman" w:eastAsia="Times New Roman" w:hAnsi="Times New Roman" w:cs="Times New Roman"/>
                <w:color w:val="000000"/>
                <w:sz w:val="24"/>
                <w:szCs w:val="24"/>
                <w:lang w:eastAsia="fr-FR"/>
              </w:rPr>
            </w:pPr>
            <w:r w:rsidRPr="00433E30">
              <w:rPr>
                <w:rFonts w:ascii="Times New Roman" w:eastAsia="Times New Roman" w:hAnsi="Times New Roman" w:cs="Times New Roman"/>
                <w:sz w:val="24"/>
                <w:szCs w:val="24"/>
                <w:lang w:eastAsia="fr-FR"/>
              </w:rPr>
              <w:t>Unité de consultation à translation</w:t>
            </w:r>
          </w:p>
        </w:tc>
        <w:tc>
          <w:tcPr>
            <w:tcW w:w="1219" w:type="dxa"/>
            <w:shd w:val="clear" w:color="auto" w:fill="auto"/>
            <w:vAlign w:val="center"/>
          </w:tcPr>
          <w:p w14:paraId="2A7E6AD7"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4ED57A78"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eastAsia="Times New Roman" w:hAnsi="Times New Roman" w:cs="Times New Roman"/>
                <w:color w:val="000000"/>
                <w:sz w:val="24"/>
                <w:szCs w:val="24"/>
                <w:lang w:eastAsia="fr-FR"/>
              </w:rPr>
              <w:t>02</w:t>
            </w:r>
          </w:p>
        </w:tc>
        <w:tc>
          <w:tcPr>
            <w:tcW w:w="1474" w:type="dxa"/>
            <w:vAlign w:val="center"/>
          </w:tcPr>
          <w:p w14:paraId="6EC8288E"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58" w:type="dxa"/>
            <w:gridSpan w:val="2"/>
            <w:vAlign w:val="center"/>
          </w:tcPr>
          <w:p w14:paraId="0FC8BD0F"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433E30" w14:paraId="7EB29FFD" w14:textId="77777777" w:rsidTr="00675D39">
        <w:trPr>
          <w:trHeight w:val="315"/>
        </w:trPr>
        <w:tc>
          <w:tcPr>
            <w:tcW w:w="760" w:type="dxa"/>
            <w:shd w:val="clear" w:color="auto" w:fill="auto"/>
            <w:vAlign w:val="bottom"/>
          </w:tcPr>
          <w:p w14:paraId="44DD4BAE"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hAnsi="Times New Roman" w:cs="Times New Roman"/>
                <w:color w:val="000000"/>
              </w:rPr>
              <w:t>3</w:t>
            </w:r>
          </w:p>
        </w:tc>
        <w:tc>
          <w:tcPr>
            <w:tcW w:w="3776" w:type="dxa"/>
            <w:shd w:val="clear" w:color="auto" w:fill="auto"/>
            <w:vAlign w:val="bottom"/>
          </w:tcPr>
          <w:p w14:paraId="78AD31BE" w14:textId="77777777" w:rsidR="005233B3" w:rsidRPr="00433E30" w:rsidRDefault="005233B3" w:rsidP="00675D39">
            <w:pPr>
              <w:spacing w:after="0" w:line="240" w:lineRule="auto"/>
              <w:rPr>
                <w:rFonts w:ascii="Times New Roman" w:eastAsia="Times New Roman" w:hAnsi="Times New Roman" w:cs="Times New Roman"/>
                <w:sz w:val="24"/>
                <w:szCs w:val="24"/>
                <w:lang w:eastAsia="fr-FR"/>
              </w:rPr>
            </w:pPr>
            <w:r w:rsidRPr="00433E30">
              <w:rPr>
                <w:rFonts w:ascii="Times New Roman" w:eastAsia="Times New Roman" w:hAnsi="Times New Roman" w:cs="Times New Roman"/>
                <w:sz w:val="24"/>
                <w:szCs w:val="24"/>
                <w:lang w:eastAsia="fr-FR"/>
              </w:rPr>
              <w:t>Lampe à fente numérique</w:t>
            </w:r>
          </w:p>
          <w:p w14:paraId="275A3691" w14:textId="77777777" w:rsidR="005233B3" w:rsidRPr="00433E30" w:rsidRDefault="005233B3" w:rsidP="00675D39">
            <w:pPr>
              <w:spacing w:after="0" w:line="273" w:lineRule="auto"/>
              <w:rPr>
                <w:rFonts w:ascii="Times New Roman" w:eastAsia="Times New Roman" w:hAnsi="Times New Roman" w:cs="Times New Roman"/>
                <w:color w:val="000000"/>
                <w:sz w:val="24"/>
                <w:szCs w:val="24"/>
                <w:lang w:eastAsia="fr-FR"/>
              </w:rPr>
            </w:pPr>
            <w:r w:rsidRPr="00433E30">
              <w:rPr>
                <w:rFonts w:ascii="Times New Roman" w:eastAsia="Times New Roman" w:hAnsi="Times New Roman" w:cs="Times New Roman"/>
                <w:sz w:val="24"/>
                <w:szCs w:val="24"/>
                <w:lang w:eastAsia="fr-FR"/>
              </w:rPr>
              <w:t>Ave accessoires (moniteurs, camera, écran)</w:t>
            </w:r>
          </w:p>
        </w:tc>
        <w:tc>
          <w:tcPr>
            <w:tcW w:w="1219" w:type="dxa"/>
            <w:shd w:val="clear" w:color="auto" w:fill="auto"/>
            <w:vAlign w:val="center"/>
          </w:tcPr>
          <w:p w14:paraId="4AEC2BEC"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615DCF01"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eastAsia="Times New Roman" w:hAnsi="Times New Roman" w:cs="Times New Roman"/>
                <w:color w:val="000000"/>
                <w:sz w:val="24"/>
                <w:szCs w:val="24"/>
                <w:lang w:eastAsia="fr-FR"/>
              </w:rPr>
              <w:t>03</w:t>
            </w:r>
          </w:p>
        </w:tc>
        <w:tc>
          <w:tcPr>
            <w:tcW w:w="1474" w:type="dxa"/>
            <w:vAlign w:val="center"/>
          </w:tcPr>
          <w:p w14:paraId="66DB4422"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58" w:type="dxa"/>
            <w:gridSpan w:val="2"/>
            <w:vAlign w:val="center"/>
          </w:tcPr>
          <w:p w14:paraId="04D1C657"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433E30" w14:paraId="45D00B10" w14:textId="77777777" w:rsidTr="00675D39">
        <w:trPr>
          <w:trHeight w:val="315"/>
        </w:trPr>
        <w:tc>
          <w:tcPr>
            <w:tcW w:w="760" w:type="dxa"/>
            <w:shd w:val="clear" w:color="auto" w:fill="auto"/>
            <w:vAlign w:val="bottom"/>
          </w:tcPr>
          <w:p w14:paraId="25B0A971"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hAnsi="Times New Roman" w:cs="Times New Roman"/>
                <w:color w:val="000000"/>
              </w:rPr>
              <w:t>4</w:t>
            </w:r>
          </w:p>
        </w:tc>
        <w:tc>
          <w:tcPr>
            <w:tcW w:w="3776" w:type="dxa"/>
            <w:shd w:val="clear" w:color="auto" w:fill="auto"/>
            <w:vAlign w:val="bottom"/>
          </w:tcPr>
          <w:p w14:paraId="056129B3" w14:textId="77777777" w:rsidR="005233B3" w:rsidRPr="00433E30" w:rsidRDefault="005233B3" w:rsidP="00675D39">
            <w:pPr>
              <w:spacing w:after="0" w:line="240" w:lineRule="auto"/>
              <w:rPr>
                <w:rFonts w:ascii="Times New Roman" w:eastAsia="Times New Roman" w:hAnsi="Times New Roman" w:cs="Times New Roman"/>
                <w:sz w:val="24"/>
                <w:szCs w:val="24"/>
                <w:lang w:eastAsia="fr-FR"/>
              </w:rPr>
            </w:pPr>
            <w:r w:rsidRPr="00433E30">
              <w:rPr>
                <w:rFonts w:ascii="Times New Roman" w:eastAsia="Times New Roman" w:hAnsi="Times New Roman" w:cs="Times New Roman"/>
                <w:sz w:val="24"/>
                <w:szCs w:val="24"/>
                <w:lang w:eastAsia="fr-FR"/>
              </w:rPr>
              <w:t>Boite de verres d’essai</w:t>
            </w:r>
          </w:p>
          <w:p w14:paraId="7B895CBD" w14:textId="77777777" w:rsidR="005233B3" w:rsidRPr="00433E30" w:rsidRDefault="005233B3" w:rsidP="00675D39">
            <w:pPr>
              <w:spacing w:after="0" w:line="273" w:lineRule="auto"/>
              <w:rPr>
                <w:rFonts w:ascii="Times New Roman" w:eastAsia="DengXian" w:hAnsi="Times New Roman" w:cs="Times New Roman"/>
                <w:sz w:val="24"/>
                <w:szCs w:val="24"/>
                <w:lang w:eastAsia="fr-FR"/>
              </w:rPr>
            </w:pPr>
            <w:r w:rsidRPr="00433E30">
              <w:rPr>
                <w:rFonts w:ascii="Times New Roman" w:eastAsia="Times New Roman" w:hAnsi="Times New Roman" w:cs="Times New Roman"/>
                <w:sz w:val="24"/>
                <w:szCs w:val="24"/>
                <w:lang w:eastAsia="fr-FR"/>
              </w:rPr>
              <w:t>266 éléments</w:t>
            </w:r>
          </w:p>
        </w:tc>
        <w:tc>
          <w:tcPr>
            <w:tcW w:w="1219" w:type="dxa"/>
            <w:shd w:val="clear" w:color="auto" w:fill="auto"/>
            <w:vAlign w:val="center"/>
          </w:tcPr>
          <w:p w14:paraId="5FB7BF03"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2727B5C6"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eastAsia="Times New Roman" w:hAnsi="Times New Roman" w:cs="Times New Roman"/>
                <w:color w:val="000000"/>
                <w:sz w:val="24"/>
                <w:szCs w:val="24"/>
                <w:lang w:eastAsia="fr-FR"/>
              </w:rPr>
              <w:t>04</w:t>
            </w:r>
          </w:p>
        </w:tc>
        <w:tc>
          <w:tcPr>
            <w:tcW w:w="1474" w:type="dxa"/>
            <w:vAlign w:val="center"/>
          </w:tcPr>
          <w:p w14:paraId="3975450C"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58" w:type="dxa"/>
            <w:gridSpan w:val="2"/>
            <w:vAlign w:val="center"/>
          </w:tcPr>
          <w:p w14:paraId="62E6A836"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433E30" w14:paraId="20DE7BEF" w14:textId="77777777" w:rsidTr="00675D39">
        <w:trPr>
          <w:trHeight w:val="315"/>
        </w:trPr>
        <w:tc>
          <w:tcPr>
            <w:tcW w:w="760" w:type="dxa"/>
            <w:shd w:val="clear" w:color="auto" w:fill="auto"/>
            <w:vAlign w:val="bottom"/>
          </w:tcPr>
          <w:p w14:paraId="594550C8"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hAnsi="Times New Roman" w:cs="Times New Roman"/>
                <w:color w:val="000000"/>
              </w:rPr>
              <w:t>5</w:t>
            </w:r>
          </w:p>
        </w:tc>
        <w:tc>
          <w:tcPr>
            <w:tcW w:w="3776" w:type="dxa"/>
            <w:shd w:val="clear" w:color="auto" w:fill="auto"/>
            <w:vAlign w:val="bottom"/>
          </w:tcPr>
          <w:p w14:paraId="5338FF0B" w14:textId="77777777" w:rsidR="005233B3" w:rsidRPr="00433E30" w:rsidRDefault="005233B3" w:rsidP="00675D39">
            <w:pPr>
              <w:spacing w:after="0" w:line="273" w:lineRule="auto"/>
              <w:rPr>
                <w:rFonts w:ascii="Times New Roman" w:eastAsia="DengXian" w:hAnsi="Times New Roman" w:cs="Times New Roman"/>
                <w:sz w:val="24"/>
                <w:szCs w:val="24"/>
                <w:lang w:eastAsia="fr-FR"/>
              </w:rPr>
            </w:pPr>
            <w:r w:rsidRPr="00433E30">
              <w:rPr>
                <w:rFonts w:ascii="Times New Roman" w:eastAsia="Times New Roman" w:hAnsi="Times New Roman" w:cs="Times New Roman"/>
                <w:sz w:val="24"/>
                <w:szCs w:val="24"/>
                <w:lang w:eastAsia="fr-FR"/>
              </w:rPr>
              <w:t>Tête réfracteur</w:t>
            </w:r>
          </w:p>
        </w:tc>
        <w:tc>
          <w:tcPr>
            <w:tcW w:w="1219" w:type="dxa"/>
            <w:shd w:val="clear" w:color="auto" w:fill="auto"/>
            <w:vAlign w:val="center"/>
          </w:tcPr>
          <w:p w14:paraId="4C9D2289"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4342BDEE"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eastAsia="Times New Roman" w:hAnsi="Times New Roman" w:cs="Times New Roman"/>
                <w:color w:val="000000"/>
                <w:sz w:val="24"/>
                <w:szCs w:val="24"/>
                <w:lang w:eastAsia="fr-FR"/>
              </w:rPr>
              <w:t>04</w:t>
            </w:r>
          </w:p>
        </w:tc>
        <w:tc>
          <w:tcPr>
            <w:tcW w:w="1474" w:type="dxa"/>
            <w:vAlign w:val="center"/>
          </w:tcPr>
          <w:p w14:paraId="727D3D55"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58" w:type="dxa"/>
            <w:gridSpan w:val="2"/>
            <w:vAlign w:val="center"/>
          </w:tcPr>
          <w:p w14:paraId="49A6D8F8"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433E30" w14:paraId="72EF1902" w14:textId="77777777" w:rsidTr="00675D39">
        <w:trPr>
          <w:trHeight w:val="315"/>
        </w:trPr>
        <w:tc>
          <w:tcPr>
            <w:tcW w:w="760" w:type="dxa"/>
            <w:shd w:val="clear" w:color="auto" w:fill="auto"/>
            <w:vAlign w:val="bottom"/>
          </w:tcPr>
          <w:p w14:paraId="12455180"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hAnsi="Times New Roman" w:cs="Times New Roman"/>
                <w:color w:val="000000"/>
              </w:rPr>
              <w:t>6</w:t>
            </w:r>
          </w:p>
        </w:tc>
        <w:tc>
          <w:tcPr>
            <w:tcW w:w="3776" w:type="dxa"/>
            <w:shd w:val="clear" w:color="auto" w:fill="auto"/>
            <w:vAlign w:val="bottom"/>
          </w:tcPr>
          <w:p w14:paraId="08544E88" w14:textId="77777777" w:rsidR="005233B3" w:rsidRPr="00433E30" w:rsidRDefault="005233B3" w:rsidP="00675D39">
            <w:pPr>
              <w:spacing w:after="0" w:line="273" w:lineRule="auto"/>
              <w:rPr>
                <w:rFonts w:ascii="Times New Roman" w:eastAsia="DengXian" w:hAnsi="Times New Roman" w:cs="Times New Roman"/>
                <w:sz w:val="24"/>
                <w:szCs w:val="24"/>
                <w:lang w:eastAsia="fr-FR"/>
              </w:rPr>
            </w:pPr>
            <w:r w:rsidRPr="00433E30">
              <w:rPr>
                <w:rFonts w:ascii="Times New Roman" w:eastAsia="Times New Roman" w:hAnsi="Times New Roman" w:cs="Times New Roman"/>
                <w:sz w:val="24"/>
                <w:szCs w:val="24"/>
                <w:lang w:eastAsia="fr-FR"/>
              </w:rPr>
              <w:t>Auto refractomètre</w:t>
            </w:r>
          </w:p>
        </w:tc>
        <w:tc>
          <w:tcPr>
            <w:tcW w:w="1219" w:type="dxa"/>
            <w:shd w:val="clear" w:color="auto" w:fill="auto"/>
            <w:vAlign w:val="center"/>
          </w:tcPr>
          <w:p w14:paraId="25555F45"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5734A5D1"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eastAsia="Times New Roman" w:hAnsi="Times New Roman" w:cs="Times New Roman"/>
                <w:color w:val="000000"/>
                <w:sz w:val="24"/>
                <w:szCs w:val="24"/>
                <w:lang w:eastAsia="fr-FR"/>
              </w:rPr>
              <w:t>03</w:t>
            </w:r>
          </w:p>
        </w:tc>
        <w:tc>
          <w:tcPr>
            <w:tcW w:w="1474" w:type="dxa"/>
            <w:vAlign w:val="center"/>
          </w:tcPr>
          <w:p w14:paraId="19CA3545"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58" w:type="dxa"/>
            <w:gridSpan w:val="2"/>
            <w:vAlign w:val="center"/>
          </w:tcPr>
          <w:p w14:paraId="7D6A5295"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433E30" w14:paraId="3EBD9CA3" w14:textId="77777777" w:rsidTr="00675D39">
        <w:trPr>
          <w:trHeight w:val="315"/>
        </w:trPr>
        <w:tc>
          <w:tcPr>
            <w:tcW w:w="760" w:type="dxa"/>
            <w:shd w:val="clear" w:color="auto" w:fill="auto"/>
            <w:vAlign w:val="bottom"/>
          </w:tcPr>
          <w:p w14:paraId="599F5DBB"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hAnsi="Times New Roman" w:cs="Times New Roman"/>
                <w:color w:val="000000"/>
              </w:rPr>
              <w:t>7</w:t>
            </w:r>
          </w:p>
        </w:tc>
        <w:tc>
          <w:tcPr>
            <w:tcW w:w="3776" w:type="dxa"/>
            <w:shd w:val="clear" w:color="auto" w:fill="auto"/>
            <w:vAlign w:val="bottom"/>
          </w:tcPr>
          <w:p w14:paraId="51DBC073" w14:textId="77777777" w:rsidR="005233B3" w:rsidRPr="00433E30" w:rsidRDefault="005233B3" w:rsidP="00675D39">
            <w:pPr>
              <w:spacing w:after="0" w:line="273" w:lineRule="auto"/>
              <w:rPr>
                <w:rFonts w:ascii="Times New Roman" w:eastAsia="DengXian" w:hAnsi="Times New Roman" w:cs="Times New Roman"/>
                <w:sz w:val="24"/>
                <w:szCs w:val="24"/>
                <w:lang w:eastAsia="fr-FR"/>
              </w:rPr>
            </w:pPr>
            <w:r w:rsidRPr="00433E30">
              <w:rPr>
                <w:rFonts w:ascii="Times New Roman" w:eastAsia="Times New Roman" w:hAnsi="Times New Roman" w:cs="Times New Roman"/>
                <w:sz w:val="24"/>
                <w:szCs w:val="24"/>
                <w:lang w:eastAsia="fr-FR"/>
              </w:rPr>
              <w:t>Montures d’essai adulte</w:t>
            </w:r>
          </w:p>
        </w:tc>
        <w:tc>
          <w:tcPr>
            <w:tcW w:w="1219" w:type="dxa"/>
            <w:shd w:val="clear" w:color="auto" w:fill="auto"/>
            <w:vAlign w:val="center"/>
          </w:tcPr>
          <w:p w14:paraId="7672DCBB"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2F8AF3C9"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eastAsia="Times New Roman" w:hAnsi="Times New Roman" w:cs="Times New Roman"/>
                <w:color w:val="000000"/>
                <w:sz w:val="24"/>
                <w:szCs w:val="24"/>
                <w:lang w:eastAsia="fr-FR"/>
              </w:rPr>
              <w:t>10</w:t>
            </w:r>
          </w:p>
        </w:tc>
        <w:tc>
          <w:tcPr>
            <w:tcW w:w="1474" w:type="dxa"/>
            <w:vAlign w:val="center"/>
          </w:tcPr>
          <w:p w14:paraId="00B7379F"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58" w:type="dxa"/>
            <w:gridSpan w:val="2"/>
            <w:vAlign w:val="center"/>
          </w:tcPr>
          <w:p w14:paraId="0FDD7AD3"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433E30" w14:paraId="35435D0F" w14:textId="77777777" w:rsidTr="00675D39">
        <w:trPr>
          <w:trHeight w:val="315"/>
        </w:trPr>
        <w:tc>
          <w:tcPr>
            <w:tcW w:w="760" w:type="dxa"/>
            <w:shd w:val="clear" w:color="auto" w:fill="auto"/>
            <w:vAlign w:val="bottom"/>
          </w:tcPr>
          <w:p w14:paraId="0B2EF019"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hAnsi="Times New Roman" w:cs="Times New Roman"/>
                <w:color w:val="000000"/>
              </w:rPr>
              <w:t>8</w:t>
            </w:r>
          </w:p>
        </w:tc>
        <w:tc>
          <w:tcPr>
            <w:tcW w:w="3776" w:type="dxa"/>
            <w:shd w:val="clear" w:color="auto" w:fill="auto"/>
            <w:vAlign w:val="center"/>
          </w:tcPr>
          <w:p w14:paraId="22BDA6D5" w14:textId="77777777" w:rsidR="005233B3" w:rsidRPr="00433E30" w:rsidRDefault="005233B3" w:rsidP="00675D39">
            <w:pPr>
              <w:spacing w:after="0" w:line="273" w:lineRule="auto"/>
              <w:rPr>
                <w:rFonts w:ascii="Times New Roman" w:eastAsia="DengXian" w:hAnsi="Times New Roman" w:cs="Times New Roman"/>
                <w:sz w:val="24"/>
                <w:szCs w:val="24"/>
                <w:lang w:eastAsia="fr-FR"/>
              </w:rPr>
            </w:pPr>
            <w:r w:rsidRPr="00433E30">
              <w:rPr>
                <w:rFonts w:ascii="Times New Roman" w:hAnsi="Times New Roman" w:cs="Times New Roman"/>
              </w:rPr>
              <w:t>Frontofocomètres automatique</w:t>
            </w:r>
          </w:p>
        </w:tc>
        <w:tc>
          <w:tcPr>
            <w:tcW w:w="1219" w:type="dxa"/>
            <w:shd w:val="clear" w:color="auto" w:fill="auto"/>
            <w:vAlign w:val="center"/>
          </w:tcPr>
          <w:p w14:paraId="60B5F23F"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3F1B55EB"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eastAsia="Times New Roman" w:hAnsi="Times New Roman" w:cs="Times New Roman"/>
                <w:color w:val="000000"/>
                <w:sz w:val="24"/>
                <w:szCs w:val="24"/>
                <w:lang w:eastAsia="fr-FR"/>
              </w:rPr>
              <w:t>02</w:t>
            </w:r>
          </w:p>
        </w:tc>
        <w:tc>
          <w:tcPr>
            <w:tcW w:w="1474" w:type="dxa"/>
            <w:vAlign w:val="center"/>
          </w:tcPr>
          <w:p w14:paraId="16BBFBF4"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58" w:type="dxa"/>
            <w:gridSpan w:val="2"/>
            <w:vAlign w:val="center"/>
          </w:tcPr>
          <w:p w14:paraId="44BD827A"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433E30" w14:paraId="32C73616" w14:textId="77777777" w:rsidTr="00675D39">
        <w:trPr>
          <w:trHeight w:val="315"/>
        </w:trPr>
        <w:tc>
          <w:tcPr>
            <w:tcW w:w="760" w:type="dxa"/>
            <w:shd w:val="clear" w:color="auto" w:fill="auto"/>
            <w:vAlign w:val="bottom"/>
          </w:tcPr>
          <w:p w14:paraId="7455E103"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hAnsi="Times New Roman" w:cs="Times New Roman"/>
                <w:color w:val="000000"/>
              </w:rPr>
              <w:t>9</w:t>
            </w:r>
          </w:p>
        </w:tc>
        <w:tc>
          <w:tcPr>
            <w:tcW w:w="3776" w:type="dxa"/>
            <w:shd w:val="clear" w:color="auto" w:fill="auto"/>
            <w:vAlign w:val="bottom"/>
          </w:tcPr>
          <w:p w14:paraId="1DA624C1" w14:textId="77777777" w:rsidR="005233B3" w:rsidRPr="00433E30" w:rsidRDefault="005233B3" w:rsidP="00675D39">
            <w:pPr>
              <w:spacing w:after="0" w:line="273" w:lineRule="auto"/>
              <w:rPr>
                <w:rFonts w:ascii="Times New Roman" w:eastAsia="Times New Roman" w:hAnsi="Times New Roman" w:cs="Times New Roman"/>
                <w:color w:val="000000"/>
                <w:sz w:val="24"/>
                <w:szCs w:val="24"/>
                <w:lang w:eastAsia="fr-FR"/>
              </w:rPr>
            </w:pPr>
            <w:r w:rsidRPr="00433E30">
              <w:rPr>
                <w:rFonts w:ascii="Times New Roman" w:eastAsia="Times New Roman" w:hAnsi="Times New Roman" w:cs="Times New Roman"/>
                <w:sz w:val="24"/>
                <w:szCs w:val="24"/>
                <w:lang w:eastAsia="fr-FR"/>
              </w:rPr>
              <w:t xml:space="preserve">Tonomètre à </w:t>
            </w:r>
            <w:proofErr w:type="spellStart"/>
            <w:r w:rsidRPr="00433E30">
              <w:rPr>
                <w:rFonts w:ascii="Times New Roman" w:eastAsia="Times New Roman" w:hAnsi="Times New Roman" w:cs="Times New Roman"/>
                <w:sz w:val="24"/>
                <w:szCs w:val="24"/>
                <w:lang w:eastAsia="fr-FR"/>
              </w:rPr>
              <w:t>aplanation</w:t>
            </w:r>
            <w:proofErr w:type="spellEnd"/>
          </w:p>
        </w:tc>
        <w:tc>
          <w:tcPr>
            <w:tcW w:w="1219" w:type="dxa"/>
            <w:shd w:val="clear" w:color="auto" w:fill="auto"/>
            <w:vAlign w:val="center"/>
          </w:tcPr>
          <w:p w14:paraId="09DCD2EA"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77940377"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eastAsia="Times New Roman" w:hAnsi="Times New Roman" w:cs="Times New Roman"/>
                <w:color w:val="000000"/>
                <w:sz w:val="24"/>
                <w:szCs w:val="24"/>
                <w:lang w:eastAsia="fr-FR"/>
              </w:rPr>
              <w:t>04</w:t>
            </w:r>
          </w:p>
        </w:tc>
        <w:tc>
          <w:tcPr>
            <w:tcW w:w="1474" w:type="dxa"/>
            <w:vAlign w:val="center"/>
          </w:tcPr>
          <w:p w14:paraId="0455EFBC"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58" w:type="dxa"/>
            <w:gridSpan w:val="2"/>
            <w:vAlign w:val="center"/>
          </w:tcPr>
          <w:p w14:paraId="6FDAAA61"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433E30" w14:paraId="650513F4" w14:textId="77777777" w:rsidTr="00675D39">
        <w:trPr>
          <w:trHeight w:val="315"/>
        </w:trPr>
        <w:tc>
          <w:tcPr>
            <w:tcW w:w="760" w:type="dxa"/>
            <w:shd w:val="clear" w:color="auto" w:fill="auto"/>
            <w:vAlign w:val="bottom"/>
          </w:tcPr>
          <w:p w14:paraId="1F72C4BC"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hAnsi="Times New Roman" w:cs="Times New Roman"/>
                <w:color w:val="000000"/>
              </w:rPr>
              <w:t>10</w:t>
            </w:r>
          </w:p>
        </w:tc>
        <w:tc>
          <w:tcPr>
            <w:tcW w:w="3776" w:type="dxa"/>
            <w:shd w:val="clear" w:color="auto" w:fill="auto"/>
            <w:vAlign w:val="center"/>
          </w:tcPr>
          <w:p w14:paraId="10F21281" w14:textId="77777777" w:rsidR="005233B3" w:rsidRPr="00433E30" w:rsidRDefault="005233B3" w:rsidP="00675D39">
            <w:pPr>
              <w:rPr>
                <w:rFonts w:ascii="Times New Roman" w:hAnsi="Times New Roman" w:cs="Times New Roman"/>
              </w:rPr>
            </w:pPr>
            <w:r w:rsidRPr="00433E30">
              <w:rPr>
                <w:rFonts w:ascii="Times New Roman" w:hAnsi="Times New Roman" w:cs="Times New Roman"/>
              </w:rPr>
              <w:t>Projecteur de test</w:t>
            </w:r>
          </w:p>
          <w:p w14:paraId="31BC86CD" w14:textId="77777777" w:rsidR="005233B3" w:rsidRPr="00433E30" w:rsidRDefault="005233B3" w:rsidP="00675D39">
            <w:pPr>
              <w:spacing w:after="0" w:line="273" w:lineRule="auto"/>
              <w:rPr>
                <w:rFonts w:ascii="Times New Roman" w:eastAsia="Times New Roman" w:hAnsi="Times New Roman" w:cs="Times New Roman"/>
                <w:sz w:val="24"/>
                <w:szCs w:val="24"/>
                <w:lang w:eastAsia="fr-FR"/>
              </w:rPr>
            </w:pPr>
            <w:r w:rsidRPr="00433E30">
              <w:rPr>
                <w:rFonts w:ascii="Times New Roman" w:hAnsi="Times New Roman" w:cs="Times New Roman"/>
              </w:rPr>
              <w:t>Avec écran</w:t>
            </w:r>
          </w:p>
        </w:tc>
        <w:tc>
          <w:tcPr>
            <w:tcW w:w="1219" w:type="dxa"/>
            <w:shd w:val="clear" w:color="auto" w:fill="auto"/>
            <w:vAlign w:val="center"/>
          </w:tcPr>
          <w:p w14:paraId="288C3932"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267AFB06"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eastAsia="Times New Roman" w:hAnsi="Times New Roman" w:cs="Times New Roman"/>
                <w:color w:val="000000"/>
                <w:sz w:val="24"/>
                <w:szCs w:val="24"/>
                <w:lang w:eastAsia="fr-FR"/>
              </w:rPr>
              <w:t>03</w:t>
            </w:r>
          </w:p>
        </w:tc>
        <w:tc>
          <w:tcPr>
            <w:tcW w:w="1474" w:type="dxa"/>
            <w:vAlign w:val="center"/>
          </w:tcPr>
          <w:p w14:paraId="56FCD012"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58" w:type="dxa"/>
            <w:gridSpan w:val="2"/>
            <w:vAlign w:val="center"/>
          </w:tcPr>
          <w:p w14:paraId="3BC739E7"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433E30" w14:paraId="61647B6D" w14:textId="77777777" w:rsidTr="00675D39">
        <w:trPr>
          <w:trHeight w:val="315"/>
        </w:trPr>
        <w:tc>
          <w:tcPr>
            <w:tcW w:w="760" w:type="dxa"/>
            <w:shd w:val="clear" w:color="auto" w:fill="auto"/>
            <w:vAlign w:val="bottom"/>
          </w:tcPr>
          <w:p w14:paraId="0EDB6AF5"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hAnsi="Times New Roman" w:cs="Times New Roman"/>
                <w:color w:val="000000"/>
              </w:rPr>
              <w:t>11</w:t>
            </w:r>
          </w:p>
        </w:tc>
        <w:tc>
          <w:tcPr>
            <w:tcW w:w="3776" w:type="dxa"/>
            <w:shd w:val="clear" w:color="auto" w:fill="auto"/>
            <w:vAlign w:val="center"/>
          </w:tcPr>
          <w:p w14:paraId="12A30163" w14:textId="77777777" w:rsidR="005233B3" w:rsidRPr="00433E30" w:rsidRDefault="005233B3" w:rsidP="00675D39">
            <w:pPr>
              <w:spacing w:after="0" w:line="273" w:lineRule="auto"/>
              <w:rPr>
                <w:rFonts w:ascii="Times New Roman" w:eastAsia="Times New Roman" w:hAnsi="Times New Roman" w:cs="Times New Roman"/>
                <w:sz w:val="24"/>
                <w:szCs w:val="24"/>
                <w:lang w:eastAsia="fr-FR"/>
              </w:rPr>
            </w:pPr>
            <w:r w:rsidRPr="00433E30">
              <w:rPr>
                <w:rFonts w:ascii="Times New Roman" w:eastAsia="Times New Roman" w:hAnsi="Times New Roman" w:cs="Times New Roman"/>
                <w:sz w:val="24"/>
                <w:szCs w:val="24"/>
                <w:lang w:eastAsia="fr-FR"/>
              </w:rPr>
              <w:t>Tabouret de consultation fixe</w:t>
            </w:r>
          </w:p>
          <w:p w14:paraId="1278F847" w14:textId="77777777" w:rsidR="005233B3" w:rsidRPr="00433E30" w:rsidRDefault="005233B3" w:rsidP="00675D39">
            <w:pPr>
              <w:spacing w:after="0" w:line="273" w:lineRule="auto"/>
              <w:rPr>
                <w:rFonts w:ascii="Times New Roman" w:eastAsia="Times New Roman" w:hAnsi="Times New Roman" w:cs="Times New Roman"/>
                <w:sz w:val="24"/>
                <w:szCs w:val="24"/>
                <w:lang w:eastAsia="fr-FR"/>
              </w:rPr>
            </w:pPr>
            <w:r w:rsidRPr="00433E30">
              <w:rPr>
                <w:rFonts w:ascii="Times New Roman" w:eastAsia="Times New Roman" w:hAnsi="Times New Roman" w:cs="Times New Roman"/>
                <w:sz w:val="24"/>
                <w:szCs w:val="24"/>
                <w:lang w:eastAsia="fr-FR"/>
              </w:rPr>
              <w:t>Pour le patient</w:t>
            </w:r>
          </w:p>
        </w:tc>
        <w:tc>
          <w:tcPr>
            <w:tcW w:w="1219" w:type="dxa"/>
            <w:shd w:val="clear" w:color="auto" w:fill="auto"/>
            <w:vAlign w:val="center"/>
          </w:tcPr>
          <w:p w14:paraId="45D96FF1"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41A85A93"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eastAsia="Times New Roman" w:hAnsi="Times New Roman" w:cs="Times New Roman"/>
                <w:color w:val="000000"/>
                <w:sz w:val="24"/>
                <w:szCs w:val="24"/>
                <w:lang w:eastAsia="fr-FR"/>
              </w:rPr>
              <w:t>04</w:t>
            </w:r>
          </w:p>
        </w:tc>
        <w:tc>
          <w:tcPr>
            <w:tcW w:w="1474" w:type="dxa"/>
            <w:vAlign w:val="center"/>
          </w:tcPr>
          <w:p w14:paraId="72A79410"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58" w:type="dxa"/>
            <w:gridSpan w:val="2"/>
            <w:vAlign w:val="center"/>
          </w:tcPr>
          <w:p w14:paraId="21E821C6"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433E30" w14:paraId="7A844221" w14:textId="77777777" w:rsidTr="00675D39">
        <w:trPr>
          <w:trHeight w:val="315"/>
        </w:trPr>
        <w:tc>
          <w:tcPr>
            <w:tcW w:w="760" w:type="dxa"/>
            <w:shd w:val="clear" w:color="auto" w:fill="auto"/>
            <w:vAlign w:val="bottom"/>
          </w:tcPr>
          <w:p w14:paraId="66DFDDE9"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hAnsi="Times New Roman" w:cs="Times New Roman"/>
                <w:color w:val="000000"/>
              </w:rPr>
              <w:t>12</w:t>
            </w:r>
          </w:p>
        </w:tc>
        <w:tc>
          <w:tcPr>
            <w:tcW w:w="3776" w:type="dxa"/>
            <w:shd w:val="clear" w:color="auto" w:fill="auto"/>
            <w:vAlign w:val="center"/>
          </w:tcPr>
          <w:p w14:paraId="35512144" w14:textId="77777777" w:rsidR="005233B3" w:rsidRPr="00433E30" w:rsidRDefault="005233B3" w:rsidP="00675D39">
            <w:pPr>
              <w:spacing w:after="0" w:line="273" w:lineRule="auto"/>
              <w:rPr>
                <w:rFonts w:ascii="Times New Roman" w:eastAsia="Times New Roman" w:hAnsi="Times New Roman" w:cs="Times New Roman"/>
                <w:sz w:val="24"/>
                <w:szCs w:val="24"/>
                <w:lang w:eastAsia="fr-FR"/>
              </w:rPr>
            </w:pPr>
            <w:r w:rsidRPr="00433E30">
              <w:rPr>
                <w:rFonts w:ascii="Times New Roman" w:eastAsia="Times New Roman" w:hAnsi="Times New Roman" w:cs="Times New Roman"/>
                <w:sz w:val="24"/>
                <w:szCs w:val="24"/>
                <w:lang w:eastAsia="fr-FR"/>
              </w:rPr>
              <w:t>Tabouret de consultation mobile</w:t>
            </w:r>
          </w:p>
          <w:p w14:paraId="0475FD95" w14:textId="77777777" w:rsidR="005233B3" w:rsidRPr="00433E30" w:rsidRDefault="005233B3" w:rsidP="00675D39">
            <w:pPr>
              <w:spacing w:after="0" w:line="273" w:lineRule="auto"/>
              <w:rPr>
                <w:rFonts w:ascii="Times New Roman" w:eastAsia="Times New Roman" w:hAnsi="Times New Roman" w:cs="Times New Roman"/>
                <w:sz w:val="24"/>
                <w:szCs w:val="24"/>
                <w:lang w:eastAsia="fr-FR"/>
              </w:rPr>
            </w:pPr>
            <w:r w:rsidRPr="00433E30">
              <w:rPr>
                <w:rFonts w:ascii="Times New Roman" w:eastAsia="Times New Roman" w:hAnsi="Times New Roman" w:cs="Times New Roman"/>
                <w:sz w:val="24"/>
                <w:szCs w:val="24"/>
                <w:lang w:eastAsia="fr-FR"/>
              </w:rPr>
              <w:t>Pour le technicien</w:t>
            </w:r>
          </w:p>
        </w:tc>
        <w:tc>
          <w:tcPr>
            <w:tcW w:w="1219" w:type="dxa"/>
            <w:shd w:val="clear" w:color="auto" w:fill="auto"/>
            <w:vAlign w:val="center"/>
          </w:tcPr>
          <w:p w14:paraId="3D8DE25E"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0732148E"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eastAsia="Times New Roman" w:hAnsi="Times New Roman" w:cs="Times New Roman"/>
                <w:color w:val="000000"/>
                <w:sz w:val="24"/>
                <w:szCs w:val="24"/>
                <w:lang w:eastAsia="fr-FR"/>
              </w:rPr>
              <w:t>04</w:t>
            </w:r>
          </w:p>
        </w:tc>
        <w:tc>
          <w:tcPr>
            <w:tcW w:w="1474" w:type="dxa"/>
            <w:vAlign w:val="center"/>
          </w:tcPr>
          <w:p w14:paraId="274B4E59"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58" w:type="dxa"/>
            <w:gridSpan w:val="2"/>
            <w:vAlign w:val="center"/>
          </w:tcPr>
          <w:p w14:paraId="0F09801B"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433E30" w14:paraId="30249079" w14:textId="77777777" w:rsidTr="00675D39">
        <w:trPr>
          <w:trHeight w:val="315"/>
        </w:trPr>
        <w:tc>
          <w:tcPr>
            <w:tcW w:w="760" w:type="dxa"/>
            <w:shd w:val="clear" w:color="auto" w:fill="auto"/>
            <w:vAlign w:val="bottom"/>
          </w:tcPr>
          <w:p w14:paraId="3EE9E047"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hAnsi="Times New Roman" w:cs="Times New Roman"/>
                <w:color w:val="000000"/>
              </w:rPr>
              <w:t>13</w:t>
            </w:r>
          </w:p>
        </w:tc>
        <w:tc>
          <w:tcPr>
            <w:tcW w:w="3776" w:type="dxa"/>
            <w:shd w:val="clear" w:color="auto" w:fill="auto"/>
            <w:vAlign w:val="center"/>
          </w:tcPr>
          <w:p w14:paraId="2D4DDA09" w14:textId="77777777" w:rsidR="005233B3" w:rsidRPr="00433E30" w:rsidRDefault="005233B3" w:rsidP="00675D39">
            <w:pPr>
              <w:spacing w:after="0" w:line="273" w:lineRule="auto"/>
              <w:rPr>
                <w:rFonts w:ascii="Times New Roman" w:eastAsia="Times New Roman" w:hAnsi="Times New Roman" w:cs="Times New Roman"/>
                <w:sz w:val="24"/>
                <w:szCs w:val="24"/>
                <w:lang w:eastAsia="fr-FR"/>
              </w:rPr>
            </w:pPr>
            <w:r w:rsidRPr="00433E30">
              <w:rPr>
                <w:rFonts w:ascii="Times New Roman" w:eastAsia="Times New Roman" w:hAnsi="Times New Roman" w:cs="Times New Roman"/>
                <w:sz w:val="24"/>
                <w:szCs w:val="24"/>
                <w:lang w:eastAsia="fr-FR"/>
              </w:rPr>
              <w:t>Tonomètre à air pulsé</w:t>
            </w:r>
          </w:p>
        </w:tc>
        <w:tc>
          <w:tcPr>
            <w:tcW w:w="1219" w:type="dxa"/>
            <w:shd w:val="clear" w:color="auto" w:fill="auto"/>
            <w:vAlign w:val="center"/>
          </w:tcPr>
          <w:p w14:paraId="1EB267BC"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3D425051"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eastAsia="Times New Roman" w:hAnsi="Times New Roman" w:cs="Times New Roman"/>
                <w:color w:val="000000"/>
                <w:sz w:val="24"/>
                <w:szCs w:val="24"/>
                <w:lang w:eastAsia="fr-FR"/>
              </w:rPr>
              <w:t>03</w:t>
            </w:r>
          </w:p>
        </w:tc>
        <w:tc>
          <w:tcPr>
            <w:tcW w:w="1474" w:type="dxa"/>
            <w:vAlign w:val="center"/>
          </w:tcPr>
          <w:p w14:paraId="34101608"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58" w:type="dxa"/>
            <w:gridSpan w:val="2"/>
            <w:vAlign w:val="center"/>
          </w:tcPr>
          <w:p w14:paraId="682A0C3E"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433E30" w14:paraId="5AA7F572" w14:textId="77777777" w:rsidTr="00675D39">
        <w:trPr>
          <w:trHeight w:val="315"/>
        </w:trPr>
        <w:tc>
          <w:tcPr>
            <w:tcW w:w="760" w:type="dxa"/>
            <w:shd w:val="clear" w:color="auto" w:fill="auto"/>
            <w:vAlign w:val="bottom"/>
          </w:tcPr>
          <w:p w14:paraId="05C745A8"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hAnsi="Times New Roman" w:cs="Times New Roman"/>
                <w:color w:val="000000"/>
              </w:rPr>
              <w:t>14</w:t>
            </w:r>
          </w:p>
        </w:tc>
        <w:tc>
          <w:tcPr>
            <w:tcW w:w="3776" w:type="dxa"/>
            <w:shd w:val="clear" w:color="auto" w:fill="auto"/>
            <w:vAlign w:val="bottom"/>
          </w:tcPr>
          <w:p w14:paraId="48C7ED63" w14:textId="77777777" w:rsidR="005233B3" w:rsidRPr="00433E30" w:rsidRDefault="005233B3" w:rsidP="00675D39">
            <w:pPr>
              <w:spacing w:after="0" w:line="240" w:lineRule="auto"/>
              <w:rPr>
                <w:rFonts w:ascii="Times New Roman" w:eastAsia="Times New Roman" w:hAnsi="Times New Roman" w:cs="Times New Roman"/>
                <w:sz w:val="24"/>
                <w:szCs w:val="24"/>
                <w:lang w:eastAsia="fr-FR"/>
              </w:rPr>
            </w:pPr>
            <w:r w:rsidRPr="00433E30">
              <w:rPr>
                <w:rFonts w:ascii="Times New Roman" w:eastAsia="Times New Roman" w:hAnsi="Times New Roman" w:cs="Times New Roman"/>
                <w:sz w:val="24"/>
                <w:szCs w:val="24"/>
                <w:lang w:eastAsia="fr-FR"/>
              </w:rPr>
              <w:t>Ophtalmoscope indirect</w:t>
            </w:r>
          </w:p>
          <w:p w14:paraId="38EAC103" w14:textId="77777777" w:rsidR="005233B3" w:rsidRPr="00433E30" w:rsidRDefault="005233B3" w:rsidP="00675D39">
            <w:pPr>
              <w:spacing w:after="0" w:line="273" w:lineRule="auto"/>
              <w:rPr>
                <w:rFonts w:ascii="Times New Roman" w:eastAsia="Times New Roman" w:hAnsi="Times New Roman" w:cs="Times New Roman"/>
                <w:sz w:val="24"/>
                <w:szCs w:val="24"/>
                <w:lang w:eastAsia="fr-FR"/>
              </w:rPr>
            </w:pPr>
            <w:r w:rsidRPr="00433E30">
              <w:rPr>
                <w:rFonts w:ascii="Times New Roman" w:eastAsia="Times New Roman" w:hAnsi="Times New Roman" w:cs="Times New Roman"/>
                <w:sz w:val="24"/>
                <w:szCs w:val="24"/>
                <w:lang w:eastAsia="fr-FR"/>
              </w:rPr>
              <w:t>Plus 2 loupes 28 et 2 loupes 30</w:t>
            </w:r>
          </w:p>
        </w:tc>
        <w:tc>
          <w:tcPr>
            <w:tcW w:w="1219" w:type="dxa"/>
            <w:shd w:val="clear" w:color="auto" w:fill="auto"/>
            <w:vAlign w:val="center"/>
          </w:tcPr>
          <w:p w14:paraId="20FB65F6"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678347FC"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eastAsia="Times New Roman" w:hAnsi="Times New Roman" w:cs="Times New Roman"/>
                <w:color w:val="000000"/>
                <w:sz w:val="24"/>
                <w:szCs w:val="24"/>
                <w:lang w:eastAsia="fr-FR"/>
              </w:rPr>
              <w:t>03</w:t>
            </w:r>
          </w:p>
        </w:tc>
        <w:tc>
          <w:tcPr>
            <w:tcW w:w="1474" w:type="dxa"/>
            <w:vAlign w:val="center"/>
          </w:tcPr>
          <w:p w14:paraId="326D8289"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58" w:type="dxa"/>
            <w:gridSpan w:val="2"/>
            <w:vAlign w:val="center"/>
          </w:tcPr>
          <w:p w14:paraId="2E35A281"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433E30" w14:paraId="16616BAA" w14:textId="77777777" w:rsidTr="00675D39">
        <w:trPr>
          <w:trHeight w:val="315"/>
        </w:trPr>
        <w:tc>
          <w:tcPr>
            <w:tcW w:w="760" w:type="dxa"/>
            <w:shd w:val="clear" w:color="auto" w:fill="auto"/>
            <w:vAlign w:val="bottom"/>
          </w:tcPr>
          <w:p w14:paraId="787FF44C"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hAnsi="Times New Roman" w:cs="Times New Roman"/>
                <w:color w:val="000000"/>
              </w:rPr>
              <w:t>15</w:t>
            </w:r>
          </w:p>
        </w:tc>
        <w:tc>
          <w:tcPr>
            <w:tcW w:w="3776" w:type="dxa"/>
            <w:shd w:val="clear" w:color="auto" w:fill="auto"/>
            <w:vAlign w:val="bottom"/>
          </w:tcPr>
          <w:p w14:paraId="5FCBF84D" w14:textId="77777777" w:rsidR="005233B3" w:rsidRPr="00433E30" w:rsidRDefault="005233B3" w:rsidP="00675D39">
            <w:pPr>
              <w:spacing w:after="0" w:line="240" w:lineRule="auto"/>
              <w:rPr>
                <w:rFonts w:ascii="Times New Roman" w:eastAsia="Times New Roman" w:hAnsi="Times New Roman" w:cs="Times New Roman"/>
                <w:sz w:val="24"/>
                <w:szCs w:val="24"/>
                <w:lang w:eastAsia="fr-FR"/>
              </w:rPr>
            </w:pPr>
            <w:proofErr w:type="spellStart"/>
            <w:r w:rsidRPr="00433E30">
              <w:rPr>
                <w:rFonts w:ascii="Times New Roman" w:eastAsia="Times New Roman" w:hAnsi="Times New Roman" w:cs="Times New Roman"/>
                <w:sz w:val="24"/>
                <w:szCs w:val="24"/>
                <w:lang w:eastAsia="fr-FR"/>
              </w:rPr>
              <w:t>Angiographe</w:t>
            </w:r>
            <w:proofErr w:type="spellEnd"/>
            <w:r w:rsidRPr="00433E30">
              <w:rPr>
                <w:rFonts w:ascii="Times New Roman" w:eastAsia="Times New Roman" w:hAnsi="Times New Roman" w:cs="Times New Roman"/>
                <w:sz w:val="24"/>
                <w:szCs w:val="24"/>
                <w:lang w:eastAsia="fr-FR"/>
              </w:rPr>
              <w:t xml:space="preserve"> numérique</w:t>
            </w:r>
          </w:p>
          <w:p w14:paraId="2F018302" w14:textId="77777777" w:rsidR="005233B3" w:rsidRPr="00433E30" w:rsidRDefault="005233B3" w:rsidP="00675D39">
            <w:pPr>
              <w:spacing w:after="0" w:line="273" w:lineRule="auto"/>
              <w:rPr>
                <w:rFonts w:ascii="Times New Roman" w:eastAsia="Times New Roman" w:hAnsi="Times New Roman" w:cs="Times New Roman"/>
                <w:sz w:val="24"/>
                <w:szCs w:val="24"/>
                <w:lang w:eastAsia="fr-FR"/>
              </w:rPr>
            </w:pPr>
            <w:r w:rsidRPr="00433E30">
              <w:rPr>
                <w:rFonts w:ascii="Times New Roman" w:eastAsia="Times New Roman" w:hAnsi="Times New Roman" w:cs="Times New Roman"/>
                <w:sz w:val="24"/>
                <w:szCs w:val="24"/>
                <w:lang w:eastAsia="fr-FR"/>
              </w:rPr>
              <w:t>Complet</w:t>
            </w:r>
          </w:p>
        </w:tc>
        <w:tc>
          <w:tcPr>
            <w:tcW w:w="1219" w:type="dxa"/>
            <w:shd w:val="clear" w:color="auto" w:fill="auto"/>
            <w:vAlign w:val="center"/>
          </w:tcPr>
          <w:p w14:paraId="680B9FD1"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20FF08B1"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eastAsia="Times New Roman" w:hAnsi="Times New Roman" w:cs="Times New Roman"/>
                <w:color w:val="000000"/>
                <w:sz w:val="24"/>
                <w:szCs w:val="24"/>
                <w:lang w:eastAsia="fr-FR"/>
              </w:rPr>
              <w:t>01</w:t>
            </w:r>
          </w:p>
        </w:tc>
        <w:tc>
          <w:tcPr>
            <w:tcW w:w="1474" w:type="dxa"/>
            <w:vAlign w:val="center"/>
          </w:tcPr>
          <w:p w14:paraId="72FD3A20"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58" w:type="dxa"/>
            <w:gridSpan w:val="2"/>
            <w:vAlign w:val="center"/>
          </w:tcPr>
          <w:p w14:paraId="77ABD6EE"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433E30" w14:paraId="4AEB738B" w14:textId="77777777" w:rsidTr="00675D39">
        <w:trPr>
          <w:trHeight w:val="315"/>
        </w:trPr>
        <w:tc>
          <w:tcPr>
            <w:tcW w:w="760" w:type="dxa"/>
            <w:shd w:val="clear" w:color="auto" w:fill="auto"/>
            <w:vAlign w:val="bottom"/>
          </w:tcPr>
          <w:p w14:paraId="326C0E55"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hAnsi="Times New Roman" w:cs="Times New Roman"/>
                <w:color w:val="000000"/>
              </w:rPr>
              <w:t>16</w:t>
            </w:r>
          </w:p>
        </w:tc>
        <w:tc>
          <w:tcPr>
            <w:tcW w:w="3776" w:type="dxa"/>
            <w:shd w:val="clear" w:color="auto" w:fill="auto"/>
            <w:vAlign w:val="bottom"/>
          </w:tcPr>
          <w:p w14:paraId="766EA7D8" w14:textId="77777777" w:rsidR="005233B3" w:rsidRPr="00433E30" w:rsidRDefault="005233B3" w:rsidP="00675D39">
            <w:pPr>
              <w:spacing w:after="0" w:line="240" w:lineRule="auto"/>
              <w:rPr>
                <w:rFonts w:ascii="Times New Roman" w:eastAsia="Times New Roman" w:hAnsi="Times New Roman" w:cs="Times New Roman"/>
                <w:sz w:val="24"/>
                <w:szCs w:val="24"/>
                <w:lang w:eastAsia="fr-FR"/>
              </w:rPr>
            </w:pPr>
            <w:r w:rsidRPr="00433E30">
              <w:rPr>
                <w:rFonts w:ascii="Times New Roman" w:eastAsia="Times New Roman" w:hAnsi="Times New Roman" w:cs="Times New Roman"/>
                <w:sz w:val="24"/>
                <w:szCs w:val="24"/>
                <w:lang w:eastAsia="fr-FR"/>
              </w:rPr>
              <w:t xml:space="preserve">OCT – </w:t>
            </w:r>
            <w:proofErr w:type="spellStart"/>
            <w:r w:rsidRPr="00433E30">
              <w:rPr>
                <w:rFonts w:ascii="Times New Roman" w:eastAsia="Times New Roman" w:hAnsi="Times New Roman" w:cs="Times New Roman"/>
                <w:sz w:val="24"/>
                <w:szCs w:val="24"/>
                <w:lang w:eastAsia="fr-FR"/>
              </w:rPr>
              <w:t>Angio</w:t>
            </w:r>
            <w:proofErr w:type="spellEnd"/>
          </w:p>
          <w:p w14:paraId="0E2A08ED" w14:textId="77777777" w:rsidR="005233B3" w:rsidRPr="00433E30" w:rsidRDefault="005233B3" w:rsidP="00675D39">
            <w:pPr>
              <w:spacing w:after="0" w:line="240" w:lineRule="auto"/>
              <w:rPr>
                <w:rFonts w:ascii="Times New Roman" w:eastAsia="Times New Roman" w:hAnsi="Times New Roman" w:cs="Times New Roman"/>
                <w:sz w:val="24"/>
                <w:szCs w:val="24"/>
                <w:lang w:eastAsia="fr-FR"/>
              </w:rPr>
            </w:pPr>
            <w:r w:rsidRPr="00433E30">
              <w:rPr>
                <w:rFonts w:ascii="Times New Roman" w:eastAsia="Times New Roman" w:hAnsi="Times New Roman" w:cs="Times New Roman"/>
                <w:sz w:val="24"/>
                <w:szCs w:val="24"/>
                <w:lang w:eastAsia="fr-FR"/>
              </w:rPr>
              <w:t>Module combiné (antérieur et postérieur)</w:t>
            </w:r>
          </w:p>
        </w:tc>
        <w:tc>
          <w:tcPr>
            <w:tcW w:w="1219" w:type="dxa"/>
            <w:shd w:val="clear" w:color="auto" w:fill="auto"/>
            <w:vAlign w:val="center"/>
          </w:tcPr>
          <w:p w14:paraId="7DA51E85"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4290DDE3"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eastAsia="Times New Roman" w:hAnsi="Times New Roman" w:cs="Times New Roman"/>
                <w:color w:val="000000"/>
                <w:sz w:val="24"/>
                <w:szCs w:val="24"/>
                <w:lang w:eastAsia="fr-FR"/>
              </w:rPr>
              <w:t>01</w:t>
            </w:r>
          </w:p>
        </w:tc>
        <w:tc>
          <w:tcPr>
            <w:tcW w:w="1474" w:type="dxa"/>
            <w:vAlign w:val="center"/>
          </w:tcPr>
          <w:p w14:paraId="4A9D13D2"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58" w:type="dxa"/>
            <w:gridSpan w:val="2"/>
            <w:vAlign w:val="center"/>
          </w:tcPr>
          <w:p w14:paraId="070E4EA3"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433E30" w14:paraId="78D2BCF7" w14:textId="77777777" w:rsidTr="00675D39">
        <w:trPr>
          <w:trHeight w:val="315"/>
        </w:trPr>
        <w:tc>
          <w:tcPr>
            <w:tcW w:w="760" w:type="dxa"/>
            <w:shd w:val="clear" w:color="auto" w:fill="auto"/>
            <w:vAlign w:val="bottom"/>
          </w:tcPr>
          <w:p w14:paraId="45BC7B67"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hAnsi="Times New Roman" w:cs="Times New Roman"/>
                <w:color w:val="000000"/>
              </w:rPr>
              <w:t>17</w:t>
            </w:r>
          </w:p>
        </w:tc>
        <w:tc>
          <w:tcPr>
            <w:tcW w:w="3776" w:type="dxa"/>
            <w:shd w:val="clear" w:color="auto" w:fill="auto"/>
            <w:vAlign w:val="center"/>
          </w:tcPr>
          <w:p w14:paraId="6AD70B70" w14:textId="77777777" w:rsidR="005233B3" w:rsidRPr="00433E30" w:rsidRDefault="005233B3" w:rsidP="00675D39">
            <w:pPr>
              <w:spacing w:after="0" w:line="240" w:lineRule="auto"/>
              <w:rPr>
                <w:rFonts w:ascii="Times New Roman" w:eastAsia="Times New Roman" w:hAnsi="Times New Roman" w:cs="Times New Roman"/>
                <w:sz w:val="24"/>
                <w:szCs w:val="24"/>
                <w:lang w:eastAsia="fr-FR"/>
              </w:rPr>
            </w:pPr>
            <w:r w:rsidRPr="00433E30">
              <w:rPr>
                <w:rFonts w:ascii="Times New Roman" w:eastAsia="Times New Roman" w:hAnsi="Times New Roman" w:cs="Times New Roman"/>
                <w:sz w:val="24"/>
                <w:szCs w:val="24"/>
                <w:lang w:eastAsia="fr-FR"/>
              </w:rPr>
              <w:t>Laser Argon sur L.A.F</w:t>
            </w:r>
          </w:p>
          <w:p w14:paraId="56DEAC8A" w14:textId="77777777" w:rsidR="005233B3" w:rsidRPr="00433E30" w:rsidRDefault="005233B3" w:rsidP="00675D39">
            <w:pPr>
              <w:spacing w:after="0" w:line="240" w:lineRule="auto"/>
              <w:rPr>
                <w:rFonts w:ascii="Times New Roman" w:eastAsia="Times New Roman" w:hAnsi="Times New Roman" w:cs="Times New Roman"/>
                <w:sz w:val="24"/>
                <w:szCs w:val="24"/>
                <w:lang w:eastAsia="fr-FR"/>
              </w:rPr>
            </w:pPr>
            <w:r w:rsidRPr="00433E30">
              <w:rPr>
                <w:rFonts w:ascii="Times New Roman" w:eastAsia="Times New Roman" w:hAnsi="Times New Roman" w:cs="Times New Roman"/>
                <w:sz w:val="24"/>
                <w:szCs w:val="24"/>
                <w:lang w:eastAsia="fr-FR"/>
              </w:rPr>
              <w:t>Incorporé sur lampe à fente</w:t>
            </w:r>
          </w:p>
        </w:tc>
        <w:tc>
          <w:tcPr>
            <w:tcW w:w="1219" w:type="dxa"/>
            <w:shd w:val="clear" w:color="auto" w:fill="auto"/>
            <w:vAlign w:val="center"/>
          </w:tcPr>
          <w:p w14:paraId="378E16DB"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610F9889"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eastAsia="Times New Roman" w:hAnsi="Times New Roman" w:cs="Times New Roman"/>
                <w:color w:val="000000"/>
                <w:sz w:val="24"/>
                <w:szCs w:val="24"/>
                <w:lang w:eastAsia="fr-FR"/>
              </w:rPr>
              <w:t>01</w:t>
            </w:r>
          </w:p>
        </w:tc>
        <w:tc>
          <w:tcPr>
            <w:tcW w:w="1474" w:type="dxa"/>
            <w:vAlign w:val="center"/>
          </w:tcPr>
          <w:p w14:paraId="2E5BBCD4"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58" w:type="dxa"/>
            <w:gridSpan w:val="2"/>
            <w:vAlign w:val="center"/>
          </w:tcPr>
          <w:p w14:paraId="1067CA90"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433E30" w14:paraId="7D5F994A" w14:textId="77777777" w:rsidTr="00675D39">
        <w:trPr>
          <w:trHeight w:val="315"/>
        </w:trPr>
        <w:tc>
          <w:tcPr>
            <w:tcW w:w="760" w:type="dxa"/>
            <w:shd w:val="clear" w:color="auto" w:fill="auto"/>
            <w:vAlign w:val="bottom"/>
          </w:tcPr>
          <w:p w14:paraId="47A85AF2"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hAnsi="Times New Roman" w:cs="Times New Roman"/>
                <w:color w:val="000000"/>
              </w:rPr>
              <w:t>18</w:t>
            </w:r>
          </w:p>
        </w:tc>
        <w:tc>
          <w:tcPr>
            <w:tcW w:w="3776" w:type="dxa"/>
            <w:shd w:val="clear" w:color="auto" w:fill="auto"/>
            <w:vAlign w:val="bottom"/>
          </w:tcPr>
          <w:p w14:paraId="20B5E2A3" w14:textId="77777777" w:rsidR="005233B3" w:rsidRPr="00433E30" w:rsidRDefault="005233B3" w:rsidP="00675D39">
            <w:pPr>
              <w:spacing w:after="0" w:line="240" w:lineRule="auto"/>
              <w:rPr>
                <w:rFonts w:ascii="Times New Roman" w:eastAsia="Times New Roman" w:hAnsi="Times New Roman" w:cs="Times New Roman"/>
                <w:sz w:val="24"/>
                <w:szCs w:val="24"/>
                <w:lang w:eastAsia="fr-FR"/>
              </w:rPr>
            </w:pPr>
            <w:r w:rsidRPr="00433E30">
              <w:rPr>
                <w:rFonts w:ascii="Times New Roman" w:eastAsia="Times New Roman" w:hAnsi="Times New Roman" w:cs="Times New Roman"/>
                <w:sz w:val="24"/>
                <w:szCs w:val="24"/>
                <w:lang w:eastAsia="fr-FR"/>
              </w:rPr>
              <w:t>Rétinographie non mydriatique</w:t>
            </w:r>
          </w:p>
          <w:p w14:paraId="7CC45031" w14:textId="77777777" w:rsidR="005233B3" w:rsidRPr="00433E30" w:rsidRDefault="005233B3" w:rsidP="00675D39">
            <w:pPr>
              <w:spacing w:after="0" w:line="273" w:lineRule="auto"/>
              <w:rPr>
                <w:rFonts w:ascii="Times New Roman" w:eastAsia="Times New Roman" w:hAnsi="Times New Roman" w:cs="Times New Roman"/>
                <w:sz w:val="24"/>
                <w:szCs w:val="24"/>
                <w:lang w:eastAsia="fr-FR"/>
              </w:rPr>
            </w:pPr>
            <w:r w:rsidRPr="00433E30">
              <w:rPr>
                <w:rFonts w:ascii="Times New Roman" w:eastAsia="Times New Roman" w:hAnsi="Times New Roman" w:cs="Times New Roman"/>
                <w:sz w:val="24"/>
                <w:szCs w:val="24"/>
                <w:lang w:eastAsia="fr-FR"/>
              </w:rPr>
              <w:t>Avec table motorisée</w:t>
            </w:r>
          </w:p>
        </w:tc>
        <w:tc>
          <w:tcPr>
            <w:tcW w:w="1219" w:type="dxa"/>
            <w:shd w:val="clear" w:color="auto" w:fill="auto"/>
            <w:vAlign w:val="center"/>
          </w:tcPr>
          <w:p w14:paraId="124564DC"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0B3B058C"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eastAsia="Times New Roman" w:hAnsi="Times New Roman" w:cs="Times New Roman"/>
                <w:color w:val="000000"/>
                <w:sz w:val="24"/>
                <w:szCs w:val="24"/>
                <w:lang w:eastAsia="fr-FR"/>
              </w:rPr>
              <w:t>01</w:t>
            </w:r>
          </w:p>
        </w:tc>
        <w:tc>
          <w:tcPr>
            <w:tcW w:w="1474" w:type="dxa"/>
            <w:vAlign w:val="center"/>
          </w:tcPr>
          <w:p w14:paraId="7250731E"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58" w:type="dxa"/>
            <w:gridSpan w:val="2"/>
            <w:vAlign w:val="center"/>
          </w:tcPr>
          <w:p w14:paraId="135D4CFF"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433E30" w14:paraId="566AE15D" w14:textId="77777777" w:rsidTr="00675D39">
        <w:trPr>
          <w:trHeight w:val="315"/>
        </w:trPr>
        <w:tc>
          <w:tcPr>
            <w:tcW w:w="760" w:type="dxa"/>
            <w:shd w:val="clear" w:color="auto" w:fill="auto"/>
            <w:vAlign w:val="bottom"/>
          </w:tcPr>
          <w:p w14:paraId="5788B719"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hAnsi="Times New Roman" w:cs="Times New Roman"/>
                <w:color w:val="000000"/>
              </w:rPr>
              <w:t>19</w:t>
            </w:r>
          </w:p>
        </w:tc>
        <w:tc>
          <w:tcPr>
            <w:tcW w:w="3776" w:type="dxa"/>
            <w:shd w:val="clear" w:color="auto" w:fill="auto"/>
            <w:vAlign w:val="bottom"/>
          </w:tcPr>
          <w:p w14:paraId="32E526CE" w14:textId="77777777" w:rsidR="005233B3" w:rsidRPr="00433E30" w:rsidRDefault="005233B3" w:rsidP="00675D39">
            <w:pPr>
              <w:spacing w:after="0" w:line="240" w:lineRule="auto"/>
              <w:rPr>
                <w:rFonts w:ascii="Times New Roman" w:eastAsia="Times New Roman" w:hAnsi="Times New Roman" w:cs="Times New Roman"/>
                <w:sz w:val="24"/>
                <w:szCs w:val="24"/>
                <w:lang w:eastAsia="fr-FR"/>
              </w:rPr>
            </w:pPr>
            <w:r w:rsidRPr="00433E30">
              <w:rPr>
                <w:rFonts w:ascii="Times New Roman" w:eastAsia="Times New Roman" w:hAnsi="Times New Roman" w:cs="Times New Roman"/>
                <w:sz w:val="24"/>
                <w:szCs w:val="24"/>
                <w:lang w:eastAsia="fr-FR"/>
              </w:rPr>
              <w:t>Laser YAG</w:t>
            </w:r>
          </w:p>
          <w:p w14:paraId="1C0E75D2" w14:textId="77777777" w:rsidR="005233B3" w:rsidRPr="00433E30" w:rsidRDefault="005233B3" w:rsidP="00675D39">
            <w:pPr>
              <w:spacing w:after="0" w:line="240" w:lineRule="auto"/>
              <w:rPr>
                <w:rFonts w:ascii="Times New Roman" w:eastAsia="Times New Roman" w:hAnsi="Times New Roman" w:cs="Times New Roman"/>
                <w:sz w:val="24"/>
                <w:szCs w:val="24"/>
                <w:lang w:eastAsia="fr-FR"/>
              </w:rPr>
            </w:pPr>
            <w:r w:rsidRPr="00433E30">
              <w:rPr>
                <w:rFonts w:ascii="Times New Roman" w:eastAsia="Times New Roman" w:hAnsi="Times New Roman" w:cs="Times New Roman"/>
                <w:sz w:val="24"/>
                <w:szCs w:val="24"/>
                <w:lang w:eastAsia="fr-FR"/>
              </w:rPr>
              <w:t>Incorporé sur lampe à fente</w:t>
            </w:r>
          </w:p>
        </w:tc>
        <w:tc>
          <w:tcPr>
            <w:tcW w:w="1219" w:type="dxa"/>
            <w:shd w:val="clear" w:color="auto" w:fill="auto"/>
            <w:vAlign w:val="center"/>
          </w:tcPr>
          <w:p w14:paraId="71CAA99D"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06D9F24F"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eastAsia="Times New Roman" w:hAnsi="Times New Roman" w:cs="Times New Roman"/>
                <w:color w:val="000000"/>
                <w:sz w:val="24"/>
                <w:szCs w:val="24"/>
                <w:lang w:eastAsia="fr-FR"/>
              </w:rPr>
              <w:t>01</w:t>
            </w:r>
          </w:p>
        </w:tc>
        <w:tc>
          <w:tcPr>
            <w:tcW w:w="1474" w:type="dxa"/>
            <w:vAlign w:val="center"/>
          </w:tcPr>
          <w:p w14:paraId="7231875B"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58" w:type="dxa"/>
            <w:gridSpan w:val="2"/>
            <w:vAlign w:val="center"/>
          </w:tcPr>
          <w:p w14:paraId="712292E9"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433E30" w14:paraId="7912E233" w14:textId="77777777" w:rsidTr="00675D39">
        <w:trPr>
          <w:trHeight w:val="315"/>
        </w:trPr>
        <w:tc>
          <w:tcPr>
            <w:tcW w:w="760" w:type="dxa"/>
            <w:shd w:val="clear" w:color="auto" w:fill="auto"/>
            <w:vAlign w:val="bottom"/>
          </w:tcPr>
          <w:p w14:paraId="5D549C34"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hAnsi="Times New Roman" w:cs="Times New Roman"/>
                <w:color w:val="000000"/>
              </w:rPr>
              <w:t>20</w:t>
            </w:r>
          </w:p>
        </w:tc>
        <w:tc>
          <w:tcPr>
            <w:tcW w:w="3776" w:type="dxa"/>
            <w:shd w:val="clear" w:color="auto" w:fill="auto"/>
            <w:vAlign w:val="bottom"/>
          </w:tcPr>
          <w:p w14:paraId="11F9548E" w14:textId="77777777" w:rsidR="005233B3" w:rsidRPr="00433E30" w:rsidRDefault="005233B3" w:rsidP="00675D39">
            <w:pPr>
              <w:spacing w:after="0" w:line="240" w:lineRule="auto"/>
              <w:rPr>
                <w:rFonts w:ascii="Times New Roman" w:eastAsia="Times New Roman" w:hAnsi="Times New Roman" w:cs="Times New Roman"/>
                <w:sz w:val="24"/>
                <w:szCs w:val="24"/>
                <w:lang w:eastAsia="fr-FR"/>
              </w:rPr>
            </w:pPr>
            <w:r w:rsidRPr="00433E30">
              <w:rPr>
                <w:rFonts w:ascii="Times New Roman" w:eastAsia="Times New Roman" w:hAnsi="Times New Roman" w:cs="Times New Roman"/>
                <w:sz w:val="24"/>
                <w:szCs w:val="24"/>
                <w:lang w:eastAsia="fr-FR"/>
              </w:rPr>
              <w:t xml:space="preserve">Echographe combiné (A, B et </w:t>
            </w:r>
            <w:proofErr w:type="spellStart"/>
            <w:r w:rsidRPr="00433E30">
              <w:rPr>
                <w:rFonts w:ascii="Times New Roman" w:eastAsia="Times New Roman" w:hAnsi="Times New Roman" w:cs="Times New Roman"/>
                <w:sz w:val="24"/>
                <w:szCs w:val="24"/>
                <w:lang w:eastAsia="fr-FR"/>
              </w:rPr>
              <w:t>pachymétrie</w:t>
            </w:r>
            <w:proofErr w:type="spellEnd"/>
            <w:r w:rsidRPr="00433E30">
              <w:rPr>
                <w:rFonts w:ascii="Times New Roman" w:eastAsia="Times New Roman" w:hAnsi="Times New Roman" w:cs="Times New Roman"/>
                <w:sz w:val="24"/>
                <w:szCs w:val="24"/>
                <w:lang w:eastAsia="fr-FR"/>
              </w:rPr>
              <w:t>)</w:t>
            </w:r>
          </w:p>
          <w:p w14:paraId="252D8103" w14:textId="77777777" w:rsidR="005233B3" w:rsidRPr="00433E30" w:rsidRDefault="005233B3" w:rsidP="00675D39">
            <w:pPr>
              <w:spacing w:after="0" w:line="240" w:lineRule="auto"/>
              <w:rPr>
                <w:rFonts w:ascii="Times New Roman" w:eastAsia="Times New Roman" w:hAnsi="Times New Roman" w:cs="Times New Roman"/>
                <w:sz w:val="24"/>
                <w:szCs w:val="24"/>
                <w:lang w:eastAsia="fr-FR"/>
              </w:rPr>
            </w:pPr>
            <w:r w:rsidRPr="00433E30">
              <w:rPr>
                <w:rFonts w:ascii="Times New Roman" w:eastAsia="Times New Roman" w:hAnsi="Times New Roman" w:cs="Times New Roman"/>
                <w:sz w:val="24"/>
                <w:szCs w:val="24"/>
                <w:lang w:eastAsia="fr-FR"/>
              </w:rPr>
              <w:lastRenderedPageBreak/>
              <w:t>Statif non portatif</w:t>
            </w:r>
          </w:p>
        </w:tc>
        <w:tc>
          <w:tcPr>
            <w:tcW w:w="1219" w:type="dxa"/>
            <w:shd w:val="clear" w:color="auto" w:fill="auto"/>
            <w:vAlign w:val="center"/>
          </w:tcPr>
          <w:p w14:paraId="5DBB171F"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6D72E197"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eastAsia="Times New Roman" w:hAnsi="Times New Roman" w:cs="Times New Roman"/>
                <w:color w:val="000000"/>
                <w:sz w:val="24"/>
                <w:szCs w:val="24"/>
                <w:lang w:eastAsia="fr-FR"/>
              </w:rPr>
              <w:t>01</w:t>
            </w:r>
          </w:p>
        </w:tc>
        <w:tc>
          <w:tcPr>
            <w:tcW w:w="1474" w:type="dxa"/>
            <w:vAlign w:val="center"/>
          </w:tcPr>
          <w:p w14:paraId="6B455C2F"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58" w:type="dxa"/>
            <w:gridSpan w:val="2"/>
            <w:vAlign w:val="center"/>
          </w:tcPr>
          <w:p w14:paraId="5EEE5A81"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433E30" w14:paraId="488449C3" w14:textId="77777777" w:rsidTr="00675D39">
        <w:trPr>
          <w:trHeight w:val="315"/>
        </w:trPr>
        <w:tc>
          <w:tcPr>
            <w:tcW w:w="760" w:type="dxa"/>
            <w:shd w:val="clear" w:color="auto" w:fill="auto"/>
            <w:vAlign w:val="bottom"/>
          </w:tcPr>
          <w:p w14:paraId="647CA879"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hAnsi="Times New Roman" w:cs="Times New Roman"/>
                <w:color w:val="000000"/>
              </w:rPr>
              <w:t>21</w:t>
            </w:r>
          </w:p>
        </w:tc>
        <w:tc>
          <w:tcPr>
            <w:tcW w:w="3776" w:type="dxa"/>
            <w:shd w:val="clear" w:color="auto" w:fill="auto"/>
            <w:vAlign w:val="bottom"/>
          </w:tcPr>
          <w:p w14:paraId="1D58242B" w14:textId="77777777" w:rsidR="005233B3" w:rsidRPr="00433E30" w:rsidRDefault="005233B3" w:rsidP="00675D39">
            <w:pPr>
              <w:spacing w:after="0" w:line="240" w:lineRule="auto"/>
              <w:rPr>
                <w:rFonts w:ascii="Times New Roman" w:eastAsia="Times New Roman" w:hAnsi="Times New Roman" w:cs="Times New Roman"/>
                <w:sz w:val="24"/>
                <w:szCs w:val="24"/>
                <w:lang w:eastAsia="fr-FR"/>
              </w:rPr>
            </w:pPr>
            <w:r w:rsidRPr="00433E30">
              <w:rPr>
                <w:rFonts w:ascii="Times New Roman" w:eastAsia="Times New Roman" w:hAnsi="Times New Roman" w:cs="Times New Roman"/>
                <w:sz w:val="24"/>
                <w:szCs w:val="24"/>
                <w:lang w:eastAsia="fr-FR"/>
              </w:rPr>
              <w:t>Champ visuel avec ERG/PEV</w:t>
            </w:r>
          </w:p>
          <w:p w14:paraId="597042E9" w14:textId="77777777" w:rsidR="005233B3" w:rsidRPr="00433E30" w:rsidRDefault="005233B3" w:rsidP="00675D39">
            <w:pPr>
              <w:spacing w:after="0" w:line="273" w:lineRule="auto"/>
              <w:rPr>
                <w:rFonts w:ascii="Times New Roman" w:eastAsia="Times New Roman" w:hAnsi="Times New Roman" w:cs="Times New Roman"/>
                <w:sz w:val="24"/>
                <w:szCs w:val="24"/>
                <w:lang w:eastAsia="fr-FR"/>
              </w:rPr>
            </w:pPr>
            <w:r w:rsidRPr="00433E30">
              <w:rPr>
                <w:rFonts w:ascii="Times New Roman" w:eastAsia="Times New Roman" w:hAnsi="Times New Roman" w:cs="Times New Roman"/>
                <w:sz w:val="24"/>
                <w:szCs w:val="24"/>
                <w:lang w:eastAsia="fr-FR"/>
              </w:rPr>
              <w:t>Avec table motorisée</w:t>
            </w:r>
          </w:p>
        </w:tc>
        <w:tc>
          <w:tcPr>
            <w:tcW w:w="1219" w:type="dxa"/>
            <w:shd w:val="clear" w:color="auto" w:fill="auto"/>
            <w:vAlign w:val="center"/>
          </w:tcPr>
          <w:p w14:paraId="42C3D4D0"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6DC8062D"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eastAsia="Times New Roman" w:hAnsi="Times New Roman" w:cs="Times New Roman"/>
                <w:color w:val="000000"/>
                <w:sz w:val="24"/>
                <w:szCs w:val="24"/>
                <w:lang w:eastAsia="fr-FR"/>
              </w:rPr>
              <w:t>02</w:t>
            </w:r>
          </w:p>
        </w:tc>
        <w:tc>
          <w:tcPr>
            <w:tcW w:w="1474" w:type="dxa"/>
            <w:vAlign w:val="center"/>
          </w:tcPr>
          <w:p w14:paraId="2DA1EBA7"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58" w:type="dxa"/>
            <w:gridSpan w:val="2"/>
            <w:vAlign w:val="center"/>
          </w:tcPr>
          <w:p w14:paraId="37DA3086"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433E30" w14:paraId="420931F6" w14:textId="77777777" w:rsidTr="00675D39">
        <w:trPr>
          <w:trHeight w:val="315"/>
        </w:trPr>
        <w:tc>
          <w:tcPr>
            <w:tcW w:w="760" w:type="dxa"/>
            <w:shd w:val="clear" w:color="auto" w:fill="auto"/>
            <w:vAlign w:val="bottom"/>
          </w:tcPr>
          <w:p w14:paraId="160EA9D0"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hAnsi="Times New Roman" w:cs="Times New Roman"/>
                <w:color w:val="000000"/>
              </w:rPr>
              <w:t>22</w:t>
            </w:r>
          </w:p>
        </w:tc>
        <w:tc>
          <w:tcPr>
            <w:tcW w:w="3776" w:type="dxa"/>
            <w:shd w:val="clear" w:color="auto" w:fill="auto"/>
            <w:vAlign w:val="center"/>
          </w:tcPr>
          <w:p w14:paraId="4B956096" w14:textId="77777777" w:rsidR="005233B3" w:rsidRPr="00433E30" w:rsidRDefault="005233B3" w:rsidP="00675D39">
            <w:pPr>
              <w:spacing w:after="0" w:line="240" w:lineRule="auto"/>
              <w:rPr>
                <w:rFonts w:ascii="Times New Roman" w:eastAsia="Times New Roman" w:hAnsi="Times New Roman" w:cs="Times New Roman"/>
                <w:sz w:val="24"/>
                <w:szCs w:val="24"/>
                <w:lang w:eastAsia="fr-FR"/>
              </w:rPr>
            </w:pPr>
            <w:r w:rsidRPr="00433E30">
              <w:rPr>
                <w:rFonts w:ascii="Times New Roman" w:eastAsia="Times New Roman" w:hAnsi="Times New Roman" w:cs="Times New Roman"/>
                <w:sz w:val="24"/>
                <w:szCs w:val="24"/>
                <w:lang w:eastAsia="fr-FR"/>
              </w:rPr>
              <w:t>Lancaster</w:t>
            </w:r>
          </w:p>
          <w:p w14:paraId="3CA73408" w14:textId="77777777" w:rsidR="005233B3" w:rsidRPr="00433E30" w:rsidRDefault="005233B3" w:rsidP="00675D39">
            <w:pPr>
              <w:spacing w:after="0" w:line="240" w:lineRule="auto"/>
              <w:rPr>
                <w:rFonts w:ascii="Times New Roman" w:eastAsia="Times New Roman" w:hAnsi="Times New Roman" w:cs="Times New Roman"/>
                <w:sz w:val="24"/>
                <w:szCs w:val="24"/>
                <w:lang w:eastAsia="fr-FR"/>
              </w:rPr>
            </w:pPr>
            <w:r w:rsidRPr="00433E30">
              <w:rPr>
                <w:rFonts w:ascii="Times New Roman" w:eastAsia="Times New Roman" w:hAnsi="Times New Roman" w:cs="Times New Roman"/>
                <w:sz w:val="24"/>
                <w:szCs w:val="24"/>
                <w:lang w:eastAsia="fr-FR"/>
              </w:rPr>
              <w:t>Complet</w:t>
            </w:r>
          </w:p>
        </w:tc>
        <w:tc>
          <w:tcPr>
            <w:tcW w:w="1219" w:type="dxa"/>
            <w:shd w:val="clear" w:color="auto" w:fill="auto"/>
            <w:vAlign w:val="center"/>
          </w:tcPr>
          <w:p w14:paraId="7583F311"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6210BD0C"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eastAsia="Times New Roman" w:hAnsi="Times New Roman" w:cs="Times New Roman"/>
                <w:color w:val="000000"/>
                <w:sz w:val="24"/>
                <w:szCs w:val="24"/>
                <w:lang w:eastAsia="fr-FR"/>
              </w:rPr>
              <w:t>02</w:t>
            </w:r>
          </w:p>
        </w:tc>
        <w:tc>
          <w:tcPr>
            <w:tcW w:w="1474" w:type="dxa"/>
            <w:vAlign w:val="center"/>
          </w:tcPr>
          <w:p w14:paraId="37316886"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58" w:type="dxa"/>
            <w:gridSpan w:val="2"/>
            <w:vAlign w:val="center"/>
          </w:tcPr>
          <w:p w14:paraId="7D83BD7C"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433E30" w14:paraId="4DC363D0" w14:textId="77777777" w:rsidTr="00675D39">
        <w:trPr>
          <w:trHeight w:val="315"/>
        </w:trPr>
        <w:tc>
          <w:tcPr>
            <w:tcW w:w="760" w:type="dxa"/>
            <w:shd w:val="clear" w:color="auto" w:fill="auto"/>
            <w:vAlign w:val="bottom"/>
          </w:tcPr>
          <w:p w14:paraId="75CE8434"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hAnsi="Times New Roman" w:cs="Times New Roman"/>
                <w:color w:val="000000"/>
              </w:rPr>
              <w:t>23</w:t>
            </w:r>
          </w:p>
        </w:tc>
        <w:tc>
          <w:tcPr>
            <w:tcW w:w="3776" w:type="dxa"/>
            <w:shd w:val="clear" w:color="auto" w:fill="auto"/>
            <w:vAlign w:val="center"/>
          </w:tcPr>
          <w:p w14:paraId="0EB2B6EE" w14:textId="77777777" w:rsidR="005233B3" w:rsidRPr="00433E30" w:rsidRDefault="005233B3" w:rsidP="00675D39">
            <w:pPr>
              <w:spacing w:after="0" w:line="273" w:lineRule="auto"/>
              <w:rPr>
                <w:rFonts w:ascii="Times New Roman" w:eastAsia="Times New Roman" w:hAnsi="Times New Roman" w:cs="Times New Roman"/>
                <w:sz w:val="24"/>
                <w:szCs w:val="24"/>
                <w:lang w:eastAsia="fr-FR"/>
              </w:rPr>
            </w:pPr>
            <w:r w:rsidRPr="00433E30">
              <w:rPr>
                <w:rFonts w:ascii="Times New Roman" w:hAnsi="Times New Roman" w:cs="Times New Roman"/>
              </w:rPr>
              <w:t>Boite de cataracte complète</w:t>
            </w:r>
          </w:p>
        </w:tc>
        <w:tc>
          <w:tcPr>
            <w:tcW w:w="1219" w:type="dxa"/>
            <w:shd w:val="clear" w:color="auto" w:fill="auto"/>
            <w:vAlign w:val="center"/>
          </w:tcPr>
          <w:p w14:paraId="79207BA2"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6E33F860"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eastAsia="Times New Roman" w:hAnsi="Times New Roman" w:cs="Times New Roman"/>
                <w:color w:val="000000"/>
                <w:sz w:val="24"/>
                <w:szCs w:val="24"/>
                <w:lang w:eastAsia="fr-FR"/>
              </w:rPr>
              <w:t>10</w:t>
            </w:r>
          </w:p>
        </w:tc>
        <w:tc>
          <w:tcPr>
            <w:tcW w:w="1474" w:type="dxa"/>
            <w:vAlign w:val="center"/>
          </w:tcPr>
          <w:p w14:paraId="5ACC64E6"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58" w:type="dxa"/>
            <w:gridSpan w:val="2"/>
            <w:vAlign w:val="center"/>
          </w:tcPr>
          <w:p w14:paraId="6E47A64A"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433E30" w14:paraId="79D1FE9D" w14:textId="77777777" w:rsidTr="00675D39">
        <w:trPr>
          <w:trHeight w:val="315"/>
        </w:trPr>
        <w:tc>
          <w:tcPr>
            <w:tcW w:w="760" w:type="dxa"/>
            <w:shd w:val="clear" w:color="auto" w:fill="auto"/>
            <w:vAlign w:val="bottom"/>
          </w:tcPr>
          <w:p w14:paraId="5BD8F103"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hAnsi="Times New Roman" w:cs="Times New Roman"/>
                <w:color w:val="000000"/>
              </w:rPr>
              <w:t>24</w:t>
            </w:r>
          </w:p>
        </w:tc>
        <w:tc>
          <w:tcPr>
            <w:tcW w:w="3776" w:type="dxa"/>
            <w:shd w:val="clear" w:color="auto" w:fill="auto"/>
            <w:vAlign w:val="center"/>
          </w:tcPr>
          <w:p w14:paraId="2CA2E0C0" w14:textId="77777777" w:rsidR="005233B3" w:rsidRPr="00433E30" w:rsidRDefault="005233B3" w:rsidP="00675D39">
            <w:pPr>
              <w:spacing w:after="0" w:line="240" w:lineRule="auto"/>
              <w:rPr>
                <w:rFonts w:ascii="Times New Roman" w:eastAsia="Times New Roman" w:hAnsi="Times New Roman" w:cs="Times New Roman"/>
                <w:sz w:val="24"/>
                <w:szCs w:val="24"/>
                <w:lang w:eastAsia="fr-FR"/>
              </w:rPr>
            </w:pPr>
            <w:r w:rsidRPr="00433E30">
              <w:rPr>
                <w:rFonts w:ascii="Times New Roman" w:eastAsia="Times New Roman" w:hAnsi="Times New Roman" w:cs="Times New Roman"/>
                <w:sz w:val="24"/>
                <w:szCs w:val="24"/>
                <w:lang w:eastAsia="fr-FR"/>
              </w:rPr>
              <w:t>Boite de vitrectomie</w:t>
            </w:r>
          </w:p>
          <w:p w14:paraId="7F94E55C" w14:textId="77777777" w:rsidR="005233B3" w:rsidRPr="00433E30" w:rsidRDefault="005233B3" w:rsidP="00675D39">
            <w:pPr>
              <w:spacing w:after="0" w:line="273" w:lineRule="auto"/>
              <w:rPr>
                <w:rFonts w:ascii="Times New Roman" w:eastAsia="Times New Roman" w:hAnsi="Times New Roman" w:cs="Times New Roman"/>
                <w:sz w:val="24"/>
                <w:szCs w:val="24"/>
                <w:lang w:eastAsia="fr-FR"/>
              </w:rPr>
            </w:pPr>
            <w:r w:rsidRPr="00433E30">
              <w:rPr>
                <w:rFonts w:ascii="Times New Roman" w:eastAsia="Times New Roman" w:hAnsi="Times New Roman" w:cs="Times New Roman"/>
                <w:sz w:val="24"/>
                <w:szCs w:val="24"/>
                <w:lang w:eastAsia="fr-FR"/>
              </w:rPr>
              <w:t>Avec lentilles</w:t>
            </w:r>
          </w:p>
        </w:tc>
        <w:tc>
          <w:tcPr>
            <w:tcW w:w="1219" w:type="dxa"/>
            <w:shd w:val="clear" w:color="auto" w:fill="auto"/>
            <w:vAlign w:val="center"/>
          </w:tcPr>
          <w:p w14:paraId="0E3002CB"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62E7EFB3"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eastAsia="Times New Roman" w:hAnsi="Times New Roman" w:cs="Times New Roman"/>
                <w:color w:val="000000"/>
                <w:sz w:val="24"/>
                <w:szCs w:val="24"/>
                <w:lang w:eastAsia="fr-FR"/>
              </w:rPr>
              <w:t>02</w:t>
            </w:r>
          </w:p>
        </w:tc>
        <w:tc>
          <w:tcPr>
            <w:tcW w:w="1474" w:type="dxa"/>
            <w:vAlign w:val="center"/>
          </w:tcPr>
          <w:p w14:paraId="76E38A94"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58" w:type="dxa"/>
            <w:gridSpan w:val="2"/>
            <w:vAlign w:val="center"/>
          </w:tcPr>
          <w:p w14:paraId="124846D4"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433E30" w14:paraId="750078FB" w14:textId="77777777" w:rsidTr="00675D39">
        <w:trPr>
          <w:trHeight w:val="315"/>
        </w:trPr>
        <w:tc>
          <w:tcPr>
            <w:tcW w:w="760" w:type="dxa"/>
            <w:shd w:val="clear" w:color="auto" w:fill="auto"/>
            <w:vAlign w:val="bottom"/>
          </w:tcPr>
          <w:p w14:paraId="0821D7CE"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hAnsi="Times New Roman" w:cs="Times New Roman"/>
                <w:color w:val="000000"/>
              </w:rPr>
              <w:t>25</w:t>
            </w:r>
          </w:p>
        </w:tc>
        <w:tc>
          <w:tcPr>
            <w:tcW w:w="3776" w:type="dxa"/>
            <w:shd w:val="clear" w:color="auto" w:fill="auto"/>
            <w:vAlign w:val="center"/>
          </w:tcPr>
          <w:p w14:paraId="1560BC9A" w14:textId="77777777" w:rsidR="005233B3" w:rsidRPr="00433E30" w:rsidRDefault="005233B3" w:rsidP="00675D39">
            <w:pPr>
              <w:spacing w:after="0" w:line="273" w:lineRule="auto"/>
              <w:rPr>
                <w:rFonts w:ascii="Times New Roman" w:eastAsia="Times New Roman" w:hAnsi="Times New Roman" w:cs="Times New Roman"/>
                <w:sz w:val="24"/>
                <w:szCs w:val="24"/>
                <w:lang w:eastAsia="fr-FR"/>
              </w:rPr>
            </w:pPr>
            <w:r w:rsidRPr="00433E30">
              <w:rPr>
                <w:rFonts w:ascii="Times New Roman" w:eastAsia="Times New Roman" w:hAnsi="Times New Roman" w:cs="Times New Roman"/>
                <w:sz w:val="24"/>
                <w:szCs w:val="24"/>
                <w:lang w:eastAsia="fr-FR"/>
              </w:rPr>
              <w:t>Boite de DR Ab-extenso</w:t>
            </w:r>
          </w:p>
        </w:tc>
        <w:tc>
          <w:tcPr>
            <w:tcW w:w="1219" w:type="dxa"/>
            <w:shd w:val="clear" w:color="auto" w:fill="auto"/>
            <w:vAlign w:val="center"/>
          </w:tcPr>
          <w:p w14:paraId="3B300D5A"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3D7D1262"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eastAsia="Times New Roman" w:hAnsi="Times New Roman" w:cs="Times New Roman"/>
                <w:color w:val="000000"/>
                <w:sz w:val="24"/>
                <w:szCs w:val="24"/>
                <w:lang w:eastAsia="fr-FR"/>
              </w:rPr>
              <w:t>02</w:t>
            </w:r>
          </w:p>
        </w:tc>
        <w:tc>
          <w:tcPr>
            <w:tcW w:w="1474" w:type="dxa"/>
            <w:vAlign w:val="center"/>
          </w:tcPr>
          <w:p w14:paraId="02370788"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58" w:type="dxa"/>
            <w:gridSpan w:val="2"/>
            <w:vAlign w:val="center"/>
          </w:tcPr>
          <w:p w14:paraId="14289C4A"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433E30" w14:paraId="5E875AAE" w14:textId="77777777" w:rsidTr="00675D39">
        <w:trPr>
          <w:trHeight w:val="315"/>
        </w:trPr>
        <w:tc>
          <w:tcPr>
            <w:tcW w:w="760" w:type="dxa"/>
            <w:shd w:val="clear" w:color="auto" w:fill="auto"/>
            <w:vAlign w:val="bottom"/>
          </w:tcPr>
          <w:p w14:paraId="2E2E2B92"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hAnsi="Times New Roman" w:cs="Times New Roman"/>
                <w:color w:val="000000"/>
              </w:rPr>
              <w:t>26</w:t>
            </w:r>
          </w:p>
        </w:tc>
        <w:tc>
          <w:tcPr>
            <w:tcW w:w="3776" w:type="dxa"/>
            <w:shd w:val="clear" w:color="auto" w:fill="auto"/>
            <w:vAlign w:val="center"/>
          </w:tcPr>
          <w:p w14:paraId="3C4A5994" w14:textId="77777777" w:rsidR="005233B3" w:rsidRPr="00433E30" w:rsidRDefault="005233B3" w:rsidP="00675D39">
            <w:pPr>
              <w:spacing w:after="0" w:line="273" w:lineRule="auto"/>
              <w:rPr>
                <w:rFonts w:ascii="Times New Roman" w:eastAsia="Times New Roman" w:hAnsi="Times New Roman" w:cs="Times New Roman"/>
                <w:sz w:val="24"/>
                <w:szCs w:val="24"/>
                <w:lang w:eastAsia="fr-FR"/>
              </w:rPr>
            </w:pPr>
            <w:r w:rsidRPr="00433E30">
              <w:rPr>
                <w:rFonts w:ascii="Times New Roman" w:eastAsia="Times New Roman" w:hAnsi="Times New Roman" w:cs="Times New Roman"/>
                <w:sz w:val="24"/>
                <w:szCs w:val="24"/>
                <w:lang w:eastAsia="fr-FR"/>
              </w:rPr>
              <w:t>Auge chirurgicale aseptique magnétique</w:t>
            </w:r>
          </w:p>
        </w:tc>
        <w:tc>
          <w:tcPr>
            <w:tcW w:w="1219" w:type="dxa"/>
            <w:shd w:val="clear" w:color="auto" w:fill="auto"/>
            <w:vAlign w:val="center"/>
          </w:tcPr>
          <w:p w14:paraId="0B5B5EEE"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4B5593F9"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eastAsia="Times New Roman" w:hAnsi="Times New Roman" w:cs="Times New Roman"/>
                <w:color w:val="000000"/>
                <w:sz w:val="24"/>
                <w:szCs w:val="24"/>
                <w:lang w:eastAsia="fr-FR"/>
              </w:rPr>
              <w:t>02</w:t>
            </w:r>
          </w:p>
        </w:tc>
        <w:tc>
          <w:tcPr>
            <w:tcW w:w="1474" w:type="dxa"/>
            <w:vAlign w:val="center"/>
          </w:tcPr>
          <w:p w14:paraId="2D1A842F"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58" w:type="dxa"/>
            <w:gridSpan w:val="2"/>
            <w:vAlign w:val="center"/>
          </w:tcPr>
          <w:p w14:paraId="6D4DD8E9"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433E30" w14:paraId="10891FE7" w14:textId="77777777" w:rsidTr="00675D39">
        <w:trPr>
          <w:trHeight w:val="315"/>
        </w:trPr>
        <w:tc>
          <w:tcPr>
            <w:tcW w:w="760" w:type="dxa"/>
            <w:shd w:val="clear" w:color="auto" w:fill="auto"/>
            <w:vAlign w:val="bottom"/>
          </w:tcPr>
          <w:p w14:paraId="09AE9EC1"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hAnsi="Times New Roman" w:cs="Times New Roman"/>
                <w:color w:val="000000"/>
              </w:rPr>
              <w:t>27</w:t>
            </w:r>
          </w:p>
        </w:tc>
        <w:tc>
          <w:tcPr>
            <w:tcW w:w="3776" w:type="dxa"/>
            <w:shd w:val="clear" w:color="auto" w:fill="auto"/>
            <w:vAlign w:val="center"/>
          </w:tcPr>
          <w:p w14:paraId="0B0D07EA" w14:textId="77777777" w:rsidR="005233B3" w:rsidRPr="00433E30" w:rsidRDefault="005233B3" w:rsidP="00675D39">
            <w:pPr>
              <w:spacing w:after="0" w:line="273" w:lineRule="auto"/>
              <w:rPr>
                <w:rFonts w:ascii="Times New Roman" w:hAnsi="Times New Roman" w:cs="Times New Roman"/>
              </w:rPr>
            </w:pPr>
            <w:r w:rsidRPr="00433E30">
              <w:rPr>
                <w:rFonts w:ascii="Times New Roman" w:hAnsi="Times New Roman" w:cs="Times New Roman"/>
              </w:rPr>
              <w:t>Boite sondage VL</w:t>
            </w:r>
          </w:p>
        </w:tc>
        <w:tc>
          <w:tcPr>
            <w:tcW w:w="1219" w:type="dxa"/>
            <w:shd w:val="clear" w:color="auto" w:fill="auto"/>
            <w:vAlign w:val="center"/>
          </w:tcPr>
          <w:p w14:paraId="0DF55F86"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195E3E0C"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eastAsia="Times New Roman" w:hAnsi="Times New Roman" w:cs="Times New Roman"/>
                <w:color w:val="000000"/>
                <w:sz w:val="24"/>
                <w:szCs w:val="24"/>
                <w:lang w:eastAsia="fr-FR"/>
              </w:rPr>
              <w:t>02</w:t>
            </w:r>
          </w:p>
        </w:tc>
        <w:tc>
          <w:tcPr>
            <w:tcW w:w="1474" w:type="dxa"/>
            <w:vAlign w:val="center"/>
          </w:tcPr>
          <w:p w14:paraId="4F7F05D6"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58" w:type="dxa"/>
            <w:gridSpan w:val="2"/>
            <w:vAlign w:val="center"/>
          </w:tcPr>
          <w:p w14:paraId="570FB46A"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433E30" w14:paraId="37EE158A" w14:textId="77777777" w:rsidTr="00675D39">
        <w:trPr>
          <w:trHeight w:val="315"/>
        </w:trPr>
        <w:tc>
          <w:tcPr>
            <w:tcW w:w="760" w:type="dxa"/>
            <w:shd w:val="clear" w:color="auto" w:fill="auto"/>
            <w:vAlign w:val="bottom"/>
          </w:tcPr>
          <w:p w14:paraId="779988C7"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hAnsi="Times New Roman" w:cs="Times New Roman"/>
                <w:color w:val="000000"/>
              </w:rPr>
              <w:t>28</w:t>
            </w:r>
          </w:p>
        </w:tc>
        <w:tc>
          <w:tcPr>
            <w:tcW w:w="3776" w:type="dxa"/>
            <w:shd w:val="clear" w:color="auto" w:fill="auto"/>
            <w:vAlign w:val="center"/>
          </w:tcPr>
          <w:p w14:paraId="58212C68" w14:textId="77777777" w:rsidR="005233B3" w:rsidRPr="00433E30" w:rsidRDefault="005233B3" w:rsidP="00675D39">
            <w:pPr>
              <w:spacing w:after="0" w:line="273" w:lineRule="auto"/>
              <w:rPr>
                <w:rFonts w:ascii="Times New Roman" w:eastAsia="Times New Roman" w:hAnsi="Times New Roman" w:cs="Times New Roman"/>
                <w:sz w:val="24"/>
                <w:szCs w:val="24"/>
                <w:lang w:eastAsia="fr-FR"/>
              </w:rPr>
            </w:pPr>
            <w:r w:rsidRPr="00433E30">
              <w:rPr>
                <w:rFonts w:ascii="Times New Roman" w:hAnsi="Times New Roman" w:cs="Times New Roman"/>
              </w:rPr>
              <w:t>Boite à paupière</w:t>
            </w:r>
          </w:p>
        </w:tc>
        <w:tc>
          <w:tcPr>
            <w:tcW w:w="1219" w:type="dxa"/>
            <w:shd w:val="clear" w:color="auto" w:fill="auto"/>
            <w:vAlign w:val="center"/>
          </w:tcPr>
          <w:p w14:paraId="0BB18433"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34295A04"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eastAsia="Times New Roman" w:hAnsi="Times New Roman" w:cs="Times New Roman"/>
                <w:color w:val="000000"/>
                <w:sz w:val="24"/>
                <w:szCs w:val="24"/>
                <w:lang w:eastAsia="fr-FR"/>
              </w:rPr>
              <w:t>02</w:t>
            </w:r>
          </w:p>
        </w:tc>
        <w:tc>
          <w:tcPr>
            <w:tcW w:w="1474" w:type="dxa"/>
            <w:vAlign w:val="center"/>
          </w:tcPr>
          <w:p w14:paraId="316F1BDA"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58" w:type="dxa"/>
            <w:gridSpan w:val="2"/>
            <w:vAlign w:val="center"/>
          </w:tcPr>
          <w:p w14:paraId="0E8C5037"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433E30" w14:paraId="5852F542" w14:textId="77777777" w:rsidTr="00675D39">
        <w:trPr>
          <w:trHeight w:val="315"/>
        </w:trPr>
        <w:tc>
          <w:tcPr>
            <w:tcW w:w="760" w:type="dxa"/>
            <w:shd w:val="clear" w:color="auto" w:fill="auto"/>
            <w:vAlign w:val="bottom"/>
          </w:tcPr>
          <w:p w14:paraId="43BD1484"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hAnsi="Times New Roman" w:cs="Times New Roman"/>
                <w:color w:val="000000"/>
              </w:rPr>
              <w:t>29</w:t>
            </w:r>
          </w:p>
        </w:tc>
        <w:tc>
          <w:tcPr>
            <w:tcW w:w="3776" w:type="dxa"/>
            <w:shd w:val="clear" w:color="auto" w:fill="auto"/>
            <w:vAlign w:val="center"/>
          </w:tcPr>
          <w:p w14:paraId="47C8ED6F" w14:textId="77777777" w:rsidR="005233B3" w:rsidRPr="00433E30" w:rsidRDefault="005233B3" w:rsidP="00675D39">
            <w:pPr>
              <w:spacing w:after="0" w:line="240" w:lineRule="auto"/>
              <w:rPr>
                <w:rFonts w:ascii="Times New Roman" w:eastAsia="Times New Roman" w:hAnsi="Times New Roman" w:cs="Times New Roman"/>
                <w:sz w:val="24"/>
                <w:szCs w:val="24"/>
                <w:lang w:eastAsia="fr-FR"/>
              </w:rPr>
            </w:pPr>
            <w:r w:rsidRPr="00433E30">
              <w:rPr>
                <w:rFonts w:ascii="Times New Roman" w:eastAsia="Times New Roman" w:hAnsi="Times New Roman" w:cs="Times New Roman"/>
                <w:sz w:val="24"/>
                <w:szCs w:val="24"/>
                <w:lang w:eastAsia="fr-FR"/>
              </w:rPr>
              <w:t>Appareil de vitrectomie complète</w:t>
            </w:r>
          </w:p>
          <w:p w14:paraId="0249A13B" w14:textId="77777777" w:rsidR="005233B3" w:rsidRPr="00433E30" w:rsidRDefault="005233B3" w:rsidP="00675D39">
            <w:pPr>
              <w:spacing w:after="0" w:line="240" w:lineRule="auto"/>
              <w:rPr>
                <w:rFonts w:ascii="Times New Roman" w:hAnsi="Times New Roman" w:cs="Times New Roman"/>
              </w:rPr>
            </w:pPr>
            <w:r w:rsidRPr="00433E30">
              <w:rPr>
                <w:rFonts w:ascii="Times New Roman" w:eastAsia="Times New Roman" w:hAnsi="Times New Roman" w:cs="Times New Roman"/>
                <w:sz w:val="24"/>
                <w:szCs w:val="24"/>
                <w:lang w:eastAsia="fr-FR"/>
              </w:rPr>
              <w:t>Avec accessoires</w:t>
            </w:r>
          </w:p>
        </w:tc>
        <w:tc>
          <w:tcPr>
            <w:tcW w:w="1219" w:type="dxa"/>
            <w:shd w:val="clear" w:color="auto" w:fill="auto"/>
            <w:vAlign w:val="center"/>
          </w:tcPr>
          <w:p w14:paraId="5DBB091B"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6B59453F"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eastAsia="Times New Roman" w:hAnsi="Times New Roman" w:cs="Times New Roman"/>
                <w:color w:val="000000"/>
                <w:sz w:val="24"/>
                <w:szCs w:val="24"/>
                <w:lang w:eastAsia="fr-FR"/>
              </w:rPr>
              <w:t>01</w:t>
            </w:r>
          </w:p>
        </w:tc>
        <w:tc>
          <w:tcPr>
            <w:tcW w:w="1474" w:type="dxa"/>
            <w:vAlign w:val="center"/>
          </w:tcPr>
          <w:p w14:paraId="5AC27D11"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58" w:type="dxa"/>
            <w:gridSpan w:val="2"/>
            <w:vAlign w:val="center"/>
          </w:tcPr>
          <w:p w14:paraId="7244E6B0"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433E30" w14:paraId="30612108" w14:textId="77777777" w:rsidTr="00675D39">
        <w:trPr>
          <w:trHeight w:val="315"/>
        </w:trPr>
        <w:tc>
          <w:tcPr>
            <w:tcW w:w="760" w:type="dxa"/>
            <w:shd w:val="clear" w:color="auto" w:fill="auto"/>
            <w:vAlign w:val="bottom"/>
          </w:tcPr>
          <w:p w14:paraId="0197C09E"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hAnsi="Times New Roman" w:cs="Times New Roman"/>
                <w:color w:val="000000"/>
              </w:rPr>
              <w:t>30</w:t>
            </w:r>
          </w:p>
        </w:tc>
        <w:tc>
          <w:tcPr>
            <w:tcW w:w="3776" w:type="dxa"/>
            <w:shd w:val="clear" w:color="auto" w:fill="auto"/>
            <w:vAlign w:val="center"/>
          </w:tcPr>
          <w:p w14:paraId="35C5267F" w14:textId="77777777" w:rsidR="005233B3" w:rsidRPr="00433E30" w:rsidRDefault="005233B3" w:rsidP="00675D39">
            <w:pPr>
              <w:spacing w:after="0" w:line="240" w:lineRule="auto"/>
              <w:rPr>
                <w:rFonts w:ascii="Times New Roman" w:eastAsia="Times New Roman" w:hAnsi="Times New Roman" w:cs="Times New Roman"/>
                <w:sz w:val="24"/>
                <w:szCs w:val="24"/>
                <w:lang w:eastAsia="fr-FR"/>
              </w:rPr>
            </w:pPr>
            <w:r w:rsidRPr="00433E30">
              <w:rPr>
                <w:rFonts w:ascii="Times New Roman" w:eastAsia="Times New Roman" w:hAnsi="Times New Roman" w:cs="Times New Roman"/>
                <w:sz w:val="24"/>
                <w:szCs w:val="24"/>
                <w:lang w:eastAsia="fr-FR"/>
              </w:rPr>
              <w:t>Console d’endo-laser</w:t>
            </w:r>
          </w:p>
          <w:p w14:paraId="67629959" w14:textId="77777777" w:rsidR="005233B3" w:rsidRPr="00433E30" w:rsidRDefault="005233B3" w:rsidP="00675D39">
            <w:pPr>
              <w:spacing w:after="0" w:line="273" w:lineRule="auto"/>
              <w:rPr>
                <w:rFonts w:ascii="Times New Roman" w:hAnsi="Times New Roman" w:cs="Times New Roman"/>
              </w:rPr>
            </w:pPr>
            <w:r w:rsidRPr="00433E30">
              <w:rPr>
                <w:rFonts w:ascii="Times New Roman" w:eastAsia="Times New Roman" w:hAnsi="Times New Roman" w:cs="Times New Roman"/>
                <w:sz w:val="24"/>
                <w:szCs w:val="24"/>
                <w:lang w:eastAsia="fr-FR"/>
              </w:rPr>
              <w:t>Avec fibre optique</w:t>
            </w:r>
          </w:p>
        </w:tc>
        <w:tc>
          <w:tcPr>
            <w:tcW w:w="1219" w:type="dxa"/>
            <w:shd w:val="clear" w:color="auto" w:fill="auto"/>
            <w:vAlign w:val="center"/>
          </w:tcPr>
          <w:p w14:paraId="4CA1CE03"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76692B65"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eastAsia="Times New Roman" w:hAnsi="Times New Roman" w:cs="Times New Roman"/>
                <w:color w:val="000000"/>
                <w:sz w:val="24"/>
                <w:szCs w:val="24"/>
                <w:lang w:eastAsia="fr-FR"/>
              </w:rPr>
              <w:t>01</w:t>
            </w:r>
          </w:p>
        </w:tc>
        <w:tc>
          <w:tcPr>
            <w:tcW w:w="1474" w:type="dxa"/>
            <w:vAlign w:val="center"/>
          </w:tcPr>
          <w:p w14:paraId="3BB2A785"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58" w:type="dxa"/>
            <w:gridSpan w:val="2"/>
            <w:vAlign w:val="center"/>
          </w:tcPr>
          <w:p w14:paraId="4FD16D76"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433E30" w14:paraId="18F2674B" w14:textId="77777777" w:rsidTr="00675D39">
        <w:trPr>
          <w:trHeight w:val="315"/>
        </w:trPr>
        <w:tc>
          <w:tcPr>
            <w:tcW w:w="760" w:type="dxa"/>
            <w:shd w:val="clear" w:color="auto" w:fill="auto"/>
            <w:vAlign w:val="bottom"/>
          </w:tcPr>
          <w:p w14:paraId="193D0F98"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hAnsi="Times New Roman" w:cs="Times New Roman"/>
                <w:color w:val="000000"/>
              </w:rPr>
              <w:t>31</w:t>
            </w:r>
          </w:p>
        </w:tc>
        <w:tc>
          <w:tcPr>
            <w:tcW w:w="3776" w:type="dxa"/>
            <w:shd w:val="clear" w:color="auto" w:fill="auto"/>
            <w:vAlign w:val="center"/>
          </w:tcPr>
          <w:p w14:paraId="568BEBF8" w14:textId="77777777" w:rsidR="005233B3" w:rsidRPr="00433E30" w:rsidRDefault="005233B3" w:rsidP="00675D39">
            <w:pPr>
              <w:spacing w:after="0" w:line="240" w:lineRule="auto"/>
              <w:rPr>
                <w:rFonts w:ascii="Times New Roman" w:eastAsia="Times New Roman" w:hAnsi="Times New Roman" w:cs="Times New Roman"/>
                <w:sz w:val="24"/>
                <w:szCs w:val="24"/>
                <w:lang w:eastAsia="fr-FR"/>
              </w:rPr>
            </w:pPr>
            <w:r w:rsidRPr="00433E30">
              <w:rPr>
                <w:rFonts w:ascii="Times New Roman" w:eastAsia="Times New Roman" w:hAnsi="Times New Roman" w:cs="Times New Roman"/>
                <w:sz w:val="24"/>
                <w:szCs w:val="24"/>
                <w:lang w:eastAsia="fr-FR"/>
              </w:rPr>
              <w:t xml:space="preserve">Respirateur d’anesthésie </w:t>
            </w:r>
          </w:p>
          <w:p w14:paraId="50E87A4F" w14:textId="77777777" w:rsidR="005233B3" w:rsidRPr="00433E30" w:rsidRDefault="005233B3" w:rsidP="00675D39">
            <w:pPr>
              <w:spacing w:after="0" w:line="273" w:lineRule="auto"/>
              <w:rPr>
                <w:rFonts w:ascii="Times New Roman" w:hAnsi="Times New Roman" w:cs="Times New Roman"/>
              </w:rPr>
            </w:pPr>
            <w:r w:rsidRPr="00433E30">
              <w:rPr>
                <w:rFonts w:ascii="Times New Roman" w:eastAsia="Times New Roman" w:hAnsi="Times New Roman" w:cs="Times New Roman"/>
                <w:sz w:val="24"/>
                <w:szCs w:val="24"/>
                <w:lang w:eastAsia="fr-FR"/>
              </w:rPr>
              <w:t>Avec moniteur multiparamétrique</w:t>
            </w:r>
          </w:p>
        </w:tc>
        <w:tc>
          <w:tcPr>
            <w:tcW w:w="1219" w:type="dxa"/>
            <w:shd w:val="clear" w:color="auto" w:fill="auto"/>
            <w:vAlign w:val="center"/>
          </w:tcPr>
          <w:p w14:paraId="01A91427"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4E76BB6A"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eastAsia="Times New Roman" w:hAnsi="Times New Roman" w:cs="Times New Roman"/>
                <w:color w:val="000000"/>
                <w:sz w:val="24"/>
                <w:szCs w:val="24"/>
                <w:lang w:eastAsia="fr-FR"/>
              </w:rPr>
              <w:t>03</w:t>
            </w:r>
          </w:p>
        </w:tc>
        <w:tc>
          <w:tcPr>
            <w:tcW w:w="1474" w:type="dxa"/>
            <w:vAlign w:val="center"/>
          </w:tcPr>
          <w:p w14:paraId="3C00A188"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58" w:type="dxa"/>
            <w:gridSpan w:val="2"/>
            <w:vAlign w:val="center"/>
          </w:tcPr>
          <w:p w14:paraId="7F41C368"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433E30" w14:paraId="41E24C14" w14:textId="77777777" w:rsidTr="00675D39">
        <w:trPr>
          <w:trHeight w:val="315"/>
        </w:trPr>
        <w:tc>
          <w:tcPr>
            <w:tcW w:w="760" w:type="dxa"/>
            <w:shd w:val="clear" w:color="auto" w:fill="auto"/>
            <w:vAlign w:val="bottom"/>
          </w:tcPr>
          <w:p w14:paraId="26715B20"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hAnsi="Times New Roman" w:cs="Times New Roman"/>
                <w:color w:val="000000"/>
              </w:rPr>
              <w:t>32</w:t>
            </w:r>
          </w:p>
        </w:tc>
        <w:tc>
          <w:tcPr>
            <w:tcW w:w="3776" w:type="dxa"/>
            <w:shd w:val="clear" w:color="auto" w:fill="auto"/>
            <w:vAlign w:val="center"/>
          </w:tcPr>
          <w:p w14:paraId="65C19AE9" w14:textId="77777777" w:rsidR="005233B3" w:rsidRPr="00433E30" w:rsidRDefault="005233B3" w:rsidP="00675D39">
            <w:pPr>
              <w:spacing w:after="0" w:line="273" w:lineRule="auto"/>
              <w:rPr>
                <w:rFonts w:ascii="Times New Roman" w:hAnsi="Times New Roman" w:cs="Times New Roman"/>
              </w:rPr>
            </w:pPr>
            <w:r w:rsidRPr="00433E30">
              <w:rPr>
                <w:rFonts w:ascii="Times New Roman" w:eastAsia="Times New Roman" w:hAnsi="Times New Roman" w:cs="Times New Roman"/>
                <w:sz w:val="24"/>
                <w:szCs w:val="24"/>
                <w:lang w:eastAsia="fr-FR"/>
              </w:rPr>
              <w:t>Aspirateur mobile</w:t>
            </w:r>
          </w:p>
        </w:tc>
        <w:tc>
          <w:tcPr>
            <w:tcW w:w="1219" w:type="dxa"/>
            <w:shd w:val="clear" w:color="auto" w:fill="auto"/>
            <w:vAlign w:val="center"/>
          </w:tcPr>
          <w:p w14:paraId="4F60D700"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51250C97"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eastAsia="Times New Roman" w:hAnsi="Times New Roman" w:cs="Times New Roman"/>
                <w:color w:val="000000"/>
                <w:sz w:val="24"/>
                <w:szCs w:val="24"/>
                <w:lang w:eastAsia="fr-FR"/>
              </w:rPr>
              <w:t>02</w:t>
            </w:r>
          </w:p>
        </w:tc>
        <w:tc>
          <w:tcPr>
            <w:tcW w:w="1474" w:type="dxa"/>
            <w:vAlign w:val="center"/>
          </w:tcPr>
          <w:p w14:paraId="1560E4C9"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58" w:type="dxa"/>
            <w:gridSpan w:val="2"/>
            <w:vAlign w:val="center"/>
          </w:tcPr>
          <w:p w14:paraId="4135A406"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433E30" w14:paraId="5471030B" w14:textId="77777777" w:rsidTr="00675D39">
        <w:trPr>
          <w:trHeight w:val="315"/>
        </w:trPr>
        <w:tc>
          <w:tcPr>
            <w:tcW w:w="760" w:type="dxa"/>
            <w:shd w:val="clear" w:color="auto" w:fill="auto"/>
            <w:vAlign w:val="bottom"/>
          </w:tcPr>
          <w:p w14:paraId="218D6333"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hAnsi="Times New Roman" w:cs="Times New Roman"/>
                <w:color w:val="000000"/>
              </w:rPr>
              <w:t>33</w:t>
            </w:r>
          </w:p>
        </w:tc>
        <w:tc>
          <w:tcPr>
            <w:tcW w:w="3776" w:type="dxa"/>
            <w:shd w:val="clear" w:color="auto" w:fill="auto"/>
            <w:vAlign w:val="center"/>
          </w:tcPr>
          <w:p w14:paraId="48235D64" w14:textId="77777777" w:rsidR="005233B3" w:rsidRPr="00433E30" w:rsidRDefault="005233B3" w:rsidP="00675D39">
            <w:pPr>
              <w:spacing w:after="0" w:line="273" w:lineRule="auto"/>
              <w:rPr>
                <w:rFonts w:ascii="Times New Roman" w:hAnsi="Times New Roman" w:cs="Times New Roman"/>
              </w:rPr>
            </w:pPr>
            <w:r w:rsidRPr="00433E30">
              <w:rPr>
                <w:rFonts w:ascii="Times New Roman" w:eastAsia="Times New Roman" w:hAnsi="Times New Roman" w:cs="Times New Roman"/>
                <w:sz w:val="24"/>
                <w:szCs w:val="24"/>
                <w:lang w:eastAsia="fr-FR"/>
              </w:rPr>
              <w:t>Thermocautère complet</w:t>
            </w:r>
          </w:p>
        </w:tc>
        <w:tc>
          <w:tcPr>
            <w:tcW w:w="1219" w:type="dxa"/>
            <w:shd w:val="clear" w:color="auto" w:fill="auto"/>
            <w:vAlign w:val="center"/>
          </w:tcPr>
          <w:p w14:paraId="0FC29235"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366FBCAB"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eastAsia="Times New Roman" w:hAnsi="Times New Roman" w:cs="Times New Roman"/>
                <w:color w:val="000000"/>
                <w:sz w:val="24"/>
                <w:szCs w:val="24"/>
                <w:lang w:eastAsia="fr-FR"/>
              </w:rPr>
              <w:t>05</w:t>
            </w:r>
          </w:p>
        </w:tc>
        <w:tc>
          <w:tcPr>
            <w:tcW w:w="1474" w:type="dxa"/>
            <w:vAlign w:val="center"/>
          </w:tcPr>
          <w:p w14:paraId="77A5B58C"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58" w:type="dxa"/>
            <w:gridSpan w:val="2"/>
            <w:vAlign w:val="center"/>
          </w:tcPr>
          <w:p w14:paraId="2B32BC5D"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433E30" w14:paraId="41561064" w14:textId="77777777" w:rsidTr="00675D39">
        <w:trPr>
          <w:trHeight w:val="315"/>
        </w:trPr>
        <w:tc>
          <w:tcPr>
            <w:tcW w:w="760" w:type="dxa"/>
            <w:shd w:val="clear" w:color="auto" w:fill="auto"/>
            <w:vAlign w:val="bottom"/>
          </w:tcPr>
          <w:p w14:paraId="0E8E8CDF"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hAnsi="Times New Roman" w:cs="Times New Roman"/>
                <w:color w:val="000000"/>
              </w:rPr>
              <w:t>34</w:t>
            </w:r>
          </w:p>
        </w:tc>
        <w:tc>
          <w:tcPr>
            <w:tcW w:w="3776" w:type="dxa"/>
            <w:shd w:val="clear" w:color="auto" w:fill="auto"/>
            <w:vAlign w:val="center"/>
          </w:tcPr>
          <w:p w14:paraId="0DBF129E" w14:textId="77777777" w:rsidR="005233B3" w:rsidRPr="00433E30" w:rsidRDefault="005233B3" w:rsidP="00675D39">
            <w:pPr>
              <w:spacing w:after="0" w:line="240" w:lineRule="auto"/>
              <w:rPr>
                <w:rFonts w:ascii="Times New Roman" w:eastAsia="Times New Roman" w:hAnsi="Times New Roman" w:cs="Times New Roman"/>
                <w:sz w:val="24"/>
                <w:szCs w:val="24"/>
                <w:lang w:eastAsia="fr-FR"/>
              </w:rPr>
            </w:pPr>
            <w:r w:rsidRPr="00433E30">
              <w:rPr>
                <w:rFonts w:ascii="Times New Roman" w:eastAsia="Times New Roman" w:hAnsi="Times New Roman" w:cs="Times New Roman"/>
                <w:sz w:val="24"/>
                <w:szCs w:val="24"/>
                <w:lang w:eastAsia="fr-FR"/>
              </w:rPr>
              <w:t>Autoclave</w:t>
            </w:r>
          </w:p>
          <w:p w14:paraId="7639F570" w14:textId="77777777" w:rsidR="005233B3" w:rsidRPr="00433E30" w:rsidRDefault="005233B3" w:rsidP="00675D39">
            <w:pPr>
              <w:spacing w:after="0" w:line="273" w:lineRule="auto"/>
              <w:rPr>
                <w:rFonts w:ascii="Times New Roman" w:eastAsia="Times New Roman" w:hAnsi="Times New Roman" w:cs="Times New Roman"/>
                <w:sz w:val="24"/>
                <w:szCs w:val="24"/>
                <w:lang w:eastAsia="fr-FR"/>
              </w:rPr>
            </w:pPr>
            <w:r w:rsidRPr="00433E30">
              <w:rPr>
                <w:rFonts w:ascii="Times New Roman" w:eastAsia="Times New Roman" w:hAnsi="Times New Roman" w:cs="Times New Roman"/>
                <w:sz w:val="24"/>
                <w:szCs w:val="24"/>
                <w:lang w:eastAsia="fr-FR"/>
              </w:rPr>
              <w:t>Grande capacité</w:t>
            </w:r>
          </w:p>
        </w:tc>
        <w:tc>
          <w:tcPr>
            <w:tcW w:w="1219" w:type="dxa"/>
            <w:shd w:val="clear" w:color="auto" w:fill="auto"/>
            <w:vAlign w:val="center"/>
          </w:tcPr>
          <w:p w14:paraId="2889B2D0"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459DA968"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eastAsia="Times New Roman" w:hAnsi="Times New Roman" w:cs="Times New Roman"/>
                <w:color w:val="000000"/>
                <w:sz w:val="24"/>
                <w:szCs w:val="24"/>
                <w:lang w:eastAsia="fr-FR"/>
              </w:rPr>
              <w:t>01</w:t>
            </w:r>
          </w:p>
        </w:tc>
        <w:tc>
          <w:tcPr>
            <w:tcW w:w="1474" w:type="dxa"/>
            <w:vAlign w:val="center"/>
          </w:tcPr>
          <w:p w14:paraId="4C78DE6F"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58" w:type="dxa"/>
            <w:gridSpan w:val="2"/>
            <w:vAlign w:val="center"/>
          </w:tcPr>
          <w:p w14:paraId="53FA387E"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433E30" w14:paraId="1DEE1077" w14:textId="77777777" w:rsidTr="00675D39">
        <w:trPr>
          <w:trHeight w:val="315"/>
        </w:trPr>
        <w:tc>
          <w:tcPr>
            <w:tcW w:w="760" w:type="dxa"/>
            <w:shd w:val="clear" w:color="auto" w:fill="auto"/>
            <w:vAlign w:val="bottom"/>
          </w:tcPr>
          <w:p w14:paraId="1DBFA545"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hAnsi="Times New Roman" w:cs="Times New Roman"/>
                <w:color w:val="000000"/>
              </w:rPr>
              <w:t>35</w:t>
            </w:r>
          </w:p>
        </w:tc>
        <w:tc>
          <w:tcPr>
            <w:tcW w:w="3776" w:type="dxa"/>
            <w:shd w:val="clear" w:color="auto" w:fill="auto"/>
            <w:vAlign w:val="center"/>
          </w:tcPr>
          <w:p w14:paraId="5C3412D8" w14:textId="77777777" w:rsidR="005233B3" w:rsidRPr="00433E30" w:rsidRDefault="005233B3" w:rsidP="00675D39">
            <w:pPr>
              <w:spacing w:after="0" w:line="273" w:lineRule="auto"/>
              <w:rPr>
                <w:rFonts w:ascii="Times New Roman" w:eastAsia="Times New Roman" w:hAnsi="Times New Roman" w:cs="Times New Roman"/>
                <w:sz w:val="24"/>
                <w:szCs w:val="24"/>
                <w:lang w:eastAsia="fr-FR"/>
              </w:rPr>
            </w:pPr>
            <w:r w:rsidRPr="00433E30">
              <w:rPr>
                <w:rFonts w:ascii="Times New Roman" w:eastAsia="Times New Roman" w:hAnsi="Times New Roman" w:cs="Times New Roman"/>
                <w:sz w:val="24"/>
                <w:szCs w:val="24"/>
                <w:lang w:eastAsia="fr-FR"/>
              </w:rPr>
              <w:t xml:space="preserve">Ciseaux </w:t>
            </w:r>
            <w:proofErr w:type="spellStart"/>
            <w:r w:rsidRPr="00433E30">
              <w:rPr>
                <w:rFonts w:ascii="Times New Roman" w:eastAsia="Times New Roman" w:hAnsi="Times New Roman" w:cs="Times New Roman"/>
                <w:sz w:val="24"/>
                <w:szCs w:val="24"/>
                <w:lang w:eastAsia="fr-FR"/>
              </w:rPr>
              <w:t>Castroviejo</w:t>
            </w:r>
            <w:proofErr w:type="spellEnd"/>
          </w:p>
        </w:tc>
        <w:tc>
          <w:tcPr>
            <w:tcW w:w="1219" w:type="dxa"/>
            <w:shd w:val="clear" w:color="auto" w:fill="auto"/>
            <w:vAlign w:val="center"/>
          </w:tcPr>
          <w:p w14:paraId="54C3CCF2"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769A5001" w14:textId="77777777" w:rsidR="005233B3" w:rsidRPr="00433E30" w:rsidRDefault="005233B3" w:rsidP="00675D39">
            <w:pPr>
              <w:spacing w:after="0" w:line="240" w:lineRule="auto"/>
              <w:jc w:val="center"/>
              <w:rPr>
                <w:rFonts w:ascii="Times New Roman" w:eastAsia="Times New Roman" w:hAnsi="Times New Roman" w:cs="Times New Roman"/>
                <w:color w:val="000000"/>
                <w:sz w:val="28"/>
                <w:szCs w:val="24"/>
                <w:lang w:eastAsia="fr-FR"/>
              </w:rPr>
            </w:pPr>
            <w:r w:rsidRPr="00433E30">
              <w:rPr>
                <w:rFonts w:ascii="Times New Roman" w:eastAsia="Times New Roman" w:hAnsi="Times New Roman" w:cs="Times New Roman"/>
                <w:color w:val="000000"/>
                <w:sz w:val="28"/>
                <w:szCs w:val="24"/>
                <w:lang w:eastAsia="fr-FR"/>
              </w:rPr>
              <w:t>20</w:t>
            </w:r>
          </w:p>
        </w:tc>
        <w:tc>
          <w:tcPr>
            <w:tcW w:w="1474" w:type="dxa"/>
            <w:vAlign w:val="center"/>
          </w:tcPr>
          <w:p w14:paraId="18FC2C61"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58" w:type="dxa"/>
            <w:gridSpan w:val="2"/>
            <w:vAlign w:val="center"/>
          </w:tcPr>
          <w:p w14:paraId="1D3F3C03"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433E30" w14:paraId="3B3E569F" w14:textId="77777777" w:rsidTr="00675D39">
        <w:trPr>
          <w:trHeight w:val="315"/>
        </w:trPr>
        <w:tc>
          <w:tcPr>
            <w:tcW w:w="760" w:type="dxa"/>
            <w:shd w:val="clear" w:color="auto" w:fill="auto"/>
            <w:vAlign w:val="bottom"/>
          </w:tcPr>
          <w:p w14:paraId="50FA62BF"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hAnsi="Times New Roman" w:cs="Times New Roman"/>
                <w:color w:val="000000"/>
              </w:rPr>
              <w:t>36</w:t>
            </w:r>
          </w:p>
        </w:tc>
        <w:tc>
          <w:tcPr>
            <w:tcW w:w="3776" w:type="dxa"/>
            <w:shd w:val="clear" w:color="auto" w:fill="auto"/>
            <w:vAlign w:val="center"/>
          </w:tcPr>
          <w:p w14:paraId="30AB1819" w14:textId="77777777" w:rsidR="005233B3" w:rsidRPr="00433E30" w:rsidRDefault="005233B3" w:rsidP="00675D39">
            <w:pPr>
              <w:spacing w:after="0" w:line="273" w:lineRule="auto"/>
              <w:rPr>
                <w:rFonts w:ascii="Times New Roman" w:eastAsia="Times New Roman" w:hAnsi="Times New Roman" w:cs="Times New Roman"/>
                <w:sz w:val="24"/>
                <w:szCs w:val="24"/>
                <w:lang w:eastAsia="fr-FR"/>
              </w:rPr>
            </w:pPr>
            <w:r w:rsidRPr="00433E30">
              <w:rPr>
                <w:rFonts w:ascii="Times New Roman" w:eastAsia="Times New Roman" w:hAnsi="Times New Roman" w:cs="Times New Roman"/>
                <w:sz w:val="24"/>
                <w:szCs w:val="24"/>
                <w:lang w:eastAsia="fr-FR"/>
              </w:rPr>
              <w:t>Ciseaux à cornée Vannas</w:t>
            </w:r>
          </w:p>
        </w:tc>
        <w:tc>
          <w:tcPr>
            <w:tcW w:w="1219" w:type="dxa"/>
            <w:shd w:val="clear" w:color="auto" w:fill="auto"/>
            <w:vAlign w:val="center"/>
          </w:tcPr>
          <w:p w14:paraId="2EC84156"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537F5A4E" w14:textId="77777777" w:rsidR="005233B3" w:rsidRPr="00433E30" w:rsidRDefault="005233B3" w:rsidP="00675D39">
            <w:pPr>
              <w:spacing w:after="0" w:line="240" w:lineRule="auto"/>
              <w:jc w:val="center"/>
              <w:rPr>
                <w:rFonts w:ascii="Times New Roman" w:eastAsia="Times New Roman" w:hAnsi="Times New Roman" w:cs="Times New Roman"/>
                <w:color w:val="000000"/>
                <w:sz w:val="28"/>
                <w:szCs w:val="24"/>
                <w:lang w:eastAsia="fr-FR"/>
              </w:rPr>
            </w:pPr>
            <w:r w:rsidRPr="00433E30">
              <w:rPr>
                <w:rFonts w:ascii="Times New Roman" w:eastAsia="Times New Roman" w:hAnsi="Times New Roman" w:cs="Times New Roman"/>
                <w:color w:val="000000"/>
                <w:sz w:val="28"/>
                <w:szCs w:val="24"/>
                <w:lang w:eastAsia="fr-FR"/>
              </w:rPr>
              <w:t>20</w:t>
            </w:r>
          </w:p>
        </w:tc>
        <w:tc>
          <w:tcPr>
            <w:tcW w:w="1474" w:type="dxa"/>
            <w:vAlign w:val="center"/>
          </w:tcPr>
          <w:p w14:paraId="57B848E9"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58" w:type="dxa"/>
            <w:gridSpan w:val="2"/>
            <w:vAlign w:val="center"/>
          </w:tcPr>
          <w:p w14:paraId="53D20609"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433E30" w14:paraId="73733777" w14:textId="77777777" w:rsidTr="00675D39">
        <w:trPr>
          <w:trHeight w:val="315"/>
        </w:trPr>
        <w:tc>
          <w:tcPr>
            <w:tcW w:w="760" w:type="dxa"/>
            <w:shd w:val="clear" w:color="auto" w:fill="auto"/>
            <w:vAlign w:val="bottom"/>
          </w:tcPr>
          <w:p w14:paraId="618DD2F3"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hAnsi="Times New Roman" w:cs="Times New Roman"/>
                <w:color w:val="000000"/>
              </w:rPr>
              <w:t>37</w:t>
            </w:r>
          </w:p>
        </w:tc>
        <w:tc>
          <w:tcPr>
            <w:tcW w:w="3776" w:type="dxa"/>
            <w:shd w:val="clear" w:color="auto" w:fill="auto"/>
            <w:vAlign w:val="center"/>
          </w:tcPr>
          <w:p w14:paraId="18E28F2B" w14:textId="77777777" w:rsidR="005233B3" w:rsidRPr="00433E30" w:rsidRDefault="005233B3" w:rsidP="00675D39">
            <w:pPr>
              <w:spacing w:after="0" w:line="273" w:lineRule="auto"/>
              <w:rPr>
                <w:rFonts w:ascii="Times New Roman" w:eastAsia="Times New Roman" w:hAnsi="Times New Roman" w:cs="Times New Roman"/>
                <w:sz w:val="24"/>
                <w:szCs w:val="24"/>
                <w:lang w:eastAsia="fr-FR"/>
              </w:rPr>
            </w:pPr>
            <w:r w:rsidRPr="00433E30">
              <w:rPr>
                <w:rFonts w:ascii="Times New Roman" w:eastAsia="Times New Roman" w:hAnsi="Times New Roman" w:cs="Times New Roman"/>
                <w:sz w:val="24"/>
                <w:szCs w:val="24"/>
                <w:lang w:eastAsia="fr-FR"/>
              </w:rPr>
              <w:t xml:space="preserve">Pince </w:t>
            </w:r>
            <w:proofErr w:type="spellStart"/>
            <w:r w:rsidRPr="00433E30">
              <w:rPr>
                <w:rFonts w:ascii="Times New Roman" w:eastAsia="Times New Roman" w:hAnsi="Times New Roman" w:cs="Times New Roman"/>
                <w:sz w:val="24"/>
                <w:szCs w:val="24"/>
                <w:lang w:eastAsia="fr-FR"/>
              </w:rPr>
              <w:t>Paufique</w:t>
            </w:r>
            <w:proofErr w:type="spellEnd"/>
          </w:p>
        </w:tc>
        <w:tc>
          <w:tcPr>
            <w:tcW w:w="1219" w:type="dxa"/>
            <w:shd w:val="clear" w:color="auto" w:fill="auto"/>
            <w:vAlign w:val="center"/>
          </w:tcPr>
          <w:p w14:paraId="469B24C2"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48DE12E6" w14:textId="77777777" w:rsidR="005233B3" w:rsidRPr="00433E30" w:rsidRDefault="005233B3" w:rsidP="00675D39">
            <w:pPr>
              <w:spacing w:after="0" w:line="240" w:lineRule="auto"/>
              <w:jc w:val="center"/>
              <w:rPr>
                <w:rFonts w:ascii="Times New Roman" w:eastAsia="Times New Roman" w:hAnsi="Times New Roman" w:cs="Times New Roman"/>
                <w:color w:val="000000"/>
                <w:sz w:val="28"/>
                <w:szCs w:val="24"/>
                <w:lang w:eastAsia="fr-FR"/>
              </w:rPr>
            </w:pPr>
            <w:r w:rsidRPr="00433E30">
              <w:rPr>
                <w:rFonts w:ascii="Times New Roman" w:eastAsia="Times New Roman" w:hAnsi="Times New Roman" w:cs="Times New Roman"/>
                <w:color w:val="000000"/>
                <w:sz w:val="28"/>
                <w:szCs w:val="24"/>
                <w:lang w:eastAsia="fr-FR"/>
              </w:rPr>
              <w:t>20</w:t>
            </w:r>
          </w:p>
        </w:tc>
        <w:tc>
          <w:tcPr>
            <w:tcW w:w="1474" w:type="dxa"/>
            <w:vAlign w:val="center"/>
          </w:tcPr>
          <w:p w14:paraId="0A87D507"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58" w:type="dxa"/>
            <w:gridSpan w:val="2"/>
            <w:vAlign w:val="center"/>
          </w:tcPr>
          <w:p w14:paraId="18042E5C"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433E30" w14:paraId="533ACB7D" w14:textId="77777777" w:rsidTr="00675D39">
        <w:trPr>
          <w:trHeight w:val="315"/>
        </w:trPr>
        <w:tc>
          <w:tcPr>
            <w:tcW w:w="760" w:type="dxa"/>
            <w:shd w:val="clear" w:color="auto" w:fill="auto"/>
            <w:vAlign w:val="bottom"/>
          </w:tcPr>
          <w:p w14:paraId="2623CB57"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hAnsi="Times New Roman" w:cs="Times New Roman"/>
                <w:color w:val="000000"/>
              </w:rPr>
              <w:t>38</w:t>
            </w:r>
          </w:p>
        </w:tc>
        <w:tc>
          <w:tcPr>
            <w:tcW w:w="3776" w:type="dxa"/>
            <w:shd w:val="clear" w:color="auto" w:fill="auto"/>
            <w:vAlign w:val="center"/>
          </w:tcPr>
          <w:p w14:paraId="463C8CDD" w14:textId="77777777" w:rsidR="005233B3" w:rsidRPr="00433E30" w:rsidRDefault="005233B3" w:rsidP="00675D39">
            <w:pPr>
              <w:spacing w:after="0" w:line="273" w:lineRule="auto"/>
              <w:rPr>
                <w:rFonts w:ascii="Times New Roman" w:eastAsia="Times New Roman" w:hAnsi="Times New Roman" w:cs="Times New Roman"/>
                <w:sz w:val="24"/>
                <w:szCs w:val="24"/>
                <w:lang w:eastAsia="fr-FR"/>
              </w:rPr>
            </w:pPr>
            <w:r w:rsidRPr="00433E30">
              <w:rPr>
                <w:rFonts w:ascii="Times New Roman" w:eastAsia="Times New Roman" w:hAnsi="Times New Roman" w:cs="Times New Roman"/>
                <w:sz w:val="24"/>
                <w:szCs w:val="24"/>
                <w:lang w:eastAsia="fr-FR"/>
              </w:rPr>
              <w:t>Pince à cornée Bonn</w:t>
            </w:r>
          </w:p>
        </w:tc>
        <w:tc>
          <w:tcPr>
            <w:tcW w:w="1219" w:type="dxa"/>
            <w:shd w:val="clear" w:color="auto" w:fill="auto"/>
            <w:vAlign w:val="center"/>
          </w:tcPr>
          <w:p w14:paraId="1BF4E656"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1D3521E0" w14:textId="77777777" w:rsidR="005233B3" w:rsidRPr="00433E30" w:rsidRDefault="005233B3" w:rsidP="00675D39">
            <w:pPr>
              <w:spacing w:after="0" w:line="240" w:lineRule="auto"/>
              <w:jc w:val="center"/>
              <w:rPr>
                <w:rFonts w:ascii="Times New Roman" w:eastAsia="Times New Roman" w:hAnsi="Times New Roman" w:cs="Times New Roman"/>
                <w:color w:val="000000"/>
                <w:sz w:val="28"/>
                <w:szCs w:val="24"/>
                <w:lang w:eastAsia="fr-FR"/>
              </w:rPr>
            </w:pPr>
            <w:r w:rsidRPr="00433E30">
              <w:rPr>
                <w:rFonts w:ascii="Times New Roman" w:eastAsia="Times New Roman" w:hAnsi="Times New Roman" w:cs="Times New Roman"/>
                <w:color w:val="000000"/>
                <w:sz w:val="28"/>
                <w:szCs w:val="24"/>
                <w:lang w:eastAsia="fr-FR"/>
              </w:rPr>
              <w:t>30</w:t>
            </w:r>
          </w:p>
        </w:tc>
        <w:tc>
          <w:tcPr>
            <w:tcW w:w="1474" w:type="dxa"/>
            <w:vAlign w:val="center"/>
          </w:tcPr>
          <w:p w14:paraId="1A613D6F"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58" w:type="dxa"/>
            <w:gridSpan w:val="2"/>
            <w:vAlign w:val="center"/>
          </w:tcPr>
          <w:p w14:paraId="1F7E8180"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433E30" w14:paraId="4CEACC12" w14:textId="77777777" w:rsidTr="00675D39">
        <w:trPr>
          <w:trHeight w:val="315"/>
        </w:trPr>
        <w:tc>
          <w:tcPr>
            <w:tcW w:w="760" w:type="dxa"/>
            <w:shd w:val="clear" w:color="auto" w:fill="auto"/>
            <w:vAlign w:val="bottom"/>
          </w:tcPr>
          <w:p w14:paraId="119D58E6"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hAnsi="Times New Roman" w:cs="Times New Roman"/>
                <w:color w:val="000000"/>
              </w:rPr>
              <w:t>39</w:t>
            </w:r>
          </w:p>
        </w:tc>
        <w:tc>
          <w:tcPr>
            <w:tcW w:w="3776" w:type="dxa"/>
            <w:shd w:val="clear" w:color="auto" w:fill="auto"/>
            <w:vAlign w:val="center"/>
          </w:tcPr>
          <w:p w14:paraId="5C6824E7" w14:textId="77777777" w:rsidR="005233B3" w:rsidRPr="00433E30" w:rsidRDefault="005233B3" w:rsidP="00675D39">
            <w:pPr>
              <w:spacing w:after="0" w:line="273" w:lineRule="auto"/>
              <w:rPr>
                <w:rFonts w:ascii="Times New Roman" w:eastAsia="Times New Roman" w:hAnsi="Times New Roman" w:cs="Times New Roman"/>
                <w:sz w:val="24"/>
                <w:szCs w:val="24"/>
                <w:lang w:eastAsia="fr-FR"/>
              </w:rPr>
            </w:pPr>
            <w:r w:rsidRPr="00433E30">
              <w:rPr>
                <w:rFonts w:ascii="Times New Roman" w:eastAsia="Times New Roman" w:hAnsi="Times New Roman" w:cs="Times New Roman"/>
                <w:sz w:val="24"/>
                <w:szCs w:val="24"/>
                <w:lang w:eastAsia="fr-FR"/>
              </w:rPr>
              <w:t>Pince mono filament</w:t>
            </w:r>
          </w:p>
        </w:tc>
        <w:tc>
          <w:tcPr>
            <w:tcW w:w="1219" w:type="dxa"/>
            <w:shd w:val="clear" w:color="auto" w:fill="auto"/>
            <w:vAlign w:val="center"/>
          </w:tcPr>
          <w:p w14:paraId="225C9859"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554D4D6C" w14:textId="77777777" w:rsidR="005233B3" w:rsidRPr="00433E30" w:rsidRDefault="005233B3" w:rsidP="00675D39">
            <w:pPr>
              <w:spacing w:after="0" w:line="240" w:lineRule="auto"/>
              <w:jc w:val="center"/>
              <w:rPr>
                <w:rFonts w:ascii="Times New Roman" w:eastAsia="Times New Roman" w:hAnsi="Times New Roman" w:cs="Times New Roman"/>
                <w:color w:val="000000"/>
                <w:sz w:val="28"/>
                <w:szCs w:val="24"/>
                <w:lang w:eastAsia="fr-FR"/>
              </w:rPr>
            </w:pPr>
            <w:r w:rsidRPr="00433E30">
              <w:rPr>
                <w:rFonts w:ascii="Times New Roman" w:eastAsia="Times New Roman" w:hAnsi="Times New Roman" w:cs="Times New Roman"/>
                <w:color w:val="000000"/>
                <w:sz w:val="28"/>
                <w:szCs w:val="24"/>
                <w:lang w:eastAsia="fr-FR"/>
              </w:rPr>
              <w:t>30</w:t>
            </w:r>
          </w:p>
        </w:tc>
        <w:tc>
          <w:tcPr>
            <w:tcW w:w="1474" w:type="dxa"/>
            <w:vAlign w:val="center"/>
          </w:tcPr>
          <w:p w14:paraId="119FFFD4"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58" w:type="dxa"/>
            <w:gridSpan w:val="2"/>
            <w:vAlign w:val="center"/>
          </w:tcPr>
          <w:p w14:paraId="42262874"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433E30" w14:paraId="651013BB" w14:textId="77777777" w:rsidTr="00675D39">
        <w:trPr>
          <w:trHeight w:val="315"/>
        </w:trPr>
        <w:tc>
          <w:tcPr>
            <w:tcW w:w="760" w:type="dxa"/>
            <w:shd w:val="clear" w:color="auto" w:fill="auto"/>
            <w:vAlign w:val="bottom"/>
          </w:tcPr>
          <w:p w14:paraId="66A3B7E3"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hAnsi="Times New Roman" w:cs="Times New Roman"/>
                <w:color w:val="000000"/>
              </w:rPr>
              <w:t>40</w:t>
            </w:r>
          </w:p>
        </w:tc>
        <w:tc>
          <w:tcPr>
            <w:tcW w:w="3776" w:type="dxa"/>
            <w:shd w:val="clear" w:color="auto" w:fill="auto"/>
            <w:vAlign w:val="center"/>
          </w:tcPr>
          <w:p w14:paraId="31D26824" w14:textId="77777777" w:rsidR="005233B3" w:rsidRPr="00433E30" w:rsidRDefault="005233B3" w:rsidP="00675D39">
            <w:pPr>
              <w:spacing w:after="0" w:line="273" w:lineRule="auto"/>
              <w:rPr>
                <w:rFonts w:ascii="Times New Roman" w:eastAsia="Times New Roman" w:hAnsi="Times New Roman" w:cs="Times New Roman"/>
                <w:sz w:val="24"/>
                <w:szCs w:val="24"/>
                <w:lang w:eastAsia="fr-FR"/>
              </w:rPr>
            </w:pPr>
            <w:r w:rsidRPr="00433E30">
              <w:rPr>
                <w:rFonts w:ascii="Times New Roman" w:eastAsia="Times New Roman" w:hAnsi="Times New Roman" w:cs="Times New Roman"/>
                <w:sz w:val="24"/>
                <w:szCs w:val="24"/>
                <w:lang w:eastAsia="fr-FR"/>
              </w:rPr>
              <w:t>Pince porte aiguille</w:t>
            </w:r>
          </w:p>
        </w:tc>
        <w:tc>
          <w:tcPr>
            <w:tcW w:w="1219" w:type="dxa"/>
            <w:shd w:val="clear" w:color="auto" w:fill="auto"/>
            <w:vAlign w:val="center"/>
          </w:tcPr>
          <w:p w14:paraId="6FF1FD66"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31932778" w14:textId="77777777" w:rsidR="005233B3" w:rsidRPr="00433E30" w:rsidRDefault="005233B3" w:rsidP="00675D39">
            <w:pPr>
              <w:spacing w:after="0" w:line="240" w:lineRule="auto"/>
              <w:jc w:val="center"/>
              <w:rPr>
                <w:rFonts w:ascii="Times New Roman" w:eastAsia="Times New Roman" w:hAnsi="Times New Roman" w:cs="Times New Roman"/>
                <w:color w:val="000000"/>
                <w:sz w:val="28"/>
                <w:szCs w:val="24"/>
                <w:lang w:eastAsia="fr-FR"/>
              </w:rPr>
            </w:pPr>
            <w:r w:rsidRPr="00433E30">
              <w:rPr>
                <w:rFonts w:ascii="Times New Roman" w:eastAsia="Times New Roman" w:hAnsi="Times New Roman" w:cs="Times New Roman"/>
                <w:color w:val="000000"/>
                <w:sz w:val="28"/>
                <w:szCs w:val="24"/>
                <w:lang w:eastAsia="fr-FR"/>
              </w:rPr>
              <w:t>30</w:t>
            </w:r>
          </w:p>
        </w:tc>
        <w:tc>
          <w:tcPr>
            <w:tcW w:w="1474" w:type="dxa"/>
            <w:vAlign w:val="center"/>
          </w:tcPr>
          <w:p w14:paraId="755DF258"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58" w:type="dxa"/>
            <w:gridSpan w:val="2"/>
            <w:vAlign w:val="center"/>
          </w:tcPr>
          <w:p w14:paraId="30270C50"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433E30" w14:paraId="1D00A36C" w14:textId="77777777" w:rsidTr="00675D39">
        <w:trPr>
          <w:trHeight w:val="315"/>
        </w:trPr>
        <w:tc>
          <w:tcPr>
            <w:tcW w:w="760" w:type="dxa"/>
            <w:shd w:val="clear" w:color="auto" w:fill="auto"/>
            <w:vAlign w:val="bottom"/>
          </w:tcPr>
          <w:p w14:paraId="34D1CF64"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hAnsi="Times New Roman" w:cs="Times New Roman"/>
                <w:color w:val="000000"/>
              </w:rPr>
              <w:t>41</w:t>
            </w:r>
          </w:p>
        </w:tc>
        <w:tc>
          <w:tcPr>
            <w:tcW w:w="3776" w:type="dxa"/>
            <w:shd w:val="clear" w:color="auto" w:fill="auto"/>
            <w:vAlign w:val="center"/>
          </w:tcPr>
          <w:p w14:paraId="700DFCBA" w14:textId="77777777" w:rsidR="005233B3" w:rsidRPr="00433E30" w:rsidRDefault="005233B3" w:rsidP="00675D39">
            <w:pPr>
              <w:spacing w:after="0" w:line="273" w:lineRule="auto"/>
              <w:rPr>
                <w:rFonts w:ascii="Times New Roman" w:eastAsia="Times New Roman" w:hAnsi="Times New Roman" w:cs="Times New Roman"/>
                <w:sz w:val="24"/>
                <w:szCs w:val="24"/>
                <w:lang w:eastAsia="fr-FR"/>
              </w:rPr>
            </w:pPr>
            <w:r w:rsidRPr="00433E30">
              <w:rPr>
                <w:rFonts w:ascii="Times New Roman" w:eastAsia="Times New Roman" w:hAnsi="Times New Roman" w:cs="Times New Roman"/>
                <w:sz w:val="24"/>
                <w:szCs w:val="24"/>
                <w:lang w:eastAsia="fr-FR"/>
              </w:rPr>
              <w:t>Canule double courant direct</w:t>
            </w:r>
          </w:p>
        </w:tc>
        <w:tc>
          <w:tcPr>
            <w:tcW w:w="1219" w:type="dxa"/>
            <w:shd w:val="clear" w:color="auto" w:fill="auto"/>
            <w:vAlign w:val="center"/>
          </w:tcPr>
          <w:p w14:paraId="63A55DC2"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5A0AD4C9" w14:textId="77777777" w:rsidR="005233B3" w:rsidRPr="00433E30" w:rsidRDefault="005233B3" w:rsidP="00675D39">
            <w:pPr>
              <w:spacing w:after="0" w:line="240" w:lineRule="auto"/>
              <w:jc w:val="center"/>
              <w:rPr>
                <w:rFonts w:ascii="Times New Roman" w:eastAsia="Times New Roman" w:hAnsi="Times New Roman" w:cs="Times New Roman"/>
                <w:color w:val="000000"/>
                <w:sz w:val="28"/>
                <w:szCs w:val="24"/>
                <w:lang w:eastAsia="fr-FR"/>
              </w:rPr>
            </w:pPr>
            <w:r w:rsidRPr="00433E30">
              <w:rPr>
                <w:rFonts w:ascii="Times New Roman" w:eastAsia="Times New Roman" w:hAnsi="Times New Roman" w:cs="Times New Roman"/>
                <w:color w:val="000000"/>
                <w:sz w:val="28"/>
                <w:szCs w:val="24"/>
                <w:lang w:eastAsia="fr-FR"/>
              </w:rPr>
              <w:t>30</w:t>
            </w:r>
          </w:p>
        </w:tc>
        <w:tc>
          <w:tcPr>
            <w:tcW w:w="1474" w:type="dxa"/>
            <w:vAlign w:val="center"/>
          </w:tcPr>
          <w:p w14:paraId="6C91FFC7"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58" w:type="dxa"/>
            <w:gridSpan w:val="2"/>
            <w:vAlign w:val="center"/>
          </w:tcPr>
          <w:p w14:paraId="380E708D"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433E30" w14:paraId="1F893F90" w14:textId="77777777" w:rsidTr="00675D39">
        <w:trPr>
          <w:trHeight w:val="315"/>
        </w:trPr>
        <w:tc>
          <w:tcPr>
            <w:tcW w:w="760" w:type="dxa"/>
            <w:shd w:val="clear" w:color="auto" w:fill="auto"/>
            <w:vAlign w:val="bottom"/>
          </w:tcPr>
          <w:p w14:paraId="3C8A23AD"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hAnsi="Times New Roman" w:cs="Times New Roman"/>
                <w:color w:val="000000"/>
              </w:rPr>
              <w:t>42</w:t>
            </w:r>
          </w:p>
        </w:tc>
        <w:tc>
          <w:tcPr>
            <w:tcW w:w="3776" w:type="dxa"/>
            <w:shd w:val="clear" w:color="auto" w:fill="auto"/>
            <w:vAlign w:val="center"/>
          </w:tcPr>
          <w:p w14:paraId="1A877B97" w14:textId="77777777" w:rsidR="005233B3" w:rsidRPr="00433E30" w:rsidRDefault="005233B3" w:rsidP="00675D39">
            <w:pPr>
              <w:spacing w:after="0" w:line="273" w:lineRule="auto"/>
              <w:rPr>
                <w:rFonts w:ascii="Times New Roman" w:eastAsia="Times New Roman" w:hAnsi="Times New Roman" w:cs="Times New Roman"/>
                <w:sz w:val="24"/>
                <w:szCs w:val="24"/>
                <w:lang w:eastAsia="fr-FR"/>
              </w:rPr>
            </w:pPr>
            <w:r w:rsidRPr="00433E30">
              <w:rPr>
                <w:rFonts w:ascii="Times New Roman" w:eastAsia="Times New Roman" w:hAnsi="Times New Roman" w:cs="Times New Roman"/>
                <w:sz w:val="24"/>
                <w:szCs w:val="24"/>
                <w:lang w:eastAsia="fr-FR"/>
              </w:rPr>
              <w:t xml:space="preserve">Micro ciseaux corps plat </w:t>
            </w:r>
            <w:proofErr w:type="spellStart"/>
            <w:r w:rsidRPr="00433E30">
              <w:rPr>
                <w:rFonts w:ascii="Times New Roman" w:eastAsia="Times New Roman" w:hAnsi="Times New Roman" w:cs="Times New Roman"/>
                <w:sz w:val="24"/>
                <w:szCs w:val="24"/>
                <w:lang w:eastAsia="fr-FR"/>
              </w:rPr>
              <w:t>Katzin</w:t>
            </w:r>
            <w:proofErr w:type="spellEnd"/>
            <w:r w:rsidRPr="00433E30">
              <w:rPr>
                <w:rFonts w:ascii="Times New Roman" w:eastAsia="Times New Roman" w:hAnsi="Times New Roman" w:cs="Times New Roman"/>
                <w:sz w:val="24"/>
                <w:szCs w:val="24"/>
                <w:lang w:eastAsia="fr-FR"/>
              </w:rPr>
              <w:t xml:space="preserve"> droit</w:t>
            </w:r>
          </w:p>
        </w:tc>
        <w:tc>
          <w:tcPr>
            <w:tcW w:w="1219" w:type="dxa"/>
            <w:shd w:val="clear" w:color="auto" w:fill="auto"/>
            <w:vAlign w:val="center"/>
          </w:tcPr>
          <w:p w14:paraId="5A9D1E3B"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589D971F" w14:textId="77777777" w:rsidR="005233B3" w:rsidRPr="00433E30" w:rsidRDefault="005233B3" w:rsidP="00675D39">
            <w:pPr>
              <w:spacing w:after="0" w:line="240" w:lineRule="auto"/>
              <w:jc w:val="center"/>
              <w:rPr>
                <w:rFonts w:ascii="Times New Roman" w:eastAsia="Times New Roman" w:hAnsi="Times New Roman" w:cs="Times New Roman"/>
                <w:color w:val="000000"/>
                <w:sz w:val="28"/>
                <w:szCs w:val="24"/>
                <w:lang w:eastAsia="fr-FR"/>
              </w:rPr>
            </w:pPr>
            <w:r w:rsidRPr="00433E30">
              <w:rPr>
                <w:rFonts w:ascii="Times New Roman" w:eastAsia="Times New Roman" w:hAnsi="Times New Roman" w:cs="Times New Roman"/>
                <w:color w:val="000000"/>
                <w:sz w:val="28"/>
                <w:szCs w:val="24"/>
                <w:lang w:eastAsia="fr-FR"/>
              </w:rPr>
              <w:t>10</w:t>
            </w:r>
          </w:p>
        </w:tc>
        <w:tc>
          <w:tcPr>
            <w:tcW w:w="1474" w:type="dxa"/>
            <w:vAlign w:val="center"/>
          </w:tcPr>
          <w:p w14:paraId="30BB6A5D"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58" w:type="dxa"/>
            <w:gridSpan w:val="2"/>
            <w:vAlign w:val="center"/>
          </w:tcPr>
          <w:p w14:paraId="20EC2D0E"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433E30" w14:paraId="59071689" w14:textId="77777777" w:rsidTr="00675D39">
        <w:trPr>
          <w:trHeight w:val="315"/>
        </w:trPr>
        <w:tc>
          <w:tcPr>
            <w:tcW w:w="760" w:type="dxa"/>
            <w:shd w:val="clear" w:color="auto" w:fill="auto"/>
            <w:vAlign w:val="bottom"/>
          </w:tcPr>
          <w:p w14:paraId="6F584A1B"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hAnsi="Times New Roman" w:cs="Times New Roman"/>
                <w:color w:val="000000"/>
              </w:rPr>
              <w:t>43</w:t>
            </w:r>
          </w:p>
        </w:tc>
        <w:tc>
          <w:tcPr>
            <w:tcW w:w="3776" w:type="dxa"/>
            <w:shd w:val="clear" w:color="auto" w:fill="auto"/>
            <w:vAlign w:val="center"/>
          </w:tcPr>
          <w:p w14:paraId="291FE300" w14:textId="77777777" w:rsidR="005233B3" w:rsidRPr="00433E30" w:rsidRDefault="005233B3" w:rsidP="00675D39">
            <w:pPr>
              <w:spacing w:after="0" w:line="273" w:lineRule="auto"/>
              <w:rPr>
                <w:rFonts w:ascii="Times New Roman" w:eastAsia="Times New Roman" w:hAnsi="Times New Roman" w:cs="Times New Roman"/>
                <w:sz w:val="24"/>
                <w:szCs w:val="24"/>
                <w:lang w:eastAsia="fr-FR"/>
              </w:rPr>
            </w:pPr>
            <w:r w:rsidRPr="00433E30">
              <w:rPr>
                <w:rFonts w:ascii="Times New Roman" w:eastAsia="Times New Roman" w:hAnsi="Times New Roman" w:cs="Times New Roman"/>
                <w:sz w:val="24"/>
                <w:szCs w:val="24"/>
                <w:lang w:eastAsia="fr-FR"/>
              </w:rPr>
              <w:t xml:space="preserve">Micro ciseaux corps plat </w:t>
            </w:r>
            <w:proofErr w:type="spellStart"/>
            <w:r w:rsidRPr="00433E30">
              <w:rPr>
                <w:rFonts w:ascii="Times New Roman" w:eastAsia="Times New Roman" w:hAnsi="Times New Roman" w:cs="Times New Roman"/>
                <w:sz w:val="24"/>
                <w:szCs w:val="24"/>
                <w:lang w:eastAsia="fr-FR"/>
              </w:rPr>
              <w:t>Katzin</w:t>
            </w:r>
            <w:proofErr w:type="spellEnd"/>
            <w:r w:rsidRPr="00433E30">
              <w:rPr>
                <w:rFonts w:ascii="Times New Roman" w:eastAsia="Times New Roman" w:hAnsi="Times New Roman" w:cs="Times New Roman"/>
                <w:sz w:val="24"/>
                <w:szCs w:val="24"/>
                <w:lang w:eastAsia="fr-FR"/>
              </w:rPr>
              <w:t xml:space="preserve"> gauche</w:t>
            </w:r>
          </w:p>
        </w:tc>
        <w:tc>
          <w:tcPr>
            <w:tcW w:w="1219" w:type="dxa"/>
            <w:shd w:val="clear" w:color="auto" w:fill="auto"/>
            <w:vAlign w:val="center"/>
          </w:tcPr>
          <w:p w14:paraId="47542DC6"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036CD64E" w14:textId="77777777" w:rsidR="005233B3" w:rsidRPr="00433E30" w:rsidRDefault="005233B3" w:rsidP="00675D39">
            <w:pPr>
              <w:spacing w:after="0" w:line="240" w:lineRule="auto"/>
              <w:jc w:val="center"/>
              <w:rPr>
                <w:rFonts w:ascii="Times New Roman" w:eastAsia="Times New Roman" w:hAnsi="Times New Roman" w:cs="Times New Roman"/>
                <w:color w:val="000000"/>
                <w:sz w:val="28"/>
                <w:szCs w:val="24"/>
                <w:lang w:eastAsia="fr-FR"/>
              </w:rPr>
            </w:pPr>
            <w:r w:rsidRPr="00433E30">
              <w:rPr>
                <w:rFonts w:ascii="Times New Roman" w:eastAsia="Times New Roman" w:hAnsi="Times New Roman" w:cs="Times New Roman"/>
                <w:color w:val="000000"/>
                <w:sz w:val="28"/>
                <w:szCs w:val="24"/>
                <w:lang w:eastAsia="fr-FR"/>
              </w:rPr>
              <w:t>10</w:t>
            </w:r>
          </w:p>
        </w:tc>
        <w:tc>
          <w:tcPr>
            <w:tcW w:w="1474" w:type="dxa"/>
            <w:vAlign w:val="center"/>
          </w:tcPr>
          <w:p w14:paraId="01662BDB"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58" w:type="dxa"/>
            <w:gridSpan w:val="2"/>
            <w:vAlign w:val="center"/>
          </w:tcPr>
          <w:p w14:paraId="47AD28E8"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433E30" w14:paraId="060240FC" w14:textId="77777777" w:rsidTr="00675D39">
        <w:trPr>
          <w:trHeight w:val="315"/>
        </w:trPr>
        <w:tc>
          <w:tcPr>
            <w:tcW w:w="760" w:type="dxa"/>
            <w:shd w:val="clear" w:color="auto" w:fill="auto"/>
            <w:vAlign w:val="bottom"/>
          </w:tcPr>
          <w:p w14:paraId="7FF86B4B"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hAnsi="Times New Roman" w:cs="Times New Roman"/>
                <w:color w:val="000000"/>
              </w:rPr>
              <w:t>44</w:t>
            </w:r>
          </w:p>
        </w:tc>
        <w:tc>
          <w:tcPr>
            <w:tcW w:w="3776" w:type="dxa"/>
            <w:shd w:val="clear" w:color="auto" w:fill="auto"/>
            <w:vAlign w:val="center"/>
          </w:tcPr>
          <w:p w14:paraId="7839212A" w14:textId="77777777" w:rsidR="005233B3" w:rsidRPr="00433E30" w:rsidRDefault="005233B3" w:rsidP="00675D39">
            <w:pPr>
              <w:spacing w:after="0" w:line="273" w:lineRule="auto"/>
              <w:rPr>
                <w:rFonts w:ascii="Times New Roman" w:eastAsia="Times New Roman" w:hAnsi="Times New Roman" w:cs="Times New Roman"/>
                <w:sz w:val="24"/>
                <w:szCs w:val="24"/>
                <w:lang w:eastAsia="fr-FR"/>
              </w:rPr>
            </w:pPr>
            <w:r w:rsidRPr="00433E30">
              <w:rPr>
                <w:rFonts w:ascii="Times New Roman" w:eastAsia="Times New Roman" w:hAnsi="Times New Roman" w:cs="Times New Roman"/>
                <w:sz w:val="24"/>
                <w:szCs w:val="24"/>
                <w:lang w:eastAsia="fr-FR"/>
              </w:rPr>
              <w:t>Micro manipulateur</w:t>
            </w:r>
          </w:p>
        </w:tc>
        <w:tc>
          <w:tcPr>
            <w:tcW w:w="1219" w:type="dxa"/>
            <w:shd w:val="clear" w:color="auto" w:fill="auto"/>
            <w:vAlign w:val="center"/>
          </w:tcPr>
          <w:p w14:paraId="42BA5174"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00D39919" w14:textId="77777777" w:rsidR="005233B3" w:rsidRPr="00433E30" w:rsidRDefault="005233B3" w:rsidP="00675D39">
            <w:pPr>
              <w:spacing w:after="0" w:line="240" w:lineRule="auto"/>
              <w:jc w:val="center"/>
              <w:rPr>
                <w:rFonts w:ascii="Times New Roman" w:eastAsia="Times New Roman" w:hAnsi="Times New Roman" w:cs="Times New Roman"/>
                <w:color w:val="000000"/>
                <w:sz w:val="28"/>
                <w:szCs w:val="24"/>
                <w:lang w:eastAsia="fr-FR"/>
              </w:rPr>
            </w:pPr>
            <w:r w:rsidRPr="00433E30">
              <w:rPr>
                <w:rFonts w:ascii="Times New Roman" w:eastAsia="Times New Roman" w:hAnsi="Times New Roman" w:cs="Times New Roman"/>
                <w:color w:val="000000"/>
                <w:sz w:val="28"/>
                <w:szCs w:val="24"/>
                <w:lang w:eastAsia="fr-FR"/>
              </w:rPr>
              <w:t>10</w:t>
            </w:r>
          </w:p>
        </w:tc>
        <w:tc>
          <w:tcPr>
            <w:tcW w:w="1474" w:type="dxa"/>
            <w:vAlign w:val="center"/>
          </w:tcPr>
          <w:p w14:paraId="50A51246"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58" w:type="dxa"/>
            <w:gridSpan w:val="2"/>
            <w:vAlign w:val="center"/>
          </w:tcPr>
          <w:p w14:paraId="67BAD820"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433E30" w14:paraId="44BA7EB8" w14:textId="77777777" w:rsidTr="00675D39">
        <w:trPr>
          <w:trHeight w:val="315"/>
        </w:trPr>
        <w:tc>
          <w:tcPr>
            <w:tcW w:w="760" w:type="dxa"/>
            <w:shd w:val="clear" w:color="auto" w:fill="auto"/>
            <w:vAlign w:val="bottom"/>
          </w:tcPr>
          <w:p w14:paraId="1F83B29B"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hAnsi="Times New Roman" w:cs="Times New Roman"/>
                <w:color w:val="000000"/>
              </w:rPr>
              <w:t>45</w:t>
            </w:r>
          </w:p>
        </w:tc>
        <w:tc>
          <w:tcPr>
            <w:tcW w:w="3776" w:type="dxa"/>
            <w:shd w:val="clear" w:color="auto" w:fill="auto"/>
            <w:vAlign w:val="center"/>
          </w:tcPr>
          <w:p w14:paraId="1A679A7C" w14:textId="77777777" w:rsidR="005233B3" w:rsidRPr="00433E30" w:rsidRDefault="005233B3" w:rsidP="00675D39">
            <w:pPr>
              <w:spacing w:after="0" w:line="273" w:lineRule="auto"/>
              <w:rPr>
                <w:rFonts w:ascii="Times New Roman" w:eastAsia="Times New Roman" w:hAnsi="Times New Roman" w:cs="Times New Roman"/>
                <w:sz w:val="24"/>
                <w:szCs w:val="24"/>
                <w:lang w:eastAsia="fr-FR"/>
              </w:rPr>
            </w:pPr>
            <w:r w:rsidRPr="00433E30">
              <w:rPr>
                <w:rFonts w:ascii="Times New Roman" w:eastAsia="Times New Roman" w:hAnsi="Times New Roman" w:cs="Times New Roman"/>
                <w:sz w:val="24"/>
                <w:szCs w:val="24"/>
                <w:lang w:eastAsia="fr-FR"/>
              </w:rPr>
              <w:t xml:space="preserve">Pince à </w:t>
            </w:r>
            <w:proofErr w:type="spellStart"/>
            <w:r w:rsidRPr="00433E30">
              <w:rPr>
                <w:rFonts w:ascii="Times New Roman" w:eastAsia="Times New Roman" w:hAnsi="Times New Roman" w:cs="Times New Roman"/>
                <w:sz w:val="24"/>
                <w:szCs w:val="24"/>
                <w:lang w:eastAsia="fr-FR"/>
              </w:rPr>
              <w:t>capsulorhexis</w:t>
            </w:r>
            <w:proofErr w:type="spellEnd"/>
          </w:p>
        </w:tc>
        <w:tc>
          <w:tcPr>
            <w:tcW w:w="1219" w:type="dxa"/>
            <w:shd w:val="clear" w:color="auto" w:fill="auto"/>
            <w:vAlign w:val="center"/>
          </w:tcPr>
          <w:p w14:paraId="139E470A"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3A1802C1" w14:textId="77777777" w:rsidR="005233B3" w:rsidRPr="00433E30" w:rsidRDefault="005233B3" w:rsidP="00675D39">
            <w:pPr>
              <w:spacing w:after="0" w:line="240" w:lineRule="auto"/>
              <w:jc w:val="center"/>
              <w:rPr>
                <w:rFonts w:ascii="Times New Roman" w:eastAsia="Times New Roman" w:hAnsi="Times New Roman" w:cs="Times New Roman"/>
                <w:color w:val="000000"/>
                <w:sz w:val="28"/>
                <w:szCs w:val="24"/>
                <w:lang w:eastAsia="fr-FR"/>
              </w:rPr>
            </w:pPr>
            <w:r w:rsidRPr="00433E30">
              <w:rPr>
                <w:rFonts w:ascii="Times New Roman" w:eastAsia="Times New Roman" w:hAnsi="Times New Roman" w:cs="Times New Roman"/>
                <w:color w:val="000000"/>
                <w:sz w:val="28"/>
                <w:szCs w:val="24"/>
                <w:lang w:eastAsia="fr-FR"/>
              </w:rPr>
              <w:t>10</w:t>
            </w:r>
          </w:p>
        </w:tc>
        <w:tc>
          <w:tcPr>
            <w:tcW w:w="1474" w:type="dxa"/>
            <w:vAlign w:val="center"/>
          </w:tcPr>
          <w:p w14:paraId="462E81D3"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58" w:type="dxa"/>
            <w:gridSpan w:val="2"/>
            <w:vAlign w:val="center"/>
          </w:tcPr>
          <w:p w14:paraId="01376215"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433E30" w14:paraId="0D230D48" w14:textId="77777777" w:rsidTr="00675D39">
        <w:trPr>
          <w:trHeight w:val="315"/>
        </w:trPr>
        <w:tc>
          <w:tcPr>
            <w:tcW w:w="760" w:type="dxa"/>
            <w:shd w:val="clear" w:color="auto" w:fill="auto"/>
            <w:vAlign w:val="bottom"/>
          </w:tcPr>
          <w:p w14:paraId="419C3070"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hAnsi="Times New Roman" w:cs="Times New Roman"/>
                <w:color w:val="000000"/>
              </w:rPr>
              <w:t>46</w:t>
            </w:r>
          </w:p>
        </w:tc>
        <w:tc>
          <w:tcPr>
            <w:tcW w:w="3776" w:type="dxa"/>
            <w:shd w:val="clear" w:color="auto" w:fill="auto"/>
            <w:vAlign w:val="center"/>
          </w:tcPr>
          <w:p w14:paraId="1FFB0498" w14:textId="77777777" w:rsidR="005233B3" w:rsidRPr="00433E30" w:rsidRDefault="005233B3" w:rsidP="00675D39">
            <w:pPr>
              <w:spacing w:after="0" w:line="273" w:lineRule="auto"/>
              <w:rPr>
                <w:rFonts w:ascii="Times New Roman" w:eastAsia="Times New Roman" w:hAnsi="Times New Roman" w:cs="Times New Roman"/>
                <w:sz w:val="24"/>
                <w:szCs w:val="24"/>
                <w:lang w:eastAsia="fr-FR"/>
              </w:rPr>
            </w:pPr>
            <w:r w:rsidRPr="00433E30">
              <w:rPr>
                <w:rFonts w:ascii="Times New Roman" w:eastAsia="Times New Roman" w:hAnsi="Times New Roman" w:cs="Times New Roman"/>
                <w:sz w:val="24"/>
                <w:szCs w:val="24"/>
                <w:lang w:eastAsia="fr-FR"/>
              </w:rPr>
              <w:t>Crochet à implant</w:t>
            </w:r>
          </w:p>
        </w:tc>
        <w:tc>
          <w:tcPr>
            <w:tcW w:w="1219" w:type="dxa"/>
            <w:shd w:val="clear" w:color="auto" w:fill="auto"/>
            <w:vAlign w:val="center"/>
          </w:tcPr>
          <w:p w14:paraId="7BEBEEC4"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2533D435" w14:textId="77777777" w:rsidR="005233B3" w:rsidRPr="00433E30" w:rsidRDefault="005233B3" w:rsidP="00675D39">
            <w:pPr>
              <w:spacing w:after="0" w:line="240" w:lineRule="auto"/>
              <w:jc w:val="center"/>
              <w:rPr>
                <w:rFonts w:ascii="Times New Roman" w:eastAsia="Times New Roman" w:hAnsi="Times New Roman" w:cs="Times New Roman"/>
                <w:color w:val="000000"/>
                <w:sz w:val="28"/>
                <w:szCs w:val="24"/>
                <w:lang w:eastAsia="fr-FR"/>
              </w:rPr>
            </w:pPr>
            <w:r w:rsidRPr="00433E30">
              <w:rPr>
                <w:rFonts w:ascii="Times New Roman" w:eastAsia="Times New Roman" w:hAnsi="Times New Roman" w:cs="Times New Roman"/>
                <w:color w:val="000000"/>
                <w:sz w:val="28"/>
                <w:szCs w:val="24"/>
                <w:lang w:eastAsia="fr-FR"/>
              </w:rPr>
              <w:t>10</w:t>
            </w:r>
          </w:p>
        </w:tc>
        <w:tc>
          <w:tcPr>
            <w:tcW w:w="1474" w:type="dxa"/>
            <w:vAlign w:val="center"/>
          </w:tcPr>
          <w:p w14:paraId="5060CA99"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58" w:type="dxa"/>
            <w:gridSpan w:val="2"/>
            <w:vAlign w:val="center"/>
          </w:tcPr>
          <w:p w14:paraId="2C492527"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433E30" w14:paraId="10DDC6E0" w14:textId="77777777" w:rsidTr="00675D39">
        <w:trPr>
          <w:trHeight w:val="315"/>
        </w:trPr>
        <w:tc>
          <w:tcPr>
            <w:tcW w:w="760" w:type="dxa"/>
            <w:shd w:val="clear" w:color="auto" w:fill="auto"/>
            <w:vAlign w:val="bottom"/>
          </w:tcPr>
          <w:p w14:paraId="14C13AE8"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hAnsi="Times New Roman" w:cs="Times New Roman"/>
                <w:color w:val="000000"/>
              </w:rPr>
              <w:t>47</w:t>
            </w:r>
          </w:p>
        </w:tc>
        <w:tc>
          <w:tcPr>
            <w:tcW w:w="3776" w:type="dxa"/>
            <w:shd w:val="clear" w:color="auto" w:fill="auto"/>
            <w:vAlign w:val="center"/>
          </w:tcPr>
          <w:p w14:paraId="53FD8F27" w14:textId="77777777" w:rsidR="005233B3" w:rsidRPr="00433E30" w:rsidRDefault="005233B3" w:rsidP="00675D39">
            <w:pPr>
              <w:spacing w:after="0" w:line="273" w:lineRule="auto"/>
              <w:rPr>
                <w:rFonts w:ascii="Times New Roman" w:eastAsia="Times New Roman" w:hAnsi="Times New Roman" w:cs="Times New Roman"/>
                <w:sz w:val="24"/>
                <w:szCs w:val="24"/>
                <w:lang w:eastAsia="fr-FR"/>
              </w:rPr>
            </w:pPr>
            <w:r w:rsidRPr="00433E30">
              <w:rPr>
                <w:rFonts w:ascii="Times New Roman" w:eastAsia="Times New Roman" w:hAnsi="Times New Roman" w:cs="Times New Roman"/>
                <w:sz w:val="24"/>
                <w:szCs w:val="24"/>
                <w:lang w:eastAsia="fr-FR"/>
              </w:rPr>
              <w:t xml:space="preserve">Anse de </w:t>
            </w:r>
            <w:proofErr w:type="spellStart"/>
            <w:r w:rsidRPr="00433E30">
              <w:rPr>
                <w:rFonts w:ascii="Times New Roman" w:eastAsia="Times New Roman" w:hAnsi="Times New Roman" w:cs="Times New Roman"/>
                <w:sz w:val="24"/>
                <w:szCs w:val="24"/>
                <w:lang w:eastAsia="fr-FR"/>
              </w:rPr>
              <w:t>Snellen</w:t>
            </w:r>
            <w:proofErr w:type="spellEnd"/>
          </w:p>
        </w:tc>
        <w:tc>
          <w:tcPr>
            <w:tcW w:w="1219" w:type="dxa"/>
            <w:shd w:val="clear" w:color="auto" w:fill="auto"/>
            <w:vAlign w:val="center"/>
          </w:tcPr>
          <w:p w14:paraId="41699FD6"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0C25B853" w14:textId="77777777" w:rsidR="005233B3" w:rsidRPr="00433E30" w:rsidRDefault="005233B3" w:rsidP="00675D39">
            <w:pPr>
              <w:spacing w:after="0" w:line="240" w:lineRule="auto"/>
              <w:jc w:val="center"/>
              <w:rPr>
                <w:rFonts w:ascii="Times New Roman" w:eastAsia="Times New Roman" w:hAnsi="Times New Roman" w:cs="Times New Roman"/>
                <w:color w:val="000000"/>
                <w:sz w:val="28"/>
                <w:szCs w:val="24"/>
                <w:lang w:eastAsia="fr-FR"/>
              </w:rPr>
            </w:pPr>
            <w:r w:rsidRPr="00433E30">
              <w:rPr>
                <w:rFonts w:ascii="Times New Roman" w:eastAsia="Times New Roman" w:hAnsi="Times New Roman" w:cs="Times New Roman"/>
                <w:color w:val="000000"/>
                <w:sz w:val="28"/>
                <w:szCs w:val="24"/>
                <w:lang w:eastAsia="fr-FR"/>
              </w:rPr>
              <w:t>10</w:t>
            </w:r>
          </w:p>
        </w:tc>
        <w:tc>
          <w:tcPr>
            <w:tcW w:w="1474" w:type="dxa"/>
            <w:vAlign w:val="center"/>
          </w:tcPr>
          <w:p w14:paraId="1E1D0AFE"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58" w:type="dxa"/>
            <w:gridSpan w:val="2"/>
            <w:vAlign w:val="center"/>
          </w:tcPr>
          <w:p w14:paraId="5B3B66A6"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433E30" w14:paraId="305A87C0" w14:textId="77777777" w:rsidTr="00675D39">
        <w:trPr>
          <w:trHeight w:val="315"/>
        </w:trPr>
        <w:tc>
          <w:tcPr>
            <w:tcW w:w="760" w:type="dxa"/>
            <w:shd w:val="clear" w:color="auto" w:fill="auto"/>
            <w:vAlign w:val="bottom"/>
          </w:tcPr>
          <w:p w14:paraId="27232750"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r w:rsidRPr="00433E30">
              <w:rPr>
                <w:rFonts w:ascii="Times New Roman" w:hAnsi="Times New Roman" w:cs="Times New Roman"/>
                <w:color w:val="000000"/>
              </w:rPr>
              <w:t>48</w:t>
            </w:r>
          </w:p>
        </w:tc>
        <w:tc>
          <w:tcPr>
            <w:tcW w:w="3776" w:type="dxa"/>
            <w:shd w:val="clear" w:color="auto" w:fill="auto"/>
            <w:vAlign w:val="center"/>
          </w:tcPr>
          <w:p w14:paraId="0AA7FAC9" w14:textId="77777777" w:rsidR="005233B3" w:rsidRPr="00433E30" w:rsidRDefault="005233B3" w:rsidP="00675D39">
            <w:pPr>
              <w:spacing w:after="0" w:line="273" w:lineRule="auto"/>
              <w:rPr>
                <w:rFonts w:ascii="Times New Roman" w:eastAsia="Times New Roman" w:hAnsi="Times New Roman" w:cs="Times New Roman"/>
                <w:sz w:val="24"/>
                <w:szCs w:val="24"/>
                <w:lang w:eastAsia="fr-FR"/>
              </w:rPr>
            </w:pPr>
            <w:proofErr w:type="spellStart"/>
            <w:r w:rsidRPr="00433E30">
              <w:rPr>
                <w:rFonts w:ascii="Times New Roman" w:eastAsia="Times New Roman" w:hAnsi="Times New Roman" w:cs="Times New Roman"/>
                <w:sz w:val="24"/>
                <w:szCs w:val="24"/>
                <w:lang w:eastAsia="fr-FR"/>
              </w:rPr>
              <w:t>Blépharosatat</w:t>
            </w:r>
            <w:proofErr w:type="spellEnd"/>
            <w:r w:rsidRPr="00433E30">
              <w:rPr>
                <w:rFonts w:ascii="Times New Roman" w:eastAsia="Times New Roman" w:hAnsi="Times New Roman" w:cs="Times New Roman"/>
                <w:sz w:val="24"/>
                <w:szCs w:val="24"/>
                <w:lang w:eastAsia="fr-FR"/>
              </w:rPr>
              <w:t xml:space="preserve"> de </w:t>
            </w:r>
            <w:proofErr w:type="spellStart"/>
            <w:r w:rsidRPr="00433E30">
              <w:rPr>
                <w:rFonts w:ascii="Times New Roman" w:eastAsia="Times New Roman" w:hAnsi="Times New Roman" w:cs="Times New Roman"/>
                <w:sz w:val="24"/>
                <w:szCs w:val="24"/>
                <w:lang w:eastAsia="fr-FR"/>
              </w:rPr>
              <w:t>Mellinger</w:t>
            </w:r>
            <w:proofErr w:type="spellEnd"/>
          </w:p>
        </w:tc>
        <w:tc>
          <w:tcPr>
            <w:tcW w:w="1219" w:type="dxa"/>
            <w:shd w:val="clear" w:color="auto" w:fill="auto"/>
            <w:vAlign w:val="center"/>
          </w:tcPr>
          <w:p w14:paraId="694CB8E0"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276" w:type="dxa"/>
            <w:shd w:val="clear" w:color="auto" w:fill="auto"/>
            <w:vAlign w:val="center"/>
          </w:tcPr>
          <w:p w14:paraId="3F5D4AA2" w14:textId="77777777" w:rsidR="005233B3" w:rsidRPr="00433E30" w:rsidRDefault="005233B3" w:rsidP="00675D39">
            <w:pPr>
              <w:spacing w:after="0" w:line="240" w:lineRule="auto"/>
              <w:jc w:val="center"/>
              <w:rPr>
                <w:rFonts w:ascii="Times New Roman" w:eastAsia="Times New Roman" w:hAnsi="Times New Roman" w:cs="Times New Roman"/>
                <w:color w:val="000000"/>
                <w:sz w:val="28"/>
                <w:szCs w:val="24"/>
                <w:lang w:eastAsia="fr-FR"/>
              </w:rPr>
            </w:pPr>
            <w:r w:rsidRPr="00433E30">
              <w:rPr>
                <w:rFonts w:ascii="Times New Roman" w:eastAsia="Times New Roman" w:hAnsi="Times New Roman" w:cs="Times New Roman"/>
                <w:color w:val="000000"/>
                <w:sz w:val="28"/>
                <w:szCs w:val="24"/>
                <w:lang w:eastAsia="fr-FR"/>
              </w:rPr>
              <w:t>05</w:t>
            </w:r>
          </w:p>
        </w:tc>
        <w:tc>
          <w:tcPr>
            <w:tcW w:w="1474" w:type="dxa"/>
            <w:vAlign w:val="center"/>
          </w:tcPr>
          <w:p w14:paraId="7904F9D9"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58" w:type="dxa"/>
            <w:gridSpan w:val="2"/>
            <w:vAlign w:val="center"/>
          </w:tcPr>
          <w:p w14:paraId="4EF1E13C"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433E30" w14:paraId="7B2497E8" w14:textId="77777777" w:rsidTr="00675D39">
        <w:trPr>
          <w:gridAfter w:val="1"/>
          <w:wAfter w:w="19" w:type="dxa"/>
          <w:trHeight w:val="315"/>
        </w:trPr>
        <w:tc>
          <w:tcPr>
            <w:tcW w:w="8505" w:type="dxa"/>
            <w:gridSpan w:val="5"/>
            <w:shd w:val="clear" w:color="auto" w:fill="auto"/>
            <w:vAlign w:val="bottom"/>
          </w:tcPr>
          <w:p w14:paraId="1C169922" w14:textId="77777777" w:rsidR="005233B3" w:rsidRPr="00433E30" w:rsidRDefault="005233B3" w:rsidP="00675D39">
            <w:pPr>
              <w:spacing w:after="0" w:line="240" w:lineRule="auto"/>
              <w:jc w:val="right"/>
              <w:rPr>
                <w:rFonts w:ascii="Times New Roman" w:eastAsia="Times New Roman" w:hAnsi="Times New Roman" w:cs="Times New Roman"/>
                <w:color w:val="000000"/>
                <w:sz w:val="24"/>
                <w:szCs w:val="24"/>
                <w:lang w:eastAsia="fr-FR"/>
              </w:rPr>
            </w:pPr>
            <w:r w:rsidRPr="00433E30">
              <w:rPr>
                <w:rFonts w:ascii="Times New Roman" w:eastAsia="Times New Roman" w:hAnsi="Times New Roman" w:cs="Times New Roman"/>
                <w:b/>
                <w:bCs/>
                <w:color w:val="000000"/>
                <w:lang w:val="fr-ML" w:eastAsia="fr-ML"/>
              </w:rPr>
              <w:t>MONTANT HORS TAXES</w:t>
            </w:r>
          </w:p>
        </w:tc>
        <w:tc>
          <w:tcPr>
            <w:tcW w:w="1739" w:type="dxa"/>
          </w:tcPr>
          <w:p w14:paraId="29FD72A9" w14:textId="77777777" w:rsidR="005233B3" w:rsidRPr="00433E30"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bl>
    <w:p w14:paraId="45E4894E" w14:textId="77777777" w:rsidR="005233B3" w:rsidRPr="00D32ECC" w:rsidRDefault="005233B3" w:rsidP="005233B3">
      <w:pPr>
        <w:tabs>
          <w:tab w:val="right" w:pos="4140"/>
          <w:tab w:val="left" w:pos="4500"/>
          <w:tab w:val="right" w:pos="9000"/>
        </w:tabs>
        <w:jc w:val="both"/>
        <w:rPr>
          <w:bCs/>
        </w:rPr>
      </w:pPr>
      <w:r w:rsidRPr="00D32ECC">
        <w:t xml:space="preserve">Nom du </w:t>
      </w:r>
      <w:r>
        <w:t>Soumissionnaire</w:t>
      </w:r>
      <w:r w:rsidRPr="00D32ECC">
        <w:rPr>
          <w:bCs/>
          <w:i/>
          <w:iCs/>
        </w:rPr>
        <w:t xml:space="preserve"> [Insérer le nom du </w:t>
      </w:r>
      <w:r w:rsidRPr="00E669E0">
        <w:rPr>
          <w:i/>
        </w:rPr>
        <w:t>Soumissionnaire</w:t>
      </w:r>
      <w:r w:rsidRPr="00D32ECC">
        <w:rPr>
          <w:bCs/>
          <w:i/>
          <w:iCs/>
        </w:rPr>
        <w:t>]</w:t>
      </w:r>
      <w:r w:rsidRPr="00D32ECC">
        <w:t xml:space="preserve"> Signature </w:t>
      </w:r>
      <w:r w:rsidRPr="00D32ECC">
        <w:rPr>
          <w:bCs/>
          <w:i/>
          <w:iCs/>
        </w:rPr>
        <w:t>[Insérer signature]</w:t>
      </w:r>
      <w:r>
        <w:rPr>
          <w:bCs/>
        </w:rPr>
        <w:t xml:space="preserve">, </w:t>
      </w:r>
    </w:p>
    <w:p w14:paraId="743E5C96" w14:textId="0B9AF244" w:rsidR="008C2B8B" w:rsidRDefault="005233B3" w:rsidP="001D33E1">
      <w:pPr>
        <w:tabs>
          <w:tab w:val="right" w:pos="4140"/>
          <w:tab w:val="left" w:pos="4500"/>
          <w:tab w:val="right" w:pos="9000"/>
        </w:tabs>
        <w:jc w:val="both"/>
        <w:rPr>
          <w:bCs/>
          <w:i/>
          <w:iCs/>
        </w:rPr>
      </w:pPr>
      <w:r w:rsidRPr="00D32ECC">
        <w:rPr>
          <w:bCs/>
        </w:rPr>
        <w:t xml:space="preserve">Date </w:t>
      </w:r>
      <w:r w:rsidRPr="00D32ECC">
        <w:rPr>
          <w:bCs/>
          <w:i/>
          <w:iCs/>
        </w:rPr>
        <w:t>[Insérer la date]</w:t>
      </w:r>
      <w:r>
        <w:rPr>
          <w:bCs/>
          <w:i/>
          <w:iCs/>
        </w:rPr>
        <w:t xml:space="preserve"> </w:t>
      </w:r>
    </w:p>
    <w:p w14:paraId="696E96C8" w14:textId="5426EEE7" w:rsidR="005233B3" w:rsidRPr="008A16BF" w:rsidRDefault="005233B3" w:rsidP="005233B3">
      <w:pPr>
        <w:spacing w:before="120" w:after="120"/>
        <w:ind w:left="360"/>
        <w:jc w:val="both"/>
        <w:rPr>
          <w:rFonts w:ascii="Footlight MT Light" w:hAnsi="Footlight MT Light"/>
          <w:b/>
          <w:sz w:val="24"/>
          <w:szCs w:val="26"/>
        </w:rPr>
      </w:pPr>
      <w:r w:rsidRPr="008A16BF">
        <w:rPr>
          <w:rFonts w:ascii="Footlight MT Light" w:hAnsi="Footlight MT Light"/>
          <w:b/>
          <w:sz w:val="24"/>
          <w:szCs w:val="26"/>
        </w:rPr>
        <w:lastRenderedPageBreak/>
        <w:t xml:space="preserve">Lot </w:t>
      </w:r>
      <w:proofErr w:type="gramStart"/>
      <w:r w:rsidRPr="008A16BF">
        <w:rPr>
          <w:rFonts w:ascii="Footlight MT Light" w:hAnsi="Footlight MT Light"/>
          <w:b/>
          <w:sz w:val="24"/>
          <w:szCs w:val="26"/>
        </w:rPr>
        <w:t>6:</w:t>
      </w:r>
      <w:proofErr w:type="gramEnd"/>
      <w:r w:rsidRPr="008A16BF">
        <w:rPr>
          <w:rFonts w:ascii="Footlight MT Light" w:hAnsi="Footlight MT Light"/>
          <w:b/>
          <w:sz w:val="24"/>
          <w:szCs w:val="26"/>
        </w:rPr>
        <w:t xml:space="preserve"> Fourniture et installation de matériel  et équipements médicaux </w:t>
      </w:r>
      <w:r w:rsidR="003055D2" w:rsidRPr="008A16BF">
        <w:rPr>
          <w:rFonts w:ascii="Footlight MT Light" w:hAnsi="Footlight MT Light"/>
          <w:b/>
          <w:sz w:val="24"/>
          <w:szCs w:val="26"/>
        </w:rPr>
        <w:t>complémentaires</w:t>
      </w:r>
      <w:r w:rsidRPr="008A16BF">
        <w:rPr>
          <w:rFonts w:ascii="Footlight MT Light" w:hAnsi="Footlight MT Light"/>
          <w:b/>
          <w:sz w:val="24"/>
          <w:szCs w:val="26"/>
        </w:rPr>
        <w:t xml:space="preserve"> pour la mise en marche de l’unité de dialyse de l’hôpital </w:t>
      </w:r>
      <w:r w:rsidR="00945A15">
        <w:rPr>
          <w:rFonts w:ascii="Footlight MT Light" w:hAnsi="Footlight MT Light"/>
          <w:b/>
          <w:sz w:val="24"/>
          <w:szCs w:val="26"/>
        </w:rPr>
        <w:t>Kayes</w:t>
      </w:r>
      <w:r w:rsidRPr="008A16BF">
        <w:rPr>
          <w:rFonts w:ascii="Footlight MT Light" w:hAnsi="Footlight MT Light"/>
          <w:b/>
          <w:sz w:val="24"/>
          <w:szCs w:val="26"/>
        </w:rPr>
        <w:t>.</w:t>
      </w:r>
    </w:p>
    <w:tbl>
      <w:tblPr>
        <w:tblW w:w="10172"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685"/>
        <w:gridCol w:w="3851"/>
        <w:gridCol w:w="1251"/>
        <w:gridCol w:w="1262"/>
        <w:gridCol w:w="1422"/>
        <w:gridCol w:w="1701"/>
      </w:tblGrid>
      <w:tr w:rsidR="005233B3" w:rsidRPr="005233B3" w14:paraId="48C4AC27" w14:textId="77777777" w:rsidTr="00675D39">
        <w:trPr>
          <w:trHeight w:val="315"/>
        </w:trPr>
        <w:tc>
          <w:tcPr>
            <w:tcW w:w="685" w:type="dxa"/>
            <w:shd w:val="pct20" w:color="auto" w:fill="auto"/>
            <w:vAlign w:val="center"/>
          </w:tcPr>
          <w:p w14:paraId="41E5FDEE" w14:textId="77777777" w:rsidR="005233B3" w:rsidRPr="005233B3" w:rsidRDefault="005233B3" w:rsidP="00675D39">
            <w:pPr>
              <w:suppressAutoHyphens/>
              <w:jc w:val="center"/>
              <w:rPr>
                <w:rFonts w:ascii="Footlight MT Light" w:hAnsi="Footlight MT Light"/>
              </w:rPr>
            </w:pPr>
            <w:r w:rsidRPr="005233B3">
              <w:rPr>
                <w:rFonts w:ascii="Footlight MT Light" w:hAnsi="Footlight MT Light"/>
              </w:rPr>
              <w:t>1</w:t>
            </w:r>
          </w:p>
        </w:tc>
        <w:tc>
          <w:tcPr>
            <w:tcW w:w="3851" w:type="dxa"/>
            <w:shd w:val="pct20" w:color="auto" w:fill="auto"/>
            <w:vAlign w:val="center"/>
          </w:tcPr>
          <w:p w14:paraId="2F4B7AF0" w14:textId="77777777" w:rsidR="005233B3" w:rsidRPr="005233B3" w:rsidRDefault="005233B3" w:rsidP="00675D39">
            <w:pPr>
              <w:suppressAutoHyphens/>
              <w:jc w:val="center"/>
              <w:rPr>
                <w:rFonts w:ascii="Footlight MT Light" w:hAnsi="Footlight MT Light"/>
              </w:rPr>
            </w:pPr>
            <w:r w:rsidRPr="005233B3">
              <w:rPr>
                <w:rFonts w:ascii="Footlight MT Light" w:hAnsi="Footlight MT Light"/>
              </w:rPr>
              <w:t>2</w:t>
            </w:r>
          </w:p>
        </w:tc>
        <w:tc>
          <w:tcPr>
            <w:tcW w:w="1251" w:type="dxa"/>
            <w:shd w:val="pct20" w:color="auto" w:fill="auto"/>
            <w:vAlign w:val="center"/>
          </w:tcPr>
          <w:p w14:paraId="7DB81D1B" w14:textId="77777777" w:rsidR="005233B3" w:rsidRPr="005233B3" w:rsidRDefault="005233B3" w:rsidP="00675D39">
            <w:pPr>
              <w:suppressAutoHyphens/>
              <w:jc w:val="center"/>
              <w:rPr>
                <w:rFonts w:ascii="Footlight MT Light" w:hAnsi="Footlight MT Light"/>
              </w:rPr>
            </w:pPr>
            <w:r w:rsidRPr="005233B3">
              <w:rPr>
                <w:rFonts w:ascii="Footlight MT Light" w:hAnsi="Footlight MT Light"/>
              </w:rPr>
              <w:t>3</w:t>
            </w:r>
          </w:p>
        </w:tc>
        <w:tc>
          <w:tcPr>
            <w:tcW w:w="1262" w:type="dxa"/>
            <w:shd w:val="pct20" w:color="auto" w:fill="auto"/>
            <w:vAlign w:val="center"/>
          </w:tcPr>
          <w:p w14:paraId="1B417F6F" w14:textId="77777777" w:rsidR="005233B3" w:rsidRPr="005233B3" w:rsidRDefault="005233B3" w:rsidP="00675D39">
            <w:pPr>
              <w:suppressAutoHyphens/>
              <w:jc w:val="center"/>
              <w:rPr>
                <w:rFonts w:ascii="Footlight MT Light" w:hAnsi="Footlight MT Light"/>
              </w:rPr>
            </w:pPr>
            <w:r w:rsidRPr="005233B3">
              <w:rPr>
                <w:rFonts w:ascii="Footlight MT Light" w:hAnsi="Footlight MT Light"/>
              </w:rPr>
              <w:t>4</w:t>
            </w:r>
          </w:p>
        </w:tc>
        <w:tc>
          <w:tcPr>
            <w:tcW w:w="1422" w:type="dxa"/>
            <w:shd w:val="pct20" w:color="auto" w:fill="auto"/>
            <w:vAlign w:val="center"/>
          </w:tcPr>
          <w:p w14:paraId="3AC28B15" w14:textId="77777777" w:rsidR="005233B3" w:rsidRPr="005233B3" w:rsidRDefault="005233B3" w:rsidP="00675D39">
            <w:pPr>
              <w:suppressAutoHyphens/>
              <w:jc w:val="center"/>
              <w:rPr>
                <w:rFonts w:ascii="Footlight MT Light" w:hAnsi="Footlight MT Light"/>
              </w:rPr>
            </w:pPr>
            <w:r w:rsidRPr="005233B3">
              <w:rPr>
                <w:rFonts w:ascii="Footlight MT Light" w:hAnsi="Footlight MT Light"/>
              </w:rPr>
              <w:t>5</w:t>
            </w:r>
          </w:p>
        </w:tc>
        <w:tc>
          <w:tcPr>
            <w:tcW w:w="1701" w:type="dxa"/>
            <w:shd w:val="pct20" w:color="auto" w:fill="auto"/>
            <w:vAlign w:val="center"/>
          </w:tcPr>
          <w:p w14:paraId="545E8297" w14:textId="77777777" w:rsidR="005233B3" w:rsidRPr="005233B3" w:rsidRDefault="005233B3" w:rsidP="00675D39">
            <w:pPr>
              <w:suppressAutoHyphens/>
              <w:jc w:val="center"/>
              <w:rPr>
                <w:rFonts w:ascii="Footlight MT Light" w:hAnsi="Footlight MT Light"/>
              </w:rPr>
            </w:pPr>
            <w:r w:rsidRPr="005233B3">
              <w:rPr>
                <w:rFonts w:ascii="Footlight MT Light" w:hAnsi="Footlight MT Light"/>
              </w:rPr>
              <w:t>6</w:t>
            </w:r>
          </w:p>
        </w:tc>
      </w:tr>
      <w:tr w:rsidR="005233B3" w:rsidRPr="005233B3" w14:paraId="3E038702" w14:textId="77777777" w:rsidTr="00675D39">
        <w:trPr>
          <w:trHeight w:val="991"/>
        </w:trPr>
        <w:tc>
          <w:tcPr>
            <w:tcW w:w="685" w:type="dxa"/>
            <w:shd w:val="pct20" w:color="auto" w:fill="auto"/>
            <w:vAlign w:val="center"/>
          </w:tcPr>
          <w:p w14:paraId="3C0D3114" w14:textId="77777777" w:rsidR="005233B3" w:rsidRPr="005233B3" w:rsidRDefault="005233B3" w:rsidP="00675D39">
            <w:pPr>
              <w:suppressAutoHyphens/>
              <w:jc w:val="center"/>
              <w:rPr>
                <w:rFonts w:ascii="Footlight MT Light" w:hAnsi="Footlight MT Light"/>
                <w:b/>
                <w:sz w:val="18"/>
                <w:szCs w:val="18"/>
              </w:rPr>
            </w:pPr>
            <w:r w:rsidRPr="005233B3">
              <w:rPr>
                <w:rFonts w:ascii="Footlight MT Light" w:hAnsi="Footlight MT Light"/>
                <w:b/>
                <w:sz w:val="18"/>
                <w:szCs w:val="18"/>
              </w:rPr>
              <w:t>Article (s)</w:t>
            </w:r>
          </w:p>
        </w:tc>
        <w:tc>
          <w:tcPr>
            <w:tcW w:w="3851" w:type="dxa"/>
            <w:shd w:val="pct20" w:color="auto" w:fill="auto"/>
            <w:vAlign w:val="center"/>
          </w:tcPr>
          <w:p w14:paraId="6120AF18" w14:textId="77777777" w:rsidR="005233B3" w:rsidRPr="005233B3" w:rsidRDefault="005233B3" w:rsidP="00675D39">
            <w:pPr>
              <w:suppressAutoHyphens/>
              <w:spacing w:line="240" w:lineRule="auto"/>
              <w:jc w:val="center"/>
              <w:rPr>
                <w:rFonts w:ascii="Footlight MT Light" w:hAnsi="Footlight MT Light"/>
                <w:b/>
                <w:sz w:val="18"/>
                <w:szCs w:val="18"/>
              </w:rPr>
            </w:pPr>
            <w:r w:rsidRPr="005233B3">
              <w:rPr>
                <w:rFonts w:ascii="Footlight MT Light" w:hAnsi="Footlight MT Light"/>
                <w:b/>
                <w:sz w:val="18"/>
                <w:szCs w:val="18"/>
              </w:rPr>
              <w:t>Description</w:t>
            </w:r>
          </w:p>
          <w:p w14:paraId="3DEA1BF6" w14:textId="77777777" w:rsidR="005233B3" w:rsidRPr="005233B3" w:rsidRDefault="005233B3" w:rsidP="00675D39">
            <w:pPr>
              <w:suppressAutoHyphens/>
              <w:spacing w:line="240" w:lineRule="auto"/>
              <w:jc w:val="center"/>
              <w:rPr>
                <w:rFonts w:ascii="Footlight MT Light" w:hAnsi="Footlight MT Light"/>
                <w:b/>
                <w:sz w:val="18"/>
                <w:szCs w:val="18"/>
              </w:rPr>
            </w:pPr>
            <w:r w:rsidRPr="005233B3">
              <w:rPr>
                <w:rFonts w:ascii="Footlight MT Light" w:hAnsi="Footlight MT Light"/>
                <w:b/>
                <w:sz w:val="18"/>
                <w:szCs w:val="18"/>
              </w:rPr>
              <w:t>(Désignation)</w:t>
            </w:r>
          </w:p>
        </w:tc>
        <w:tc>
          <w:tcPr>
            <w:tcW w:w="1251" w:type="dxa"/>
            <w:shd w:val="pct20" w:color="auto" w:fill="auto"/>
            <w:vAlign w:val="center"/>
          </w:tcPr>
          <w:p w14:paraId="593F89F4" w14:textId="77777777" w:rsidR="005233B3" w:rsidRPr="005233B3" w:rsidRDefault="005233B3" w:rsidP="00675D39">
            <w:pPr>
              <w:pStyle w:val="Notedebasdepage"/>
              <w:jc w:val="center"/>
              <w:rPr>
                <w:rFonts w:ascii="Footlight MT Light" w:hAnsi="Footlight MT Light"/>
                <w:b/>
                <w:sz w:val="18"/>
                <w:szCs w:val="18"/>
                <w:vertAlign w:val="superscript"/>
                <w:lang w:val="fr-FR"/>
              </w:rPr>
            </w:pPr>
            <w:r w:rsidRPr="005233B3">
              <w:rPr>
                <w:rFonts w:ascii="Footlight MT Light" w:hAnsi="Footlight MT Light"/>
                <w:b/>
                <w:sz w:val="18"/>
                <w:szCs w:val="18"/>
                <w:lang w:val="fr-FR"/>
              </w:rPr>
              <w:t>Date de livraison (délais)</w:t>
            </w:r>
          </w:p>
          <w:p w14:paraId="759C2A75" w14:textId="77777777" w:rsidR="005233B3" w:rsidRPr="005233B3" w:rsidRDefault="005233B3" w:rsidP="00675D39">
            <w:pPr>
              <w:suppressAutoHyphens/>
              <w:spacing w:line="240" w:lineRule="auto"/>
              <w:jc w:val="center"/>
              <w:rPr>
                <w:rFonts w:ascii="Footlight MT Light" w:hAnsi="Footlight MT Light"/>
                <w:b/>
                <w:sz w:val="18"/>
                <w:szCs w:val="18"/>
              </w:rPr>
            </w:pPr>
          </w:p>
        </w:tc>
        <w:tc>
          <w:tcPr>
            <w:tcW w:w="1262" w:type="dxa"/>
            <w:shd w:val="pct20" w:color="auto" w:fill="auto"/>
            <w:vAlign w:val="center"/>
          </w:tcPr>
          <w:p w14:paraId="0315BC06" w14:textId="77777777" w:rsidR="005233B3" w:rsidRPr="005233B3" w:rsidRDefault="005233B3" w:rsidP="00675D39">
            <w:pPr>
              <w:suppressAutoHyphens/>
              <w:spacing w:line="240" w:lineRule="auto"/>
              <w:jc w:val="center"/>
              <w:rPr>
                <w:rFonts w:ascii="Footlight MT Light" w:hAnsi="Footlight MT Light"/>
                <w:b/>
                <w:sz w:val="18"/>
                <w:szCs w:val="18"/>
              </w:rPr>
            </w:pPr>
            <w:r w:rsidRPr="005233B3">
              <w:rPr>
                <w:rFonts w:ascii="Footlight MT Light" w:hAnsi="Footlight MT Light"/>
                <w:b/>
                <w:sz w:val="18"/>
                <w:szCs w:val="18"/>
              </w:rPr>
              <w:t>Quantité</w:t>
            </w:r>
          </w:p>
          <w:p w14:paraId="73DAECD9" w14:textId="77777777" w:rsidR="005233B3" w:rsidRPr="005233B3" w:rsidRDefault="005233B3" w:rsidP="00675D39">
            <w:pPr>
              <w:suppressAutoHyphens/>
              <w:spacing w:line="240" w:lineRule="auto"/>
              <w:jc w:val="center"/>
              <w:rPr>
                <w:rFonts w:ascii="Footlight MT Light" w:hAnsi="Footlight MT Light"/>
                <w:b/>
                <w:sz w:val="18"/>
                <w:szCs w:val="18"/>
              </w:rPr>
            </w:pPr>
            <w:r w:rsidRPr="005233B3">
              <w:rPr>
                <w:rFonts w:ascii="Footlight MT Light" w:hAnsi="Footlight MT Light"/>
                <w:b/>
                <w:sz w:val="18"/>
                <w:szCs w:val="18"/>
              </w:rPr>
              <w:t>(Nombre d’unités)</w:t>
            </w:r>
          </w:p>
        </w:tc>
        <w:tc>
          <w:tcPr>
            <w:tcW w:w="1422" w:type="dxa"/>
            <w:shd w:val="pct20" w:color="auto" w:fill="auto"/>
            <w:vAlign w:val="center"/>
          </w:tcPr>
          <w:p w14:paraId="30BD234B" w14:textId="77777777" w:rsidR="005233B3" w:rsidRPr="005233B3" w:rsidRDefault="005233B3" w:rsidP="00675D39">
            <w:pPr>
              <w:suppressAutoHyphens/>
              <w:spacing w:line="240" w:lineRule="auto"/>
              <w:jc w:val="center"/>
              <w:rPr>
                <w:rFonts w:ascii="Footlight MT Light" w:hAnsi="Footlight MT Light"/>
                <w:b/>
                <w:sz w:val="18"/>
                <w:szCs w:val="18"/>
              </w:rPr>
            </w:pPr>
            <w:r w:rsidRPr="005233B3">
              <w:rPr>
                <w:rFonts w:ascii="Footlight MT Light" w:hAnsi="Footlight MT Light"/>
                <w:b/>
                <w:sz w:val="18"/>
                <w:szCs w:val="18"/>
              </w:rPr>
              <w:t>Prix unitaire</w:t>
            </w:r>
          </w:p>
          <w:p w14:paraId="62FFB25C" w14:textId="77777777" w:rsidR="005233B3" w:rsidRPr="005233B3" w:rsidRDefault="005233B3" w:rsidP="00675D39">
            <w:pPr>
              <w:suppressAutoHyphens/>
              <w:spacing w:line="240" w:lineRule="auto"/>
              <w:jc w:val="center"/>
              <w:rPr>
                <w:rFonts w:ascii="Footlight MT Light" w:hAnsi="Footlight MT Light"/>
                <w:b/>
                <w:sz w:val="18"/>
                <w:szCs w:val="18"/>
              </w:rPr>
            </w:pPr>
          </w:p>
        </w:tc>
        <w:tc>
          <w:tcPr>
            <w:tcW w:w="1701" w:type="dxa"/>
            <w:shd w:val="pct20" w:color="auto" w:fill="auto"/>
            <w:vAlign w:val="center"/>
          </w:tcPr>
          <w:p w14:paraId="066A6385" w14:textId="77777777" w:rsidR="005233B3" w:rsidRPr="005233B3" w:rsidRDefault="005233B3" w:rsidP="00675D39">
            <w:pPr>
              <w:suppressAutoHyphens/>
              <w:spacing w:line="240" w:lineRule="auto"/>
              <w:jc w:val="center"/>
              <w:rPr>
                <w:rFonts w:ascii="Footlight MT Light" w:hAnsi="Footlight MT Light"/>
                <w:b/>
                <w:sz w:val="18"/>
                <w:szCs w:val="18"/>
              </w:rPr>
            </w:pPr>
            <w:r w:rsidRPr="005233B3">
              <w:rPr>
                <w:rFonts w:ascii="Footlight MT Light" w:hAnsi="Footlight MT Light"/>
                <w:b/>
                <w:sz w:val="18"/>
                <w:szCs w:val="18"/>
              </w:rPr>
              <w:t>Prix total par article</w:t>
            </w:r>
          </w:p>
          <w:p w14:paraId="3A788E9A" w14:textId="24494A2C" w:rsidR="005233B3" w:rsidRPr="005233B3" w:rsidRDefault="005233B3" w:rsidP="00675D39">
            <w:pPr>
              <w:suppressAutoHyphens/>
              <w:spacing w:line="240" w:lineRule="auto"/>
              <w:jc w:val="center"/>
              <w:rPr>
                <w:rFonts w:ascii="Footlight MT Light" w:hAnsi="Footlight MT Light"/>
                <w:b/>
                <w:sz w:val="18"/>
                <w:szCs w:val="18"/>
              </w:rPr>
            </w:pPr>
            <w:r w:rsidRPr="005233B3">
              <w:rPr>
                <w:rFonts w:ascii="Footlight MT Light" w:hAnsi="Footlight MT Light"/>
                <w:b/>
                <w:sz w:val="18"/>
                <w:szCs w:val="18"/>
              </w:rPr>
              <w:t>(</w:t>
            </w:r>
            <w:r w:rsidR="00B20917" w:rsidRPr="005233B3">
              <w:rPr>
                <w:rFonts w:ascii="Footlight MT Light" w:hAnsi="Footlight MT Light"/>
                <w:b/>
                <w:sz w:val="18"/>
                <w:szCs w:val="18"/>
              </w:rPr>
              <w:t>Colonne</w:t>
            </w:r>
            <w:r w:rsidRPr="005233B3">
              <w:rPr>
                <w:rFonts w:ascii="Footlight MT Light" w:hAnsi="Footlight MT Light"/>
                <w:b/>
                <w:sz w:val="18"/>
                <w:szCs w:val="18"/>
              </w:rPr>
              <w:t xml:space="preserve"> 4 X colonne5)</w:t>
            </w:r>
          </w:p>
        </w:tc>
      </w:tr>
      <w:tr w:rsidR="005233B3" w:rsidRPr="005233B3" w14:paraId="3709EF76" w14:textId="77777777" w:rsidTr="00675D39">
        <w:trPr>
          <w:trHeight w:val="247"/>
        </w:trPr>
        <w:tc>
          <w:tcPr>
            <w:tcW w:w="685" w:type="dxa"/>
            <w:shd w:val="clear" w:color="auto" w:fill="auto"/>
            <w:vAlign w:val="bottom"/>
            <w:hideMark/>
          </w:tcPr>
          <w:p w14:paraId="285F2222" w14:textId="77777777" w:rsidR="005233B3" w:rsidRPr="005233B3" w:rsidRDefault="005233B3" w:rsidP="00675D39">
            <w:pPr>
              <w:spacing w:after="0" w:line="240" w:lineRule="auto"/>
              <w:jc w:val="center"/>
              <w:rPr>
                <w:rFonts w:ascii="Times New Roman" w:eastAsia="Times New Roman" w:hAnsi="Times New Roman" w:cs="Times New Roman"/>
                <w:color w:val="000000"/>
                <w:sz w:val="18"/>
                <w:szCs w:val="18"/>
                <w:lang w:eastAsia="fr-FR"/>
              </w:rPr>
            </w:pPr>
            <w:r w:rsidRPr="005233B3">
              <w:rPr>
                <w:rFonts w:ascii="Calibri" w:hAnsi="Calibri" w:cs="Calibri"/>
                <w:color w:val="000000"/>
              </w:rPr>
              <w:t>1</w:t>
            </w:r>
          </w:p>
        </w:tc>
        <w:tc>
          <w:tcPr>
            <w:tcW w:w="3851" w:type="dxa"/>
            <w:shd w:val="clear" w:color="auto" w:fill="auto"/>
            <w:hideMark/>
          </w:tcPr>
          <w:p w14:paraId="64AD33FD" w14:textId="77777777" w:rsidR="005233B3" w:rsidRPr="005233B3" w:rsidRDefault="005233B3" w:rsidP="00675D39">
            <w:pPr>
              <w:spacing w:after="0" w:line="240" w:lineRule="auto"/>
              <w:rPr>
                <w:rFonts w:ascii="Times New Roman" w:eastAsia="Times New Roman" w:hAnsi="Times New Roman" w:cs="Times New Roman"/>
                <w:color w:val="000000"/>
                <w:sz w:val="18"/>
                <w:szCs w:val="18"/>
                <w:lang w:eastAsia="fr-FR"/>
              </w:rPr>
            </w:pPr>
            <w:r w:rsidRPr="005233B3">
              <w:rPr>
                <w:rFonts w:ascii="Times New Roman" w:eastAsia="Times New Roman" w:hAnsi="Times New Roman" w:cs="Times New Roman"/>
                <w:color w:val="000000"/>
                <w:sz w:val="24"/>
                <w:szCs w:val="24"/>
                <w:lang w:eastAsia="fr-FR"/>
              </w:rPr>
              <w:t>Armoire deux battants</w:t>
            </w:r>
          </w:p>
        </w:tc>
        <w:tc>
          <w:tcPr>
            <w:tcW w:w="1251" w:type="dxa"/>
            <w:shd w:val="clear" w:color="auto" w:fill="auto"/>
            <w:vAlign w:val="center"/>
          </w:tcPr>
          <w:p w14:paraId="63B04F3E" w14:textId="77777777" w:rsidR="005233B3" w:rsidRPr="005233B3" w:rsidRDefault="005233B3" w:rsidP="00675D39">
            <w:pPr>
              <w:spacing w:after="0" w:line="240" w:lineRule="auto"/>
              <w:jc w:val="center"/>
              <w:rPr>
                <w:rFonts w:ascii="Times New Roman" w:eastAsia="Times New Roman" w:hAnsi="Times New Roman" w:cs="Times New Roman"/>
                <w:color w:val="000000"/>
                <w:sz w:val="18"/>
                <w:szCs w:val="18"/>
                <w:lang w:eastAsia="fr-FR"/>
              </w:rPr>
            </w:pPr>
          </w:p>
        </w:tc>
        <w:tc>
          <w:tcPr>
            <w:tcW w:w="1262" w:type="dxa"/>
            <w:shd w:val="clear" w:color="auto" w:fill="auto"/>
            <w:vAlign w:val="center"/>
            <w:hideMark/>
          </w:tcPr>
          <w:p w14:paraId="7DDCF1A9" w14:textId="77777777" w:rsidR="005233B3" w:rsidRPr="007B4864" w:rsidRDefault="005233B3" w:rsidP="00675D39">
            <w:pPr>
              <w:spacing w:after="0" w:line="240" w:lineRule="auto"/>
              <w:jc w:val="center"/>
              <w:rPr>
                <w:rFonts w:ascii="Calibri" w:hAnsi="Calibri" w:cs="Calibri"/>
                <w:color w:val="000000"/>
              </w:rPr>
            </w:pPr>
            <w:r w:rsidRPr="007B4864">
              <w:rPr>
                <w:rFonts w:ascii="Calibri" w:hAnsi="Calibri" w:cs="Calibri"/>
                <w:color w:val="000000"/>
              </w:rPr>
              <w:t>02</w:t>
            </w:r>
          </w:p>
        </w:tc>
        <w:tc>
          <w:tcPr>
            <w:tcW w:w="1422" w:type="dxa"/>
          </w:tcPr>
          <w:p w14:paraId="202FCF11" w14:textId="77777777" w:rsidR="005233B3" w:rsidRPr="005233B3"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01" w:type="dxa"/>
          </w:tcPr>
          <w:p w14:paraId="65277D97" w14:textId="77777777" w:rsidR="005233B3" w:rsidRPr="005233B3"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5233B3" w14:paraId="4EA0D615" w14:textId="77777777" w:rsidTr="00675D39">
        <w:trPr>
          <w:trHeight w:val="247"/>
        </w:trPr>
        <w:tc>
          <w:tcPr>
            <w:tcW w:w="685" w:type="dxa"/>
            <w:shd w:val="clear" w:color="auto" w:fill="auto"/>
            <w:vAlign w:val="bottom"/>
          </w:tcPr>
          <w:p w14:paraId="13344109" w14:textId="77777777" w:rsidR="005233B3" w:rsidRPr="005233B3" w:rsidRDefault="005233B3" w:rsidP="00675D39">
            <w:pPr>
              <w:spacing w:after="0" w:line="240" w:lineRule="auto"/>
              <w:jc w:val="center"/>
              <w:rPr>
                <w:rFonts w:ascii="Times New Roman" w:eastAsia="Times New Roman" w:hAnsi="Times New Roman" w:cs="Times New Roman"/>
                <w:color w:val="000000"/>
                <w:sz w:val="18"/>
                <w:szCs w:val="18"/>
                <w:lang w:eastAsia="fr-FR"/>
              </w:rPr>
            </w:pPr>
            <w:r w:rsidRPr="005233B3">
              <w:rPr>
                <w:rFonts w:ascii="Calibri" w:hAnsi="Calibri" w:cs="Calibri"/>
                <w:color w:val="000000"/>
              </w:rPr>
              <w:t>2</w:t>
            </w:r>
          </w:p>
        </w:tc>
        <w:tc>
          <w:tcPr>
            <w:tcW w:w="3851" w:type="dxa"/>
            <w:shd w:val="clear" w:color="auto" w:fill="auto"/>
            <w:vAlign w:val="center"/>
          </w:tcPr>
          <w:p w14:paraId="56AFAE77" w14:textId="77777777" w:rsidR="005233B3" w:rsidRPr="005233B3" w:rsidRDefault="005233B3" w:rsidP="00675D39">
            <w:pPr>
              <w:spacing w:after="0" w:line="240" w:lineRule="auto"/>
              <w:rPr>
                <w:rFonts w:ascii="Times New Roman" w:eastAsia="Times New Roman" w:hAnsi="Times New Roman" w:cs="Times New Roman"/>
                <w:color w:val="000000"/>
                <w:sz w:val="24"/>
                <w:szCs w:val="24"/>
                <w:lang w:eastAsia="fr-FR"/>
              </w:rPr>
            </w:pPr>
            <w:r w:rsidRPr="005233B3">
              <w:rPr>
                <w:rFonts w:ascii="Times New Roman" w:eastAsia="Times New Roman" w:hAnsi="Times New Roman" w:cs="Times New Roman"/>
                <w:color w:val="000000"/>
                <w:sz w:val="24"/>
                <w:szCs w:val="24"/>
                <w:lang w:eastAsia="fr-FR"/>
              </w:rPr>
              <w:t>Balance médical</w:t>
            </w:r>
          </w:p>
        </w:tc>
        <w:tc>
          <w:tcPr>
            <w:tcW w:w="1251" w:type="dxa"/>
            <w:shd w:val="clear" w:color="auto" w:fill="auto"/>
            <w:vAlign w:val="center"/>
          </w:tcPr>
          <w:p w14:paraId="2CC4EDEA" w14:textId="77777777" w:rsidR="005233B3" w:rsidRPr="005233B3" w:rsidRDefault="005233B3" w:rsidP="00675D39">
            <w:pPr>
              <w:spacing w:after="0" w:line="240" w:lineRule="auto"/>
              <w:jc w:val="center"/>
              <w:rPr>
                <w:rFonts w:ascii="Times New Roman" w:eastAsia="Times New Roman" w:hAnsi="Times New Roman" w:cs="Times New Roman"/>
                <w:color w:val="000000"/>
                <w:sz w:val="18"/>
                <w:szCs w:val="18"/>
                <w:lang w:eastAsia="fr-FR"/>
              </w:rPr>
            </w:pPr>
          </w:p>
        </w:tc>
        <w:tc>
          <w:tcPr>
            <w:tcW w:w="1262" w:type="dxa"/>
            <w:shd w:val="clear" w:color="auto" w:fill="auto"/>
            <w:vAlign w:val="center"/>
          </w:tcPr>
          <w:p w14:paraId="19E7E5F4" w14:textId="77777777" w:rsidR="005233B3" w:rsidRPr="007B4864" w:rsidRDefault="005233B3" w:rsidP="00675D39">
            <w:pPr>
              <w:spacing w:after="0" w:line="240" w:lineRule="auto"/>
              <w:jc w:val="center"/>
              <w:rPr>
                <w:rFonts w:ascii="Calibri" w:hAnsi="Calibri" w:cs="Calibri"/>
                <w:color w:val="000000"/>
              </w:rPr>
            </w:pPr>
            <w:r w:rsidRPr="007B4864">
              <w:rPr>
                <w:rFonts w:ascii="Calibri" w:hAnsi="Calibri" w:cs="Calibri"/>
                <w:color w:val="000000"/>
              </w:rPr>
              <w:t>02</w:t>
            </w:r>
          </w:p>
        </w:tc>
        <w:tc>
          <w:tcPr>
            <w:tcW w:w="1422" w:type="dxa"/>
          </w:tcPr>
          <w:p w14:paraId="706D811A" w14:textId="77777777" w:rsidR="005233B3" w:rsidRPr="005233B3"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01" w:type="dxa"/>
          </w:tcPr>
          <w:p w14:paraId="33FEBCE1" w14:textId="77777777" w:rsidR="005233B3" w:rsidRPr="005233B3"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5233B3" w14:paraId="1D637A3D" w14:textId="77777777" w:rsidTr="00675D39">
        <w:trPr>
          <w:trHeight w:val="247"/>
        </w:trPr>
        <w:tc>
          <w:tcPr>
            <w:tcW w:w="685" w:type="dxa"/>
            <w:shd w:val="clear" w:color="auto" w:fill="auto"/>
            <w:vAlign w:val="bottom"/>
          </w:tcPr>
          <w:p w14:paraId="0B41D560" w14:textId="77777777" w:rsidR="005233B3" w:rsidRPr="005233B3" w:rsidRDefault="005233B3" w:rsidP="00675D39">
            <w:pPr>
              <w:spacing w:after="0" w:line="240" w:lineRule="auto"/>
              <w:jc w:val="center"/>
              <w:rPr>
                <w:rFonts w:ascii="Times New Roman" w:eastAsia="Times New Roman" w:hAnsi="Times New Roman" w:cs="Times New Roman"/>
                <w:color w:val="000000"/>
                <w:sz w:val="18"/>
                <w:szCs w:val="18"/>
                <w:lang w:eastAsia="fr-FR"/>
              </w:rPr>
            </w:pPr>
            <w:r w:rsidRPr="005233B3">
              <w:rPr>
                <w:rFonts w:ascii="Calibri" w:hAnsi="Calibri" w:cs="Calibri"/>
                <w:color w:val="000000"/>
              </w:rPr>
              <w:t>3</w:t>
            </w:r>
          </w:p>
        </w:tc>
        <w:tc>
          <w:tcPr>
            <w:tcW w:w="3851" w:type="dxa"/>
            <w:shd w:val="clear" w:color="auto" w:fill="auto"/>
            <w:vAlign w:val="center"/>
          </w:tcPr>
          <w:p w14:paraId="77A36D02" w14:textId="77777777" w:rsidR="005233B3" w:rsidRPr="005233B3" w:rsidRDefault="005233B3" w:rsidP="00675D39">
            <w:pPr>
              <w:spacing w:after="0" w:line="240" w:lineRule="auto"/>
              <w:rPr>
                <w:rFonts w:ascii="Times New Roman" w:eastAsia="Times New Roman" w:hAnsi="Times New Roman" w:cs="Times New Roman"/>
                <w:color w:val="000000"/>
                <w:sz w:val="24"/>
                <w:szCs w:val="24"/>
                <w:lang w:eastAsia="fr-FR"/>
              </w:rPr>
            </w:pPr>
            <w:r w:rsidRPr="005233B3">
              <w:rPr>
                <w:rFonts w:ascii="Times New Roman" w:eastAsia="Times New Roman" w:hAnsi="Times New Roman" w:cs="Times New Roman"/>
                <w:color w:val="000000"/>
                <w:sz w:val="24"/>
                <w:szCs w:val="24"/>
                <w:lang w:eastAsia="fr-FR"/>
              </w:rPr>
              <w:t>Balances médicales de santé</w:t>
            </w:r>
          </w:p>
        </w:tc>
        <w:tc>
          <w:tcPr>
            <w:tcW w:w="1251" w:type="dxa"/>
            <w:shd w:val="clear" w:color="auto" w:fill="auto"/>
            <w:vAlign w:val="center"/>
          </w:tcPr>
          <w:p w14:paraId="5399DB37" w14:textId="77777777" w:rsidR="005233B3" w:rsidRPr="005233B3" w:rsidRDefault="005233B3" w:rsidP="00675D39">
            <w:pPr>
              <w:spacing w:after="0" w:line="240" w:lineRule="auto"/>
              <w:jc w:val="center"/>
              <w:rPr>
                <w:rFonts w:ascii="Times New Roman" w:eastAsia="Times New Roman" w:hAnsi="Times New Roman" w:cs="Times New Roman"/>
                <w:color w:val="000000"/>
                <w:sz w:val="18"/>
                <w:szCs w:val="18"/>
                <w:lang w:eastAsia="fr-FR"/>
              </w:rPr>
            </w:pPr>
          </w:p>
        </w:tc>
        <w:tc>
          <w:tcPr>
            <w:tcW w:w="1262" w:type="dxa"/>
            <w:shd w:val="clear" w:color="auto" w:fill="auto"/>
            <w:vAlign w:val="center"/>
          </w:tcPr>
          <w:p w14:paraId="507B9FA0" w14:textId="77777777" w:rsidR="005233B3" w:rsidRPr="007B4864" w:rsidRDefault="005233B3" w:rsidP="00675D39">
            <w:pPr>
              <w:spacing w:after="0" w:line="240" w:lineRule="auto"/>
              <w:jc w:val="center"/>
              <w:rPr>
                <w:rFonts w:ascii="Calibri" w:hAnsi="Calibri" w:cs="Calibri"/>
                <w:color w:val="000000"/>
              </w:rPr>
            </w:pPr>
            <w:r w:rsidRPr="007B4864">
              <w:rPr>
                <w:rFonts w:ascii="Calibri" w:hAnsi="Calibri" w:cs="Calibri"/>
                <w:color w:val="000000"/>
              </w:rPr>
              <w:t>20</w:t>
            </w:r>
          </w:p>
        </w:tc>
        <w:tc>
          <w:tcPr>
            <w:tcW w:w="1422" w:type="dxa"/>
          </w:tcPr>
          <w:p w14:paraId="31A7A461" w14:textId="77777777" w:rsidR="005233B3" w:rsidRPr="005233B3"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01" w:type="dxa"/>
          </w:tcPr>
          <w:p w14:paraId="0759DC42" w14:textId="77777777" w:rsidR="005233B3" w:rsidRPr="005233B3"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5233B3" w14:paraId="3622C362" w14:textId="77777777" w:rsidTr="00675D39">
        <w:trPr>
          <w:trHeight w:val="247"/>
        </w:trPr>
        <w:tc>
          <w:tcPr>
            <w:tcW w:w="685" w:type="dxa"/>
            <w:shd w:val="clear" w:color="auto" w:fill="auto"/>
            <w:vAlign w:val="bottom"/>
          </w:tcPr>
          <w:p w14:paraId="0C553AB9" w14:textId="77777777" w:rsidR="005233B3" w:rsidRPr="005233B3" w:rsidRDefault="005233B3" w:rsidP="00675D39">
            <w:pPr>
              <w:spacing w:after="0" w:line="240" w:lineRule="auto"/>
              <w:jc w:val="center"/>
              <w:rPr>
                <w:rFonts w:ascii="Times New Roman" w:eastAsia="Times New Roman" w:hAnsi="Times New Roman" w:cs="Times New Roman"/>
                <w:color w:val="000000"/>
                <w:sz w:val="18"/>
                <w:szCs w:val="18"/>
                <w:lang w:eastAsia="fr-FR"/>
              </w:rPr>
            </w:pPr>
            <w:r w:rsidRPr="005233B3">
              <w:rPr>
                <w:rFonts w:ascii="Calibri" w:hAnsi="Calibri" w:cs="Calibri"/>
                <w:color w:val="000000"/>
              </w:rPr>
              <w:t>4</w:t>
            </w:r>
          </w:p>
        </w:tc>
        <w:tc>
          <w:tcPr>
            <w:tcW w:w="3851" w:type="dxa"/>
            <w:shd w:val="clear" w:color="auto" w:fill="auto"/>
          </w:tcPr>
          <w:p w14:paraId="3CBA8667" w14:textId="77777777" w:rsidR="005233B3" w:rsidRPr="005233B3" w:rsidRDefault="005233B3" w:rsidP="00675D39">
            <w:pPr>
              <w:spacing w:after="0" w:line="240" w:lineRule="auto"/>
              <w:rPr>
                <w:rFonts w:ascii="Times New Roman" w:eastAsia="Times New Roman" w:hAnsi="Times New Roman" w:cs="Times New Roman"/>
                <w:color w:val="000000"/>
                <w:sz w:val="24"/>
                <w:szCs w:val="24"/>
                <w:lang w:eastAsia="fr-FR"/>
              </w:rPr>
            </w:pPr>
            <w:r w:rsidRPr="005233B3">
              <w:rPr>
                <w:rFonts w:ascii="Times New Roman" w:eastAsia="Times New Roman" w:hAnsi="Times New Roman" w:cs="Times New Roman"/>
                <w:color w:val="000000"/>
                <w:sz w:val="24"/>
                <w:szCs w:val="24"/>
                <w:lang w:eastAsia="fr-FR"/>
              </w:rPr>
              <w:t>Chaises visiteurs</w:t>
            </w:r>
          </w:p>
        </w:tc>
        <w:tc>
          <w:tcPr>
            <w:tcW w:w="1251" w:type="dxa"/>
            <w:shd w:val="clear" w:color="auto" w:fill="auto"/>
            <w:vAlign w:val="center"/>
          </w:tcPr>
          <w:p w14:paraId="5AC2E3ED" w14:textId="77777777" w:rsidR="005233B3" w:rsidRPr="005233B3" w:rsidRDefault="005233B3" w:rsidP="00675D39">
            <w:pPr>
              <w:spacing w:after="0" w:line="240" w:lineRule="auto"/>
              <w:jc w:val="center"/>
              <w:rPr>
                <w:rFonts w:ascii="Times New Roman" w:eastAsia="Times New Roman" w:hAnsi="Times New Roman" w:cs="Times New Roman"/>
                <w:color w:val="000000"/>
                <w:sz w:val="18"/>
                <w:szCs w:val="18"/>
                <w:lang w:eastAsia="fr-FR"/>
              </w:rPr>
            </w:pPr>
          </w:p>
        </w:tc>
        <w:tc>
          <w:tcPr>
            <w:tcW w:w="1262" w:type="dxa"/>
            <w:shd w:val="clear" w:color="auto" w:fill="auto"/>
            <w:vAlign w:val="center"/>
          </w:tcPr>
          <w:p w14:paraId="01AED205" w14:textId="77777777" w:rsidR="005233B3" w:rsidRPr="007B4864" w:rsidRDefault="005233B3" w:rsidP="00675D39">
            <w:pPr>
              <w:spacing w:after="0" w:line="240" w:lineRule="auto"/>
              <w:jc w:val="center"/>
              <w:rPr>
                <w:rFonts w:ascii="Calibri" w:hAnsi="Calibri" w:cs="Calibri"/>
                <w:color w:val="000000"/>
              </w:rPr>
            </w:pPr>
            <w:r w:rsidRPr="007B4864">
              <w:rPr>
                <w:rFonts w:ascii="Calibri" w:hAnsi="Calibri" w:cs="Calibri"/>
                <w:color w:val="000000"/>
              </w:rPr>
              <w:t>12</w:t>
            </w:r>
          </w:p>
        </w:tc>
        <w:tc>
          <w:tcPr>
            <w:tcW w:w="1422" w:type="dxa"/>
          </w:tcPr>
          <w:p w14:paraId="2ABBB1E8" w14:textId="77777777" w:rsidR="005233B3" w:rsidRPr="005233B3"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01" w:type="dxa"/>
          </w:tcPr>
          <w:p w14:paraId="7DA4CB93" w14:textId="77777777" w:rsidR="005233B3" w:rsidRPr="005233B3"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5233B3" w14:paraId="74C0C3F2" w14:textId="77777777" w:rsidTr="00675D39">
        <w:trPr>
          <w:trHeight w:val="247"/>
        </w:trPr>
        <w:tc>
          <w:tcPr>
            <w:tcW w:w="685" w:type="dxa"/>
            <w:shd w:val="clear" w:color="auto" w:fill="auto"/>
            <w:vAlign w:val="bottom"/>
          </w:tcPr>
          <w:p w14:paraId="6EAE5F8A" w14:textId="77777777" w:rsidR="005233B3" w:rsidRPr="005233B3" w:rsidRDefault="005233B3" w:rsidP="00675D39">
            <w:pPr>
              <w:spacing w:after="0" w:line="240" w:lineRule="auto"/>
              <w:jc w:val="center"/>
              <w:rPr>
                <w:rFonts w:ascii="Times New Roman" w:eastAsia="Times New Roman" w:hAnsi="Times New Roman" w:cs="Times New Roman"/>
                <w:color w:val="000000"/>
                <w:sz w:val="18"/>
                <w:szCs w:val="18"/>
                <w:lang w:eastAsia="fr-FR"/>
              </w:rPr>
            </w:pPr>
            <w:r w:rsidRPr="005233B3">
              <w:rPr>
                <w:rFonts w:ascii="Calibri" w:hAnsi="Calibri" w:cs="Calibri"/>
                <w:color w:val="000000"/>
              </w:rPr>
              <w:t>5</w:t>
            </w:r>
          </w:p>
        </w:tc>
        <w:tc>
          <w:tcPr>
            <w:tcW w:w="3851" w:type="dxa"/>
            <w:shd w:val="clear" w:color="auto" w:fill="auto"/>
            <w:vAlign w:val="center"/>
          </w:tcPr>
          <w:p w14:paraId="32942247" w14:textId="77777777" w:rsidR="005233B3" w:rsidRPr="005233B3" w:rsidRDefault="005233B3" w:rsidP="00675D39">
            <w:pPr>
              <w:spacing w:after="0" w:line="240" w:lineRule="auto"/>
              <w:rPr>
                <w:rFonts w:ascii="Times New Roman" w:eastAsia="Times New Roman" w:hAnsi="Times New Roman" w:cs="Times New Roman"/>
                <w:color w:val="000000"/>
                <w:sz w:val="24"/>
                <w:szCs w:val="24"/>
                <w:lang w:eastAsia="fr-FR"/>
              </w:rPr>
            </w:pPr>
            <w:r w:rsidRPr="005233B3">
              <w:rPr>
                <w:rFonts w:ascii="Times New Roman" w:eastAsia="Times New Roman" w:hAnsi="Times New Roman" w:cs="Times New Roman"/>
                <w:color w:val="000000"/>
                <w:sz w:val="24"/>
                <w:szCs w:val="24"/>
                <w:lang w:eastAsia="fr-FR"/>
              </w:rPr>
              <w:t>Chariot médicale avec tiroir</w:t>
            </w:r>
          </w:p>
        </w:tc>
        <w:tc>
          <w:tcPr>
            <w:tcW w:w="1251" w:type="dxa"/>
            <w:shd w:val="clear" w:color="auto" w:fill="auto"/>
            <w:vAlign w:val="center"/>
          </w:tcPr>
          <w:p w14:paraId="77F3BC0E" w14:textId="77777777" w:rsidR="005233B3" w:rsidRPr="005233B3" w:rsidRDefault="005233B3" w:rsidP="00675D39">
            <w:pPr>
              <w:spacing w:after="0" w:line="240" w:lineRule="auto"/>
              <w:jc w:val="center"/>
              <w:rPr>
                <w:rFonts w:ascii="Times New Roman" w:eastAsia="Times New Roman" w:hAnsi="Times New Roman" w:cs="Times New Roman"/>
                <w:color w:val="000000"/>
                <w:sz w:val="18"/>
                <w:szCs w:val="18"/>
                <w:lang w:eastAsia="fr-FR"/>
              </w:rPr>
            </w:pPr>
          </w:p>
        </w:tc>
        <w:tc>
          <w:tcPr>
            <w:tcW w:w="1262" w:type="dxa"/>
            <w:shd w:val="clear" w:color="auto" w:fill="auto"/>
            <w:vAlign w:val="center"/>
          </w:tcPr>
          <w:p w14:paraId="5C82631D" w14:textId="77777777" w:rsidR="005233B3" w:rsidRPr="007B4864" w:rsidRDefault="005233B3" w:rsidP="00675D39">
            <w:pPr>
              <w:spacing w:after="0" w:line="240" w:lineRule="auto"/>
              <w:jc w:val="center"/>
              <w:rPr>
                <w:rFonts w:ascii="Calibri" w:hAnsi="Calibri" w:cs="Calibri"/>
                <w:color w:val="000000"/>
              </w:rPr>
            </w:pPr>
            <w:r w:rsidRPr="007B4864">
              <w:rPr>
                <w:rFonts w:ascii="Calibri" w:hAnsi="Calibri" w:cs="Calibri"/>
                <w:color w:val="000000"/>
              </w:rPr>
              <w:t>01</w:t>
            </w:r>
          </w:p>
        </w:tc>
        <w:tc>
          <w:tcPr>
            <w:tcW w:w="1422" w:type="dxa"/>
          </w:tcPr>
          <w:p w14:paraId="11213D75" w14:textId="77777777" w:rsidR="005233B3" w:rsidRPr="005233B3"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01" w:type="dxa"/>
          </w:tcPr>
          <w:p w14:paraId="433F76E3" w14:textId="77777777" w:rsidR="005233B3" w:rsidRPr="005233B3"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5233B3" w14:paraId="751A97F5" w14:textId="77777777" w:rsidTr="00675D39">
        <w:trPr>
          <w:trHeight w:val="247"/>
        </w:trPr>
        <w:tc>
          <w:tcPr>
            <w:tcW w:w="685" w:type="dxa"/>
            <w:shd w:val="clear" w:color="auto" w:fill="auto"/>
            <w:vAlign w:val="bottom"/>
          </w:tcPr>
          <w:p w14:paraId="222A00D2" w14:textId="77777777" w:rsidR="005233B3" w:rsidRPr="005233B3" w:rsidRDefault="005233B3" w:rsidP="00675D39">
            <w:pPr>
              <w:spacing w:after="0" w:line="240" w:lineRule="auto"/>
              <w:jc w:val="center"/>
              <w:rPr>
                <w:rFonts w:ascii="Times New Roman" w:eastAsia="Times New Roman" w:hAnsi="Times New Roman" w:cs="Times New Roman"/>
                <w:color w:val="000000"/>
                <w:sz w:val="18"/>
                <w:szCs w:val="18"/>
                <w:lang w:eastAsia="fr-FR"/>
              </w:rPr>
            </w:pPr>
            <w:r w:rsidRPr="005233B3">
              <w:rPr>
                <w:rFonts w:ascii="Calibri" w:hAnsi="Calibri" w:cs="Calibri"/>
                <w:color w:val="000000"/>
              </w:rPr>
              <w:t>6</w:t>
            </w:r>
          </w:p>
        </w:tc>
        <w:tc>
          <w:tcPr>
            <w:tcW w:w="3851" w:type="dxa"/>
            <w:shd w:val="clear" w:color="auto" w:fill="auto"/>
            <w:vAlign w:val="center"/>
          </w:tcPr>
          <w:p w14:paraId="406E2CF7" w14:textId="77777777" w:rsidR="005233B3" w:rsidRPr="005233B3" w:rsidRDefault="005233B3" w:rsidP="00675D39">
            <w:pPr>
              <w:spacing w:after="0" w:line="240" w:lineRule="auto"/>
              <w:rPr>
                <w:rFonts w:ascii="Times New Roman" w:eastAsia="Times New Roman" w:hAnsi="Times New Roman" w:cs="Times New Roman"/>
                <w:color w:val="000000"/>
                <w:sz w:val="24"/>
                <w:szCs w:val="24"/>
                <w:lang w:eastAsia="fr-FR"/>
              </w:rPr>
            </w:pPr>
            <w:r w:rsidRPr="005233B3">
              <w:rPr>
                <w:rFonts w:ascii="Times New Roman" w:eastAsia="Times New Roman" w:hAnsi="Times New Roman" w:cs="Times New Roman"/>
                <w:color w:val="000000"/>
                <w:sz w:val="24"/>
                <w:szCs w:val="24"/>
                <w:lang w:eastAsia="fr-FR"/>
              </w:rPr>
              <w:t>Chariots médicaux</w:t>
            </w:r>
          </w:p>
        </w:tc>
        <w:tc>
          <w:tcPr>
            <w:tcW w:w="1251" w:type="dxa"/>
            <w:shd w:val="clear" w:color="auto" w:fill="auto"/>
            <w:vAlign w:val="center"/>
          </w:tcPr>
          <w:p w14:paraId="5DBFCDCE" w14:textId="77777777" w:rsidR="005233B3" w:rsidRPr="005233B3" w:rsidRDefault="005233B3" w:rsidP="00675D39">
            <w:pPr>
              <w:spacing w:after="0" w:line="240" w:lineRule="auto"/>
              <w:jc w:val="center"/>
              <w:rPr>
                <w:rFonts w:ascii="Times New Roman" w:eastAsia="Times New Roman" w:hAnsi="Times New Roman" w:cs="Times New Roman"/>
                <w:color w:val="000000"/>
                <w:sz w:val="18"/>
                <w:szCs w:val="18"/>
                <w:lang w:eastAsia="fr-FR"/>
              </w:rPr>
            </w:pPr>
          </w:p>
        </w:tc>
        <w:tc>
          <w:tcPr>
            <w:tcW w:w="1262" w:type="dxa"/>
            <w:shd w:val="clear" w:color="auto" w:fill="auto"/>
            <w:vAlign w:val="center"/>
          </w:tcPr>
          <w:p w14:paraId="22473C04" w14:textId="77777777" w:rsidR="005233B3" w:rsidRPr="007B4864" w:rsidRDefault="005233B3" w:rsidP="00675D39">
            <w:pPr>
              <w:spacing w:after="0" w:line="240" w:lineRule="auto"/>
              <w:jc w:val="center"/>
              <w:rPr>
                <w:rFonts w:ascii="Calibri" w:hAnsi="Calibri" w:cs="Calibri"/>
                <w:color w:val="000000"/>
              </w:rPr>
            </w:pPr>
            <w:r w:rsidRPr="007B4864">
              <w:rPr>
                <w:rFonts w:ascii="Calibri" w:hAnsi="Calibri" w:cs="Calibri"/>
                <w:color w:val="000000"/>
              </w:rPr>
              <w:t>20</w:t>
            </w:r>
          </w:p>
        </w:tc>
        <w:tc>
          <w:tcPr>
            <w:tcW w:w="1422" w:type="dxa"/>
          </w:tcPr>
          <w:p w14:paraId="21D639AD" w14:textId="77777777" w:rsidR="005233B3" w:rsidRPr="005233B3"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01" w:type="dxa"/>
          </w:tcPr>
          <w:p w14:paraId="326F5B9E" w14:textId="77777777" w:rsidR="005233B3" w:rsidRPr="005233B3"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5233B3" w14:paraId="13CA1FA0" w14:textId="77777777" w:rsidTr="00675D39">
        <w:trPr>
          <w:trHeight w:val="247"/>
        </w:trPr>
        <w:tc>
          <w:tcPr>
            <w:tcW w:w="685" w:type="dxa"/>
            <w:shd w:val="clear" w:color="auto" w:fill="auto"/>
            <w:vAlign w:val="bottom"/>
          </w:tcPr>
          <w:p w14:paraId="184490DC" w14:textId="77777777" w:rsidR="005233B3" w:rsidRPr="005233B3" w:rsidRDefault="005233B3" w:rsidP="00675D39">
            <w:pPr>
              <w:spacing w:after="0" w:line="240" w:lineRule="auto"/>
              <w:jc w:val="center"/>
              <w:rPr>
                <w:rFonts w:ascii="Times New Roman" w:eastAsia="Times New Roman" w:hAnsi="Times New Roman" w:cs="Times New Roman"/>
                <w:color w:val="000000"/>
                <w:sz w:val="18"/>
                <w:szCs w:val="18"/>
                <w:lang w:eastAsia="fr-FR"/>
              </w:rPr>
            </w:pPr>
            <w:r w:rsidRPr="005233B3">
              <w:rPr>
                <w:rFonts w:ascii="Calibri" w:hAnsi="Calibri" w:cs="Calibri"/>
                <w:color w:val="000000"/>
              </w:rPr>
              <w:t>7</w:t>
            </w:r>
          </w:p>
        </w:tc>
        <w:tc>
          <w:tcPr>
            <w:tcW w:w="3851" w:type="dxa"/>
            <w:shd w:val="clear" w:color="auto" w:fill="auto"/>
          </w:tcPr>
          <w:p w14:paraId="19760F55" w14:textId="77777777" w:rsidR="005233B3" w:rsidRPr="005233B3" w:rsidRDefault="005233B3" w:rsidP="00675D39">
            <w:pPr>
              <w:spacing w:after="0" w:line="240" w:lineRule="auto"/>
              <w:rPr>
                <w:rFonts w:ascii="Times New Roman" w:eastAsia="Times New Roman" w:hAnsi="Times New Roman" w:cs="Times New Roman"/>
                <w:color w:val="000000"/>
                <w:sz w:val="24"/>
                <w:szCs w:val="24"/>
                <w:lang w:eastAsia="fr-FR"/>
              </w:rPr>
            </w:pPr>
            <w:r w:rsidRPr="005233B3">
              <w:rPr>
                <w:rFonts w:ascii="Times New Roman" w:eastAsia="Times New Roman" w:hAnsi="Times New Roman" w:cs="Times New Roman"/>
                <w:color w:val="000000"/>
                <w:sz w:val="24"/>
                <w:szCs w:val="24"/>
                <w:lang w:eastAsia="fr-FR"/>
              </w:rPr>
              <w:t>Climatiseurs armoires</w:t>
            </w:r>
          </w:p>
        </w:tc>
        <w:tc>
          <w:tcPr>
            <w:tcW w:w="1251" w:type="dxa"/>
            <w:shd w:val="clear" w:color="auto" w:fill="auto"/>
            <w:vAlign w:val="center"/>
          </w:tcPr>
          <w:p w14:paraId="6136E753" w14:textId="77777777" w:rsidR="005233B3" w:rsidRPr="005233B3" w:rsidRDefault="005233B3" w:rsidP="00675D39">
            <w:pPr>
              <w:spacing w:after="0" w:line="240" w:lineRule="auto"/>
              <w:jc w:val="center"/>
              <w:rPr>
                <w:rFonts w:ascii="Times New Roman" w:eastAsia="Times New Roman" w:hAnsi="Times New Roman" w:cs="Times New Roman"/>
                <w:color w:val="000000"/>
                <w:sz w:val="18"/>
                <w:szCs w:val="18"/>
                <w:lang w:eastAsia="fr-FR"/>
              </w:rPr>
            </w:pPr>
          </w:p>
        </w:tc>
        <w:tc>
          <w:tcPr>
            <w:tcW w:w="1262" w:type="dxa"/>
            <w:shd w:val="clear" w:color="auto" w:fill="auto"/>
            <w:vAlign w:val="center"/>
          </w:tcPr>
          <w:p w14:paraId="125544E1" w14:textId="77777777" w:rsidR="005233B3" w:rsidRPr="007B4864" w:rsidRDefault="005233B3" w:rsidP="00675D39">
            <w:pPr>
              <w:spacing w:after="0" w:line="240" w:lineRule="auto"/>
              <w:jc w:val="center"/>
              <w:rPr>
                <w:rFonts w:ascii="Calibri" w:hAnsi="Calibri" w:cs="Calibri"/>
                <w:color w:val="000000"/>
              </w:rPr>
            </w:pPr>
            <w:r w:rsidRPr="007B4864">
              <w:rPr>
                <w:rFonts w:ascii="Calibri" w:hAnsi="Calibri" w:cs="Calibri"/>
                <w:color w:val="000000"/>
              </w:rPr>
              <w:t>02</w:t>
            </w:r>
          </w:p>
        </w:tc>
        <w:tc>
          <w:tcPr>
            <w:tcW w:w="1422" w:type="dxa"/>
          </w:tcPr>
          <w:p w14:paraId="6C402A87" w14:textId="77777777" w:rsidR="005233B3" w:rsidRPr="005233B3"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01" w:type="dxa"/>
          </w:tcPr>
          <w:p w14:paraId="74AC5F1F" w14:textId="77777777" w:rsidR="005233B3" w:rsidRPr="005233B3"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5233B3" w14:paraId="64EA172D" w14:textId="77777777" w:rsidTr="00675D39">
        <w:trPr>
          <w:trHeight w:val="247"/>
        </w:trPr>
        <w:tc>
          <w:tcPr>
            <w:tcW w:w="685" w:type="dxa"/>
            <w:shd w:val="clear" w:color="auto" w:fill="auto"/>
            <w:vAlign w:val="bottom"/>
          </w:tcPr>
          <w:p w14:paraId="4C2BFE3D" w14:textId="77777777" w:rsidR="005233B3" w:rsidRPr="005233B3" w:rsidRDefault="005233B3" w:rsidP="00675D39">
            <w:pPr>
              <w:spacing w:after="0" w:line="240" w:lineRule="auto"/>
              <w:jc w:val="center"/>
              <w:rPr>
                <w:rFonts w:ascii="Times New Roman" w:eastAsia="Times New Roman" w:hAnsi="Times New Roman" w:cs="Times New Roman"/>
                <w:color w:val="000000"/>
                <w:sz w:val="18"/>
                <w:szCs w:val="18"/>
                <w:lang w:eastAsia="fr-FR"/>
              </w:rPr>
            </w:pPr>
            <w:r w:rsidRPr="005233B3">
              <w:rPr>
                <w:rFonts w:ascii="Calibri" w:hAnsi="Calibri" w:cs="Calibri"/>
                <w:color w:val="000000"/>
              </w:rPr>
              <w:t>8</w:t>
            </w:r>
          </w:p>
        </w:tc>
        <w:tc>
          <w:tcPr>
            <w:tcW w:w="3851" w:type="dxa"/>
            <w:shd w:val="clear" w:color="auto" w:fill="auto"/>
            <w:vAlign w:val="center"/>
          </w:tcPr>
          <w:p w14:paraId="4EC53E14" w14:textId="77777777" w:rsidR="005233B3" w:rsidRPr="005233B3" w:rsidRDefault="005233B3" w:rsidP="00675D39">
            <w:pPr>
              <w:spacing w:after="0" w:line="240" w:lineRule="auto"/>
              <w:rPr>
                <w:rFonts w:ascii="Times New Roman" w:eastAsia="Times New Roman" w:hAnsi="Times New Roman" w:cs="Times New Roman"/>
                <w:color w:val="000000"/>
                <w:sz w:val="24"/>
                <w:szCs w:val="24"/>
                <w:lang w:eastAsia="fr-FR"/>
              </w:rPr>
            </w:pPr>
            <w:r w:rsidRPr="005233B3">
              <w:rPr>
                <w:rFonts w:ascii="Times New Roman" w:eastAsia="Times New Roman" w:hAnsi="Times New Roman" w:cs="Times New Roman"/>
                <w:color w:val="000000"/>
                <w:sz w:val="24"/>
                <w:szCs w:val="24"/>
                <w:lang w:eastAsia="fr-FR"/>
              </w:rPr>
              <w:t>Fauteuil semi-ministériel</w:t>
            </w:r>
          </w:p>
        </w:tc>
        <w:tc>
          <w:tcPr>
            <w:tcW w:w="1251" w:type="dxa"/>
            <w:shd w:val="clear" w:color="auto" w:fill="auto"/>
            <w:vAlign w:val="center"/>
          </w:tcPr>
          <w:p w14:paraId="7FEB6FE3" w14:textId="77777777" w:rsidR="005233B3" w:rsidRPr="005233B3" w:rsidRDefault="005233B3" w:rsidP="00675D39">
            <w:pPr>
              <w:spacing w:after="0" w:line="240" w:lineRule="auto"/>
              <w:jc w:val="center"/>
              <w:rPr>
                <w:rFonts w:ascii="Times New Roman" w:eastAsia="Times New Roman" w:hAnsi="Times New Roman" w:cs="Times New Roman"/>
                <w:color w:val="000000"/>
                <w:sz w:val="18"/>
                <w:szCs w:val="18"/>
                <w:lang w:eastAsia="fr-FR"/>
              </w:rPr>
            </w:pPr>
          </w:p>
        </w:tc>
        <w:tc>
          <w:tcPr>
            <w:tcW w:w="1262" w:type="dxa"/>
            <w:shd w:val="clear" w:color="auto" w:fill="auto"/>
            <w:vAlign w:val="center"/>
          </w:tcPr>
          <w:p w14:paraId="06304384" w14:textId="77777777" w:rsidR="005233B3" w:rsidRPr="007B4864" w:rsidRDefault="005233B3" w:rsidP="00675D39">
            <w:pPr>
              <w:spacing w:after="0" w:line="240" w:lineRule="auto"/>
              <w:jc w:val="center"/>
              <w:rPr>
                <w:rFonts w:ascii="Calibri" w:hAnsi="Calibri" w:cs="Calibri"/>
                <w:color w:val="000000"/>
              </w:rPr>
            </w:pPr>
            <w:r w:rsidRPr="007B4864">
              <w:rPr>
                <w:rFonts w:ascii="Calibri" w:hAnsi="Calibri" w:cs="Calibri"/>
                <w:color w:val="000000"/>
              </w:rPr>
              <w:t>08</w:t>
            </w:r>
          </w:p>
        </w:tc>
        <w:tc>
          <w:tcPr>
            <w:tcW w:w="1422" w:type="dxa"/>
          </w:tcPr>
          <w:p w14:paraId="049ACFBC" w14:textId="77777777" w:rsidR="005233B3" w:rsidRPr="005233B3"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01" w:type="dxa"/>
          </w:tcPr>
          <w:p w14:paraId="42201C4A" w14:textId="77777777" w:rsidR="005233B3" w:rsidRPr="005233B3"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5233B3" w14:paraId="2AF9A346" w14:textId="77777777" w:rsidTr="00675D39">
        <w:trPr>
          <w:trHeight w:val="247"/>
        </w:trPr>
        <w:tc>
          <w:tcPr>
            <w:tcW w:w="685" w:type="dxa"/>
            <w:shd w:val="clear" w:color="auto" w:fill="auto"/>
            <w:vAlign w:val="bottom"/>
          </w:tcPr>
          <w:p w14:paraId="03880074" w14:textId="77777777" w:rsidR="005233B3" w:rsidRPr="005233B3" w:rsidRDefault="005233B3" w:rsidP="00675D39">
            <w:pPr>
              <w:spacing w:after="0" w:line="240" w:lineRule="auto"/>
              <w:jc w:val="center"/>
              <w:rPr>
                <w:rFonts w:ascii="Times New Roman" w:eastAsia="Times New Roman" w:hAnsi="Times New Roman" w:cs="Times New Roman"/>
                <w:color w:val="000000"/>
                <w:sz w:val="18"/>
                <w:szCs w:val="18"/>
                <w:lang w:eastAsia="fr-FR"/>
              </w:rPr>
            </w:pPr>
            <w:r w:rsidRPr="005233B3">
              <w:rPr>
                <w:rFonts w:ascii="Calibri" w:hAnsi="Calibri" w:cs="Calibri"/>
                <w:color w:val="000000"/>
              </w:rPr>
              <w:t>9</w:t>
            </w:r>
          </w:p>
        </w:tc>
        <w:tc>
          <w:tcPr>
            <w:tcW w:w="3851" w:type="dxa"/>
            <w:shd w:val="clear" w:color="auto" w:fill="auto"/>
            <w:vAlign w:val="center"/>
          </w:tcPr>
          <w:p w14:paraId="13861339" w14:textId="77777777" w:rsidR="005233B3" w:rsidRPr="005233B3" w:rsidRDefault="005233B3" w:rsidP="00675D39">
            <w:pPr>
              <w:spacing w:after="0" w:line="240" w:lineRule="auto"/>
              <w:rPr>
                <w:rFonts w:ascii="Times New Roman" w:eastAsia="Times New Roman" w:hAnsi="Times New Roman" w:cs="Times New Roman"/>
                <w:color w:val="000000"/>
                <w:sz w:val="24"/>
                <w:szCs w:val="24"/>
                <w:lang w:eastAsia="fr-FR"/>
              </w:rPr>
            </w:pPr>
            <w:r w:rsidRPr="005233B3">
              <w:rPr>
                <w:rFonts w:ascii="Times New Roman" w:eastAsia="Times New Roman" w:hAnsi="Times New Roman" w:cs="Times New Roman"/>
                <w:color w:val="000000"/>
                <w:sz w:val="24"/>
                <w:szCs w:val="24"/>
                <w:lang w:eastAsia="fr-FR"/>
              </w:rPr>
              <w:t>Imprimante multifonction</w:t>
            </w:r>
          </w:p>
        </w:tc>
        <w:tc>
          <w:tcPr>
            <w:tcW w:w="1251" w:type="dxa"/>
            <w:shd w:val="clear" w:color="auto" w:fill="auto"/>
            <w:vAlign w:val="center"/>
          </w:tcPr>
          <w:p w14:paraId="199C2436" w14:textId="77777777" w:rsidR="005233B3" w:rsidRPr="005233B3" w:rsidRDefault="005233B3" w:rsidP="00675D39">
            <w:pPr>
              <w:spacing w:after="0" w:line="240" w:lineRule="auto"/>
              <w:jc w:val="center"/>
              <w:rPr>
                <w:rFonts w:ascii="Times New Roman" w:eastAsia="Times New Roman" w:hAnsi="Times New Roman" w:cs="Times New Roman"/>
                <w:color w:val="000000"/>
                <w:sz w:val="18"/>
                <w:szCs w:val="18"/>
                <w:lang w:eastAsia="fr-FR"/>
              </w:rPr>
            </w:pPr>
          </w:p>
        </w:tc>
        <w:tc>
          <w:tcPr>
            <w:tcW w:w="1262" w:type="dxa"/>
            <w:shd w:val="clear" w:color="auto" w:fill="auto"/>
            <w:vAlign w:val="center"/>
          </w:tcPr>
          <w:p w14:paraId="1625EF6E" w14:textId="77777777" w:rsidR="005233B3" w:rsidRPr="007B4864" w:rsidRDefault="005233B3" w:rsidP="00675D39">
            <w:pPr>
              <w:spacing w:after="0" w:line="240" w:lineRule="auto"/>
              <w:jc w:val="center"/>
              <w:rPr>
                <w:rFonts w:ascii="Calibri" w:hAnsi="Calibri" w:cs="Calibri"/>
                <w:color w:val="000000"/>
              </w:rPr>
            </w:pPr>
            <w:r w:rsidRPr="007B4864">
              <w:rPr>
                <w:rFonts w:ascii="Calibri" w:hAnsi="Calibri" w:cs="Calibri"/>
                <w:color w:val="000000"/>
              </w:rPr>
              <w:t>02</w:t>
            </w:r>
          </w:p>
        </w:tc>
        <w:tc>
          <w:tcPr>
            <w:tcW w:w="1422" w:type="dxa"/>
          </w:tcPr>
          <w:p w14:paraId="485F1133" w14:textId="77777777" w:rsidR="005233B3" w:rsidRPr="005233B3"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01" w:type="dxa"/>
          </w:tcPr>
          <w:p w14:paraId="02239AE3" w14:textId="77777777" w:rsidR="005233B3" w:rsidRPr="005233B3"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5233B3" w14:paraId="25D20530" w14:textId="77777777" w:rsidTr="00675D39">
        <w:trPr>
          <w:trHeight w:val="247"/>
        </w:trPr>
        <w:tc>
          <w:tcPr>
            <w:tcW w:w="685" w:type="dxa"/>
            <w:shd w:val="clear" w:color="auto" w:fill="auto"/>
            <w:vAlign w:val="bottom"/>
          </w:tcPr>
          <w:p w14:paraId="45F97FBC" w14:textId="77777777" w:rsidR="005233B3" w:rsidRPr="005233B3" w:rsidRDefault="005233B3" w:rsidP="00675D39">
            <w:pPr>
              <w:spacing w:after="0" w:line="240" w:lineRule="auto"/>
              <w:jc w:val="center"/>
              <w:rPr>
                <w:rFonts w:ascii="Times New Roman" w:eastAsia="Times New Roman" w:hAnsi="Times New Roman" w:cs="Times New Roman"/>
                <w:color w:val="000000"/>
                <w:sz w:val="18"/>
                <w:szCs w:val="18"/>
                <w:lang w:eastAsia="fr-FR"/>
              </w:rPr>
            </w:pPr>
            <w:r w:rsidRPr="005233B3">
              <w:rPr>
                <w:rFonts w:ascii="Calibri" w:hAnsi="Calibri" w:cs="Calibri"/>
                <w:color w:val="000000"/>
              </w:rPr>
              <w:t>10</w:t>
            </w:r>
          </w:p>
        </w:tc>
        <w:tc>
          <w:tcPr>
            <w:tcW w:w="3851" w:type="dxa"/>
            <w:shd w:val="clear" w:color="auto" w:fill="auto"/>
          </w:tcPr>
          <w:p w14:paraId="0FA62ED5" w14:textId="77777777" w:rsidR="005233B3" w:rsidRPr="005233B3" w:rsidRDefault="005233B3" w:rsidP="00675D39">
            <w:pPr>
              <w:spacing w:after="0" w:line="240" w:lineRule="auto"/>
              <w:rPr>
                <w:rFonts w:ascii="Times New Roman" w:eastAsia="Times New Roman" w:hAnsi="Times New Roman" w:cs="Times New Roman"/>
                <w:color w:val="000000"/>
                <w:sz w:val="24"/>
                <w:szCs w:val="24"/>
                <w:lang w:eastAsia="fr-FR"/>
              </w:rPr>
            </w:pPr>
            <w:r w:rsidRPr="005233B3">
              <w:rPr>
                <w:rFonts w:ascii="Times New Roman" w:eastAsia="Times New Roman" w:hAnsi="Times New Roman" w:cs="Times New Roman"/>
                <w:color w:val="000000"/>
                <w:sz w:val="24"/>
                <w:szCs w:val="24"/>
                <w:lang w:eastAsia="fr-FR"/>
              </w:rPr>
              <w:t>Kit d’outils pour ingénieur et technicien</w:t>
            </w:r>
          </w:p>
        </w:tc>
        <w:tc>
          <w:tcPr>
            <w:tcW w:w="1251" w:type="dxa"/>
            <w:shd w:val="clear" w:color="auto" w:fill="auto"/>
            <w:vAlign w:val="center"/>
          </w:tcPr>
          <w:p w14:paraId="755F6B8E" w14:textId="77777777" w:rsidR="005233B3" w:rsidRPr="005233B3" w:rsidRDefault="005233B3" w:rsidP="00675D39">
            <w:pPr>
              <w:spacing w:after="0" w:line="240" w:lineRule="auto"/>
              <w:jc w:val="center"/>
              <w:rPr>
                <w:rFonts w:ascii="Times New Roman" w:eastAsia="Times New Roman" w:hAnsi="Times New Roman" w:cs="Times New Roman"/>
                <w:color w:val="000000"/>
                <w:sz w:val="18"/>
                <w:szCs w:val="18"/>
                <w:lang w:eastAsia="fr-FR"/>
              </w:rPr>
            </w:pPr>
          </w:p>
        </w:tc>
        <w:tc>
          <w:tcPr>
            <w:tcW w:w="1262" w:type="dxa"/>
            <w:shd w:val="clear" w:color="auto" w:fill="auto"/>
            <w:vAlign w:val="center"/>
          </w:tcPr>
          <w:p w14:paraId="68AE200B" w14:textId="77777777" w:rsidR="005233B3" w:rsidRPr="007B4864" w:rsidRDefault="005233B3" w:rsidP="00675D39">
            <w:pPr>
              <w:spacing w:after="0" w:line="240" w:lineRule="auto"/>
              <w:jc w:val="center"/>
              <w:rPr>
                <w:rFonts w:ascii="Calibri" w:hAnsi="Calibri" w:cs="Calibri"/>
                <w:color w:val="000000"/>
              </w:rPr>
            </w:pPr>
            <w:r w:rsidRPr="007B4864">
              <w:rPr>
                <w:rFonts w:ascii="Calibri" w:hAnsi="Calibri" w:cs="Calibri"/>
                <w:color w:val="000000"/>
              </w:rPr>
              <w:t>01</w:t>
            </w:r>
          </w:p>
        </w:tc>
        <w:tc>
          <w:tcPr>
            <w:tcW w:w="1422" w:type="dxa"/>
          </w:tcPr>
          <w:p w14:paraId="7B1030C4" w14:textId="77777777" w:rsidR="005233B3" w:rsidRPr="005233B3"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01" w:type="dxa"/>
          </w:tcPr>
          <w:p w14:paraId="372BC930" w14:textId="77777777" w:rsidR="005233B3" w:rsidRPr="005233B3"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5233B3" w14:paraId="64A1739C" w14:textId="77777777" w:rsidTr="00675D39">
        <w:trPr>
          <w:trHeight w:val="247"/>
        </w:trPr>
        <w:tc>
          <w:tcPr>
            <w:tcW w:w="685" w:type="dxa"/>
            <w:shd w:val="clear" w:color="auto" w:fill="auto"/>
            <w:vAlign w:val="bottom"/>
          </w:tcPr>
          <w:p w14:paraId="051DD89C" w14:textId="77777777" w:rsidR="005233B3" w:rsidRPr="005233B3" w:rsidRDefault="005233B3" w:rsidP="00675D39">
            <w:pPr>
              <w:spacing w:after="0" w:line="240" w:lineRule="auto"/>
              <w:jc w:val="center"/>
              <w:rPr>
                <w:rFonts w:ascii="Times New Roman" w:eastAsia="Times New Roman" w:hAnsi="Times New Roman" w:cs="Times New Roman"/>
                <w:color w:val="000000"/>
                <w:sz w:val="18"/>
                <w:szCs w:val="18"/>
                <w:lang w:eastAsia="fr-FR"/>
              </w:rPr>
            </w:pPr>
            <w:r w:rsidRPr="005233B3">
              <w:rPr>
                <w:rFonts w:ascii="Calibri" w:hAnsi="Calibri" w:cs="Calibri"/>
                <w:color w:val="000000"/>
              </w:rPr>
              <w:t>11</w:t>
            </w:r>
          </w:p>
        </w:tc>
        <w:tc>
          <w:tcPr>
            <w:tcW w:w="3851" w:type="dxa"/>
            <w:shd w:val="clear" w:color="auto" w:fill="auto"/>
          </w:tcPr>
          <w:p w14:paraId="650B87CD" w14:textId="77777777" w:rsidR="005233B3" w:rsidRPr="005233B3" w:rsidRDefault="005233B3" w:rsidP="00675D39">
            <w:pPr>
              <w:spacing w:after="0" w:line="240" w:lineRule="auto"/>
              <w:rPr>
                <w:rFonts w:ascii="Times New Roman" w:eastAsia="Times New Roman" w:hAnsi="Times New Roman" w:cs="Times New Roman"/>
                <w:color w:val="000000"/>
                <w:sz w:val="24"/>
                <w:szCs w:val="24"/>
                <w:lang w:eastAsia="fr-FR"/>
              </w:rPr>
            </w:pPr>
            <w:r w:rsidRPr="005233B3">
              <w:rPr>
                <w:rFonts w:ascii="Times New Roman" w:eastAsia="Times New Roman" w:hAnsi="Times New Roman" w:cs="Times New Roman"/>
                <w:color w:val="000000"/>
                <w:sz w:val="24"/>
                <w:szCs w:val="24"/>
                <w:lang w:eastAsia="fr-FR"/>
              </w:rPr>
              <w:t>Lavabo chirurgical 2 stations</w:t>
            </w:r>
          </w:p>
        </w:tc>
        <w:tc>
          <w:tcPr>
            <w:tcW w:w="1251" w:type="dxa"/>
            <w:shd w:val="clear" w:color="auto" w:fill="auto"/>
            <w:vAlign w:val="center"/>
          </w:tcPr>
          <w:p w14:paraId="0665A6FB" w14:textId="77777777" w:rsidR="005233B3" w:rsidRPr="005233B3" w:rsidRDefault="005233B3" w:rsidP="00675D39">
            <w:pPr>
              <w:spacing w:after="0" w:line="240" w:lineRule="auto"/>
              <w:jc w:val="center"/>
              <w:rPr>
                <w:rFonts w:ascii="Times New Roman" w:eastAsia="Times New Roman" w:hAnsi="Times New Roman" w:cs="Times New Roman"/>
                <w:color w:val="000000"/>
                <w:sz w:val="18"/>
                <w:szCs w:val="18"/>
                <w:lang w:eastAsia="fr-FR"/>
              </w:rPr>
            </w:pPr>
          </w:p>
        </w:tc>
        <w:tc>
          <w:tcPr>
            <w:tcW w:w="1262" w:type="dxa"/>
            <w:shd w:val="clear" w:color="auto" w:fill="auto"/>
            <w:vAlign w:val="center"/>
          </w:tcPr>
          <w:p w14:paraId="04C3A70E" w14:textId="77777777" w:rsidR="005233B3" w:rsidRPr="007B4864" w:rsidRDefault="005233B3" w:rsidP="00675D39">
            <w:pPr>
              <w:spacing w:after="0" w:line="240" w:lineRule="auto"/>
              <w:jc w:val="center"/>
              <w:rPr>
                <w:rFonts w:ascii="Calibri" w:hAnsi="Calibri" w:cs="Calibri"/>
                <w:color w:val="000000"/>
              </w:rPr>
            </w:pPr>
            <w:r w:rsidRPr="007B4864">
              <w:rPr>
                <w:rFonts w:ascii="Calibri" w:hAnsi="Calibri" w:cs="Calibri"/>
                <w:color w:val="000000"/>
              </w:rPr>
              <w:t>01</w:t>
            </w:r>
          </w:p>
        </w:tc>
        <w:tc>
          <w:tcPr>
            <w:tcW w:w="1422" w:type="dxa"/>
          </w:tcPr>
          <w:p w14:paraId="60EC7C95" w14:textId="77777777" w:rsidR="005233B3" w:rsidRPr="005233B3"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01" w:type="dxa"/>
          </w:tcPr>
          <w:p w14:paraId="6B743851" w14:textId="77777777" w:rsidR="005233B3" w:rsidRPr="005233B3"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5233B3" w14:paraId="2A48B9D8" w14:textId="77777777" w:rsidTr="00675D39">
        <w:trPr>
          <w:trHeight w:val="247"/>
        </w:trPr>
        <w:tc>
          <w:tcPr>
            <w:tcW w:w="685" w:type="dxa"/>
            <w:shd w:val="clear" w:color="auto" w:fill="auto"/>
            <w:vAlign w:val="bottom"/>
          </w:tcPr>
          <w:p w14:paraId="20DD0F00" w14:textId="77777777" w:rsidR="005233B3" w:rsidRPr="005233B3" w:rsidRDefault="005233B3" w:rsidP="00675D39">
            <w:pPr>
              <w:spacing w:after="0" w:line="240" w:lineRule="auto"/>
              <w:jc w:val="center"/>
              <w:rPr>
                <w:rFonts w:ascii="Times New Roman" w:eastAsia="Times New Roman" w:hAnsi="Times New Roman" w:cs="Times New Roman"/>
                <w:color w:val="000000"/>
                <w:sz w:val="18"/>
                <w:szCs w:val="18"/>
                <w:lang w:eastAsia="fr-FR"/>
              </w:rPr>
            </w:pPr>
            <w:r w:rsidRPr="005233B3">
              <w:rPr>
                <w:rFonts w:ascii="Calibri" w:hAnsi="Calibri" w:cs="Calibri"/>
                <w:color w:val="000000"/>
              </w:rPr>
              <w:t>12</w:t>
            </w:r>
          </w:p>
        </w:tc>
        <w:tc>
          <w:tcPr>
            <w:tcW w:w="3851" w:type="dxa"/>
            <w:shd w:val="clear" w:color="auto" w:fill="auto"/>
          </w:tcPr>
          <w:p w14:paraId="5B9538FB" w14:textId="77777777" w:rsidR="005233B3" w:rsidRPr="005233B3" w:rsidRDefault="005233B3" w:rsidP="00675D39">
            <w:pPr>
              <w:spacing w:after="0" w:line="240" w:lineRule="auto"/>
              <w:rPr>
                <w:rFonts w:ascii="Times New Roman" w:eastAsia="Times New Roman" w:hAnsi="Times New Roman" w:cs="Times New Roman"/>
                <w:color w:val="000000"/>
                <w:sz w:val="24"/>
                <w:szCs w:val="24"/>
                <w:lang w:eastAsia="fr-FR"/>
              </w:rPr>
            </w:pPr>
            <w:r w:rsidRPr="005233B3">
              <w:rPr>
                <w:rFonts w:ascii="Times New Roman" w:eastAsia="Times New Roman" w:hAnsi="Times New Roman" w:cs="Times New Roman"/>
                <w:color w:val="000000"/>
                <w:sz w:val="24"/>
                <w:szCs w:val="24"/>
                <w:lang w:eastAsia="fr-FR"/>
              </w:rPr>
              <w:t>Lits + matelas ordinaires d’une place</w:t>
            </w:r>
          </w:p>
        </w:tc>
        <w:tc>
          <w:tcPr>
            <w:tcW w:w="1251" w:type="dxa"/>
            <w:shd w:val="clear" w:color="auto" w:fill="auto"/>
            <w:vAlign w:val="center"/>
          </w:tcPr>
          <w:p w14:paraId="06B7E80D" w14:textId="77777777" w:rsidR="005233B3" w:rsidRPr="005233B3" w:rsidRDefault="005233B3" w:rsidP="00675D39">
            <w:pPr>
              <w:spacing w:after="0" w:line="240" w:lineRule="auto"/>
              <w:jc w:val="center"/>
              <w:rPr>
                <w:rFonts w:ascii="Times New Roman" w:eastAsia="Times New Roman" w:hAnsi="Times New Roman" w:cs="Times New Roman"/>
                <w:color w:val="000000"/>
                <w:sz w:val="18"/>
                <w:szCs w:val="18"/>
                <w:lang w:eastAsia="fr-FR"/>
              </w:rPr>
            </w:pPr>
          </w:p>
        </w:tc>
        <w:tc>
          <w:tcPr>
            <w:tcW w:w="1262" w:type="dxa"/>
            <w:shd w:val="clear" w:color="auto" w:fill="auto"/>
            <w:vAlign w:val="center"/>
          </w:tcPr>
          <w:p w14:paraId="584DFFA8" w14:textId="77777777" w:rsidR="005233B3" w:rsidRPr="007B4864" w:rsidRDefault="005233B3" w:rsidP="00675D39">
            <w:pPr>
              <w:spacing w:after="0" w:line="240" w:lineRule="auto"/>
              <w:jc w:val="center"/>
              <w:rPr>
                <w:rFonts w:ascii="Calibri" w:hAnsi="Calibri" w:cs="Calibri"/>
                <w:color w:val="000000"/>
              </w:rPr>
            </w:pPr>
            <w:r w:rsidRPr="007B4864">
              <w:rPr>
                <w:rFonts w:ascii="Calibri" w:hAnsi="Calibri" w:cs="Calibri"/>
                <w:color w:val="000000"/>
              </w:rPr>
              <w:t>01</w:t>
            </w:r>
          </w:p>
        </w:tc>
        <w:tc>
          <w:tcPr>
            <w:tcW w:w="1422" w:type="dxa"/>
          </w:tcPr>
          <w:p w14:paraId="4355AE11" w14:textId="77777777" w:rsidR="005233B3" w:rsidRPr="005233B3"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01" w:type="dxa"/>
          </w:tcPr>
          <w:p w14:paraId="49039A71" w14:textId="77777777" w:rsidR="005233B3" w:rsidRPr="005233B3"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5233B3" w14:paraId="1EB86930" w14:textId="77777777" w:rsidTr="00675D39">
        <w:trPr>
          <w:trHeight w:val="247"/>
        </w:trPr>
        <w:tc>
          <w:tcPr>
            <w:tcW w:w="685" w:type="dxa"/>
            <w:shd w:val="clear" w:color="auto" w:fill="auto"/>
            <w:vAlign w:val="bottom"/>
          </w:tcPr>
          <w:p w14:paraId="430E5050" w14:textId="77777777" w:rsidR="005233B3" w:rsidRPr="005233B3" w:rsidRDefault="005233B3" w:rsidP="00675D39">
            <w:pPr>
              <w:spacing w:after="0" w:line="240" w:lineRule="auto"/>
              <w:jc w:val="center"/>
              <w:rPr>
                <w:rFonts w:ascii="Times New Roman" w:eastAsia="Times New Roman" w:hAnsi="Times New Roman" w:cs="Times New Roman"/>
                <w:color w:val="000000"/>
                <w:sz w:val="18"/>
                <w:szCs w:val="18"/>
                <w:lang w:eastAsia="fr-FR"/>
              </w:rPr>
            </w:pPr>
            <w:r w:rsidRPr="005233B3">
              <w:rPr>
                <w:rFonts w:ascii="Calibri" w:hAnsi="Calibri" w:cs="Calibri"/>
                <w:color w:val="000000"/>
              </w:rPr>
              <w:t>13</w:t>
            </w:r>
          </w:p>
        </w:tc>
        <w:tc>
          <w:tcPr>
            <w:tcW w:w="3851" w:type="dxa"/>
            <w:shd w:val="clear" w:color="auto" w:fill="auto"/>
          </w:tcPr>
          <w:p w14:paraId="172BD36C" w14:textId="77777777" w:rsidR="005233B3" w:rsidRPr="005233B3" w:rsidRDefault="005233B3" w:rsidP="00675D39">
            <w:pPr>
              <w:spacing w:after="0" w:line="240" w:lineRule="auto"/>
              <w:rPr>
                <w:rFonts w:ascii="Times New Roman" w:eastAsia="Times New Roman" w:hAnsi="Times New Roman" w:cs="Times New Roman"/>
                <w:color w:val="000000"/>
                <w:sz w:val="24"/>
                <w:szCs w:val="24"/>
                <w:lang w:eastAsia="fr-FR"/>
              </w:rPr>
            </w:pPr>
            <w:r w:rsidRPr="005233B3">
              <w:rPr>
                <w:rFonts w:ascii="Times New Roman" w:eastAsia="Times New Roman" w:hAnsi="Times New Roman" w:cs="Times New Roman"/>
                <w:color w:val="000000"/>
                <w:sz w:val="24"/>
                <w:szCs w:val="24"/>
                <w:lang w:eastAsia="fr-FR"/>
              </w:rPr>
              <w:t>Lits médicalisés</w:t>
            </w:r>
          </w:p>
        </w:tc>
        <w:tc>
          <w:tcPr>
            <w:tcW w:w="1251" w:type="dxa"/>
            <w:shd w:val="clear" w:color="auto" w:fill="auto"/>
            <w:vAlign w:val="center"/>
          </w:tcPr>
          <w:p w14:paraId="075A9F38" w14:textId="77777777" w:rsidR="005233B3" w:rsidRPr="005233B3" w:rsidRDefault="005233B3" w:rsidP="00675D39">
            <w:pPr>
              <w:spacing w:after="0" w:line="240" w:lineRule="auto"/>
              <w:jc w:val="center"/>
              <w:rPr>
                <w:rFonts w:ascii="Times New Roman" w:eastAsia="Times New Roman" w:hAnsi="Times New Roman" w:cs="Times New Roman"/>
                <w:color w:val="000000"/>
                <w:sz w:val="18"/>
                <w:szCs w:val="18"/>
                <w:lang w:eastAsia="fr-FR"/>
              </w:rPr>
            </w:pPr>
          </w:p>
        </w:tc>
        <w:tc>
          <w:tcPr>
            <w:tcW w:w="1262" w:type="dxa"/>
            <w:shd w:val="clear" w:color="auto" w:fill="auto"/>
            <w:vAlign w:val="center"/>
          </w:tcPr>
          <w:p w14:paraId="3A9AD7AC" w14:textId="77777777" w:rsidR="005233B3" w:rsidRPr="007B4864" w:rsidRDefault="005233B3" w:rsidP="00675D39">
            <w:pPr>
              <w:spacing w:after="0" w:line="240" w:lineRule="auto"/>
              <w:jc w:val="center"/>
              <w:rPr>
                <w:rFonts w:ascii="Calibri" w:hAnsi="Calibri" w:cs="Calibri"/>
                <w:color w:val="000000"/>
              </w:rPr>
            </w:pPr>
            <w:r w:rsidRPr="007B4864">
              <w:rPr>
                <w:rFonts w:ascii="Calibri" w:hAnsi="Calibri" w:cs="Calibri"/>
                <w:color w:val="000000"/>
              </w:rPr>
              <w:t>05</w:t>
            </w:r>
          </w:p>
        </w:tc>
        <w:tc>
          <w:tcPr>
            <w:tcW w:w="1422" w:type="dxa"/>
          </w:tcPr>
          <w:p w14:paraId="6150C164" w14:textId="77777777" w:rsidR="005233B3" w:rsidRPr="005233B3"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01" w:type="dxa"/>
          </w:tcPr>
          <w:p w14:paraId="72180659" w14:textId="77777777" w:rsidR="005233B3" w:rsidRPr="005233B3"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5233B3" w14:paraId="76494705" w14:textId="77777777" w:rsidTr="00675D39">
        <w:trPr>
          <w:trHeight w:val="247"/>
        </w:trPr>
        <w:tc>
          <w:tcPr>
            <w:tcW w:w="685" w:type="dxa"/>
            <w:shd w:val="clear" w:color="auto" w:fill="auto"/>
            <w:vAlign w:val="bottom"/>
          </w:tcPr>
          <w:p w14:paraId="23A81CCC" w14:textId="77777777" w:rsidR="005233B3" w:rsidRPr="005233B3" w:rsidRDefault="005233B3" w:rsidP="00675D39">
            <w:pPr>
              <w:spacing w:after="0" w:line="240" w:lineRule="auto"/>
              <w:jc w:val="center"/>
              <w:rPr>
                <w:rFonts w:ascii="Times New Roman" w:eastAsia="Times New Roman" w:hAnsi="Times New Roman" w:cs="Times New Roman"/>
                <w:color w:val="000000"/>
                <w:sz w:val="18"/>
                <w:szCs w:val="18"/>
                <w:lang w:eastAsia="fr-FR"/>
              </w:rPr>
            </w:pPr>
            <w:r w:rsidRPr="005233B3">
              <w:rPr>
                <w:rFonts w:ascii="Calibri" w:hAnsi="Calibri" w:cs="Calibri"/>
                <w:color w:val="000000"/>
              </w:rPr>
              <w:t>14</w:t>
            </w:r>
          </w:p>
        </w:tc>
        <w:tc>
          <w:tcPr>
            <w:tcW w:w="3851" w:type="dxa"/>
            <w:shd w:val="clear" w:color="auto" w:fill="auto"/>
          </w:tcPr>
          <w:p w14:paraId="03658718" w14:textId="77777777" w:rsidR="005233B3" w:rsidRPr="005233B3" w:rsidRDefault="005233B3" w:rsidP="00675D39">
            <w:pPr>
              <w:spacing w:after="0" w:line="240" w:lineRule="auto"/>
              <w:rPr>
                <w:rFonts w:ascii="Times New Roman" w:eastAsia="Times New Roman" w:hAnsi="Times New Roman" w:cs="Times New Roman"/>
                <w:color w:val="000000"/>
                <w:sz w:val="24"/>
                <w:szCs w:val="24"/>
                <w:lang w:eastAsia="fr-FR"/>
              </w:rPr>
            </w:pPr>
            <w:r w:rsidRPr="005233B3">
              <w:rPr>
                <w:rFonts w:ascii="Times New Roman" w:eastAsia="Times New Roman" w:hAnsi="Times New Roman" w:cs="Times New Roman"/>
                <w:color w:val="000000"/>
                <w:sz w:val="24"/>
                <w:szCs w:val="24"/>
                <w:lang w:eastAsia="fr-FR"/>
              </w:rPr>
              <w:t>Malette technicien électronique biomédical</w:t>
            </w:r>
          </w:p>
        </w:tc>
        <w:tc>
          <w:tcPr>
            <w:tcW w:w="1251" w:type="dxa"/>
            <w:shd w:val="clear" w:color="auto" w:fill="auto"/>
            <w:vAlign w:val="center"/>
          </w:tcPr>
          <w:p w14:paraId="68FC540C" w14:textId="77777777" w:rsidR="005233B3" w:rsidRPr="005233B3" w:rsidRDefault="005233B3" w:rsidP="00675D39">
            <w:pPr>
              <w:spacing w:after="0" w:line="240" w:lineRule="auto"/>
              <w:jc w:val="center"/>
              <w:rPr>
                <w:rFonts w:ascii="Times New Roman" w:eastAsia="Times New Roman" w:hAnsi="Times New Roman" w:cs="Times New Roman"/>
                <w:color w:val="000000"/>
                <w:sz w:val="18"/>
                <w:szCs w:val="18"/>
                <w:lang w:eastAsia="fr-FR"/>
              </w:rPr>
            </w:pPr>
          </w:p>
        </w:tc>
        <w:tc>
          <w:tcPr>
            <w:tcW w:w="1262" w:type="dxa"/>
            <w:shd w:val="clear" w:color="auto" w:fill="auto"/>
            <w:vAlign w:val="center"/>
          </w:tcPr>
          <w:p w14:paraId="33313045" w14:textId="77777777" w:rsidR="005233B3" w:rsidRPr="007B4864" w:rsidRDefault="005233B3" w:rsidP="00675D39">
            <w:pPr>
              <w:spacing w:after="0" w:line="240" w:lineRule="auto"/>
              <w:jc w:val="center"/>
              <w:rPr>
                <w:rFonts w:ascii="Calibri" w:hAnsi="Calibri" w:cs="Calibri"/>
                <w:color w:val="000000"/>
              </w:rPr>
            </w:pPr>
            <w:r w:rsidRPr="007B4864">
              <w:rPr>
                <w:rFonts w:ascii="Calibri" w:hAnsi="Calibri" w:cs="Calibri"/>
                <w:color w:val="000000"/>
              </w:rPr>
              <w:t>01</w:t>
            </w:r>
          </w:p>
        </w:tc>
        <w:tc>
          <w:tcPr>
            <w:tcW w:w="1422" w:type="dxa"/>
          </w:tcPr>
          <w:p w14:paraId="01158DBA" w14:textId="77777777" w:rsidR="005233B3" w:rsidRPr="005233B3"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01" w:type="dxa"/>
          </w:tcPr>
          <w:p w14:paraId="32EAD710" w14:textId="77777777" w:rsidR="005233B3" w:rsidRPr="005233B3"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5233B3" w14:paraId="69285CC8" w14:textId="77777777" w:rsidTr="00675D39">
        <w:trPr>
          <w:trHeight w:val="247"/>
        </w:trPr>
        <w:tc>
          <w:tcPr>
            <w:tcW w:w="685" w:type="dxa"/>
            <w:shd w:val="clear" w:color="auto" w:fill="auto"/>
            <w:vAlign w:val="bottom"/>
          </w:tcPr>
          <w:p w14:paraId="743677B9" w14:textId="77777777" w:rsidR="005233B3" w:rsidRPr="005233B3" w:rsidRDefault="005233B3" w:rsidP="00675D39">
            <w:pPr>
              <w:spacing w:after="0" w:line="240" w:lineRule="auto"/>
              <w:jc w:val="center"/>
              <w:rPr>
                <w:rFonts w:ascii="Times New Roman" w:eastAsia="Times New Roman" w:hAnsi="Times New Roman" w:cs="Times New Roman"/>
                <w:color w:val="000000"/>
                <w:sz w:val="18"/>
                <w:szCs w:val="18"/>
                <w:lang w:eastAsia="fr-FR"/>
              </w:rPr>
            </w:pPr>
            <w:r w:rsidRPr="005233B3">
              <w:rPr>
                <w:rFonts w:ascii="Calibri" w:hAnsi="Calibri" w:cs="Calibri"/>
                <w:color w:val="000000"/>
              </w:rPr>
              <w:t>15</w:t>
            </w:r>
          </w:p>
        </w:tc>
        <w:tc>
          <w:tcPr>
            <w:tcW w:w="3851" w:type="dxa"/>
            <w:shd w:val="clear" w:color="auto" w:fill="auto"/>
          </w:tcPr>
          <w:p w14:paraId="689BE1D3" w14:textId="77777777" w:rsidR="005233B3" w:rsidRPr="005233B3" w:rsidRDefault="005233B3" w:rsidP="00675D39">
            <w:pPr>
              <w:spacing w:after="0" w:line="240" w:lineRule="auto"/>
              <w:rPr>
                <w:rFonts w:ascii="Times New Roman" w:eastAsia="Times New Roman" w:hAnsi="Times New Roman" w:cs="Times New Roman"/>
                <w:color w:val="000000"/>
                <w:sz w:val="24"/>
                <w:szCs w:val="24"/>
                <w:lang w:eastAsia="fr-FR"/>
              </w:rPr>
            </w:pPr>
            <w:r w:rsidRPr="005233B3">
              <w:rPr>
                <w:rFonts w:ascii="Times New Roman" w:eastAsia="Times New Roman" w:hAnsi="Times New Roman" w:cs="Times New Roman"/>
                <w:color w:val="000000"/>
                <w:sz w:val="24"/>
                <w:szCs w:val="24"/>
                <w:lang w:eastAsia="fr-FR"/>
              </w:rPr>
              <w:t>Ordinateurs portables</w:t>
            </w:r>
          </w:p>
        </w:tc>
        <w:tc>
          <w:tcPr>
            <w:tcW w:w="1251" w:type="dxa"/>
            <w:shd w:val="clear" w:color="auto" w:fill="auto"/>
            <w:vAlign w:val="center"/>
          </w:tcPr>
          <w:p w14:paraId="3F3351F7" w14:textId="77777777" w:rsidR="005233B3" w:rsidRPr="005233B3" w:rsidRDefault="005233B3" w:rsidP="00675D39">
            <w:pPr>
              <w:spacing w:after="0" w:line="240" w:lineRule="auto"/>
              <w:jc w:val="center"/>
              <w:rPr>
                <w:rFonts w:ascii="Times New Roman" w:eastAsia="Times New Roman" w:hAnsi="Times New Roman" w:cs="Times New Roman"/>
                <w:color w:val="000000"/>
                <w:sz w:val="18"/>
                <w:szCs w:val="18"/>
                <w:lang w:eastAsia="fr-FR"/>
              </w:rPr>
            </w:pPr>
          </w:p>
        </w:tc>
        <w:tc>
          <w:tcPr>
            <w:tcW w:w="1262" w:type="dxa"/>
            <w:shd w:val="clear" w:color="auto" w:fill="auto"/>
            <w:vAlign w:val="center"/>
          </w:tcPr>
          <w:p w14:paraId="2EDC434E" w14:textId="77777777" w:rsidR="005233B3" w:rsidRPr="007B4864" w:rsidRDefault="005233B3" w:rsidP="00675D39">
            <w:pPr>
              <w:spacing w:after="0" w:line="240" w:lineRule="auto"/>
              <w:jc w:val="center"/>
              <w:rPr>
                <w:rFonts w:ascii="Calibri" w:hAnsi="Calibri" w:cs="Calibri"/>
                <w:color w:val="000000"/>
              </w:rPr>
            </w:pPr>
            <w:r w:rsidRPr="007B4864">
              <w:rPr>
                <w:rFonts w:ascii="Calibri" w:hAnsi="Calibri" w:cs="Calibri"/>
                <w:color w:val="000000"/>
              </w:rPr>
              <w:t>08</w:t>
            </w:r>
          </w:p>
        </w:tc>
        <w:tc>
          <w:tcPr>
            <w:tcW w:w="1422" w:type="dxa"/>
          </w:tcPr>
          <w:p w14:paraId="530EC141" w14:textId="77777777" w:rsidR="005233B3" w:rsidRPr="005233B3"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01" w:type="dxa"/>
          </w:tcPr>
          <w:p w14:paraId="7818C41C" w14:textId="77777777" w:rsidR="005233B3" w:rsidRPr="005233B3"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5233B3" w14:paraId="75167D46" w14:textId="77777777" w:rsidTr="00675D39">
        <w:trPr>
          <w:trHeight w:val="247"/>
        </w:trPr>
        <w:tc>
          <w:tcPr>
            <w:tcW w:w="685" w:type="dxa"/>
            <w:shd w:val="clear" w:color="auto" w:fill="auto"/>
            <w:vAlign w:val="bottom"/>
          </w:tcPr>
          <w:p w14:paraId="4C7C532D" w14:textId="77777777" w:rsidR="005233B3" w:rsidRPr="005233B3" w:rsidRDefault="005233B3" w:rsidP="00675D39">
            <w:pPr>
              <w:spacing w:after="0" w:line="240" w:lineRule="auto"/>
              <w:jc w:val="center"/>
              <w:rPr>
                <w:rFonts w:ascii="Times New Roman" w:eastAsia="Times New Roman" w:hAnsi="Times New Roman" w:cs="Times New Roman"/>
                <w:color w:val="000000"/>
                <w:sz w:val="18"/>
                <w:szCs w:val="18"/>
                <w:lang w:eastAsia="fr-FR"/>
              </w:rPr>
            </w:pPr>
            <w:r w:rsidRPr="005233B3">
              <w:rPr>
                <w:rFonts w:ascii="Calibri" w:hAnsi="Calibri" w:cs="Calibri"/>
                <w:color w:val="000000"/>
              </w:rPr>
              <w:t>16</w:t>
            </w:r>
          </w:p>
        </w:tc>
        <w:tc>
          <w:tcPr>
            <w:tcW w:w="3851" w:type="dxa"/>
            <w:shd w:val="clear" w:color="auto" w:fill="auto"/>
          </w:tcPr>
          <w:p w14:paraId="588FBC1D" w14:textId="77777777" w:rsidR="005233B3" w:rsidRPr="005233B3" w:rsidRDefault="005233B3" w:rsidP="00675D39">
            <w:pPr>
              <w:spacing w:after="0" w:line="240" w:lineRule="auto"/>
              <w:rPr>
                <w:rFonts w:ascii="Times New Roman" w:eastAsia="Times New Roman" w:hAnsi="Times New Roman" w:cs="Times New Roman"/>
                <w:color w:val="000000"/>
                <w:sz w:val="24"/>
                <w:szCs w:val="24"/>
                <w:lang w:eastAsia="fr-FR"/>
              </w:rPr>
            </w:pPr>
            <w:r w:rsidRPr="005233B3">
              <w:rPr>
                <w:rFonts w:ascii="Times New Roman" w:eastAsia="Times New Roman" w:hAnsi="Times New Roman" w:cs="Times New Roman"/>
                <w:color w:val="000000"/>
                <w:sz w:val="24"/>
                <w:szCs w:val="24"/>
                <w:lang w:eastAsia="fr-FR"/>
              </w:rPr>
              <w:t>Poubelles sécurisées</w:t>
            </w:r>
          </w:p>
        </w:tc>
        <w:tc>
          <w:tcPr>
            <w:tcW w:w="1251" w:type="dxa"/>
            <w:shd w:val="clear" w:color="auto" w:fill="auto"/>
            <w:vAlign w:val="center"/>
          </w:tcPr>
          <w:p w14:paraId="1D308B6A" w14:textId="77777777" w:rsidR="005233B3" w:rsidRPr="005233B3" w:rsidRDefault="005233B3" w:rsidP="00675D39">
            <w:pPr>
              <w:spacing w:after="0" w:line="240" w:lineRule="auto"/>
              <w:jc w:val="center"/>
              <w:rPr>
                <w:rFonts w:ascii="Times New Roman" w:eastAsia="Times New Roman" w:hAnsi="Times New Roman" w:cs="Times New Roman"/>
                <w:color w:val="000000"/>
                <w:sz w:val="18"/>
                <w:szCs w:val="18"/>
                <w:lang w:eastAsia="fr-FR"/>
              </w:rPr>
            </w:pPr>
          </w:p>
        </w:tc>
        <w:tc>
          <w:tcPr>
            <w:tcW w:w="1262" w:type="dxa"/>
            <w:shd w:val="clear" w:color="auto" w:fill="auto"/>
            <w:vAlign w:val="center"/>
          </w:tcPr>
          <w:p w14:paraId="6A61240B" w14:textId="77777777" w:rsidR="005233B3" w:rsidRPr="007B4864" w:rsidRDefault="005233B3" w:rsidP="00675D39">
            <w:pPr>
              <w:spacing w:after="0" w:line="240" w:lineRule="auto"/>
              <w:jc w:val="center"/>
              <w:rPr>
                <w:rFonts w:ascii="Calibri" w:hAnsi="Calibri" w:cs="Calibri"/>
                <w:color w:val="000000"/>
              </w:rPr>
            </w:pPr>
            <w:r w:rsidRPr="007B4864">
              <w:rPr>
                <w:rFonts w:ascii="Calibri" w:hAnsi="Calibri" w:cs="Calibri"/>
                <w:color w:val="000000"/>
              </w:rPr>
              <w:t>22</w:t>
            </w:r>
          </w:p>
        </w:tc>
        <w:tc>
          <w:tcPr>
            <w:tcW w:w="1422" w:type="dxa"/>
          </w:tcPr>
          <w:p w14:paraId="2BB09F3A" w14:textId="77777777" w:rsidR="005233B3" w:rsidRPr="005233B3"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01" w:type="dxa"/>
          </w:tcPr>
          <w:p w14:paraId="31D936C2" w14:textId="77777777" w:rsidR="005233B3" w:rsidRPr="005233B3"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5233B3" w14:paraId="0CF1D3CE" w14:textId="77777777" w:rsidTr="00675D39">
        <w:trPr>
          <w:trHeight w:val="247"/>
        </w:trPr>
        <w:tc>
          <w:tcPr>
            <w:tcW w:w="685" w:type="dxa"/>
            <w:shd w:val="clear" w:color="auto" w:fill="auto"/>
            <w:vAlign w:val="bottom"/>
          </w:tcPr>
          <w:p w14:paraId="7AD0ED99" w14:textId="77777777" w:rsidR="005233B3" w:rsidRPr="005233B3" w:rsidRDefault="005233B3" w:rsidP="00675D39">
            <w:pPr>
              <w:spacing w:after="0" w:line="240" w:lineRule="auto"/>
              <w:jc w:val="center"/>
              <w:rPr>
                <w:rFonts w:ascii="Times New Roman" w:eastAsia="Times New Roman" w:hAnsi="Times New Roman" w:cs="Times New Roman"/>
                <w:color w:val="000000"/>
                <w:sz w:val="18"/>
                <w:szCs w:val="18"/>
                <w:lang w:eastAsia="fr-FR"/>
              </w:rPr>
            </w:pPr>
            <w:r w:rsidRPr="005233B3">
              <w:rPr>
                <w:rFonts w:ascii="Calibri" w:hAnsi="Calibri" w:cs="Calibri"/>
                <w:color w:val="000000"/>
              </w:rPr>
              <w:t>17</w:t>
            </w:r>
          </w:p>
        </w:tc>
        <w:tc>
          <w:tcPr>
            <w:tcW w:w="3851" w:type="dxa"/>
            <w:shd w:val="clear" w:color="auto" w:fill="auto"/>
          </w:tcPr>
          <w:p w14:paraId="3C37FA7F" w14:textId="77777777" w:rsidR="005233B3" w:rsidRPr="005233B3" w:rsidRDefault="005233B3" w:rsidP="00675D39">
            <w:pPr>
              <w:spacing w:after="0" w:line="240" w:lineRule="auto"/>
              <w:rPr>
                <w:rFonts w:ascii="Times New Roman" w:eastAsia="Times New Roman" w:hAnsi="Times New Roman" w:cs="Times New Roman"/>
                <w:color w:val="000000"/>
                <w:sz w:val="24"/>
                <w:szCs w:val="24"/>
                <w:lang w:eastAsia="fr-FR"/>
              </w:rPr>
            </w:pPr>
            <w:r w:rsidRPr="005233B3">
              <w:rPr>
                <w:rFonts w:ascii="Times New Roman" w:eastAsia="Times New Roman" w:hAnsi="Times New Roman" w:cs="Times New Roman"/>
                <w:color w:val="000000"/>
                <w:sz w:val="24"/>
                <w:szCs w:val="24"/>
                <w:lang w:eastAsia="fr-FR"/>
              </w:rPr>
              <w:t>Table bureau avec tiroir</w:t>
            </w:r>
          </w:p>
        </w:tc>
        <w:tc>
          <w:tcPr>
            <w:tcW w:w="1251" w:type="dxa"/>
            <w:shd w:val="clear" w:color="auto" w:fill="auto"/>
            <w:vAlign w:val="center"/>
          </w:tcPr>
          <w:p w14:paraId="4A91B3FA" w14:textId="77777777" w:rsidR="005233B3" w:rsidRPr="005233B3" w:rsidRDefault="005233B3" w:rsidP="00675D39">
            <w:pPr>
              <w:spacing w:after="0" w:line="240" w:lineRule="auto"/>
              <w:jc w:val="center"/>
              <w:rPr>
                <w:rFonts w:ascii="Times New Roman" w:eastAsia="Times New Roman" w:hAnsi="Times New Roman" w:cs="Times New Roman"/>
                <w:color w:val="000000"/>
                <w:sz w:val="18"/>
                <w:szCs w:val="18"/>
                <w:lang w:eastAsia="fr-FR"/>
              </w:rPr>
            </w:pPr>
          </w:p>
        </w:tc>
        <w:tc>
          <w:tcPr>
            <w:tcW w:w="1262" w:type="dxa"/>
            <w:shd w:val="clear" w:color="auto" w:fill="auto"/>
            <w:vAlign w:val="center"/>
          </w:tcPr>
          <w:p w14:paraId="52B24F7E" w14:textId="77777777" w:rsidR="005233B3" w:rsidRPr="007B4864" w:rsidRDefault="005233B3" w:rsidP="00675D39">
            <w:pPr>
              <w:spacing w:after="0" w:line="240" w:lineRule="auto"/>
              <w:jc w:val="center"/>
              <w:rPr>
                <w:rFonts w:ascii="Calibri" w:hAnsi="Calibri" w:cs="Calibri"/>
                <w:color w:val="000000"/>
              </w:rPr>
            </w:pPr>
            <w:r w:rsidRPr="007B4864">
              <w:rPr>
                <w:rFonts w:ascii="Calibri" w:hAnsi="Calibri" w:cs="Calibri"/>
                <w:color w:val="000000"/>
              </w:rPr>
              <w:t>03</w:t>
            </w:r>
          </w:p>
        </w:tc>
        <w:tc>
          <w:tcPr>
            <w:tcW w:w="1422" w:type="dxa"/>
          </w:tcPr>
          <w:p w14:paraId="1DA06E2A" w14:textId="77777777" w:rsidR="005233B3" w:rsidRPr="005233B3"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01" w:type="dxa"/>
          </w:tcPr>
          <w:p w14:paraId="2EAF0F7C" w14:textId="77777777" w:rsidR="005233B3" w:rsidRPr="005233B3"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5233B3" w14:paraId="29C02E87" w14:textId="77777777" w:rsidTr="00675D39">
        <w:trPr>
          <w:trHeight w:val="247"/>
        </w:trPr>
        <w:tc>
          <w:tcPr>
            <w:tcW w:w="685" w:type="dxa"/>
            <w:shd w:val="clear" w:color="auto" w:fill="auto"/>
            <w:vAlign w:val="bottom"/>
          </w:tcPr>
          <w:p w14:paraId="34572B73" w14:textId="77777777" w:rsidR="005233B3" w:rsidRPr="005233B3" w:rsidRDefault="005233B3" w:rsidP="00675D39">
            <w:pPr>
              <w:spacing w:after="0" w:line="240" w:lineRule="auto"/>
              <w:jc w:val="center"/>
              <w:rPr>
                <w:rFonts w:ascii="Times New Roman" w:eastAsia="Times New Roman" w:hAnsi="Times New Roman" w:cs="Times New Roman"/>
                <w:color w:val="000000"/>
                <w:sz w:val="18"/>
                <w:szCs w:val="18"/>
                <w:lang w:eastAsia="fr-FR"/>
              </w:rPr>
            </w:pPr>
            <w:r w:rsidRPr="005233B3">
              <w:rPr>
                <w:rFonts w:ascii="Calibri" w:hAnsi="Calibri" w:cs="Calibri"/>
                <w:color w:val="000000"/>
              </w:rPr>
              <w:t>18</w:t>
            </w:r>
          </w:p>
        </w:tc>
        <w:tc>
          <w:tcPr>
            <w:tcW w:w="3851" w:type="dxa"/>
            <w:shd w:val="clear" w:color="auto" w:fill="auto"/>
            <w:vAlign w:val="center"/>
          </w:tcPr>
          <w:p w14:paraId="0F2ABBAA" w14:textId="77777777" w:rsidR="005233B3" w:rsidRPr="005233B3" w:rsidRDefault="005233B3" w:rsidP="00675D39">
            <w:pPr>
              <w:spacing w:after="0" w:line="240" w:lineRule="auto"/>
              <w:rPr>
                <w:rFonts w:ascii="Times New Roman" w:eastAsia="Times New Roman" w:hAnsi="Times New Roman" w:cs="Times New Roman"/>
                <w:color w:val="000000"/>
                <w:sz w:val="24"/>
                <w:szCs w:val="24"/>
                <w:lang w:eastAsia="fr-FR"/>
              </w:rPr>
            </w:pPr>
            <w:r w:rsidRPr="005233B3">
              <w:rPr>
                <w:rFonts w:ascii="Times New Roman" w:eastAsia="Times New Roman" w:hAnsi="Times New Roman" w:cs="Times New Roman"/>
                <w:color w:val="000000"/>
                <w:sz w:val="24"/>
                <w:szCs w:val="24"/>
                <w:lang w:eastAsia="fr-FR"/>
              </w:rPr>
              <w:t>Tensiomètre électronique</w:t>
            </w:r>
          </w:p>
        </w:tc>
        <w:tc>
          <w:tcPr>
            <w:tcW w:w="1251" w:type="dxa"/>
            <w:shd w:val="clear" w:color="auto" w:fill="auto"/>
            <w:vAlign w:val="center"/>
          </w:tcPr>
          <w:p w14:paraId="756E16E9" w14:textId="77777777" w:rsidR="005233B3" w:rsidRPr="005233B3" w:rsidRDefault="005233B3" w:rsidP="00675D39">
            <w:pPr>
              <w:spacing w:after="0" w:line="240" w:lineRule="auto"/>
              <w:jc w:val="center"/>
              <w:rPr>
                <w:rFonts w:ascii="Times New Roman" w:eastAsia="Times New Roman" w:hAnsi="Times New Roman" w:cs="Times New Roman"/>
                <w:color w:val="000000"/>
                <w:sz w:val="18"/>
                <w:szCs w:val="18"/>
                <w:lang w:eastAsia="fr-FR"/>
              </w:rPr>
            </w:pPr>
          </w:p>
        </w:tc>
        <w:tc>
          <w:tcPr>
            <w:tcW w:w="1262" w:type="dxa"/>
            <w:shd w:val="clear" w:color="auto" w:fill="auto"/>
            <w:vAlign w:val="center"/>
          </w:tcPr>
          <w:p w14:paraId="1B71E4A7" w14:textId="77777777" w:rsidR="005233B3" w:rsidRPr="007B4864" w:rsidRDefault="005233B3" w:rsidP="00675D39">
            <w:pPr>
              <w:spacing w:after="0" w:line="240" w:lineRule="auto"/>
              <w:jc w:val="center"/>
              <w:rPr>
                <w:rFonts w:ascii="Calibri" w:hAnsi="Calibri" w:cs="Calibri"/>
                <w:color w:val="000000"/>
              </w:rPr>
            </w:pPr>
            <w:r w:rsidRPr="007B4864">
              <w:rPr>
                <w:rFonts w:ascii="Calibri" w:hAnsi="Calibri" w:cs="Calibri"/>
                <w:color w:val="000000"/>
              </w:rPr>
              <w:t>22</w:t>
            </w:r>
          </w:p>
        </w:tc>
        <w:tc>
          <w:tcPr>
            <w:tcW w:w="1422" w:type="dxa"/>
          </w:tcPr>
          <w:p w14:paraId="7B5DA5D1" w14:textId="77777777" w:rsidR="005233B3" w:rsidRPr="005233B3"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01" w:type="dxa"/>
          </w:tcPr>
          <w:p w14:paraId="52AF4A3F" w14:textId="77777777" w:rsidR="005233B3" w:rsidRPr="005233B3"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5233B3" w14:paraId="44F974D1" w14:textId="77777777" w:rsidTr="00675D39">
        <w:trPr>
          <w:trHeight w:val="247"/>
        </w:trPr>
        <w:tc>
          <w:tcPr>
            <w:tcW w:w="685" w:type="dxa"/>
            <w:shd w:val="clear" w:color="auto" w:fill="auto"/>
            <w:vAlign w:val="bottom"/>
          </w:tcPr>
          <w:p w14:paraId="4CC5AA23" w14:textId="77777777" w:rsidR="005233B3" w:rsidRPr="005233B3" w:rsidRDefault="005233B3" w:rsidP="00675D39">
            <w:pPr>
              <w:spacing w:after="0" w:line="240" w:lineRule="auto"/>
              <w:jc w:val="center"/>
              <w:rPr>
                <w:rFonts w:ascii="Times New Roman" w:eastAsia="Times New Roman" w:hAnsi="Times New Roman" w:cs="Times New Roman"/>
                <w:color w:val="000000"/>
                <w:sz w:val="18"/>
                <w:szCs w:val="18"/>
                <w:lang w:eastAsia="fr-FR"/>
              </w:rPr>
            </w:pPr>
            <w:r w:rsidRPr="005233B3">
              <w:rPr>
                <w:rFonts w:ascii="Calibri" w:hAnsi="Calibri" w:cs="Calibri"/>
                <w:color w:val="000000"/>
              </w:rPr>
              <w:t>19</w:t>
            </w:r>
          </w:p>
        </w:tc>
        <w:tc>
          <w:tcPr>
            <w:tcW w:w="3851" w:type="dxa"/>
            <w:shd w:val="clear" w:color="auto" w:fill="auto"/>
            <w:vAlign w:val="center"/>
          </w:tcPr>
          <w:p w14:paraId="561CEA4A" w14:textId="77777777" w:rsidR="005233B3" w:rsidRPr="005233B3" w:rsidRDefault="005233B3" w:rsidP="00675D39">
            <w:pPr>
              <w:spacing w:after="0" w:line="240" w:lineRule="auto"/>
              <w:rPr>
                <w:rFonts w:ascii="Times New Roman" w:eastAsia="Times New Roman" w:hAnsi="Times New Roman" w:cs="Times New Roman"/>
                <w:color w:val="000000"/>
                <w:sz w:val="24"/>
                <w:szCs w:val="24"/>
                <w:lang w:eastAsia="fr-FR"/>
              </w:rPr>
            </w:pPr>
            <w:r w:rsidRPr="005233B3">
              <w:rPr>
                <w:rFonts w:ascii="Times New Roman" w:eastAsia="Times New Roman" w:hAnsi="Times New Roman" w:cs="Times New Roman"/>
                <w:color w:val="000000"/>
                <w:sz w:val="24"/>
                <w:szCs w:val="24"/>
                <w:lang w:eastAsia="fr-FR"/>
              </w:rPr>
              <w:t>Thermomètre infra-rouge</w:t>
            </w:r>
          </w:p>
        </w:tc>
        <w:tc>
          <w:tcPr>
            <w:tcW w:w="1251" w:type="dxa"/>
            <w:shd w:val="clear" w:color="auto" w:fill="auto"/>
            <w:vAlign w:val="center"/>
          </w:tcPr>
          <w:p w14:paraId="2E54F01A" w14:textId="77777777" w:rsidR="005233B3" w:rsidRPr="005233B3" w:rsidRDefault="005233B3" w:rsidP="00675D39">
            <w:pPr>
              <w:spacing w:after="0" w:line="240" w:lineRule="auto"/>
              <w:jc w:val="center"/>
              <w:rPr>
                <w:rFonts w:ascii="Times New Roman" w:eastAsia="Times New Roman" w:hAnsi="Times New Roman" w:cs="Times New Roman"/>
                <w:color w:val="000000"/>
                <w:sz w:val="18"/>
                <w:szCs w:val="18"/>
                <w:lang w:eastAsia="fr-FR"/>
              </w:rPr>
            </w:pPr>
          </w:p>
        </w:tc>
        <w:tc>
          <w:tcPr>
            <w:tcW w:w="1262" w:type="dxa"/>
            <w:shd w:val="clear" w:color="auto" w:fill="auto"/>
            <w:vAlign w:val="center"/>
          </w:tcPr>
          <w:p w14:paraId="0B8BD969" w14:textId="77777777" w:rsidR="005233B3" w:rsidRPr="007B4864" w:rsidRDefault="005233B3" w:rsidP="00675D39">
            <w:pPr>
              <w:spacing w:after="0" w:line="240" w:lineRule="auto"/>
              <w:jc w:val="center"/>
              <w:rPr>
                <w:rFonts w:ascii="Calibri" w:hAnsi="Calibri" w:cs="Calibri"/>
                <w:color w:val="000000"/>
              </w:rPr>
            </w:pPr>
            <w:r w:rsidRPr="007B4864">
              <w:rPr>
                <w:rFonts w:ascii="Calibri" w:hAnsi="Calibri" w:cs="Calibri"/>
                <w:color w:val="000000"/>
              </w:rPr>
              <w:t>20</w:t>
            </w:r>
          </w:p>
        </w:tc>
        <w:tc>
          <w:tcPr>
            <w:tcW w:w="1422" w:type="dxa"/>
          </w:tcPr>
          <w:p w14:paraId="0F203AF5" w14:textId="77777777" w:rsidR="005233B3" w:rsidRPr="005233B3"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c>
          <w:tcPr>
            <w:tcW w:w="1701" w:type="dxa"/>
          </w:tcPr>
          <w:p w14:paraId="62828A1D" w14:textId="77777777" w:rsidR="005233B3" w:rsidRPr="005233B3"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r w:rsidR="005233B3" w:rsidRPr="00C12751" w14:paraId="182A8947" w14:textId="77777777" w:rsidTr="00675D39">
        <w:trPr>
          <w:trHeight w:val="315"/>
        </w:trPr>
        <w:tc>
          <w:tcPr>
            <w:tcW w:w="8471" w:type="dxa"/>
            <w:gridSpan w:val="5"/>
            <w:shd w:val="clear" w:color="auto" w:fill="auto"/>
            <w:vAlign w:val="bottom"/>
          </w:tcPr>
          <w:p w14:paraId="3103608D" w14:textId="77777777" w:rsidR="005233B3" w:rsidRPr="00257408" w:rsidRDefault="005233B3" w:rsidP="00675D39">
            <w:pPr>
              <w:spacing w:after="0" w:line="240" w:lineRule="auto"/>
              <w:jc w:val="right"/>
              <w:rPr>
                <w:rFonts w:ascii="Times New Roman" w:eastAsia="Times New Roman" w:hAnsi="Times New Roman" w:cs="Times New Roman"/>
                <w:color w:val="000000"/>
                <w:sz w:val="20"/>
                <w:szCs w:val="20"/>
                <w:lang w:eastAsia="fr-FR"/>
              </w:rPr>
            </w:pPr>
            <w:r w:rsidRPr="005233B3">
              <w:rPr>
                <w:rFonts w:ascii="Times New Roman" w:eastAsia="Times New Roman" w:hAnsi="Times New Roman" w:cs="Times New Roman"/>
                <w:b/>
                <w:bCs/>
                <w:color w:val="000000"/>
                <w:sz w:val="20"/>
                <w:szCs w:val="20"/>
                <w:lang w:val="fr-ML" w:eastAsia="fr-ML"/>
              </w:rPr>
              <w:t>MONTANT HORS TAXES</w:t>
            </w:r>
          </w:p>
        </w:tc>
        <w:tc>
          <w:tcPr>
            <w:tcW w:w="1701" w:type="dxa"/>
          </w:tcPr>
          <w:p w14:paraId="699BC6E7" w14:textId="77777777" w:rsidR="005233B3" w:rsidRPr="00C12751" w:rsidRDefault="005233B3" w:rsidP="00675D39">
            <w:pPr>
              <w:spacing w:after="0" w:line="240" w:lineRule="auto"/>
              <w:jc w:val="center"/>
              <w:rPr>
                <w:rFonts w:ascii="Times New Roman" w:eastAsia="Times New Roman" w:hAnsi="Times New Roman" w:cs="Times New Roman"/>
                <w:color w:val="000000"/>
                <w:sz w:val="24"/>
                <w:szCs w:val="24"/>
                <w:lang w:eastAsia="fr-FR"/>
              </w:rPr>
            </w:pPr>
          </w:p>
        </w:tc>
      </w:tr>
    </w:tbl>
    <w:p w14:paraId="796DD6BF" w14:textId="77777777" w:rsidR="00195F33" w:rsidRDefault="00195F33" w:rsidP="00707E50">
      <w:pPr>
        <w:pStyle w:val="SectionVHeader"/>
        <w:rPr>
          <w:lang w:val="fr-FR"/>
        </w:rPr>
      </w:pPr>
    </w:p>
    <w:p w14:paraId="10C95ABC" w14:textId="77777777" w:rsidR="00195F33" w:rsidRDefault="00195F33" w:rsidP="00707E50">
      <w:pPr>
        <w:pStyle w:val="SectionVHeader"/>
        <w:rPr>
          <w:lang w:val="fr-FR"/>
        </w:rPr>
      </w:pPr>
    </w:p>
    <w:p w14:paraId="00B34881" w14:textId="77777777" w:rsidR="005233B3" w:rsidRPr="00D32ECC" w:rsidRDefault="005233B3" w:rsidP="005233B3">
      <w:pPr>
        <w:tabs>
          <w:tab w:val="right" w:pos="4140"/>
          <w:tab w:val="left" w:pos="4500"/>
          <w:tab w:val="right" w:pos="9000"/>
        </w:tabs>
        <w:jc w:val="both"/>
        <w:rPr>
          <w:bCs/>
        </w:rPr>
      </w:pPr>
      <w:r w:rsidRPr="00D32ECC">
        <w:t xml:space="preserve">Nom du </w:t>
      </w:r>
      <w:r>
        <w:t>Soumissionnaire</w:t>
      </w:r>
      <w:r w:rsidRPr="00D32ECC">
        <w:rPr>
          <w:bCs/>
          <w:i/>
          <w:iCs/>
        </w:rPr>
        <w:t xml:space="preserve"> [Insérer le nom du </w:t>
      </w:r>
      <w:r w:rsidRPr="00E669E0">
        <w:rPr>
          <w:i/>
        </w:rPr>
        <w:t>Soumissionnaire</w:t>
      </w:r>
      <w:r w:rsidRPr="00D32ECC">
        <w:rPr>
          <w:bCs/>
          <w:i/>
          <w:iCs/>
        </w:rPr>
        <w:t>]</w:t>
      </w:r>
      <w:r w:rsidRPr="00D32ECC">
        <w:t xml:space="preserve"> Signature </w:t>
      </w:r>
      <w:r w:rsidRPr="00D32ECC">
        <w:rPr>
          <w:bCs/>
          <w:i/>
          <w:iCs/>
        </w:rPr>
        <w:t>[Insérer signature]</w:t>
      </w:r>
      <w:r>
        <w:rPr>
          <w:bCs/>
        </w:rPr>
        <w:t xml:space="preserve">, </w:t>
      </w:r>
    </w:p>
    <w:p w14:paraId="78F134FC" w14:textId="77777777" w:rsidR="005233B3" w:rsidRDefault="005233B3" w:rsidP="005233B3">
      <w:pPr>
        <w:tabs>
          <w:tab w:val="right" w:pos="4140"/>
          <w:tab w:val="left" w:pos="4500"/>
          <w:tab w:val="right" w:pos="9000"/>
        </w:tabs>
        <w:jc w:val="both"/>
        <w:rPr>
          <w:bCs/>
          <w:i/>
          <w:iCs/>
        </w:rPr>
      </w:pPr>
      <w:r w:rsidRPr="00D32ECC">
        <w:rPr>
          <w:bCs/>
        </w:rPr>
        <w:t xml:space="preserve">Date </w:t>
      </w:r>
      <w:r w:rsidRPr="00D32ECC">
        <w:rPr>
          <w:bCs/>
          <w:i/>
          <w:iCs/>
        </w:rPr>
        <w:t>[Insérer la date]</w:t>
      </w:r>
      <w:r>
        <w:rPr>
          <w:bCs/>
          <w:i/>
          <w:iCs/>
        </w:rPr>
        <w:t xml:space="preserve"> </w:t>
      </w:r>
    </w:p>
    <w:p w14:paraId="2C600D9A" w14:textId="77777777" w:rsidR="00195F33" w:rsidRDefault="00195F33" w:rsidP="00195F33">
      <w:pPr>
        <w:pStyle w:val="Paragraphedeliste"/>
        <w:ind w:hanging="360"/>
        <w:rPr>
          <w:rFonts w:ascii="Footlight MT Light" w:hAnsi="Footlight MT Light"/>
          <w:b/>
          <w:sz w:val="24"/>
          <w:szCs w:val="26"/>
        </w:rPr>
      </w:pPr>
    </w:p>
    <w:p w14:paraId="2BA7CCA0" w14:textId="36DACE1F" w:rsidR="00195F33" w:rsidRDefault="00195F33" w:rsidP="00195F33">
      <w:pPr>
        <w:pStyle w:val="SectionVHeader"/>
        <w:rPr>
          <w:lang w:val="fr-FR"/>
        </w:rPr>
      </w:pPr>
    </w:p>
    <w:p w14:paraId="03224D50" w14:textId="55FCA591" w:rsidR="00F17FEB" w:rsidRDefault="00F17FEB" w:rsidP="00195F33">
      <w:pPr>
        <w:pStyle w:val="SectionVHeader"/>
        <w:rPr>
          <w:lang w:val="fr-FR"/>
        </w:rPr>
      </w:pPr>
    </w:p>
    <w:p w14:paraId="58688BA9" w14:textId="4135A43D" w:rsidR="00F17FEB" w:rsidRDefault="00F17FEB" w:rsidP="00195F33">
      <w:pPr>
        <w:pStyle w:val="SectionVHeader"/>
        <w:rPr>
          <w:lang w:val="fr-FR"/>
        </w:rPr>
      </w:pPr>
    </w:p>
    <w:p w14:paraId="41EA960C" w14:textId="69EB008C" w:rsidR="00F17FEB" w:rsidRDefault="00F17FEB" w:rsidP="00195F33">
      <w:pPr>
        <w:pStyle w:val="SectionVHeader"/>
        <w:rPr>
          <w:lang w:val="fr-FR"/>
        </w:rPr>
      </w:pPr>
    </w:p>
    <w:p w14:paraId="7780EEC5" w14:textId="01290168" w:rsidR="00F17FEB" w:rsidRDefault="00F17FEB" w:rsidP="00195F33">
      <w:pPr>
        <w:pStyle w:val="SectionVHeader"/>
        <w:rPr>
          <w:lang w:val="fr-FR"/>
        </w:rPr>
      </w:pPr>
    </w:p>
    <w:p w14:paraId="1D279207" w14:textId="77777777" w:rsidR="00F17FEB" w:rsidRDefault="00F17FEB" w:rsidP="00195F33">
      <w:pPr>
        <w:pStyle w:val="SectionVHeader"/>
        <w:rPr>
          <w:lang w:val="fr-FR"/>
        </w:rPr>
      </w:pPr>
    </w:p>
    <w:p w14:paraId="1FCF2FDE"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4" w:name="_Toc494878602"/>
      <w:r w:rsidRPr="007D3136">
        <w:rPr>
          <w:rFonts w:ascii="Times New Roman" w:eastAsia="Times New Roman" w:hAnsi="Times New Roman" w:cs="Times New Roman"/>
          <w:b/>
          <w:color w:val="000000" w:themeColor="text1"/>
          <w:sz w:val="36"/>
          <w:szCs w:val="36"/>
          <w:lang w:eastAsia="fr-FR"/>
        </w:rPr>
        <w:lastRenderedPageBreak/>
        <w:t>Modèle de garantie de soumission (garantie bancaire)</w:t>
      </w:r>
      <w:bookmarkEnd w:id="64"/>
    </w:p>
    <w:p w14:paraId="6A6C129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F130F5D" w14:textId="77777777"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 xml:space="preserve">[La banque remplit ce modèle de garantie de soumission conformément aux indications entre crochets] </w:t>
      </w:r>
    </w:p>
    <w:p w14:paraId="29414611" w14:textId="77777777"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[Insérer le nom de la banque, et l’adresse de l’agence émettrice]</w:t>
      </w:r>
    </w:p>
    <w:p w14:paraId="4829C780" w14:textId="474D982F"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Bénéficiaire</w:t>
      </w:r>
      <w:r w:rsidR="00863C9C">
        <w:rPr>
          <w:rFonts w:ascii="Times New Roman" w:eastAsia="Times New Roman" w:hAnsi="Times New Roman" w:cs="Times New Roman"/>
          <w:sz w:val="24"/>
          <w:szCs w:val="24"/>
          <w:lang w:eastAsia="fr-FR"/>
        </w:rPr>
        <w:t> </w:t>
      </w:r>
      <w:r w:rsidRPr="00FB465A">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nom et adresse de l’Autorité contractante]</w:t>
      </w:r>
      <w:r w:rsidRPr="00FB465A">
        <w:rPr>
          <w:rFonts w:ascii="Times New Roman" w:eastAsia="Times New Roman" w:hAnsi="Times New Roman" w:cs="Times New Roman"/>
          <w:sz w:val="24"/>
          <w:szCs w:val="24"/>
          <w:lang w:eastAsia="fr-FR"/>
        </w:rPr>
        <w:t xml:space="preserve"> </w:t>
      </w:r>
    </w:p>
    <w:p w14:paraId="05D764BA" w14:textId="12C7CA49"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FB465A">
        <w:rPr>
          <w:rFonts w:ascii="Times New Roman" w:eastAsia="Times New Roman" w:hAnsi="Times New Roman" w:cs="Times New Roman"/>
          <w:sz w:val="24"/>
          <w:szCs w:val="24"/>
          <w:lang w:eastAsia="fr-FR"/>
        </w:rPr>
        <w:t>Date</w:t>
      </w:r>
      <w:r w:rsidR="00863C9C">
        <w:rPr>
          <w:rFonts w:ascii="Times New Roman" w:eastAsia="Times New Roman" w:hAnsi="Times New Roman" w:cs="Times New Roman"/>
          <w:sz w:val="24"/>
          <w:szCs w:val="24"/>
          <w:lang w:eastAsia="fr-FR"/>
        </w:rPr>
        <w:t> </w:t>
      </w:r>
      <w:r w:rsidRPr="00FB465A">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date]</w:t>
      </w:r>
    </w:p>
    <w:p w14:paraId="333FE446" w14:textId="6BE94310"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FB465A">
        <w:rPr>
          <w:rFonts w:ascii="Times New Roman" w:eastAsia="Times New Roman" w:hAnsi="Times New Roman" w:cs="Times New Roman"/>
          <w:sz w:val="24"/>
          <w:szCs w:val="24"/>
          <w:lang w:eastAsia="fr-FR"/>
        </w:rPr>
        <w:t>Garantie de soumission no.</w:t>
      </w:r>
      <w:r w:rsidR="00863C9C">
        <w:rPr>
          <w:rFonts w:ascii="Times New Roman" w:eastAsia="Times New Roman" w:hAnsi="Times New Roman" w:cs="Times New Roman"/>
          <w:sz w:val="24"/>
          <w:szCs w:val="24"/>
          <w:lang w:eastAsia="fr-FR"/>
        </w:rPr>
        <w:t> </w:t>
      </w:r>
      <w:r w:rsidRPr="00FB465A">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N° de garantie]</w:t>
      </w:r>
    </w:p>
    <w:p w14:paraId="35252DD1"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 xml:space="preserve">Nous avons été informés que </w:t>
      </w:r>
      <w:r w:rsidRPr="00EA3B32">
        <w:rPr>
          <w:rFonts w:ascii="Times New Roman" w:eastAsia="Times New Roman" w:hAnsi="Times New Roman" w:cs="Times New Roman"/>
          <w:i/>
          <w:sz w:val="24"/>
          <w:szCs w:val="24"/>
          <w:lang w:eastAsia="fr-FR"/>
        </w:rPr>
        <w:t>[Identifier le candidat]</w:t>
      </w:r>
      <w:r w:rsidRPr="00FB465A">
        <w:rPr>
          <w:rFonts w:ascii="Times New Roman" w:eastAsia="Times New Roman" w:hAnsi="Times New Roman" w:cs="Times New Roman"/>
          <w:sz w:val="24"/>
          <w:szCs w:val="24"/>
          <w:lang w:eastAsia="fr-FR"/>
        </w:rPr>
        <w:t xml:space="preserve"> (ci-après dénommé « le Candidat ») a répondu à votre appel d’offres n°. [Insérer n° de l’avis d’appel d’offres] pour la livraison de fournitures et/ou la prestation de services </w:t>
      </w:r>
      <w:r w:rsidRPr="00506AD7">
        <w:rPr>
          <w:rFonts w:ascii="Times New Roman" w:eastAsia="Times New Roman" w:hAnsi="Times New Roman" w:cs="Times New Roman"/>
          <w:i/>
          <w:sz w:val="24"/>
          <w:szCs w:val="24"/>
          <w:lang w:eastAsia="fr-FR"/>
        </w:rPr>
        <w:t>[Insérer la description appropriée selon les cas]</w:t>
      </w:r>
      <w:r w:rsidRPr="00FB465A">
        <w:rPr>
          <w:rFonts w:ascii="Times New Roman" w:eastAsia="Times New Roman" w:hAnsi="Times New Roman" w:cs="Times New Roman"/>
          <w:sz w:val="24"/>
          <w:szCs w:val="24"/>
          <w:lang w:eastAsia="fr-FR"/>
        </w:rPr>
        <w:t xml:space="preserve"> et vous a soumis son offre en date du [Insérer date du dépôt de l’offre] (ci-après dénommée « l’Offre »).</w:t>
      </w:r>
    </w:p>
    <w:p w14:paraId="6E5B8357"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En vertu des dispositions du dossier d’Appel d’offres, l’Offre doit être accompagnée d’une garantie de soumission.</w:t>
      </w:r>
    </w:p>
    <w:p w14:paraId="47CA8755" w14:textId="77777777" w:rsidR="00763598" w:rsidRPr="00FB465A" w:rsidRDefault="00B62CEC"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À</w:t>
      </w:r>
      <w:r w:rsidR="00763598" w:rsidRPr="00FB465A">
        <w:rPr>
          <w:rFonts w:ascii="Times New Roman" w:eastAsia="Times New Roman" w:hAnsi="Times New Roman" w:cs="Times New Roman"/>
          <w:sz w:val="24"/>
          <w:szCs w:val="24"/>
          <w:lang w:eastAsia="fr-FR"/>
        </w:rPr>
        <w:t xml:space="preserve"> la demande du Soumissionnaire, nous </w:t>
      </w:r>
      <w:r w:rsidR="00763598" w:rsidRPr="00506AD7">
        <w:rPr>
          <w:rFonts w:ascii="Times New Roman" w:eastAsia="Times New Roman" w:hAnsi="Times New Roman" w:cs="Times New Roman"/>
          <w:i/>
          <w:sz w:val="24"/>
          <w:szCs w:val="24"/>
          <w:lang w:eastAsia="fr-FR"/>
        </w:rPr>
        <w:t xml:space="preserve">[Insérer nom de la banque] </w:t>
      </w:r>
      <w:r w:rsidR="00763598" w:rsidRPr="00FB465A">
        <w:rPr>
          <w:rFonts w:ascii="Times New Roman" w:eastAsia="Times New Roman" w:hAnsi="Times New Roman" w:cs="Times New Roman"/>
          <w:sz w:val="24"/>
          <w:szCs w:val="24"/>
          <w:lang w:eastAsia="fr-FR"/>
        </w:rPr>
        <w:t xml:space="preserve">nous engageons par la présente, sans réserve et irrévocablement, à vous payer à première demande, toutes </w:t>
      </w:r>
      <w:proofErr w:type="gramStart"/>
      <w:r w:rsidR="00763598" w:rsidRPr="00FB465A">
        <w:rPr>
          <w:rFonts w:ascii="Times New Roman" w:eastAsia="Times New Roman" w:hAnsi="Times New Roman" w:cs="Times New Roman"/>
          <w:sz w:val="24"/>
          <w:szCs w:val="24"/>
          <w:lang w:eastAsia="fr-FR"/>
        </w:rPr>
        <w:t>sommes</w:t>
      </w:r>
      <w:proofErr w:type="gramEnd"/>
      <w:r w:rsidR="00763598" w:rsidRPr="00FB465A">
        <w:rPr>
          <w:rFonts w:ascii="Times New Roman" w:eastAsia="Times New Roman" w:hAnsi="Times New Roman" w:cs="Times New Roman"/>
          <w:sz w:val="24"/>
          <w:szCs w:val="24"/>
          <w:lang w:eastAsia="fr-FR"/>
        </w:rPr>
        <w:t xml:space="preserve"> d’argent que vous pourriez réclamer dans la limite de </w:t>
      </w:r>
      <w:r w:rsidR="00763598" w:rsidRPr="00506AD7">
        <w:rPr>
          <w:rFonts w:ascii="Times New Roman" w:eastAsia="Times New Roman" w:hAnsi="Times New Roman" w:cs="Times New Roman"/>
          <w:i/>
          <w:sz w:val="24"/>
          <w:szCs w:val="24"/>
          <w:lang w:eastAsia="fr-FR"/>
        </w:rPr>
        <w:t>[Insérer la somme en FCFA ou un montant équivalent dans une monnaie internationale librement convertible]. _____________ [Insérer la somme en lettres]</w:t>
      </w:r>
      <w:r w:rsidR="00763598" w:rsidRPr="00FB465A">
        <w:rPr>
          <w:rFonts w:ascii="Times New Roman" w:eastAsia="Times New Roman" w:hAnsi="Times New Roman" w:cs="Times New Roman"/>
          <w:sz w:val="24"/>
          <w:szCs w:val="24"/>
          <w:lang w:eastAsia="fr-FR"/>
        </w:rPr>
        <w:t>.</w:t>
      </w:r>
    </w:p>
    <w:p w14:paraId="3FB6A2EB" w14:textId="33A103C0"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Votre demande en paiement doit être accompagnée d’une déclaration attestant que le Soumissionnaire n</w:t>
      </w:r>
      <w:r w:rsidR="00863C9C">
        <w:rPr>
          <w:rFonts w:ascii="Times New Roman" w:eastAsia="Times New Roman" w:hAnsi="Times New Roman" w:cs="Times New Roman"/>
          <w:sz w:val="24"/>
          <w:szCs w:val="24"/>
          <w:lang w:eastAsia="fr-FR"/>
        </w:rPr>
        <w:t>’</w:t>
      </w:r>
      <w:r w:rsidRPr="00FB465A">
        <w:rPr>
          <w:rFonts w:ascii="Times New Roman" w:eastAsia="Times New Roman" w:hAnsi="Times New Roman" w:cs="Times New Roman"/>
          <w:sz w:val="24"/>
          <w:szCs w:val="24"/>
          <w:lang w:eastAsia="fr-FR"/>
        </w:rPr>
        <w:t>a pas exécuté une des obligations auxquelles il est tenu en vertu de l’Offre, à savoir</w:t>
      </w:r>
      <w:r w:rsidR="00863C9C">
        <w:rPr>
          <w:rFonts w:ascii="Times New Roman" w:eastAsia="Times New Roman" w:hAnsi="Times New Roman" w:cs="Times New Roman"/>
          <w:sz w:val="24"/>
          <w:szCs w:val="24"/>
          <w:lang w:eastAsia="fr-FR"/>
        </w:rPr>
        <w:t> </w:t>
      </w:r>
      <w:r w:rsidRPr="00FB465A">
        <w:rPr>
          <w:rFonts w:ascii="Times New Roman" w:eastAsia="Times New Roman" w:hAnsi="Times New Roman" w:cs="Times New Roman"/>
          <w:sz w:val="24"/>
          <w:szCs w:val="24"/>
          <w:lang w:eastAsia="fr-FR"/>
        </w:rPr>
        <w:t>:</w:t>
      </w:r>
    </w:p>
    <w:p w14:paraId="5C94DF72" w14:textId="4987B2AB" w:rsidR="00763598" w:rsidRDefault="00763598" w:rsidP="001A5F4A">
      <w:pPr>
        <w:pStyle w:val="Paragraphedeliste"/>
        <w:numPr>
          <w:ilvl w:val="0"/>
          <w:numId w:val="36"/>
        </w:numPr>
        <w:spacing w:after="200" w:line="240" w:lineRule="auto"/>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S’il n’accepte pas les modifications de son offre suite à la correction des erreurs</w:t>
      </w:r>
      <w:r w:rsidR="00863C9C">
        <w:rPr>
          <w:rFonts w:ascii="Times New Roman" w:eastAsia="Times New Roman" w:hAnsi="Times New Roman" w:cs="Times New Roman"/>
          <w:sz w:val="24"/>
          <w:szCs w:val="24"/>
          <w:lang w:eastAsia="fr-FR"/>
        </w:rPr>
        <w:t> </w:t>
      </w:r>
      <w:r w:rsidRPr="00A75D50">
        <w:rPr>
          <w:rFonts w:ascii="Times New Roman" w:eastAsia="Times New Roman" w:hAnsi="Times New Roman" w:cs="Times New Roman"/>
          <w:sz w:val="24"/>
          <w:szCs w:val="24"/>
          <w:lang w:eastAsia="fr-FR"/>
        </w:rPr>
        <w:t xml:space="preserve">; </w:t>
      </w:r>
      <w:proofErr w:type="gramStart"/>
      <w:r w:rsidRPr="00A75D50">
        <w:rPr>
          <w:rFonts w:ascii="Times New Roman" w:eastAsia="Times New Roman" w:hAnsi="Times New Roman" w:cs="Times New Roman"/>
          <w:sz w:val="24"/>
          <w:szCs w:val="24"/>
          <w:lang w:eastAsia="fr-FR"/>
        </w:rPr>
        <w:t>ou</w:t>
      </w:r>
      <w:proofErr w:type="gramEnd"/>
    </w:p>
    <w:p w14:paraId="564CFC98" w14:textId="77777777" w:rsidR="00763598" w:rsidRDefault="00763598" w:rsidP="00A75D50">
      <w:pPr>
        <w:pStyle w:val="Paragraphedeliste"/>
        <w:spacing w:after="200" w:line="240" w:lineRule="auto"/>
        <w:jc w:val="both"/>
        <w:rPr>
          <w:rFonts w:ascii="Times New Roman" w:eastAsia="Times New Roman" w:hAnsi="Times New Roman" w:cs="Times New Roman"/>
          <w:sz w:val="24"/>
          <w:szCs w:val="24"/>
          <w:lang w:eastAsia="fr-FR"/>
        </w:rPr>
      </w:pPr>
    </w:p>
    <w:p w14:paraId="62832770" w14:textId="68160F04" w:rsidR="00763598" w:rsidRDefault="00763598" w:rsidP="001A5F4A">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proofErr w:type="gramStart"/>
      <w:r w:rsidRPr="00A75D50">
        <w:rPr>
          <w:rFonts w:ascii="Times New Roman" w:eastAsia="Times New Roman" w:hAnsi="Times New Roman" w:cs="Times New Roman"/>
          <w:sz w:val="24"/>
          <w:szCs w:val="24"/>
          <w:lang w:eastAsia="fr-FR"/>
        </w:rPr>
        <w:t>s’il</w:t>
      </w:r>
      <w:proofErr w:type="gramEnd"/>
      <w:r w:rsidRPr="00A75D50">
        <w:rPr>
          <w:rFonts w:ascii="Times New Roman" w:eastAsia="Times New Roman" w:hAnsi="Times New Roman" w:cs="Times New Roman"/>
          <w:sz w:val="24"/>
          <w:szCs w:val="24"/>
          <w:lang w:eastAsia="fr-FR"/>
        </w:rPr>
        <w:t xml:space="preserve"> retire l’Offre pendant la période de validité qu’il a spécifiée dans la lettre de soumission de </w:t>
      </w:r>
      <w:r w:rsidR="00B62CEC" w:rsidRPr="00A75D50">
        <w:rPr>
          <w:rFonts w:ascii="Times New Roman" w:eastAsia="Times New Roman" w:hAnsi="Times New Roman" w:cs="Times New Roman"/>
          <w:sz w:val="24"/>
          <w:szCs w:val="24"/>
          <w:lang w:eastAsia="fr-FR"/>
        </w:rPr>
        <w:t>l’offre</w:t>
      </w:r>
      <w:r w:rsidR="00863C9C">
        <w:rPr>
          <w:rFonts w:ascii="Times New Roman" w:eastAsia="Times New Roman" w:hAnsi="Times New Roman" w:cs="Times New Roman"/>
          <w:sz w:val="24"/>
          <w:szCs w:val="24"/>
          <w:lang w:eastAsia="fr-FR"/>
        </w:rPr>
        <w:t> </w:t>
      </w:r>
      <w:r w:rsidR="00B62CEC" w:rsidRPr="00A75D50">
        <w:rPr>
          <w:rFonts w:ascii="Times New Roman" w:eastAsia="Times New Roman" w:hAnsi="Times New Roman" w:cs="Times New Roman"/>
          <w:sz w:val="24"/>
          <w:szCs w:val="24"/>
          <w:lang w:eastAsia="fr-FR"/>
        </w:rPr>
        <w:t>;</w:t>
      </w:r>
      <w:r w:rsidRPr="00A75D50">
        <w:rPr>
          <w:rFonts w:ascii="Times New Roman" w:eastAsia="Times New Roman" w:hAnsi="Times New Roman" w:cs="Times New Roman"/>
          <w:sz w:val="24"/>
          <w:szCs w:val="24"/>
          <w:lang w:eastAsia="fr-FR"/>
        </w:rPr>
        <w:t xml:space="preserve"> ou</w:t>
      </w:r>
    </w:p>
    <w:p w14:paraId="314B0790" w14:textId="77777777" w:rsidR="00863C9C" w:rsidRPr="00863C9C" w:rsidRDefault="00863C9C" w:rsidP="00863C9C">
      <w:pPr>
        <w:pStyle w:val="Paragraphedeliste"/>
        <w:rPr>
          <w:rFonts w:ascii="Times New Roman" w:eastAsia="Times New Roman" w:hAnsi="Times New Roman" w:cs="Times New Roman"/>
          <w:sz w:val="24"/>
          <w:szCs w:val="24"/>
          <w:lang w:eastAsia="fr-FR"/>
        </w:rPr>
      </w:pPr>
    </w:p>
    <w:p w14:paraId="5C8CD3D2" w14:textId="59DBE028" w:rsidR="00763598" w:rsidRDefault="00763598" w:rsidP="001A5F4A">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proofErr w:type="gramStart"/>
      <w:r w:rsidRPr="00A75D50">
        <w:rPr>
          <w:rFonts w:ascii="Times New Roman" w:eastAsia="Times New Roman" w:hAnsi="Times New Roman" w:cs="Times New Roman"/>
          <w:sz w:val="24"/>
          <w:szCs w:val="24"/>
          <w:lang w:eastAsia="fr-FR"/>
        </w:rPr>
        <w:t>si</w:t>
      </w:r>
      <w:proofErr w:type="gramEnd"/>
      <w:r w:rsidRPr="00A75D50">
        <w:rPr>
          <w:rFonts w:ascii="Times New Roman" w:eastAsia="Times New Roman" w:hAnsi="Times New Roman" w:cs="Times New Roman"/>
          <w:sz w:val="24"/>
          <w:szCs w:val="24"/>
          <w:lang w:eastAsia="fr-FR"/>
        </w:rPr>
        <w:t>, s’étant vu notifier l’acceptation de l’Offre par l’Autorité contractante pendant la période de validité telle qu’indiquée dans la lettre de soumission de l’offre ou prorogée par l’Autorité contractante avant l’expiration de cette période, il</w:t>
      </w:r>
      <w:r w:rsidR="00863C9C">
        <w:rPr>
          <w:rFonts w:ascii="Times New Roman" w:eastAsia="Times New Roman" w:hAnsi="Times New Roman" w:cs="Times New Roman"/>
          <w:sz w:val="24"/>
          <w:szCs w:val="24"/>
          <w:lang w:eastAsia="fr-FR"/>
        </w:rPr>
        <w:t> </w:t>
      </w:r>
      <w:r w:rsidRPr="00A75D50">
        <w:rPr>
          <w:rFonts w:ascii="Times New Roman" w:eastAsia="Times New Roman" w:hAnsi="Times New Roman" w:cs="Times New Roman"/>
          <w:sz w:val="24"/>
          <w:szCs w:val="24"/>
          <w:lang w:eastAsia="fr-FR"/>
        </w:rPr>
        <w:t>:</w:t>
      </w:r>
    </w:p>
    <w:p w14:paraId="21A6FADB" w14:textId="40B592C9" w:rsidR="00763598" w:rsidRDefault="00763598" w:rsidP="001A5F4A">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proofErr w:type="gramStart"/>
      <w:r w:rsidRPr="00A75D50">
        <w:rPr>
          <w:rFonts w:ascii="Times New Roman" w:eastAsia="Times New Roman" w:hAnsi="Times New Roman" w:cs="Times New Roman"/>
          <w:sz w:val="24"/>
          <w:szCs w:val="24"/>
          <w:lang w:eastAsia="fr-FR"/>
        </w:rPr>
        <w:t>ne</w:t>
      </w:r>
      <w:proofErr w:type="gramEnd"/>
      <w:r w:rsidRPr="00A75D50">
        <w:rPr>
          <w:rFonts w:ascii="Times New Roman" w:eastAsia="Times New Roman" w:hAnsi="Times New Roman" w:cs="Times New Roman"/>
          <w:sz w:val="24"/>
          <w:szCs w:val="24"/>
          <w:lang w:eastAsia="fr-FR"/>
        </w:rPr>
        <w:t xml:space="preserve"> signe pas le Marché</w:t>
      </w:r>
      <w:r w:rsidR="00863C9C">
        <w:rPr>
          <w:rFonts w:ascii="Times New Roman" w:eastAsia="Times New Roman" w:hAnsi="Times New Roman" w:cs="Times New Roman"/>
          <w:sz w:val="24"/>
          <w:szCs w:val="24"/>
          <w:lang w:eastAsia="fr-FR"/>
        </w:rPr>
        <w:t> </w:t>
      </w:r>
      <w:r w:rsidRPr="00A75D50">
        <w:rPr>
          <w:rFonts w:ascii="Times New Roman" w:eastAsia="Times New Roman" w:hAnsi="Times New Roman" w:cs="Times New Roman"/>
          <w:sz w:val="24"/>
          <w:szCs w:val="24"/>
          <w:lang w:eastAsia="fr-FR"/>
        </w:rPr>
        <w:t>; ou</w:t>
      </w:r>
    </w:p>
    <w:p w14:paraId="1DF255B0" w14:textId="233B8BDF" w:rsidR="00763598" w:rsidRDefault="00763598" w:rsidP="001A5F4A">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proofErr w:type="gramStart"/>
      <w:r w:rsidRPr="00A75D50">
        <w:rPr>
          <w:rFonts w:ascii="Times New Roman" w:eastAsia="Times New Roman" w:hAnsi="Times New Roman" w:cs="Times New Roman"/>
          <w:sz w:val="24"/>
          <w:szCs w:val="24"/>
          <w:lang w:eastAsia="fr-FR"/>
        </w:rPr>
        <w:t>ne</w:t>
      </w:r>
      <w:proofErr w:type="gramEnd"/>
      <w:r w:rsidRPr="00A75D50">
        <w:rPr>
          <w:rFonts w:ascii="Times New Roman" w:eastAsia="Times New Roman" w:hAnsi="Times New Roman" w:cs="Times New Roman"/>
          <w:sz w:val="24"/>
          <w:szCs w:val="24"/>
          <w:lang w:eastAsia="fr-FR"/>
        </w:rPr>
        <w:t xml:space="preserve"> fournit pas la garantie de bonne exécution du Marché, s’il est tenu de le </w:t>
      </w:r>
      <w:r w:rsidR="00B62CEC" w:rsidRPr="00A75D50">
        <w:rPr>
          <w:rFonts w:ascii="Times New Roman" w:eastAsia="Times New Roman" w:hAnsi="Times New Roman" w:cs="Times New Roman"/>
          <w:sz w:val="24"/>
          <w:szCs w:val="24"/>
          <w:lang w:eastAsia="fr-FR"/>
        </w:rPr>
        <w:t>faire ainsi</w:t>
      </w:r>
      <w:r w:rsidRPr="00A75D50">
        <w:rPr>
          <w:rFonts w:ascii="Times New Roman" w:eastAsia="Times New Roman" w:hAnsi="Times New Roman" w:cs="Times New Roman"/>
          <w:sz w:val="24"/>
          <w:szCs w:val="24"/>
          <w:lang w:eastAsia="fr-FR"/>
        </w:rPr>
        <w:t xml:space="preserve"> qu’il est prévu dans les Instructions aux candidats</w:t>
      </w:r>
      <w:r w:rsidR="00863C9C">
        <w:rPr>
          <w:rFonts w:ascii="Times New Roman" w:eastAsia="Times New Roman" w:hAnsi="Times New Roman" w:cs="Times New Roman"/>
          <w:sz w:val="24"/>
          <w:szCs w:val="24"/>
          <w:lang w:eastAsia="fr-FR"/>
        </w:rPr>
        <w:t> </w:t>
      </w:r>
      <w:r w:rsidRPr="00A75D50">
        <w:rPr>
          <w:rFonts w:ascii="Times New Roman" w:eastAsia="Times New Roman" w:hAnsi="Times New Roman" w:cs="Times New Roman"/>
          <w:sz w:val="24"/>
          <w:szCs w:val="24"/>
          <w:lang w:eastAsia="fr-FR"/>
        </w:rPr>
        <w:t>; ou</w:t>
      </w:r>
    </w:p>
    <w:p w14:paraId="74CE0844" w14:textId="77777777" w:rsidR="00763598" w:rsidRPr="00A75D50" w:rsidRDefault="00763598" w:rsidP="001A5F4A">
      <w:pPr>
        <w:pStyle w:val="Paragraphedeliste"/>
        <w:numPr>
          <w:ilvl w:val="0"/>
          <w:numId w:val="36"/>
        </w:numPr>
        <w:spacing w:after="200" w:line="240" w:lineRule="auto"/>
        <w:jc w:val="both"/>
        <w:rPr>
          <w:rFonts w:ascii="Times New Roman" w:eastAsia="Times New Roman" w:hAnsi="Times New Roman" w:cs="Times New Roman"/>
          <w:sz w:val="24"/>
          <w:szCs w:val="24"/>
          <w:lang w:eastAsia="fr-FR"/>
        </w:rPr>
      </w:pPr>
      <w:proofErr w:type="gramStart"/>
      <w:r w:rsidRPr="00A75D50">
        <w:rPr>
          <w:rFonts w:ascii="Times New Roman" w:eastAsia="Times New Roman" w:hAnsi="Times New Roman" w:cs="Times New Roman"/>
          <w:sz w:val="24"/>
          <w:szCs w:val="24"/>
          <w:lang w:eastAsia="fr-FR"/>
        </w:rPr>
        <w:t>s’il  a</w:t>
      </w:r>
      <w:proofErr w:type="gramEnd"/>
      <w:r w:rsidRPr="00A75D50">
        <w:rPr>
          <w:rFonts w:ascii="Times New Roman" w:eastAsia="Times New Roman" w:hAnsi="Times New Roman" w:cs="Times New Roman"/>
          <w:sz w:val="24"/>
          <w:szCs w:val="24"/>
          <w:lang w:eastAsia="fr-FR"/>
        </w:rPr>
        <w:t xml:space="preserve">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 </w:t>
      </w:r>
    </w:p>
    <w:p w14:paraId="1F2015E9" w14:textId="2CAA1CEC"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lastRenderedPageBreak/>
        <w:t>La présente garantie expire</w:t>
      </w:r>
      <w:r w:rsidR="00863C9C">
        <w:rPr>
          <w:rFonts w:ascii="Times New Roman" w:eastAsia="Times New Roman" w:hAnsi="Times New Roman" w:cs="Times New Roman"/>
          <w:sz w:val="24"/>
          <w:szCs w:val="24"/>
          <w:lang w:eastAsia="fr-FR"/>
        </w:rPr>
        <w:t> </w:t>
      </w:r>
      <w:r w:rsidRPr="00FB465A">
        <w:rPr>
          <w:rFonts w:ascii="Times New Roman" w:eastAsia="Times New Roman" w:hAnsi="Times New Roman" w:cs="Times New Roman"/>
          <w:sz w:val="24"/>
          <w:szCs w:val="24"/>
          <w:lang w:eastAsia="fr-FR"/>
        </w:rPr>
        <w:t>:</w:t>
      </w:r>
    </w:p>
    <w:p w14:paraId="2CF55334" w14:textId="2D3870AA" w:rsidR="00763598" w:rsidRDefault="00763598" w:rsidP="001A5F4A">
      <w:pPr>
        <w:pStyle w:val="Paragraphedeliste"/>
        <w:numPr>
          <w:ilvl w:val="2"/>
          <w:numId w:val="75"/>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A75D50">
        <w:rPr>
          <w:rFonts w:ascii="Times New Roman" w:eastAsia="Times New Roman" w:hAnsi="Times New Roman" w:cs="Times New Roman"/>
          <w:sz w:val="24"/>
          <w:szCs w:val="24"/>
          <w:lang w:eastAsia="fr-FR"/>
        </w:rPr>
        <w:t>si</w:t>
      </w:r>
      <w:proofErr w:type="gramEnd"/>
      <w:r w:rsidRPr="00A75D50">
        <w:rPr>
          <w:rFonts w:ascii="Times New Roman" w:eastAsia="Times New Roman" w:hAnsi="Times New Roman" w:cs="Times New Roman"/>
          <w:sz w:val="24"/>
          <w:szCs w:val="24"/>
          <w:lang w:eastAsia="fr-FR"/>
        </w:rPr>
        <w:t xml:space="preserve"> le marché est octroyé au Soumissionnaire, lorsque nous recevrons une copie du Marché signé et de la garantie de bonne exécution émise en votre nom, selon les instructions du </w:t>
      </w:r>
      <w:r w:rsidR="00B62CEC" w:rsidRPr="00A75D50">
        <w:rPr>
          <w:rFonts w:ascii="Times New Roman" w:eastAsia="Times New Roman" w:hAnsi="Times New Roman" w:cs="Times New Roman"/>
          <w:sz w:val="24"/>
          <w:szCs w:val="24"/>
          <w:lang w:eastAsia="fr-FR"/>
        </w:rPr>
        <w:t>Soumissionnaire</w:t>
      </w:r>
      <w:r w:rsidR="00863C9C">
        <w:rPr>
          <w:rFonts w:ascii="Times New Roman" w:eastAsia="Times New Roman" w:hAnsi="Times New Roman" w:cs="Times New Roman"/>
          <w:sz w:val="24"/>
          <w:szCs w:val="24"/>
          <w:lang w:eastAsia="fr-FR"/>
        </w:rPr>
        <w:t> </w:t>
      </w:r>
      <w:r w:rsidR="00B62CEC" w:rsidRPr="00A75D50">
        <w:rPr>
          <w:rFonts w:ascii="Times New Roman" w:eastAsia="Times New Roman" w:hAnsi="Times New Roman" w:cs="Times New Roman"/>
          <w:sz w:val="24"/>
          <w:szCs w:val="24"/>
          <w:lang w:eastAsia="fr-FR"/>
        </w:rPr>
        <w:t>;</w:t>
      </w:r>
      <w:r w:rsidRPr="00A75D50">
        <w:rPr>
          <w:rFonts w:ascii="Times New Roman" w:eastAsia="Times New Roman" w:hAnsi="Times New Roman" w:cs="Times New Roman"/>
          <w:sz w:val="24"/>
          <w:szCs w:val="24"/>
          <w:lang w:eastAsia="fr-FR"/>
        </w:rPr>
        <w:t xml:space="preserve"> ou </w:t>
      </w:r>
    </w:p>
    <w:p w14:paraId="5A85B746" w14:textId="64B8125F" w:rsidR="00763598" w:rsidRPr="00A75D50" w:rsidRDefault="00763598" w:rsidP="001A5F4A">
      <w:pPr>
        <w:pStyle w:val="Paragraphedeliste"/>
        <w:numPr>
          <w:ilvl w:val="2"/>
          <w:numId w:val="75"/>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A75D50">
        <w:rPr>
          <w:rFonts w:ascii="Times New Roman" w:eastAsia="Times New Roman" w:hAnsi="Times New Roman" w:cs="Times New Roman"/>
          <w:sz w:val="24"/>
          <w:szCs w:val="24"/>
          <w:lang w:eastAsia="fr-FR"/>
        </w:rPr>
        <w:t>si</w:t>
      </w:r>
      <w:proofErr w:type="gramEnd"/>
      <w:r w:rsidRPr="00A75D50">
        <w:rPr>
          <w:rFonts w:ascii="Times New Roman" w:eastAsia="Times New Roman" w:hAnsi="Times New Roman" w:cs="Times New Roman"/>
          <w:sz w:val="24"/>
          <w:szCs w:val="24"/>
          <w:lang w:eastAsia="fr-FR"/>
        </w:rPr>
        <w:t xml:space="preserve"> le Marché n’est pas octroyé au Soumissionnaire, à la première des dates suivantes</w:t>
      </w:r>
      <w:r w:rsidR="00863C9C">
        <w:rPr>
          <w:rFonts w:ascii="Times New Roman" w:eastAsia="Times New Roman" w:hAnsi="Times New Roman" w:cs="Times New Roman"/>
          <w:sz w:val="24"/>
          <w:szCs w:val="24"/>
          <w:lang w:eastAsia="fr-FR"/>
        </w:rPr>
        <w:t> </w:t>
      </w:r>
      <w:r w:rsidRPr="00A75D50">
        <w:rPr>
          <w:rFonts w:ascii="Times New Roman" w:eastAsia="Times New Roman" w:hAnsi="Times New Roman" w:cs="Times New Roman"/>
          <w:sz w:val="24"/>
          <w:szCs w:val="24"/>
          <w:lang w:eastAsia="fr-FR"/>
        </w:rPr>
        <w:t>: (i) lorsque nous recevrons copie de votre notification au Soumissionnaire du nom du Soumissionnaire retenu, ou (ii) trente (30) jours après l’expiration du délai de validité de l’Offre ainsi que spécifié aux DPAO et dans la lettre de soumission du candidat. Toute demande de paiement au titre de la présente garantie doit être reçue au plus tard à cette date.</w:t>
      </w:r>
    </w:p>
    <w:p w14:paraId="56D4D9E9"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En tout état de cause, la présente garantie de soumission doit être établie conformément à l’Acte Uniforme OHADA révisé du 15 décembre 2010 portant organisation des sûretés (JO OHADA n° 22 du 15 février 2011) dont les articles 40 et 41 sont respectivement relatifs aux règles de formation de la lettre de garantie (encore appelée garantie à première demande) et à ses mentions obligatoires.</w:t>
      </w:r>
    </w:p>
    <w:p w14:paraId="3EB8A58C"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p>
    <w:p w14:paraId="4CB3C6E6"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p>
    <w:p w14:paraId="27E233A2" w14:textId="77777777" w:rsidR="00763598" w:rsidRPr="00A75D50" w:rsidRDefault="00763598" w:rsidP="00FB465A">
      <w:pPr>
        <w:spacing w:after="200" w:line="240" w:lineRule="auto"/>
        <w:jc w:val="both"/>
        <w:rPr>
          <w:rFonts w:ascii="Times New Roman" w:eastAsia="Times New Roman" w:hAnsi="Times New Roman" w:cs="Times New Roman"/>
          <w:b/>
          <w:sz w:val="24"/>
          <w:szCs w:val="24"/>
          <w:lang w:eastAsia="fr-FR"/>
        </w:rPr>
      </w:pPr>
      <w:r w:rsidRPr="00FB465A">
        <w:rPr>
          <w:rFonts w:ascii="Times New Roman" w:eastAsia="Times New Roman" w:hAnsi="Times New Roman" w:cs="Times New Roman"/>
          <w:sz w:val="24"/>
          <w:szCs w:val="24"/>
          <w:lang w:eastAsia="fr-FR"/>
        </w:rPr>
        <w:t xml:space="preserve">  </w:t>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A75D50">
        <w:rPr>
          <w:rFonts w:ascii="Times New Roman" w:eastAsia="Times New Roman" w:hAnsi="Times New Roman" w:cs="Times New Roman"/>
          <w:b/>
          <w:sz w:val="24"/>
          <w:szCs w:val="24"/>
          <w:lang w:eastAsia="fr-FR"/>
        </w:rPr>
        <w:t>Signature de la banque</w:t>
      </w:r>
    </w:p>
    <w:p w14:paraId="2BE38BA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371F35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59130B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E079E3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54DC93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42C70D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7F27EC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CF5ECA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185DA5A"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4716944C"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48440D23"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75B8D645"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4F011E1C"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78ECFA8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654E00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122EFC3"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5" w:name="_Toc494878603"/>
      <w:r w:rsidRPr="007D3136">
        <w:rPr>
          <w:rFonts w:ascii="Times New Roman" w:eastAsia="Times New Roman" w:hAnsi="Times New Roman" w:cs="Times New Roman"/>
          <w:b/>
          <w:color w:val="000000" w:themeColor="text1"/>
          <w:sz w:val="36"/>
          <w:szCs w:val="36"/>
          <w:lang w:eastAsia="fr-FR"/>
        </w:rPr>
        <w:lastRenderedPageBreak/>
        <w:t>Modèle de Garantie de soumission (Cautionnement émis par une compagnie de garantie ou d’assurance)</w:t>
      </w:r>
      <w:bookmarkEnd w:id="65"/>
    </w:p>
    <w:p w14:paraId="645504C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CA5005D" w14:textId="77777777"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 xml:space="preserve">[L’institution de cautionnement remplit cette garantie de soumission conformément aux indications entre crochets] </w:t>
      </w:r>
    </w:p>
    <w:p w14:paraId="510BC0DB" w14:textId="77777777"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Garantie N°</w:t>
      </w:r>
      <w:r w:rsidRPr="00CF6CAA">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i/>
          <w:sz w:val="24"/>
          <w:szCs w:val="24"/>
          <w:lang w:eastAsia="fr-FR"/>
        </w:rPr>
        <w:t>[Insérer N°</w:t>
      </w:r>
      <w:r w:rsidRPr="00506AD7">
        <w:rPr>
          <w:rFonts w:ascii="Times New Roman" w:eastAsia="Times New Roman" w:hAnsi="Times New Roman" w:cs="Times New Roman"/>
          <w:i/>
          <w:sz w:val="24"/>
          <w:szCs w:val="24"/>
          <w:lang w:eastAsia="fr-FR"/>
        </w:rPr>
        <w:t xml:space="preserve"> de garantie]</w:t>
      </w:r>
    </w:p>
    <w:p w14:paraId="4AF27FED" w14:textId="77777777" w:rsidR="00763598" w:rsidRPr="00CF6CAA" w:rsidRDefault="00763598" w:rsidP="00CF6CAA">
      <w:pPr>
        <w:spacing w:after="200" w:line="240" w:lineRule="auto"/>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 xml:space="preserve">Attendu que </w:t>
      </w:r>
      <w:r w:rsidRPr="00506AD7">
        <w:rPr>
          <w:rFonts w:ascii="Times New Roman" w:eastAsia="Times New Roman" w:hAnsi="Times New Roman" w:cs="Times New Roman"/>
          <w:i/>
          <w:sz w:val="24"/>
          <w:szCs w:val="24"/>
          <w:lang w:eastAsia="fr-FR"/>
        </w:rPr>
        <w:t>[Insérer le nom du Candidat]</w:t>
      </w:r>
      <w:r w:rsidRPr="00CF6CAA">
        <w:rPr>
          <w:rFonts w:ascii="Times New Roman" w:eastAsia="Times New Roman" w:hAnsi="Times New Roman" w:cs="Times New Roman"/>
          <w:sz w:val="24"/>
          <w:szCs w:val="24"/>
          <w:lang w:eastAsia="fr-FR"/>
        </w:rPr>
        <w:t xml:space="preserve"> (ci-après dénommé « le </w:t>
      </w:r>
      <w:proofErr w:type="gramStart"/>
      <w:r w:rsidRPr="00CF6CAA">
        <w:rPr>
          <w:rFonts w:ascii="Times New Roman" w:eastAsia="Times New Roman" w:hAnsi="Times New Roman" w:cs="Times New Roman"/>
          <w:sz w:val="24"/>
          <w:szCs w:val="24"/>
          <w:lang w:eastAsia="fr-FR"/>
        </w:rPr>
        <w:t>Candidat»</w:t>
      </w:r>
      <w:proofErr w:type="gramEnd"/>
      <w:r w:rsidRPr="00CF6CAA">
        <w:rPr>
          <w:rFonts w:ascii="Times New Roman" w:eastAsia="Times New Roman" w:hAnsi="Times New Roman" w:cs="Times New Roman"/>
          <w:sz w:val="24"/>
          <w:szCs w:val="24"/>
          <w:lang w:eastAsia="fr-FR"/>
        </w:rPr>
        <w:t>) a soumis son offre le [Ins</w:t>
      </w:r>
      <w:r>
        <w:rPr>
          <w:rFonts w:ascii="Times New Roman" w:eastAsia="Times New Roman" w:hAnsi="Times New Roman" w:cs="Times New Roman"/>
          <w:sz w:val="24"/>
          <w:szCs w:val="24"/>
          <w:lang w:eastAsia="fr-FR"/>
        </w:rPr>
        <w:t>érer date] en réponse à l’AAO N°</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no de l’avis d’appel d’offres]</w:t>
      </w:r>
      <w:r w:rsidRPr="00CF6CAA">
        <w:rPr>
          <w:rFonts w:ascii="Times New Roman" w:eastAsia="Times New Roman" w:hAnsi="Times New Roman" w:cs="Times New Roman"/>
          <w:sz w:val="24"/>
          <w:szCs w:val="24"/>
          <w:lang w:eastAsia="fr-FR"/>
        </w:rPr>
        <w:t xml:space="preserve"> pour la livraison de fournitures et/ou la prestation de services </w:t>
      </w:r>
      <w:r w:rsidRPr="00506AD7">
        <w:rPr>
          <w:rFonts w:ascii="Times New Roman" w:eastAsia="Times New Roman" w:hAnsi="Times New Roman" w:cs="Times New Roman"/>
          <w:i/>
          <w:sz w:val="24"/>
          <w:szCs w:val="24"/>
          <w:lang w:eastAsia="fr-FR"/>
        </w:rPr>
        <w:t>[Insérer la description appropriée selon les cas]</w:t>
      </w:r>
      <w:r w:rsidRPr="00CF6CAA">
        <w:rPr>
          <w:rFonts w:ascii="Times New Roman" w:eastAsia="Times New Roman" w:hAnsi="Times New Roman" w:cs="Times New Roman"/>
          <w:sz w:val="24"/>
          <w:szCs w:val="24"/>
          <w:lang w:eastAsia="fr-FR"/>
        </w:rPr>
        <w:t xml:space="preserve"> (ci-après dénommée « l’Offre »).</w:t>
      </w:r>
    </w:p>
    <w:p w14:paraId="5422964A" w14:textId="77777777"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sidRPr="00CF6CAA">
        <w:rPr>
          <w:rFonts w:ascii="Times New Roman" w:eastAsia="Times New Roman" w:hAnsi="Times New Roman" w:cs="Times New Roman"/>
          <w:sz w:val="24"/>
          <w:szCs w:val="24"/>
          <w:lang w:eastAsia="fr-FR"/>
        </w:rPr>
        <w:t xml:space="preserve">Faisons savoir que NOUS </w:t>
      </w:r>
      <w:r w:rsidRPr="00506AD7">
        <w:rPr>
          <w:rFonts w:ascii="Times New Roman" w:eastAsia="Times New Roman" w:hAnsi="Times New Roman" w:cs="Times New Roman"/>
          <w:i/>
          <w:sz w:val="24"/>
          <w:szCs w:val="24"/>
          <w:lang w:eastAsia="fr-FR"/>
        </w:rPr>
        <w:t>[Insérer le nom de la société de garantie émettrice] dont le siège se trouve à [Insérer l’adresse de la société de garantie]</w:t>
      </w:r>
      <w:r w:rsidRPr="00CF6CAA">
        <w:rPr>
          <w:rFonts w:ascii="Times New Roman" w:eastAsia="Times New Roman" w:hAnsi="Times New Roman" w:cs="Times New Roman"/>
          <w:sz w:val="24"/>
          <w:szCs w:val="24"/>
          <w:lang w:eastAsia="fr-FR"/>
        </w:rPr>
        <w:t xml:space="preserve"> (ci-après dénommé « le Garant </w:t>
      </w:r>
      <w:r>
        <w:rPr>
          <w:rFonts w:ascii="Times New Roman" w:eastAsia="Times New Roman" w:hAnsi="Times New Roman" w:cs="Times New Roman"/>
          <w:sz w:val="24"/>
          <w:szCs w:val="24"/>
          <w:lang w:eastAsia="fr-FR"/>
        </w:rPr>
        <w:t>»), sommes engagés vis-à-vis de</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 xml:space="preserve">[Insérer nom de l’Autorité contractante] </w:t>
      </w:r>
      <w:r w:rsidRPr="00CF6CAA">
        <w:rPr>
          <w:rFonts w:ascii="Times New Roman" w:eastAsia="Times New Roman" w:hAnsi="Times New Roman" w:cs="Times New Roman"/>
          <w:sz w:val="24"/>
          <w:szCs w:val="24"/>
          <w:lang w:eastAsia="fr-FR"/>
        </w:rPr>
        <w:t xml:space="preserve">(ci-après dénommé « l’Autorité contractante ») pour la somme de </w:t>
      </w:r>
      <w:r w:rsidRPr="00506AD7">
        <w:rPr>
          <w:rFonts w:ascii="Times New Roman" w:eastAsia="Times New Roman" w:hAnsi="Times New Roman" w:cs="Times New Roman"/>
          <w:i/>
          <w:sz w:val="24"/>
          <w:szCs w:val="24"/>
          <w:lang w:eastAsia="fr-FR"/>
        </w:rPr>
        <w:t>[Insérer le montant en FCFA ou un montant équivalent dans une monnaie internationale librement convertible]</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le montant en lettres]</w:t>
      </w:r>
      <w:r w:rsidRPr="00CF6CAA">
        <w:rPr>
          <w:rFonts w:ascii="Times New Roman" w:eastAsia="Times New Roman" w:hAnsi="Times New Roman" w:cs="Times New Roman"/>
          <w:sz w:val="24"/>
          <w:szCs w:val="24"/>
          <w:lang w:eastAsia="fr-FR"/>
        </w:rPr>
        <w:t xml:space="preserve"> que, par les présentes, le Garant s’engage et engage ses successeurs ou assignataires, à régler intégralement à ladite Autorité contractante. Certifié par le cachet dudit Garant ce __ jour le ______ </w:t>
      </w:r>
      <w:r w:rsidRPr="00506AD7">
        <w:rPr>
          <w:rFonts w:ascii="Times New Roman" w:eastAsia="Times New Roman" w:hAnsi="Times New Roman" w:cs="Times New Roman"/>
          <w:i/>
          <w:sz w:val="24"/>
          <w:szCs w:val="24"/>
          <w:lang w:eastAsia="fr-FR"/>
        </w:rPr>
        <w:t>[Insérer date]</w:t>
      </w:r>
    </w:p>
    <w:p w14:paraId="4DEC8400" w14:textId="656C3BAB" w:rsidR="00763598" w:rsidRPr="00CF6CAA" w:rsidRDefault="00763598" w:rsidP="00CF6CAA">
      <w:pPr>
        <w:spacing w:after="200" w:line="240" w:lineRule="auto"/>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LES CONDITIONS d’exécution de cette obligation sont les suivantes</w:t>
      </w:r>
      <w:r w:rsidR="00863C9C">
        <w:rPr>
          <w:rFonts w:ascii="Times New Roman" w:eastAsia="Times New Roman" w:hAnsi="Times New Roman" w:cs="Times New Roman"/>
          <w:sz w:val="24"/>
          <w:szCs w:val="24"/>
          <w:lang w:eastAsia="fr-FR"/>
        </w:rPr>
        <w:t> </w:t>
      </w:r>
      <w:r w:rsidRPr="00CF6CAA">
        <w:rPr>
          <w:rFonts w:ascii="Times New Roman" w:eastAsia="Times New Roman" w:hAnsi="Times New Roman" w:cs="Times New Roman"/>
          <w:sz w:val="24"/>
          <w:szCs w:val="24"/>
          <w:lang w:eastAsia="fr-FR"/>
        </w:rPr>
        <w:t>:</w:t>
      </w:r>
    </w:p>
    <w:p w14:paraId="0590DC27" w14:textId="41B87CD8" w:rsidR="00763598" w:rsidRDefault="00763598" w:rsidP="001A5F4A">
      <w:pPr>
        <w:pStyle w:val="Paragraphedeliste"/>
        <w:numPr>
          <w:ilvl w:val="0"/>
          <w:numId w:val="37"/>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S’il n’accepte pas les modifications de son offre suite à la correction des erreurs</w:t>
      </w:r>
      <w:r w:rsidR="00863C9C">
        <w:rPr>
          <w:rFonts w:ascii="Times New Roman" w:eastAsia="Times New Roman" w:hAnsi="Times New Roman" w:cs="Times New Roman"/>
          <w:sz w:val="24"/>
          <w:szCs w:val="24"/>
          <w:lang w:eastAsia="fr-FR"/>
        </w:rPr>
        <w:t> </w:t>
      </w:r>
      <w:r w:rsidRPr="00CF6CAA">
        <w:rPr>
          <w:rFonts w:ascii="Times New Roman" w:eastAsia="Times New Roman" w:hAnsi="Times New Roman" w:cs="Times New Roman"/>
          <w:sz w:val="24"/>
          <w:szCs w:val="24"/>
          <w:lang w:eastAsia="fr-FR"/>
        </w:rPr>
        <w:t xml:space="preserve">; </w:t>
      </w:r>
      <w:proofErr w:type="gramStart"/>
      <w:r w:rsidRPr="00CF6CAA">
        <w:rPr>
          <w:rFonts w:ascii="Times New Roman" w:eastAsia="Times New Roman" w:hAnsi="Times New Roman" w:cs="Times New Roman"/>
          <w:sz w:val="24"/>
          <w:szCs w:val="24"/>
          <w:lang w:eastAsia="fr-FR"/>
        </w:rPr>
        <w:t>ou</w:t>
      </w:r>
      <w:proofErr w:type="gramEnd"/>
    </w:p>
    <w:p w14:paraId="215A8A14" w14:textId="77777777" w:rsidR="00763598" w:rsidRDefault="00763598" w:rsidP="001A5F4A">
      <w:pPr>
        <w:pStyle w:val="Paragraphedeliste"/>
        <w:numPr>
          <w:ilvl w:val="0"/>
          <w:numId w:val="37"/>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 xml:space="preserve">Si le Soumissionnaire retire son offre pendant la période de validité qu’il a spécifiée dans la lettre de soumission de l’offre, </w:t>
      </w:r>
      <w:proofErr w:type="gramStart"/>
      <w:r w:rsidRPr="00CF6CAA">
        <w:rPr>
          <w:rFonts w:ascii="Times New Roman" w:eastAsia="Times New Roman" w:hAnsi="Times New Roman" w:cs="Times New Roman"/>
          <w:sz w:val="24"/>
          <w:szCs w:val="24"/>
          <w:lang w:eastAsia="fr-FR"/>
        </w:rPr>
        <w:t>ou</w:t>
      </w:r>
      <w:proofErr w:type="gramEnd"/>
    </w:p>
    <w:p w14:paraId="296FE6CD" w14:textId="0035F3A7" w:rsidR="00763598" w:rsidRDefault="00763598" w:rsidP="001A5F4A">
      <w:pPr>
        <w:pStyle w:val="Paragraphedeliste"/>
        <w:numPr>
          <w:ilvl w:val="0"/>
          <w:numId w:val="37"/>
        </w:numPr>
        <w:spacing w:before="120" w:after="120" w:line="240" w:lineRule="auto"/>
        <w:ind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 le Soumissionnaire, s’étant vu notifier l’acceptation de son offre par l’Autorité contractante pendant la période de validité</w:t>
      </w:r>
      <w:r w:rsidR="00863C9C">
        <w:rPr>
          <w:rFonts w:ascii="Times New Roman" w:eastAsia="Times New Roman" w:hAnsi="Times New Roman" w:cs="Times New Roman"/>
          <w:sz w:val="24"/>
          <w:szCs w:val="24"/>
          <w:lang w:eastAsia="fr-FR"/>
        </w:rPr>
        <w:t> </w:t>
      </w:r>
      <w:r w:rsidRPr="00CF6CAA">
        <w:rPr>
          <w:rFonts w:ascii="Times New Roman" w:eastAsia="Times New Roman" w:hAnsi="Times New Roman" w:cs="Times New Roman"/>
          <w:sz w:val="24"/>
          <w:szCs w:val="24"/>
          <w:lang w:eastAsia="fr-FR"/>
        </w:rPr>
        <w:t>:</w:t>
      </w:r>
    </w:p>
    <w:p w14:paraId="44F60F87" w14:textId="5F02E4A5" w:rsidR="00763598" w:rsidRDefault="00763598" w:rsidP="001A5F4A">
      <w:pPr>
        <w:pStyle w:val="Paragraphedeliste"/>
        <w:numPr>
          <w:ilvl w:val="0"/>
          <w:numId w:val="38"/>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proofErr w:type="gramStart"/>
      <w:r w:rsidRPr="003C0F05">
        <w:rPr>
          <w:rFonts w:ascii="Times New Roman" w:eastAsia="Times New Roman" w:hAnsi="Times New Roman" w:cs="Times New Roman"/>
          <w:sz w:val="24"/>
          <w:szCs w:val="24"/>
          <w:lang w:eastAsia="fr-FR"/>
        </w:rPr>
        <w:t>ne</w:t>
      </w:r>
      <w:proofErr w:type="gramEnd"/>
      <w:r w:rsidRPr="003C0F05">
        <w:rPr>
          <w:rFonts w:ascii="Times New Roman" w:eastAsia="Times New Roman" w:hAnsi="Times New Roman" w:cs="Times New Roman"/>
          <w:sz w:val="24"/>
          <w:szCs w:val="24"/>
          <w:lang w:eastAsia="fr-FR"/>
        </w:rPr>
        <w:t xml:space="preserve"> signe pas ou refuse de signer le marché</w:t>
      </w:r>
      <w:r w:rsidR="00863C9C">
        <w:rPr>
          <w:rFonts w:ascii="Times New Roman" w:eastAsia="Times New Roman" w:hAnsi="Times New Roman" w:cs="Times New Roman"/>
          <w:sz w:val="24"/>
          <w:szCs w:val="24"/>
          <w:lang w:eastAsia="fr-FR"/>
        </w:rPr>
        <w:t> </w:t>
      </w:r>
      <w:r w:rsidRPr="003C0F05">
        <w:rPr>
          <w:rFonts w:ascii="Times New Roman" w:eastAsia="Times New Roman" w:hAnsi="Times New Roman" w:cs="Times New Roman"/>
          <w:sz w:val="24"/>
          <w:szCs w:val="24"/>
          <w:lang w:eastAsia="fr-FR"/>
        </w:rPr>
        <w:t>; ou</w:t>
      </w:r>
    </w:p>
    <w:p w14:paraId="2EBE8BB4" w14:textId="77777777" w:rsidR="00763598" w:rsidRDefault="00763598" w:rsidP="001A5F4A">
      <w:pPr>
        <w:pStyle w:val="Paragraphedeliste"/>
        <w:numPr>
          <w:ilvl w:val="0"/>
          <w:numId w:val="38"/>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proofErr w:type="gramStart"/>
      <w:r w:rsidRPr="003C0F05">
        <w:rPr>
          <w:rFonts w:ascii="Times New Roman" w:eastAsia="Times New Roman" w:hAnsi="Times New Roman" w:cs="Times New Roman"/>
          <w:sz w:val="24"/>
          <w:szCs w:val="24"/>
          <w:lang w:eastAsia="fr-FR"/>
        </w:rPr>
        <w:t>ne</w:t>
      </w:r>
      <w:proofErr w:type="gramEnd"/>
      <w:r w:rsidRPr="003C0F05">
        <w:rPr>
          <w:rFonts w:ascii="Times New Roman" w:eastAsia="Times New Roman" w:hAnsi="Times New Roman" w:cs="Times New Roman"/>
          <w:sz w:val="24"/>
          <w:szCs w:val="24"/>
          <w:lang w:eastAsia="fr-FR"/>
        </w:rPr>
        <w:t xml:space="preserve"> fournit pas la Garantie de bonne exécution, s’il est tenu de le faire comme prévu par les Instructions aux candidats</w:t>
      </w:r>
      <w:r>
        <w:rPr>
          <w:rFonts w:ascii="Times New Roman" w:eastAsia="Times New Roman" w:hAnsi="Times New Roman" w:cs="Times New Roman"/>
          <w:sz w:val="24"/>
          <w:szCs w:val="24"/>
          <w:lang w:eastAsia="fr-FR"/>
        </w:rPr>
        <w:t>.</w:t>
      </w:r>
    </w:p>
    <w:p w14:paraId="5F02542D" w14:textId="77777777" w:rsidR="00763598" w:rsidRDefault="00763598" w:rsidP="001A5F4A">
      <w:pPr>
        <w:pStyle w:val="Paragraphedeliste"/>
        <w:numPr>
          <w:ilvl w:val="0"/>
          <w:numId w:val="37"/>
        </w:numPr>
        <w:spacing w:before="120" w:after="120" w:line="240" w:lineRule="auto"/>
        <w:ind w:hanging="357"/>
        <w:contextualSpacing w:val="0"/>
        <w:jc w:val="both"/>
        <w:rPr>
          <w:rFonts w:ascii="Times New Roman" w:eastAsia="Times New Roman" w:hAnsi="Times New Roman" w:cs="Times New Roman"/>
          <w:sz w:val="24"/>
          <w:szCs w:val="24"/>
          <w:lang w:eastAsia="fr-FR"/>
        </w:rPr>
      </w:pPr>
      <w:proofErr w:type="gramStart"/>
      <w:r w:rsidRPr="003C0F05">
        <w:rPr>
          <w:rFonts w:ascii="Times New Roman" w:eastAsia="Times New Roman" w:hAnsi="Times New Roman" w:cs="Times New Roman"/>
          <w:sz w:val="24"/>
          <w:szCs w:val="24"/>
          <w:lang w:eastAsia="fr-FR"/>
        </w:rPr>
        <w:t>S’il  a</w:t>
      </w:r>
      <w:proofErr w:type="gramEnd"/>
      <w:r w:rsidRPr="003C0F05">
        <w:rPr>
          <w:rFonts w:ascii="Times New Roman" w:eastAsia="Times New Roman" w:hAnsi="Times New Roman" w:cs="Times New Roman"/>
          <w:sz w:val="24"/>
          <w:szCs w:val="24"/>
          <w:lang w:eastAsia="fr-FR"/>
        </w:rPr>
        <w:t xml:space="preserve">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w:t>
      </w:r>
    </w:p>
    <w:p w14:paraId="77642FBD"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Nous nous engageons à payer à l’Autorité contractante un montant égal au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14:paraId="59886D5B" w14:textId="77777777" w:rsidR="00763598" w:rsidRPr="003C0F05"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lastRenderedPageBreak/>
        <w:t xml:space="preserve">La présente garantie demeure </w:t>
      </w:r>
      <w:r>
        <w:rPr>
          <w:rFonts w:ascii="Times New Roman" w:eastAsia="Times New Roman" w:hAnsi="Times New Roman" w:cs="Times New Roman"/>
          <w:sz w:val="24"/>
          <w:szCs w:val="24"/>
          <w:lang w:eastAsia="fr-FR"/>
        </w:rPr>
        <w:t xml:space="preserve">valable </w:t>
      </w:r>
      <w:r w:rsidR="000E228B">
        <w:rPr>
          <w:rFonts w:ascii="Times New Roman" w:eastAsia="Times New Roman" w:hAnsi="Times New Roman" w:cs="Times New Roman"/>
          <w:sz w:val="24"/>
          <w:szCs w:val="24"/>
          <w:lang w:eastAsia="fr-FR"/>
        </w:rPr>
        <w:t>jusqu’au trentième</w:t>
      </w:r>
      <w:r>
        <w:rPr>
          <w:rFonts w:ascii="Times New Roman" w:eastAsia="Times New Roman" w:hAnsi="Times New Roman" w:cs="Times New Roman"/>
          <w:sz w:val="24"/>
          <w:szCs w:val="24"/>
          <w:lang w:eastAsia="fr-FR"/>
        </w:rPr>
        <w:t xml:space="preserve"> (30</w:t>
      </w:r>
      <w:r w:rsidRPr="002C4E4B">
        <w:rPr>
          <w:rFonts w:ascii="Times New Roman" w:eastAsia="Times New Roman" w:hAnsi="Times New Roman" w:cs="Times New Roman"/>
          <w:sz w:val="24"/>
          <w:szCs w:val="24"/>
          <w:vertAlign w:val="superscript"/>
          <w:lang w:eastAsia="fr-FR"/>
        </w:rPr>
        <w:t>ème</w:t>
      </w:r>
      <w:r w:rsidRPr="002C4E4B">
        <w:rPr>
          <w:rFonts w:ascii="Times New Roman" w:eastAsia="Times New Roman" w:hAnsi="Times New Roman" w:cs="Times New Roman"/>
          <w:sz w:val="24"/>
          <w:szCs w:val="24"/>
          <w:lang w:eastAsia="fr-FR"/>
        </w:rPr>
        <w:t>) jour inclus suivant l’expiration du délai de validité de l’offre. Toute demande de l’Autorité contractante visant à la faire jouer devra parvenir au Garant à cette date au plus tard</w:t>
      </w:r>
      <w:r>
        <w:rPr>
          <w:rFonts w:ascii="Times New Roman" w:eastAsia="Times New Roman" w:hAnsi="Times New Roman" w:cs="Times New Roman"/>
          <w:sz w:val="24"/>
          <w:szCs w:val="24"/>
          <w:lang w:eastAsia="fr-FR"/>
        </w:rPr>
        <w:t>.</w:t>
      </w:r>
    </w:p>
    <w:p w14:paraId="61D81419"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En tout état de cause, la présente garantie de soumission doit être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eastAsia="Times New Roman" w:hAnsi="Times New Roman" w:cs="Times New Roman"/>
          <w:sz w:val="24"/>
          <w:szCs w:val="24"/>
          <w:lang w:eastAsia="fr-FR"/>
        </w:rPr>
        <w:t>et à ses mentions obligatoires.</w:t>
      </w:r>
    </w:p>
    <w:p w14:paraId="3987ED55"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Cette garantie est délivrée en vertu de l’agrément n°……………</w:t>
      </w:r>
      <w:proofErr w:type="gramStart"/>
      <w:r w:rsidRPr="002C4E4B">
        <w:rPr>
          <w:rFonts w:ascii="Times New Roman" w:eastAsia="Times New Roman" w:hAnsi="Times New Roman" w:cs="Times New Roman"/>
          <w:sz w:val="24"/>
          <w:szCs w:val="24"/>
          <w:lang w:eastAsia="fr-FR"/>
        </w:rPr>
        <w:t>…….</w:t>
      </w:r>
      <w:proofErr w:type="gramEnd"/>
      <w:r w:rsidRPr="002C4E4B">
        <w:rPr>
          <w:rFonts w:ascii="Times New Roman" w:eastAsia="Times New Roman" w:hAnsi="Times New Roman" w:cs="Times New Roman"/>
          <w:sz w:val="24"/>
          <w:szCs w:val="24"/>
          <w:lang w:eastAsia="fr-FR"/>
        </w:rPr>
        <w:t xml:space="preserve">du …………… </w:t>
      </w:r>
      <w:r w:rsidR="000E228B" w:rsidRPr="002C4E4B">
        <w:rPr>
          <w:rFonts w:ascii="Times New Roman" w:eastAsia="Times New Roman" w:hAnsi="Times New Roman" w:cs="Times New Roman"/>
          <w:sz w:val="24"/>
          <w:szCs w:val="24"/>
          <w:lang w:eastAsia="fr-FR"/>
        </w:rPr>
        <w:t>du Ministre</w:t>
      </w:r>
      <w:r w:rsidRPr="002C4E4B">
        <w:rPr>
          <w:rFonts w:ascii="Times New Roman" w:eastAsia="Times New Roman" w:hAnsi="Times New Roman" w:cs="Times New Roman"/>
          <w:sz w:val="24"/>
          <w:szCs w:val="24"/>
          <w:lang w:eastAsia="fr-FR"/>
        </w:rPr>
        <w:t xml:space="preserve"> chargé des Finances.</w:t>
      </w:r>
    </w:p>
    <w:p w14:paraId="2EA89F16"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14:paraId="15EBD43B" w14:textId="664A1226" w:rsidR="00763598" w:rsidRPr="00506AD7" w:rsidRDefault="00763598" w:rsidP="002C4E4B">
      <w:pPr>
        <w:spacing w:after="200" w:line="240" w:lineRule="auto"/>
        <w:jc w:val="both"/>
        <w:rPr>
          <w:rFonts w:ascii="Times New Roman" w:eastAsia="Times New Roman" w:hAnsi="Times New Roman" w:cs="Times New Roman"/>
          <w:i/>
          <w:sz w:val="24"/>
          <w:szCs w:val="24"/>
          <w:lang w:eastAsia="fr-FR"/>
        </w:rPr>
      </w:pPr>
      <w:r w:rsidRPr="002C4E4B">
        <w:rPr>
          <w:rFonts w:ascii="Times New Roman" w:eastAsia="Times New Roman" w:hAnsi="Times New Roman" w:cs="Times New Roman"/>
          <w:sz w:val="24"/>
          <w:szCs w:val="24"/>
          <w:lang w:eastAsia="fr-FR"/>
        </w:rPr>
        <w:t>Nom</w:t>
      </w:r>
      <w:r w:rsidR="00863C9C">
        <w:rPr>
          <w:rFonts w:ascii="Times New Roman" w:eastAsia="Times New Roman" w:hAnsi="Times New Roman" w:cs="Times New Roman"/>
          <w:sz w:val="24"/>
          <w:szCs w:val="24"/>
          <w:lang w:eastAsia="fr-FR"/>
        </w:rPr>
        <w:t> </w:t>
      </w:r>
      <w:r w:rsidRPr="002C4E4B">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[nom complet de la personne signataire</w:t>
      </w:r>
      <w:r w:rsidR="000E228B" w:rsidRPr="00506AD7">
        <w:rPr>
          <w:rFonts w:ascii="Times New Roman" w:eastAsia="Times New Roman" w:hAnsi="Times New Roman" w:cs="Times New Roman"/>
          <w:i/>
          <w:sz w:val="24"/>
          <w:szCs w:val="24"/>
          <w:lang w:eastAsia="fr-FR"/>
        </w:rPr>
        <w:t xml:space="preserve">] </w:t>
      </w:r>
      <w:r w:rsidR="000E228B" w:rsidRPr="002C4E4B">
        <w:rPr>
          <w:rFonts w:ascii="Times New Roman" w:eastAsia="Times New Roman" w:hAnsi="Times New Roman" w:cs="Times New Roman"/>
          <w:sz w:val="24"/>
          <w:szCs w:val="24"/>
          <w:lang w:eastAsia="fr-FR"/>
        </w:rPr>
        <w:t>Titre</w:t>
      </w:r>
      <w:r w:rsidRPr="002C4E4B">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[capacité juridique de la personne signataire]</w:t>
      </w:r>
    </w:p>
    <w:p w14:paraId="1339889E"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14:paraId="213ADD2F"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Signé </w:t>
      </w:r>
      <w:r w:rsidRPr="00506AD7">
        <w:rPr>
          <w:rFonts w:ascii="Times New Roman" w:eastAsia="Times New Roman" w:hAnsi="Times New Roman" w:cs="Times New Roman"/>
          <w:i/>
          <w:sz w:val="24"/>
          <w:szCs w:val="24"/>
          <w:lang w:eastAsia="fr-FR"/>
        </w:rPr>
        <w:t>[signature de la personne dont le nom et le titre figurent ci-dessus]</w:t>
      </w:r>
    </w:p>
    <w:p w14:paraId="6A4407FF"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14:paraId="4EF3BD1E" w14:textId="77777777" w:rsidR="00763598"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En date du _________________ jour de ____________________, ______. </w:t>
      </w:r>
      <w:r w:rsidRPr="00506AD7">
        <w:rPr>
          <w:rFonts w:ascii="Times New Roman" w:eastAsia="Times New Roman" w:hAnsi="Times New Roman" w:cs="Times New Roman"/>
          <w:i/>
          <w:sz w:val="24"/>
          <w:szCs w:val="24"/>
          <w:lang w:eastAsia="fr-FR"/>
        </w:rPr>
        <w:t>[Insérer date]</w:t>
      </w:r>
    </w:p>
    <w:p w14:paraId="77AB0EE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8686A9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8CD402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523CFC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9E7899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29666C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EF2DDD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634E48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63113F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3D8F38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03618E2" w14:textId="77777777" w:rsidR="002A28E7" w:rsidRDefault="002A28E7" w:rsidP="0059272A">
      <w:pPr>
        <w:spacing w:after="200" w:line="240" w:lineRule="auto"/>
        <w:jc w:val="both"/>
        <w:rPr>
          <w:rFonts w:ascii="Times New Roman" w:eastAsia="Times New Roman" w:hAnsi="Times New Roman" w:cs="Times New Roman"/>
          <w:sz w:val="24"/>
          <w:szCs w:val="24"/>
          <w:lang w:eastAsia="fr-FR"/>
        </w:rPr>
      </w:pPr>
    </w:p>
    <w:p w14:paraId="16658333" w14:textId="77777777" w:rsidR="002A28E7" w:rsidRDefault="002A28E7" w:rsidP="0059272A">
      <w:pPr>
        <w:spacing w:after="200" w:line="240" w:lineRule="auto"/>
        <w:jc w:val="both"/>
        <w:rPr>
          <w:rFonts w:ascii="Times New Roman" w:eastAsia="Times New Roman" w:hAnsi="Times New Roman" w:cs="Times New Roman"/>
          <w:sz w:val="24"/>
          <w:szCs w:val="24"/>
          <w:lang w:eastAsia="fr-FR"/>
        </w:rPr>
      </w:pPr>
    </w:p>
    <w:p w14:paraId="4F6700FC" w14:textId="77777777" w:rsidR="002A28E7" w:rsidRDefault="002A28E7" w:rsidP="0059272A">
      <w:pPr>
        <w:spacing w:after="200" w:line="240" w:lineRule="auto"/>
        <w:jc w:val="both"/>
        <w:rPr>
          <w:rFonts w:ascii="Times New Roman" w:eastAsia="Times New Roman" w:hAnsi="Times New Roman" w:cs="Times New Roman"/>
          <w:sz w:val="24"/>
          <w:szCs w:val="24"/>
          <w:lang w:eastAsia="fr-FR"/>
        </w:rPr>
      </w:pPr>
    </w:p>
    <w:p w14:paraId="45027BF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1F87DA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4F910CA"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6" w:name="_Toc494878604"/>
      <w:r w:rsidRPr="007D3136">
        <w:rPr>
          <w:rFonts w:ascii="Times New Roman" w:eastAsia="Times New Roman" w:hAnsi="Times New Roman" w:cs="Times New Roman"/>
          <w:b/>
          <w:color w:val="000000" w:themeColor="text1"/>
          <w:sz w:val="36"/>
          <w:szCs w:val="36"/>
          <w:lang w:eastAsia="fr-FR"/>
        </w:rPr>
        <w:lastRenderedPageBreak/>
        <w:t>Modèle d’autorisation du Fabricant</w:t>
      </w:r>
      <w:bookmarkEnd w:id="66"/>
    </w:p>
    <w:p w14:paraId="6205D3C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49B1EB7"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 xml:space="preserve">[Le Soumissionnaire exige du Fabricant qu’il prépare cette lettre conformément aux indications entre crochets. Cette lettre d’autorisation doit être à l’en tête du Fabricant et doit être signée par une personne dûment habilitée à signer des documents qui engagent le Fabricant. Le Soumissionnaire inclut cette lettre dans son offre, si exigé dans les DPAO].  </w:t>
      </w:r>
    </w:p>
    <w:p w14:paraId="1DF611A6" w14:textId="77777777" w:rsidR="00763598" w:rsidRDefault="00763598" w:rsidP="007B254F">
      <w:pPr>
        <w:spacing w:after="200" w:line="240" w:lineRule="auto"/>
        <w:jc w:val="both"/>
        <w:rPr>
          <w:rFonts w:ascii="Times New Roman" w:eastAsia="Times New Roman" w:hAnsi="Times New Roman" w:cs="Times New Roman"/>
          <w:sz w:val="24"/>
          <w:szCs w:val="24"/>
          <w:lang w:eastAsia="fr-FR"/>
        </w:rPr>
      </w:pPr>
    </w:p>
    <w:p w14:paraId="040FC581" w14:textId="2362B9A9"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Date</w:t>
      </w:r>
      <w:r w:rsidR="00863C9C">
        <w:rPr>
          <w:rFonts w:ascii="Times New Roman" w:eastAsia="Times New Roman" w:hAnsi="Times New Roman" w:cs="Times New Roman"/>
          <w:sz w:val="24"/>
          <w:szCs w:val="24"/>
          <w:lang w:eastAsia="fr-FR"/>
        </w:rPr>
        <w:t> </w:t>
      </w:r>
      <w:r>
        <w:rPr>
          <w:rFonts w:ascii="Times New Roman" w:eastAsia="Times New Roman" w:hAnsi="Times New Roman" w:cs="Times New Roman"/>
          <w:sz w:val="24"/>
          <w:szCs w:val="24"/>
          <w:lang w:eastAsia="fr-FR"/>
        </w:rPr>
        <w:t>:</w:t>
      </w:r>
      <w:r w:rsidRPr="007B254F">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la date (jour, mois, année) de remise de l’offre]</w:t>
      </w:r>
    </w:p>
    <w:p w14:paraId="6C18A22E" w14:textId="52CBFFB6"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AAO N°</w:t>
      </w:r>
      <w:r w:rsidRPr="007B254F">
        <w:rPr>
          <w:rFonts w:ascii="Times New Roman" w:eastAsia="Times New Roman" w:hAnsi="Times New Roman" w:cs="Times New Roman"/>
          <w:sz w:val="24"/>
          <w:szCs w:val="24"/>
          <w:lang w:eastAsia="fr-FR"/>
        </w:rPr>
        <w:t>.</w:t>
      </w:r>
      <w:r w:rsidR="00863C9C">
        <w:rPr>
          <w:rFonts w:ascii="Times New Roman" w:eastAsia="Times New Roman" w:hAnsi="Times New Roman" w:cs="Times New Roman"/>
          <w:sz w:val="24"/>
          <w:szCs w:val="24"/>
          <w:lang w:eastAsia="fr-FR"/>
        </w:rPr>
        <w:t> </w:t>
      </w:r>
      <w:r w:rsidRPr="007B254F">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les références de l’avis d’Appel d’Offres]</w:t>
      </w:r>
    </w:p>
    <w:p w14:paraId="0812A105" w14:textId="4E7923E5"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Variante No.</w:t>
      </w:r>
      <w:r w:rsidR="00863C9C">
        <w:rPr>
          <w:rFonts w:ascii="Times New Roman" w:eastAsia="Times New Roman" w:hAnsi="Times New Roman" w:cs="Times New Roman"/>
          <w:sz w:val="24"/>
          <w:szCs w:val="24"/>
          <w:lang w:eastAsia="fr-FR"/>
        </w:rPr>
        <w:t> </w:t>
      </w:r>
      <w:r w:rsidRPr="007B254F">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[Référence, le cas échéant et si le DAO l’autorise à condition de soumissionner pour la solution de base]</w:t>
      </w:r>
    </w:p>
    <w:p w14:paraId="4DB7FC48" w14:textId="26F302A5"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A</w:t>
      </w:r>
      <w:r w:rsidR="00863C9C">
        <w:rPr>
          <w:rFonts w:ascii="Times New Roman" w:eastAsia="Times New Roman" w:hAnsi="Times New Roman" w:cs="Times New Roman"/>
          <w:sz w:val="24"/>
          <w:szCs w:val="24"/>
          <w:lang w:eastAsia="fr-FR"/>
        </w:rPr>
        <w:t> </w:t>
      </w:r>
      <w:r w:rsidRPr="007B254F">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nom complet de l’Autorité contractante]</w:t>
      </w:r>
    </w:p>
    <w:p w14:paraId="26562A3A"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14:paraId="529EC544" w14:textId="05AD918F"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ATTENDU QUE</w:t>
      </w:r>
      <w:r w:rsidR="00863C9C">
        <w:rPr>
          <w:rFonts w:ascii="Times New Roman" w:eastAsia="Times New Roman" w:hAnsi="Times New Roman" w:cs="Times New Roman"/>
          <w:sz w:val="24"/>
          <w:szCs w:val="24"/>
          <w:lang w:eastAsia="fr-FR"/>
        </w:rPr>
        <w:t> </w:t>
      </w:r>
      <w:r w:rsidRPr="007B254F">
        <w:rPr>
          <w:rFonts w:ascii="Times New Roman" w:eastAsia="Times New Roman" w:hAnsi="Times New Roman" w:cs="Times New Roman"/>
          <w:sz w:val="24"/>
          <w:szCs w:val="24"/>
          <w:lang w:eastAsia="fr-FR"/>
        </w:rPr>
        <w:t>:</w:t>
      </w:r>
    </w:p>
    <w:p w14:paraId="3002A582"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[Insérer le nom complet du Fabricant] sommes fabricant réputé de [Indiquer les fournitures produites]</w:t>
      </w:r>
      <w:r w:rsidRPr="007B254F">
        <w:rPr>
          <w:rFonts w:ascii="Times New Roman" w:eastAsia="Times New Roman" w:hAnsi="Times New Roman" w:cs="Times New Roman"/>
          <w:sz w:val="24"/>
          <w:szCs w:val="24"/>
          <w:lang w:eastAsia="fr-FR"/>
        </w:rPr>
        <w:t xml:space="preserve"> ayant nos usines </w:t>
      </w:r>
      <w:r w:rsidRPr="00506AD7">
        <w:rPr>
          <w:rFonts w:ascii="Times New Roman" w:eastAsia="Times New Roman" w:hAnsi="Times New Roman" w:cs="Times New Roman"/>
          <w:i/>
          <w:sz w:val="24"/>
          <w:szCs w:val="24"/>
          <w:lang w:eastAsia="fr-FR"/>
        </w:rPr>
        <w:t>[indiquer adresse complète de l’usine]</w:t>
      </w:r>
    </w:p>
    <w:p w14:paraId="709443F7"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 xml:space="preserve">Nous autorisons par la présente </w:t>
      </w:r>
      <w:r w:rsidRPr="00506AD7">
        <w:rPr>
          <w:rFonts w:ascii="Times New Roman" w:eastAsia="Times New Roman" w:hAnsi="Times New Roman" w:cs="Times New Roman"/>
          <w:i/>
          <w:sz w:val="24"/>
          <w:szCs w:val="24"/>
          <w:lang w:eastAsia="fr-FR"/>
        </w:rPr>
        <w:t>[indiquer le nom complet du Soumissionnaire] à présenter une offre, et à éventuellement signer un marché avec vous pour l’Appel d’Offres No [Insérer les références de l’Appel d’Offres]</w:t>
      </w:r>
      <w:r w:rsidRPr="007B254F">
        <w:rPr>
          <w:rFonts w:ascii="Times New Roman" w:eastAsia="Times New Roman" w:hAnsi="Times New Roman" w:cs="Times New Roman"/>
          <w:sz w:val="24"/>
          <w:szCs w:val="24"/>
          <w:lang w:eastAsia="fr-FR"/>
        </w:rPr>
        <w:t xml:space="preserve"> pour ces fournitures fabriquées par nous.</w:t>
      </w:r>
    </w:p>
    <w:p w14:paraId="03004F79"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Nous confirmons toutes nos garanties et nous nous portons garants conformément à la Clause de garantie prévue au Cahier des Clauses administratives générales pour les fournitures offertes par l’entreprise ci-dessus dans le cadre de cet Appel d’Offres.</w:t>
      </w:r>
    </w:p>
    <w:p w14:paraId="3DF5886F" w14:textId="77777777" w:rsidR="002622C5" w:rsidRDefault="002622C5" w:rsidP="007B254F">
      <w:pPr>
        <w:spacing w:after="200" w:line="240" w:lineRule="auto"/>
        <w:jc w:val="both"/>
        <w:rPr>
          <w:rFonts w:ascii="Times New Roman" w:eastAsia="Times New Roman" w:hAnsi="Times New Roman" w:cs="Times New Roman"/>
          <w:sz w:val="24"/>
          <w:szCs w:val="24"/>
          <w:lang w:eastAsia="fr-FR"/>
        </w:rPr>
      </w:pPr>
    </w:p>
    <w:p w14:paraId="0F7FDC00" w14:textId="4E9D8A34"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Nom</w:t>
      </w:r>
      <w:r w:rsidR="00863C9C">
        <w:rPr>
          <w:rFonts w:ascii="Times New Roman" w:eastAsia="Times New Roman" w:hAnsi="Times New Roman" w:cs="Times New Roman"/>
          <w:sz w:val="24"/>
          <w:szCs w:val="24"/>
          <w:lang w:eastAsia="fr-FR"/>
        </w:rPr>
        <w:t> </w:t>
      </w:r>
      <w:r>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le nom complet de la personne signataire de l’autorisation]</w:t>
      </w:r>
    </w:p>
    <w:p w14:paraId="3727B608"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En tant que </w:t>
      </w:r>
      <w:r w:rsidRPr="00506AD7">
        <w:rPr>
          <w:rFonts w:ascii="Times New Roman" w:eastAsia="Times New Roman" w:hAnsi="Times New Roman" w:cs="Times New Roman"/>
          <w:i/>
          <w:sz w:val="24"/>
          <w:szCs w:val="24"/>
          <w:lang w:eastAsia="fr-FR"/>
        </w:rPr>
        <w:t>[indiquer la capacité du signataire]</w:t>
      </w:r>
    </w:p>
    <w:p w14:paraId="097F1612"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14:paraId="6B7E56C0"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Signature </w:t>
      </w:r>
      <w:r w:rsidRPr="00506AD7">
        <w:rPr>
          <w:rFonts w:ascii="Times New Roman" w:eastAsia="Times New Roman" w:hAnsi="Times New Roman" w:cs="Times New Roman"/>
          <w:i/>
          <w:sz w:val="24"/>
          <w:szCs w:val="24"/>
          <w:lang w:eastAsia="fr-FR"/>
        </w:rPr>
        <w:t>[Insérer la signature]</w:t>
      </w:r>
    </w:p>
    <w:p w14:paraId="68D2F603"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ab/>
      </w:r>
      <w:r w:rsidRPr="007B254F">
        <w:rPr>
          <w:rFonts w:ascii="Times New Roman" w:eastAsia="Times New Roman" w:hAnsi="Times New Roman" w:cs="Times New Roman"/>
          <w:sz w:val="24"/>
          <w:szCs w:val="24"/>
          <w:lang w:eastAsia="fr-FR"/>
        </w:rPr>
        <w:tab/>
      </w:r>
    </w:p>
    <w:p w14:paraId="0034D172"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Dûment habilité à signer l’habilitation pour et au nom de </w:t>
      </w:r>
      <w:r w:rsidRPr="00506AD7">
        <w:rPr>
          <w:rFonts w:ascii="Times New Roman" w:eastAsia="Times New Roman" w:hAnsi="Times New Roman" w:cs="Times New Roman"/>
          <w:i/>
          <w:sz w:val="24"/>
          <w:szCs w:val="24"/>
          <w:lang w:eastAsia="fr-FR"/>
        </w:rPr>
        <w:t>[Insérer le nom complet du Fabricant]</w:t>
      </w:r>
    </w:p>
    <w:p w14:paraId="0553BBAA"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14:paraId="7853138A" w14:textId="77777777" w:rsidR="00763598"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En date du ________________________________ jour de _____ </w:t>
      </w:r>
      <w:r w:rsidRPr="00506AD7">
        <w:rPr>
          <w:rFonts w:ascii="Times New Roman" w:eastAsia="Times New Roman" w:hAnsi="Times New Roman" w:cs="Times New Roman"/>
          <w:i/>
          <w:sz w:val="24"/>
          <w:szCs w:val="24"/>
          <w:lang w:eastAsia="fr-FR"/>
        </w:rPr>
        <w:t>[Insérer la date de signature]</w:t>
      </w:r>
    </w:p>
    <w:p w14:paraId="262198D8" w14:textId="77777777" w:rsidR="006D4F05" w:rsidRPr="00506AD7" w:rsidRDefault="006D4F05" w:rsidP="007B254F">
      <w:pPr>
        <w:spacing w:after="200" w:line="240" w:lineRule="auto"/>
        <w:jc w:val="both"/>
        <w:rPr>
          <w:rFonts w:ascii="Times New Roman" w:eastAsia="Times New Roman" w:hAnsi="Times New Roman" w:cs="Times New Roman"/>
          <w:i/>
          <w:sz w:val="24"/>
          <w:szCs w:val="24"/>
          <w:lang w:eastAsia="fr-FR"/>
        </w:rPr>
      </w:pPr>
    </w:p>
    <w:p w14:paraId="71F165F7"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7" w:name="_Toc494878605"/>
      <w:r w:rsidRPr="007D3136">
        <w:rPr>
          <w:rFonts w:ascii="Times New Roman" w:eastAsia="Times New Roman" w:hAnsi="Times New Roman" w:cs="Times New Roman"/>
          <w:b/>
          <w:color w:val="000000" w:themeColor="text1"/>
          <w:sz w:val="36"/>
          <w:szCs w:val="36"/>
          <w:lang w:eastAsia="fr-FR"/>
        </w:rPr>
        <w:lastRenderedPageBreak/>
        <w:t>Modèle d’autorisation du Distributeur Agréé</w:t>
      </w:r>
      <w:bookmarkEnd w:id="67"/>
    </w:p>
    <w:p w14:paraId="54E1AA38" w14:textId="77777777" w:rsidR="00763598" w:rsidRDefault="00763598" w:rsidP="00B80823">
      <w:pPr>
        <w:spacing w:after="200" w:line="240" w:lineRule="auto"/>
        <w:jc w:val="both"/>
        <w:rPr>
          <w:rFonts w:ascii="Times New Roman" w:eastAsia="Times New Roman" w:hAnsi="Times New Roman" w:cs="Times New Roman"/>
          <w:i/>
          <w:sz w:val="24"/>
          <w:szCs w:val="24"/>
          <w:lang w:eastAsia="fr-FR"/>
        </w:rPr>
      </w:pPr>
    </w:p>
    <w:p w14:paraId="704BF8FD"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i/>
          <w:sz w:val="24"/>
          <w:szCs w:val="24"/>
          <w:lang w:eastAsia="fr-FR"/>
        </w:rPr>
        <w:t>[Le Soumissionnaire exige du Distributeur Agréé qu’il prépare cette lettre conformément aux indications entre crochets. Cette lettre d’autorisation doit être à l’en tête du Distributeur Agréé et doit être signée par une personne dûment habilitée à signer des documents qui engagent le Distributeur Agréé. Le Soumissionnaire inclut cette lettre dans son o</w:t>
      </w:r>
      <w:r>
        <w:rPr>
          <w:rFonts w:ascii="Times New Roman" w:eastAsia="Times New Roman" w:hAnsi="Times New Roman" w:cs="Times New Roman"/>
          <w:i/>
          <w:sz w:val="24"/>
          <w:szCs w:val="24"/>
          <w:lang w:eastAsia="fr-FR"/>
        </w:rPr>
        <w:t xml:space="preserve">ffre, si exigé dans les DPAO]  </w:t>
      </w:r>
    </w:p>
    <w:p w14:paraId="2D9BE92A"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Date </w:t>
      </w:r>
      <w:r w:rsidRPr="00B80823">
        <w:rPr>
          <w:rFonts w:ascii="Times New Roman" w:eastAsia="Times New Roman" w:hAnsi="Times New Roman" w:cs="Times New Roman"/>
          <w:i/>
          <w:sz w:val="24"/>
          <w:szCs w:val="24"/>
          <w:lang w:eastAsia="fr-FR"/>
        </w:rPr>
        <w:t>[Insérer la date (jour, mois, année) de remise de l’offre]</w:t>
      </w:r>
    </w:p>
    <w:p w14:paraId="514CAF6C" w14:textId="7F0CD731"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AAO N°</w:t>
      </w:r>
      <w:r w:rsidR="00863C9C">
        <w:rPr>
          <w:rFonts w:ascii="Times New Roman" w:eastAsia="Times New Roman" w:hAnsi="Times New Roman" w:cs="Times New Roman"/>
          <w:sz w:val="24"/>
          <w:szCs w:val="24"/>
          <w:lang w:eastAsia="fr-FR"/>
        </w:rPr>
        <w:t> </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les références de l’avis d’Appel d’Offres]</w:t>
      </w:r>
    </w:p>
    <w:p w14:paraId="05F2A0CC" w14:textId="190099C1"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Variante N°</w:t>
      </w:r>
      <w:r w:rsidR="00863C9C">
        <w:rPr>
          <w:rFonts w:ascii="Times New Roman" w:eastAsia="Times New Roman" w:hAnsi="Times New Roman" w:cs="Times New Roman"/>
          <w:sz w:val="24"/>
          <w:szCs w:val="24"/>
          <w:lang w:eastAsia="fr-FR"/>
        </w:rPr>
        <w:t> </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[Référence, le cas échéant et si le DAO l’autorise à condition de soumissi</w:t>
      </w:r>
      <w:r>
        <w:rPr>
          <w:rFonts w:ascii="Times New Roman" w:eastAsia="Times New Roman" w:hAnsi="Times New Roman" w:cs="Times New Roman"/>
          <w:i/>
          <w:sz w:val="24"/>
          <w:szCs w:val="24"/>
          <w:lang w:eastAsia="fr-FR"/>
        </w:rPr>
        <w:t>onner pour la solution de base]</w:t>
      </w:r>
    </w:p>
    <w:p w14:paraId="480F6E6D"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14:paraId="130C2DE8" w14:textId="620122BD"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A</w:t>
      </w:r>
      <w:r w:rsidR="00863C9C">
        <w:rPr>
          <w:rFonts w:ascii="Times New Roman" w:eastAsia="Times New Roman" w:hAnsi="Times New Roman" w:cs="Times New Roman"/>
          <w:sz w:val="24"/>
          <w:szCs w:val="24"/>
          <w:lang w:eastAsia="fr-FR"/>
        </w:rPr>
        <w:t> </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nom complet de l’Autorité contractante]</w:t>
      </w:r>
    </w:p>
    <w:p w14:paraId="5549DCBF" w14:textId="3FC82993"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ATTENDU QUE</w:t>
      </w:r>
      <w:r w:rsidR="00863C9C">
        <w:rPr>
          <w:rFonts w:ascii="Times New Roman" w:eastAsia="Times New Roman" w:hAnsi="Times New Roman" w:cs="Times New Roman"/>
          <w:sz w:val="24"/>
          <w:szCs w:val="24"/>
          <w:lang w:eastAsia="fr-FR"/>
        </w:rPr>
        <w:t> </w:t>
      </w:r>
      <w:r w:rsidRPr="00B80823">
        <w:rPr>
          <w:rFonts w:ascii="Times New Roman" w:eastAsia="Times New Roman" w:hAnsi="Times New Roman" w:cs="Times New Roman"/>
          <w:sz w:val="24"/>
          <w:szCs w:val="24"/>
          <w:lang w:eastAsia="fr-FR"/>
        </w:rPr>
        <w:t>:</w:t>
      </w:r>
    </w:p>
    <w:p w14:paraId="0DA65F76"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i/>
          <w:sz w:val="24"/>
          <w:szCs w:val="24"/>
          <w:lang w:eastAsia="fr-FR"/>
        </w:rPr>
        <w:t>[Insérer le nom complet du Distributeur Agréé]</w:t>
      </w:r>
      <w:r w:rsidRPr="00B80823">
        <w:rPr>
          <w:rFonts w:ascii="Times New Roman" w:eastAsia="Times New Roman" w:hAnsi="Times New Roman" w:cs="Times New Roman"/>
          <w:sz w:val="24"/>
          <w:szCs w:val="24"/>
          <w:lang w:eastAsia="fr-FR"/>
        </w:rPr>
        <w:t xml:space="preserve"> sommes distributeur agréé de </w:t>
      </w:r>
      <w:r w:rsidRPr="00B80823">
        <w:rPr>
          <w:rFonts w:ascii="Times New Roman" w:eastAsia="Times New Roman" w:hAnsi="Times New Roman" w:cs="Times New Roman"/>
          <w:i/>
          <w:sz w:val="24"/>
          <w:szCs w:val="24"/>
          <w:lang w:eastAsia="fr-FR"/>
        </w:rPr>
        <w:t>[Indiquer les fournitures produites]</w:t>
      </w:r>
      <w:r w:rsidRPr="00B80823">
        <w:rPr>
          <w:rFonts w:ascii="Times New Roman" w:eastAsia="Times New Roman" w:hAnsi="Times New Roman" w:cs="Times New Roman"/>
          <w:sz w:val="24"/>
          <w:szCs w:val="24"/>
          <w:lang w:eastAsia="fr-FR"/>
        </w:rPr>
        <w:t xml:space="preserve">, suivant </w:t>
      </w:r>
      <w:r w:rsidR="005D7647" w:rsidRPr="00B80823">
        <w:rPr>
          <w:rFonts w:ascii="Times New Roman" w:eastAsia="Times New Roman" w:hAnsi="Times New Roman" w:cs="Times New Roman"/>
          <w:sz w:val="24"/>
          <w:szCs w:val="24"/>
          <w:lang w:eastAsia="fr-FR"/>
        </w:rPr>
        <w:t>l’agrément [</w:t>
      </w:r>
      <w:r w:rsidRPr="00B80823">
        <w:rPr>
          <w:rFonts w:ascii="Times New Roman" w:eastAsia="Times New Roman" w:hAnsi="Times New Roman" w:cs="Times New Roman"/>
          <w:i/>
          <w:sz w:val="24"/>
          <w:szCs w:val="24"/>
          <w:lang w:eastAsia="fr-FR"/>
        </w:rPr>
        <w:t>Indiquer les références de l’agrément]</w:t>
      </w:r>
      <w:r w:rsidRPr="00B80823">
        <w:rPr>
          <w:rFonts w:ascii="Times New Roman" w:eastAsia="Times New Roman" w:hAnsi="Times New Roman" w:cs="Times New Roman"/>
          <w:sz w:val="24"/>
          <w:szCs w:val="24"/>
          <w:lang w:eastAsia="fr-FR"/>
        </w:rPr>
        <w:t xml:space="preserve">, ayant nos sites </w:t>
      </w:r>
      <w:r w:rsidRPr="00B80823">
        <w:rPr>
          <w:rFonts w:ascii="Times New Roman" w:eastAsia="Times New Roman" w:hAnsi="Times New Roman" w:cs="Times New Roman"/>
          <w:i/>
          <w:sz w:val="24"/>
          <w:szCs w:val="24"/>
          <w:lang w:eastAsia="fr-FR"/>
        </w:rPr>
        <w:t>[indiquer adresse complète de l’usine]</w:t>
      </w:r>
      <w:r>
        <w:rPr>
          <w:rFonts w:ascii="Times New Roman" w:eastAsia="Times New Roman" w:hAnsi="Times New Roman" w:cs="Times New Roman"/>
          <w:i/>
          <w:sz w:val="24"/>
          <w:szCs w:val="24"/>
          <w:lang w:eastAsia="fr-FR"/>
        </w:rPr>
        <w:t>.</w:t>
      </w:r>
    </w:p>
    <w:p w14:paraId="42A8DDB3"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Nous autorisons par la présente </w:t>
      </w:r>
      <w:r w:rsidRPr="00B80823">
        <w:rPr>
          <w:rFonts w:ascii="Times New Roman" w:eastAsia="Times New Roman" w:hAnsi="Times New Roman" w:cs="Times New Roman"/>
          <w:i/>
          <w:sz w:val="24"/>
          <w:szCs w:val="24"/>
          <w:lang w:eastAsia="fr-FR"/>
        </w:rPr>
        <w:t>[indiquer le nom complet du Soumissionnaire]</w:t>
      </w:r>
      <w:r w:rsidRPr="00B80823">
        <w:rPr>
          <w:rFonts w:ascii="Times New Roman" w:eastAsia="Times New Roman" w:hAnsi="Times New Roman" w:cs="Times New Roman"/>
          <w:sz w:val="24"/>
          <w:szCs w:val="24"/>
          <w:lang w:eastAsia="fr-FR"/>
        </w:rPr>
        <w:t xml:space="preserve"> à présenter une offre, et à éventuellement signer un marché av</w:t>
      </w:r>
      <w:r>
        <w:rPr>
          <w:rFonts w:ascii="Times New Roman" w:eastAsia="Times New Roman" w:hAnsi="Times New Roman" w:cs="Times New Roman"/>
          <w:sz w:val="24"/>
          <w:szCs w:val="24"/>
          <w:lang w:eastAsia="fr-FR"/>
        </w:rPr>
        <w:t>ec vous pour l’Appel d’Offres N°</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les références de l’Appel d’Offres]</w:t>
      </w:r>
      <w:r>
        <w:rPr>
          <w:rFonts w:ascii="Times New Roman" w:eastAsia="Times New Roman" w:hAnsi="Times New Roman" w:cs="Times New Roman"/>
          <w:sz w:val="24"/>
          <w:szCs w:val="24"/>
          <w:lang w:eastAsia="fr-FR"/>
        </w:rPr>
        <w:t xml:space="preserve"> pour ces fournitures.</w:t>
      </w:r>
    </w:p>
    <w:p w14:paraId="634DFFD4"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Nous confirmons toutes nos garanties et nous nous portons garants conformément à la Clause de garantie prévue au Cahier des Clauses administratives générales pour les fournitures offertes par l’entreprise ci-dessus dans </w:t>
      </w:r>
      <w:r>
        <w:rPr>
          <w:rFonts w:ascii="Times New Roman" w:eastAsia="Times New Roman" w:hAnsi="Times New Roman" w:cs="Times New Roman"/>
          <w:sz w:val="24"/>
          <w:szCs w:val="24"/>
          <w:lang w:eastAsia="fr-FR"/>
        </w:rPr>
        <w:t>le cadre de cet Appel d’Offres.</w:t>
      </w:r>
    </w:p>
    <w:p w14:paraId="425C661F"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14:paraId="6DC681A2"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Nom </w:t>
      </w:r>
      <w:r w:rsidRPr="00B80823">
        <w:rPr>
          <w:rFonts w:ascii="Times New Roman" w:eastAsia="Times New Roman" w:hAnsi="Times New Roman" w:cs="Times New Roman"/>
          <w:i/>
          <w:sz w:val="24"/>
          <w:szCs w:val="24"/>
          <w:lang w:eastAsia="fr-FR"/>
        </w:rPr>
        <w:t>[Insérer le nom complet de la personne signataire de l’autorisation]</w:t>
      </w:r>
    </w:p>
    <w:p w14:paraId="736823E7"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sz w:val="24"/>
          <w:szCs w:val="24"/>
          <w:lang w:eastAsia="fr-FR"/>
        </w:rPr>
        <w:t xml:space="preserve">En tant que </w:t>
      </w:r>
      <w:r w:rsidRPr="00B80823">
        <w:rPr>
          <w:rFonts w:ascii="Times New Roman" w:eastAsia="Times New Roman" w:hAnsi="Times New Roman" w:cs="Times New Roman"/>
          <w:i/>
          <w:sz w:val="24"/>
          <w:szCs w:val="24"/>
          <w:lang w:eastAsia="fr-FR"/>
        </w:rPr>
        <w:t>[indiquer la capacité d</w:t>
      </w:r>
      <w:r>
        <w:rPr>
          <w:rFonts w:ascii="Times New Roman" w:eastAsia="Times New Roman" w:hAnsi="Times New Roman" w:cs="Times New Roman"/>
          <w:i/>
          <w:sz w:val="24"/>
          <w:szCs w:val="24"/>
          <w:lang w:eastAsia="fr-FR"/>
        </w:rPr>
        <w:t>u signataire]</w:t>
      </w:r>
    </w:p>
    <w:p w14:paraId="7D363F17"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Signature </w:t>
      </w:r>
      <w:r w:rsidRPr="00B80823">
        <w:rPr>
          <w:rFonts w:ascii="Times New Roman" w:eastAsia="Times New Roman" w:hAnsi="Times New Roman" w:cs="Times New Roman"/>
          <w:i/>
          <w:sz w:val="24"/>
          <w:szCs w:val="24"/>
          <w:lang w:eastAsia="fr-FR"/>
        </w:rPr>
        <w:t>[Insérer la signature]</w:t>
      </w:r>
      <w:r w:rsidRPr="00B80823">
        <w:rPr>
          <w:rFonts w:ascii="Times New Roman" w:eastAsia="Times New Roman" w:hAnsi="Times New Roman" w:cs="Times New Roman"/>
          <w:sz w:val="24"/>
          <w:szCs w:val="24"/>
          <w:lang w:eastAsia="fr-FR"/>
        </w:rPr>
        <w:tab/>
      </w:r>
    </w:p>
    <w:p w14:paraId="251F3E08"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Dûment habilité à signer l’habilitation pour et au nom de [Insérer le nom complet du Distributeur Agréé]</w:t>
      </w:r>
    </w:p>
    <w:p w14:paraId="3A9B894E"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14:paraId="7BEF4B5A" w14:textId="77777777" w:rsidR="00763598"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En date du ________________________________ jour de _____ [Insérer la date de signature</w:t>
      </w:r>
    </w:p>
    <w:p w14:paraId="262AA99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DB9D7D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D9AD50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7EA8F82"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8" w:name="_Toc494878606"/>
      <w:r w:rsidRPr="007D3136">
        <w:rPr>
          <w:rFonts w:ascii="Times New Roman" w:eastAsia="Times New Roman" w:hAnsi="Times New Roman" w:cs="Times New Roman"/>
          <w:b/>
          <w:color w:val="000000" w:themeColor="text1"/>
          <w:sz w:val="36"/>
          <w:szCs w:val="36"/>
          <w:lang w:eastAsia="fr-FR"/>
        </w:rPr>
        <w:lastRenderedPageBreak/>
        <w:t>Modèle d’Attestation bancaire de disponibilité de crédits</w:t>
      </w:r>
      <w:bookmarkEnd w:id="68"/>
    </w:p>
    <w:p w14:paraId="2C9049B7" w14:textId="77777777" w:rsidR="00763598" w:rsidRPr="00F45B88" w:rsidRDefault="00763598" w:rsidP="00F45B88">
      <w:pPr>
        <w:spacing w:after="200" w:line="240" w:lineRule="auto"/>
        <w:jc w:val="both"/>
        <w:rPr>
          <w:rFonts w:ascii="Times New Roman" w:eastAsia="Times New Roman" w:hAnsi="Times New Roman" w:cs="Times New Roman"/>
          <w:sz w:val="24"/>
          <w:szCs w:val="24"/>
          <w:lang w:eastAsia="fr-FR"/>
        </w:rPr>
      </w:pPr>
    </w:p>
    <w:p w14:paraId="3668C301" w14:textId="53A1A7F5" w:rsidR="00763598" w:rsidRPr="00F45B88" w:rsidRDefault="00763598" w:rsidP="00F45B88">
      <w:pPr>
        <w:spacing w:after="200" w:line="360" w:lineRule="auto"/>
        <w:jc w:val="both"/>
        <w:rPr>
          <w:rFonts w:ascii="Times New Roman" w:eastAsia="Times New Roman" w:hAnsi="Times New Roman" w:cs="Times New Roman"/>
          <w:sz w:val="24"/>
          <w:szCs w:val="24"/>
          <w:lang w:eastAsia="fr-FR"/>
        </w:rPr>
      </w:pPr>
      <w:r w:rsidRPr="00F45B88">
        <w:rPr>
          <w:rFonts w:ascii="Times New Roman" w:eastAsia="Times New Roman" w:hAnsi="Times New Roman" w:cs="Times New Roman"/>
          <w:sz w:val="24"/>
          <w:szCs w:val="24"/>
          <w:lang w:eastAsia="fr-FR"/>
        </w:rPr>
        <w:t>Nous soussigné, ………………………</w:t>
      </w:r>
      <w:r w:rsidR="009C71A0" w:rsidRPr="00F45B88">
        <w:rPr>
          <w:rFonts w:ascii="Times New Roman" w:eastAsia="Times New Roman" w:hAnsi="Times New Roman" w:cs="Times New Roman"/>
          <w:sz w:val="24"/>
          <w:szCs w:val="24"/>
          <w:lang w:eastAsia="fr-FR"/>
        </w:rPr>
        <w:t>……</w:t>
      </w:r>
      <w:r w:rsidRPr="00F45B88">
        <w:rPr>
          <w:rFonts w:ascii="Times New Roman" w:eastAsia="Times New Roman" w:hAnsi="Times New Roman" w:cs="Times New Roman"/>
          <w:sz w:val="24"/>
          <w:szCs w:val="24"/>
          <w:lang w:eastAsia="fr-FR"/>
        </w:rPr>
        <w:t>. (</w:t>
      </w:r>
      <w:r w:rsidR="009C71A0" w:rsidRPr="00F45B88">
        <w:rPr>
          <w:rFonts w:ascii="Times New Roman" w:eastAsia="Times New Roman" w:hAnsi="Times New Roman" w:cs="Times New Roman"/>
          <w:sz w:val="24"/>
          <w:szCs w:val="24"/>
          <w:lang w:eastAsia="fr-FR"/>
        </w:rPr>
        <w:t>Nom</w:t>
      </w:r>
      <w:r w:rsidRPr="00F45B88">
        <w:rPr>
          <w:rFonts w:ascii="Times New Roman" w:eastAsia="Times New Roman" w:hAnsi="Times New Roman" w:cs="Times New Roman"/>
          <w:sz w:val="24"/>
          <w:szCs w:val="24"/>
          <w:lang w:eastAsia="fr-FR"/>
        </w:rPr>
        <w:t xml:space="preserve"> de la banque) ayant notre siège à ………………… ………………………. (</w:t>
      </w:r>
      <w:r w:rsidR="009C71A0" w:rsidRPr="00F45B88">
        <w:rPr>
          <w:rFonts w:ascii="Times New Roman" w:eastAsia="Times New Roman" w:hAnsi="Times New Roman" w:cs="Times New Roman"/>
          <w:sz w:val="24"/>
          <w:szCs w:val="24"/>
          <w:lang w:eastAsia="fr-FR"/>
        </w:rPr>
        <w:t>Adresse</w:t>
      </w:r>
      <w:r w:rsidRPr="00F45B88">
        <w:rPr>
          <w:rFonts w:ascii="Times New Roman" w:eastAsia="Times New Roman" w:hAnsi="Times New Roman" w:cs="Times New Roman"/>
          <w:sz w:val="24"/>
          <w:szCs w:val="24"/>
          <w:lang w:eastAsia="fr-FR"/>
        </w:rPr>
        <w:t xml:space="preserve"> de la banque), attestons par la présente que l’Entreprise …</w:t>
      </w:r>
      <w:r w:rsidR="009C71A0" w:rsidRPr="00F45B88">
        <w:rPr>
          <w:rFonts w:ascii="Times New Roman" w:eastAsia="Times New Roman" w:hAnsi="Times New Roman" w:cs="Times New Roman"/>
          <w:sz w:val="24"/>
          <w:szCs w:val="24"/>
          <w:lang w:eastAsia="fr-FR"/>
        </w:rPr>
        <w:t>……</w:t>
      </w:r>
      <w:r w:rsidRPr="00F45B88">
        <w:rPr>
          <w:rFonts w:ascii="Times New Roman" w:eastAsia="Times New Roman" w:hAnsi="Times New Roman" w:cs="Times New Roman"/>
          <w:sz w:val="24"/>
          <w:szCs w:val="24"/>
          <w:lang w:eastAsia="fr-FR"/>
        </w:rPr>
        <w:t>. ………………………………… (nom de l’entreprise), domiciliée chez nous sous le numéro de compte ………………………</w:t>
      </w:r>
      <w:r w:rsidR="009C71A0" w:rsidRPr="00F45B88">
        <w:rPr>
          <w:rFonts w:ascii="Times New Roman" w:eastAsia="Times New Roman" w:hAnsi="Times New Roman" w:cs="Times New Roman"/>
          <w:sz w:val="24"/>
          <w:szCs w:val="24"/>
          <w:lang w:eastAsia="fr-FR"/>
        </w:rPr>
        <w:t>……</w:t>
      </w:r>
      <w:r w:rsidRPr="00F45B88">
        <w:rPr>
          <w:rFonts w:ascii="Times New Roman" w:eastAsia="Times New Roman" w:hAnsi="Times New Roman" w:cs="Times New Roman"/>
          <w:sz w:val="24"/>
          <w:szCs w:val="24"/>
          <w:lang w:eastAsia="fr-FR"/>
        </w:rPr>
        <w:t>. (</w:t>
      </w:r>
      <w:r w:rsidR="009C71A0" w:rsidRPr="00F45B88">
        <w:rPr>
          <w:rFonts w:ascii="Times New Roman" w:eastAsia="Times New Roman" w:hAnsi="Times New Roman" w:cs="Times New Roman"/>
          <w:sz w:val="24"/>
          <w:szCs w:val="24"/>
          <w:lang w:eastAsia="fr-FR"/>
        </w:rPr>
        <w:t>Numéro</w:t>
      </w:r>
      <w:r w:rsidRPr="00F45B88">
        <w:rPr>
          <w:rFonts w:ascii="Times New Roman" w:eastAsia="Times New Roman" w:hAnsi="Times New Roman" w:cs="Times New Roman"/>
          <w:sz w:val="24"/>
          <w:szCs w:val="24"/>
          <w:lang w:eastAsia="fr-FR"/>
        </w:rPr>
        <w:t xml:space="preserve"> de compte de l’Entreprise), dispose de liquidités et ou de facilités de crédits net de tous autres engagements contractuels et à l’exclusion de tout paiement d’avance qui pourraient être faits dans le cadre du marché relatif à la fourniture de …………………………… (désignation des fournitures), d’un montant de ………………………. (</w:t>
      </w:r>
      <w:r w:rsidR="005D7647" w:rsidRPr="00F45B88">
        <w:rPr>
          <w:rFonts w:ascii="Times New Roman" w:eastAsia="Times New Roman" w:hAnsi="Times New Roman" w:cs="Times New Roman"/>
          <w:sz w:val="24"/>
          <w:szCs w:val="24"/>
          <w:lang w:eastAsia="fr-FR"/>
        </w:rPr>
        <w:t>Montant</w:t>
      </w:r>
      <w:r w:rsidRPr="00F45B88">
        <w:rPr>
          <w:rFonts w:ascii="Times New Roman" w:eastAsia="Times New Roman" w:hAnsi="Times New Roman" w:cs="Times New Roman"/>
          <w:sz w:val="24"/>
          <w:szCs w:val="24"/>
          <w:lang w:eastAsia="fr-FR"/>
        </w:rPr>
        <w:t xml:space="preserve"> de l’attestation au moins égal à celui indiqué à la clause </w:t>
      </w:r>
      <w:r w:rsidR="005D7647" w:rsidRPr="00F45B88">
        <w:rPr>
          <w:rFonts w:ascii="Times New Roman" w:eastAsia="Times New Roman" w:hAnsi="Times New Roman" w:cs="Times New Roman"/>
          <w:sz w:val="24"/>
          <w:szCs w:val="24"/>
          <w:lang w:eastAsia="fr-FR"/>
        </w:rPr>
        <w:t>5.1 des</w:t>
      </w:r>
      <w:r w:rsidRPr="00F45B88">
        <w:rPr>
          <w:rFonts w:ascii="Times New Roman" w:eastAsia="Times New Roman" w:hAnsi="Times New Roman" w:cs="Times New Roman"/>
          <w:sz w:val="24"/>
          <w:szCs w:val="24"/>
          <w:lang w:eastAsia="fr-FR"/>
        </w:rPr>
        <w:t xml:space="preserve"> Données Particulières de l’Appel d’Offres) FCFA.</w:t>
      </w:r>
    </w:p>
    <w:p w14:paraId="6C0DC8D0" w14:textId="77777777" w:rsidR="00763598" w:rsidRDefault="00763598" w:rsidP="00F45B88">
      <w:pPr>
        <w:spacing w:after="200" w:line="360" w:lineRule="auto"/>
        <w:jc w:val="both"/>
        <w:rPr>
          <w:rFonts w:ascii="Times New Roman" w:eastAsia="Times New Roman" w:hAnsi="Times New Roman" w:cs="Times New Roman"/>
          <w:sz w:val="24"/>
          <w:szCs w:val="24"/>
          <w:lang w:eastAsia="fr-FR"/>
        </w:rPr>
      </w:pPr>
      <w:r w:rsidRPr="00F45B88">
        <w:rPr>
          <w:rFonts w:ascii="Times New Roman" w:eastAsia="Times New Roman" w:hAnsi="Times New Roman" w:cs="Times New Roman"/>
          <w:sz w:val="24"/>
          <w:szCs w:val="24"/>
          <w:lang w:eastAsia="fr-FR"/>
        </w:rPr>
        <w:t>En foi de quoi, nous lui délivrons la présente attestation pour servir et valoir ce que de droit.</w:t>
      </w:r>
    </w:p>
    <w:p w14:paraId="67DDD06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3907DD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938A86E" w14:textId="1336857C" w:rsidR="00763598" w:rsidRPr="00F45B88" w:rsidRDefault="00763598" w:rsidP="00F45B88">
      <w:pPr>
        <w:spacing w:after="200" w:line="240" w:lineRule="auto"/>
        <w:ind w:left="4956"/>
        <w:jc w:val="both"/>
        <w:rPr>
          <w:rFonts w:ascii="Times New Roman" w:eastAsia="Times New Roman" w:hAnsi="Times New Roman" w:cs="Times New Roman"/>
          <w:b/>
          <w:sz w:val="24"/>
          <w:szCs w:val="24"/>
          <w:lang w:eastAsia="fr-FR"/>
        </w:rPr>
      </w:pPr>
      <w:r w:rsidRPr="00F45B88">
        <w:rPr>
          <w:rFonts w:ascii="Times New Roman" w:eastAsia="Times New Roman" w:hAnsi="Times New Roman" w:cs="Times New Roman"/>
          <w:b/>
          <w:sz w:val="24"/>
          <w:szCs w:val="24"/>
          <w:lang w:eastAsia="fr-FR"/>
        </w:rPr>
        <w:t>Date</w:t>
      </w:r>
      <w:r w:rsidR="00863C9C">
        <w:rPr>
          <w:rFonts w:ascii="Times New Roman" w:eastAsia="Times New Roman" w:hAnsi="Times New Roman" w:cs="Times New Roman"/>
          <w:b/>
          <w:sz w:val="24"/>
          <w:szCs w:val="24"/>
          <w:lang w:eastAsia="fr-FR"/>
        </w:rPr>
        <w:t> </w:t>
      </w:r>
      <w:r w:rsidRPr="00F45B88">
        <w:rPr>
          <w:rFonts w:ascii="Times New Roman" w:eastAsia="Times New Roman" w:hAnsi="Times New Roman" w:cs="Times New Roman"/>
          <w:b/>
          <w:sz w:val="24"/>
          <w:szCs w:val="24"/>
          <w:lang w:eastAsia="fr-FR"/>
        </w:rPr>
        <w:t>:</w:t>
      </w:r>
    </w:p>
    <w:p w14:paraId="2DA23916" w14:textId="77777777" w:rsidR="00763598" w:rsidRPr="00F45B88" w:rsidRDefault="00763598" w:rsidP="00F45B88">
      <w:pPr>
        <w:spacing w:after="200" w:line="240" w:lineRule="auto"/>
        <w:jc w:val="both"/>
        <w:rPr>
          <w:rFonts w:ascii="Times New Roman" w:eastAsia="Times New Roman" w:hAnsi="Times New Roman" w:cs="Times New Roman"/>
          <w:sz w:val="24"/>
          <w:szCs w:val="24"/>
          <w:lang w:eastAsia="fr-FR"/>
        </w:rPr>
      </w:pPr>
    </w:p>
    <w:p w14:paraId="4374D284" w14:textId="77777777" w:rsidR="00763598" w:rsidRPr="00F45B88" w:rsidRDefault="00763598" w:rsidP="00F45B88">
      <w:pPr>
        <w:spacing w:after="200" w:line="240" w:lineRule="auto"/>
        <w:jc w:val="both"/>
        <w:rPr>
          <w:rFonts w:ascii="Times New Roman" w:eastAsia="Times New Roman" w:hAnsi="Times New Roman" w:cs="Times New Roman"/>
          <w:b/>
          <w:sz w:val="24"/>
          <w:szCs w:val="24"/>
          <w:lang w:eastAsia="fr-FR"/>
        </w:rPr>
      </w:pP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b/>
          <w:sz w:val="24"/>
          <w:szCs w:val="24"/>
          <w:lang w:eastAsia="fr-FR"/>
        </w:rPr>
        <w:t>Signature et Cachet de la Banque</w:t>
      </w:r>
    </w:p>
    <w:p w14:paraId="73BCDD6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F86B54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bookmarkEnd w:id="56"/>
    <w:p w14:paraId="5DE4236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42F076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B3AC95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94BC64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B03902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2BDFEA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DDE7E5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BA2BD1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D3D904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DD5852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36134C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333996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D8FF03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5FF168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60FAA0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1FBCEB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4358D4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579DE5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F53B1F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8DFC61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BC0683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F6B7886" w14:textId="2EF34FE6" w:rsidR="00763598" w:rsidRPr="009053BD" w:rsidRDefault="00763598" w:rsidP="00AD7437">
      <w:pPr>
        <w:pStyle w:val="Titre1"/>
        <w:jc w:val="center"/>
        <w:rPr>
          <w:rFonts w:ascii="Times New Roman" w:hAnsi="Times New Roman" w:cs="Times New Roman"/>
          <w:b/>
          <w:color w:val="000000" w:themeColor="text1"/>
        </w:rPr>
      </w:pPr>
      <w:bookmarkStart w:id="69" w:name="_Toc494382135"/>
      <w:r w:rsidRPr="009053BD">
        <w:rPr>
          <w:rFonts w:ascii="Times New Roman" w:hAnsi="Times New Roman" w:cs="Times New Roman"/>
          <w:b/>
          <w:color w:val="000000" w:themeColor="text1"/>
        </w:rPr>
        <w:t>DEUXIEME PARTIE</w:t>
      </w:r>
      <w:r w:rsidR="00863C9C">
        <w:rPr>
          <w:rFonts w:ascii="Times New Roman" w:hAnsi="Times New Roman" w:cs="Times New Roman"/>
          <w:b/>
          <w:color w:val="000000" w:themeColor="text1"/>
        </w:rPr>
        <w:t> </w:t>
      </w:r>
      <w:r w:rsidRPr="009053BD">
        <w:rPr>
          <w:rFonts w:ascii="Times New Roman" w:hAnsi="Times New Roman" w:cs="Times New Roman"/>
          <w:b/>
          <w:color w:val="000000" w:themeColor="text1"/>
        </w:rPr>
        <w:t>:</w:t>
      </w:r>
      <w:r>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Conditions d’approvisi</w:t>
      </w:r>
      <w:r w:rsidR="005D7647">
        <w:rPr>
          <w:rFonts w:ascii="Times New Roman" w:hAnsi="Times New Roman" w:cs="Times New Roman"/>
          <w:b/>
          <w:color w:val="000000" w:themeColor="text1"/>
        </w:rPr>
        <w:t xml:space="preserve">onnement des fournitures et/ou </w:t>
      </w:r>
      <w:r w:rsidRPr="009053BD">
        <w:rPr>
          <w:rFonts w:ascii="Times New Roman" w:hAnsi="Times New Roman" w:cs="Times New Roman"/>
          <w:b/>
          <w:color w:val="000000" w:themeColor="text1"/>
        </w:rPr>
        <w:t>de services connexes</w:t>
      </w:r>
      <w:bookmarkEnd w:id="69"/>
    </w:p>
    <w:p w14:paraId="68FB857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43C2FC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40291D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1A1615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720DD1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2CF817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DA5B91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9B9CC6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7E31BF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EB5252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65E3EA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8955F9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580C0B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76D909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15174A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A6E096F" w14:textId="77777777" w:rsidR="008F3D6E" w:rsidRDefault="008F3D6E" w:rsidP="0059272A">
      <w:pPr>
        <w:spacing w:after="200" w:line="240" w:lineRule="auto"/>
        <w:jc w:val="both"/>
        <w:rPr>
          <w:rFonts w:ascii="Times New Roman" w:eastAsia="Times New Roman" w:hAnsi="Times New Roman" w:cs="Times New Roman"/>
          <w:sz w:val="24"/>
          <w:szCs w:val="24"/>
          <w:lang w:eastAsia="fr-FR"/>
        </w:rPr>
      </w:pPr>
    </w:p>
    <w:p w14:paraId="6A6CD58B" w14:textId="77777777" w:rsidR="008F3D6E" w:rsidRDefault="008F3D6E" w:rsidP="0059272A">
      <w:pPr>
        <w:spacing w:after="200" w:line="240" w:lineRule="auto"/>
        <w:jc w:val="both"/>
        <w:rPr>
          <w:rFonts w:ascii="Times New Roman" w:eastAsia="Times New Roman" w:hAnsi="Times New Roman" w:cs="Times New Roman"/>
          <w:sz w:val="24"/>
          <w:szCs w:val="24"/>
          <w:lang w:eastAsia="fr-FR"/>
        </w:rPr>
      </w:pPr>
    </w:p>
    <w:p w14:paraId="10893CA9" w14:textId="77777777" w:rsidR="009A0DCD" w:rsidRPr="009A0DCD" w:rsidRDefault="009A0DCD" w:rsidP="009A0DCD">
      <w:bookmarkStart w:id="70" w:name="_Toc494382136"/>
    </w:p>
    <w:p w14:paraId="7BE8CCF3" w14:textId="70132F58" w:rsidR="00763598" w:rsidRPr="00E00287" w:rsidRDefault="00763598" w:rsidP="00E00287">
      <w:pPr>
        <w:pStyle w:val="Titre2"/>
        <w:jc w:val="center"/>
        <w:rPr>
          <w:rFonts w:eastAsiaTheme="majorEastAsia"/>
          <w:color w:val="000000" w:themeColor="text1"/>
          <w:sz w:val="32"/>
          <w:szCs w:val="32"/>
          <w:lang w:eastAsia="en-US"/>
        </w:rPr>
      </w:pPr>
      <w:r w:rsidRPr="00E00287">
        <w:rPr>
          <w:rFonts w:eastAsiaTheme="majorEastAsia"/>
          <w:color w:val="000000" w:themeColor="text1"/>
          <w:sz w:val="32"/>
          <w:szCs w:val="32"/>
          <w:lang w:eastAsia="en-US"/>
        </w:rPr>
        <w:lastRenderedPageBreak/>
        <w:t>Section IV</w:t>
      </w:r>
      <w:r w:rsidR="00863C9C">
        <w:rPr>
          <w:rFonts w:eastAsiaTheme="majorEastAsia"/>
          <w:color w:val="000000" w:themeColor="text1"/>
          <w:sz w:val="32"/>
          <w:szCs w:val="32"/>
          <w:lang w:eastAsia="en-US"/>
        </w:rPr>
        <w:t> </w:t>
      </w:r>
      <w:r w:rsidRPr="00E00287">
        <w:rPr>
          <w:rFonts w:eastAsiaTheme="majorEastAsia"/>
          <w:color w:val="000000" w:themeColor="text1"/>
          <w:sz w:val="32"/>
          <w:szCs w:val="32"/>
          <w:lang w:eastAsia="en-US"/>
        </w:rPr>
        <w:t>:</w:t>
      </w:r>
      <w:r w:rsidRPr="00E00287">
        <w:rPr>
          <w:color w:val="000000" w:themeColor="text1"/>
        </w:rPr>
        <w:t xml:space="preserve"> </w:t>
      </w:r>
      <w:r w:rsidRPr="00E00287">
        <w:rPr>
          <w:rFonts w:eastAsiaTheme="majorEastAsia"/>
          <w:color w:val="000000" w:themeColor="text1"/>
          <w:sz w:val="32"/>
          <w:szCs w:val="32"/>
          <w:lang w:eastAsia="en-US"/>
        </w:rPr>
        <w:t>Bordereau des quantités, Calendrier de livraison, Cahier des Clauses techniques, Plans, Inspections et Essais</w:t>
      </w:r>
      <w:bookmarkEnd w:id="70"/>
    </w:p>
    <w:p w14:paraId="2D0B70E7" w14:textId="77777777" w:rsidR="00763598" w:rsidRPr="00BA390D" w:rsidRDefault="00763598" w:rsidP="00E00287">
      <w:pPr>
        <w:pStyle w:val="Titre2"/>
        <w:rPr>
          <w:szCs w:val="24"/>
        </w:rPr>
      </w:pPr>
    </w:p>
    <w:p w14:paraId="2AF713AE" w14:textId="16F2EE34" w:rsidR="0067396D" w:rsidRPr="00BA390D" w:rsidRDefault="00A11FC3">
      <w:pPr>
        <w:pStyle w:val="TM2"/>
        <w:rPr>
          <w:rFonts w:asciiTheme="minorHAnsi" w:eastAsiaTheme="minorEastAsia" w:hAnsiTheme="minorHAnsi" w:cstheme="minorBidi"/>
          <w:b w:val="0"/>
          <w:color w:val="auto"/>
          <w:sz w:val="24"/>
          <w:szCs w:val="24"/>
          <w:lang w:eastAsia="fr-FR"/>
        </w:rPr>
      </w:pPr>
      <w:r w:rsidRPr="00BA390D">
        <w:rPr>
          <w:rFonts w:eastAsia="Times New Roman"/>
          <w:sz w:val="24"/>
          <w:szCs w:val="24"/>
        </w:rPr>
        <w:fldChar w:fldCharType="begin"/>
      </w:r>
      <w:r w:rsidRPr="00BA390D">
        <w:rPr>
          <w:rFonts w:eastAsia="Times New Roman"/>
          <w:sz w:val="24"/>
          <w:szCs w:val="24"/>
        </w:rPr>
        <w:instrText xml:space="preserve"> TOC \b hassane3 \* MERGEFORMAT </w:instrText>
      </w:r>
      <w:r w:rsidRPr="00BA390D">
        <w:rPr>
          <w:rFonts w:eastAsia="Times New Roman"/>
          <w:sz w:val="24"/>
          <w:szCs w:val="24"/>
        </w:rPr>
        <w:fldChar w:fldCharType="separate"/>
      </w:r>
      <w:r w:rsidR="0067396D" w:rsidRPr="00BA390D">
        <w:rPr>
          <w:sz w:val="24"/>
          <w:szCs w:val="24"/>
        </w:rPr>
        <w:t>1. Liste des Fournitures et calendrier de livraison</w:t>
      </w:r>
      <w:r w:rsidR="0067396D" w:rsidRPr="00BA390D">
        <w:rPr>
          <w:sz w:val="24"/>
          <w:szCs w:val="24"/>
        </w:rPr>
        <w:tab/>
      </w:r>
      <w:r w:rsidR="0067396D" w:rsidRPr="00BA390D">
        <w:rPr>
          <w:sz w:val="24"/>
          <w:szCs w:val="24"/>
        </w:rPr>
        <w:fldChar w:fldCharType="begin"/>
      </w:r>
      <w:r w:rsidR="0067396D" w:rsidRPr="00BA390D">
        <w:rPr>
          <w:sz w:val="24"/>
          <w:szCs w:val="24"/>
        </w:rPr>
        <w:instrText xml:space="preserve"> PAGEREF _Toc494878564 \h </w:instrText>
      </w:r>
      <w:r w:rsidR="0067396D" w:rsidRPr="00BA390D">
        <w:rPr>
          <w:sz w:val="24"/>
          <w:szCs w:val="24"/>
        </w:rPr>
      </w:r>
      <w:r w:rsidR="0067396D" w:rsidRPr="00BA390D">
        <w:rPr>
          <w:sz w:val="24"/>
          <w:szCs w:val="24"/>
        </w:rPr>
        <w:fldChar w:fldCharType="separate"/>
      </w:r>
      <w:r w:rsidR="000F4F6A">
        <w:rPr>
          <w:b w:val="0"/>
          <w:bCs/>
          <w:sz w:val="24"/>
          <w:szCs w:val="24"/>
        </w:rPr>
        <w:t>Erreur ! Signet non défini.</w:t>
      </w:r>
      <w:r w:rsidR="0067396D" w:rsidRPr="00BA390D">
        <w:rPr>
          <w:sz w:val="24"/>
          <w:szCs w:val="24"/>
        </w:rPr>
        <w:fldChar w:fldCharType="end"/>
      </w:r>
    </w:p>
    <w:p w14:paraId="63BAB1CE" w14:textId="3A9E7705"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2. Liste des Services connexes et calendrier de réalisation</w:t>
      </w:r>
      <w:r w:rsidRPr="00BA390D">
        <w:rPr>
          <w:sz w:val="24"/>
          <w:szCs w:val="24"/>
        </w:rPr>
        <w:tab/>
      </w:r>
      <w:r w:rsidRPr="00BA390D">
        <w:rPr>
          <w:sz w:val="24"/>
          <w:szCs w:val="24"/>
        </w:rPr>
        <w:fldChar w:fldCharType="begin"/>
      </w:r>
      <w:r w:rsidRPr="00BA390D">
        <w:rPr>
          <w:sz w:val="24"/>
          <w:szCs w:val="24"/>
        </w:rPr>
        <w:instrText xml:space="preserve"> PAGEREF _Toc494878565 \h </w:instrText>
      </w:r>
      <w:r w:rsidRPr="00BA390D">
        <w:rPr>
          <w:sz w:val="24"/>
          <w:szCs w:val="24"/>
        </w:rPr>
      </w:r>
      <w:r w:rsidRPr="00BA390D">
        <w:rPr>
          <w:sz w:val="24"/>
          <w:szCs w:val="24"/>
        </w:rPr>
        <w:fldChar w:fldCharType="separate"/>
      </w:r>
      <w:r w:rsidR="000F4F6A">
        <w:rPr>
          <w:b w:val="0"/>
          <w:bCs/>
          <w:sz w:val="24"/>
          <w:szCs w:val="24"/>
        </w:rPr>
        <w:t>Erreur ! Signet non défini.</w:t>
      </w:r>
      <w:r w:rsidRPr="00BA390D">
        <w:rPr>
          <w:sz w:val="24"/>
          <w:szCs w:val="24"/>
        </w:rPr>
        <w:fldChar w:fldCharType="end"/>
      </w:r>
    </w:p>
    <w:p w14:paraId="0C442380" w14:textId="668B0AAB"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3. Cahier des Clauses techniques</w:t>
      </w:r>
      <w:r w:rsidRPr="00BA390D">
        <w:rPr>
          <w:sz w:val="24"/>
          <w:szCs w:val="24"/>
        </w:rPr>
        <w:tab/>
      </w:r>
      <w:r w:rsidRPr="00BA390D">
        <w:rPr>
          <w:sz w:val="24"/>
          <w:szCs w:val="24"/>
        </w:rPr>
        <w:fldChar w:fldCharType="begin"/>
      </w:r>
      <w:r w:rsidRPr="00BA390D">
        <w:rPr>
          <w:sz w:val="24"/>
          <w:szCs w:val="24"/>
        </w:rPr>
        <w:instrText xml:space="preserve"> PAGEREF _Toc494878566 \h </w:instrText>
      </w:r>
      <w:r w:rsidRPr="00BA390D">
        <w:rPr>
          <w:sz w:val="24"/>
          <w:szCs w:val="24"/>
        </w:rPr>
      </w:r>
      <w:r w:rsidRPr="00BA390D">
        <w:rPr>
          <w:sz w:val="24"/>
          <w:szCs w:val="24"/>
        </w:rPr>
        <w:fldChar w:fldCharType="separate"/>
      </w:r>
      <w:r w:rsidR="000F4F6A">
        <w:rPr>
          <w:b w:val="0"/>
          <w:bCs/>
          <w:sz w:val="24"/>
          <w:szCs w:val="24"/>
        </w:rPr>
        <w:t>Erreur ! Signet non défini.</w:t>
      </w:r>
      <w:r w:rsidRPr="00BA390D">
        <w:rPr>
          <w:sz w:val="24"/>
          <w:szCs w:val="24"/>
        </w:rPr>
        <w:fldChar w:fldCharType="end"/>
      </w:r>
    </w:p>
    <w:p w14:paraId="2D129C0D" w14:textId="50018345"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4. Plans</w:t>
      </w:r>
      <w:r w:rsidRPr="00BA390D">
        <w:rPr>
          <w:sz w:val="24"/>
          <w:szCs w:val="24"/>
        </w:rPr>
        <w:tab/>
      </w:r>
      <w:r w:rsidRPr="00BA390D">
        <w:rPr>
          <w:sz w:val="24"/>
          <w:szCs w:val="24"/>
        </w:rPr>
        <w:fldChar w:fldCharType="begin"/>
      </w:r>
      <w:r w:rsidRPr="00BA390D">
        <w:rPr>
          <w:sz w:val="24"/>
          <w:szCs w:val="24"/>
        </w:rPr>
        <w:instrText xml:space="preserve"> PAGEREF _Toc494878567 \h </w:instrText>
      </w:r>
      <w:r w:rsidRPr="00BA390D">
        <w:rPr>
          <w:sz w:val="24"/>
          <w:szCs w:val="24"/>
        </w:rPr>
      </w:r>
      <w:r w:rsidRPr="00BA390D">
        <w:rPr>
          <w:sz w:val="24"/>
          <w:szCs w:val="24"/>
        </w:rPr>
        <w:fldChar w:fldCharType="separate"/>
      </w:r>
      <w:r w:rsidR="000F4F6A">
        <w:rPr>
          <w:sz w:val="24"/>
          <w:szCs w:val="24"/>
        </w:rPr>
        <w:t>199</w:t>
      </w:r>
      <w:r w:rsidRPr="00BA390D">
        <w:rPr>
          <w:sz w:val="24"/>
          <w:szCs w:val="24"/>
        </w:rPr>
        <w:fldChar w:fldCharType="end"/>
      </w:r>
    </w:p>
    <w:p w14:paraId="3DF95B31" w14:textId="0E38B140"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5. Inspections et Essais</w:t>
      </w:r>
      <w:r w:rsidRPr="00BA390D">
        <w:rPr>
          <w:sz w:val="24"/>
          <w:szCs w:val="24"/>
        </w:rPr>
        <w:tab/>
      </w:r>
      <w:r w:rsidRPr="00BA390D">
        <w:rPr>
          <w:sz w:val="24"/>
          <w:szCs w:val="24"/>
        </w:rPr>
        <w:fldChar w:fldCharType="begin"/>
      </w:r>
      <w:r w:rsidRPr="00BA390D">
        <w:rPr>
          <w:sz w:val="24"/>
          <w:szCs w:val="24"/>
        </w:rPr>
        <w:instrText xml:space="preserve"> PAGEREF _Toc494878568 \h </w:instrText>
      </w:r>
      <w:r w:rsidRPr="00BA390D">
        <w:rPr>
          <w:sz w:val="24"/>
          <w:szCs w:val="24"/>
        </w:rPr>
      </w:r>
      <w:r w:rsidRPr="00BA390D">
        <w:rPr>
          <w:sz w:val="24"/>
          <w:szCs w:val="24"/>
        </w:rPr>
        <w:fldChar w:fldCharType="separate"/>
      </w:r>
      <w:r w:rsidR="000F4F6A">
        <w:rPr>
          <w:sz w:val="24"/>
          <w:szCs w:val="24"/>
        </w:rPr>
        <w:t>200</w:t>
      </w:r>
      <w:r w:rsidRPr="00BA390D">
        <w:rPr>
          <w:sz w:val="24"/>
          <w:szCs w:val="24"/>
        </w:rPr>
        <w:fldChar w:fldCharType="end"/>
      </w:r>
    </w:p>
    <w:p w14:paraId="222C30AF" w14:textId="77777777" w:rsidR="00763598" w:rsidRDefault="00A11FC3" w:rsidP="0059272A">
      <w:pPr>
        <w:spacing w:after="200" w:line="240" w:lineRule="auto"/>
        <w:jc w:val="both"/>
        <w:rPr>
          <w:rFonts w:ascii="Times New Roman" w:eastAsia="Times New Roman" w:hAnsi="Times New Roman" w:cs="Times New Roman"/>
          <w:sz w:val="24"/>
          <w:szCs w:val="24"/>
          <w:lang w:eastAsia="fr-FR"/>
        </w:rPr>
      </w:pPr>
      <w:r w:rsidRPr="00BA390D">
        <w:rPr>
          <w:rFonts w:ascii="Times New Roman" w:eastAsia="Times New Roman" w:hAnsi="Times New Roman" w:cs="Times New Roman"/>
          <w:sz w:val="24"/>
          <w:szCs w:val="24"/>
          <w:lang w:eastAsia="fr-FR"/>
        </w:rPr>
        <w:fldChar w:fldCharType="end"/>
      </w:r>
    </w:p>
    <w:p w14:paraId="145460C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41246E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C37E39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723DEF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62E91C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39AB75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179363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22298A0" w14:textId="77777777" w:rsidR="009A0DCD" w:rsidRDefault="009A0DCD" w:rsidP="0059272A">
      <w:pPr>
        <w:spacing w:after="200" w:line="240" w:lineRule="auto"/>
        <w:jc w:val="both"/>
        <w:rPr>
          <w:rFonts w:ascii="Times New Roman" w:eastAsia="Times New Roman" w:hAnsi="Times New Roman" w:cs="Times New Roman"/>
          <w:sz w:val="24"/>
          <w:szCs w:val="24"/>
          <w:lang w:eastAsia="fr-FR"/>
        </w:rPr>
      </w:pPr>
    </w:p>
    <w:p w14:paraId="144623A5" w14:textId="77777777" w:rsidR="009A0DCD" w:rsidRDefault="009A0DCD" w:rsidP="0059272A">
      <w:pPr>
        <w:spacing w:after="200" w:line="240" w:lineRule="auto"/>
        <w:jc w:val="both"/>
        <w:rPr>
          <w:rFonts w:ascii="Times New Roman" w:eastAsia="Times New Roman" w:hAnsi="Times New Roman" w:cs="Times New Roman"/>
          <w:sz w:val="24"/>
          <w:szCs w:val="24"/>
          <w:lang w:eastAsia="fr-FR"/>
        </w:rPr>
      </w:pPr>
    </w:p>
    <w:p w14:paraId="61D22B89" w14:textId="77777777" w:rsidR="009A0DCD" w:rsidRDefault="009A0DCD" w:rsidP="0059272A">
      <w:pPr>
        <w:spacing w:after="200" w:line="240" w:lineRule="auto"/>
        <w:jc w:val="both"/>
        <w:rPr>
          <w:rFonts w:ascii="Times New Roman" w:eastAsia="Times New Roman" w:hAnsi="Times New Roman" w:cs="Times New Roman"/>
          <w:sz w:val="24"/>
          <w:szCs w:val="24"/>
          <w:lang w:eastAsia="fr-FR"/>
        </w:rPr>
      </w:pPr>
    </w:p>
    <w:p w14:paraId="56DD0242" w14:textId="77777777" w:rsidR="009A0DCD" w:rsidRDefault="009A0DCD" w:rsidP="0059272A">
      <w:pPr>
        <w:spacing w:after="200" w:line="240" w:lineRule="auto"/>
        <w:jc w:val="both"/>
        <w:rPr>
          <w:rFonts w:ascii="Times New Roman" w:eastAsia="Times New Roman" w:hAnsi="Times New Roman" w:cs="Times New Roman"/>
          <w:sz w:val="24"/>
          <w:szCs w:val="24"/>
          <w:lang w:eastAsia="fr-FR"/>
        </w:rPr>
      </w:pPr>
    </w:p>
    <w:p w14:paraId="77AC6F7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D3E4CF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A1B032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955F40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1803F42" w14:textId="77777777" w:rsidR="007A1D94" w:rsidRDefault="007A1D94" w:rsidP="0059272A">
      <w:pPr>
        <w:spacing w:after="200" w:line="240" w:lineRule="auto"/>
        <w:jc w:val="both"/>
        <w:rPr>
          <w:rFonts w:ascii="Times New Roman" w:eastAsia="Times New Roman" w:hAnsi="Times New Roman" w:cs="Times New Roman"/>
          <w:sz w:val="24"/>
          <w:szCs w:val="24"/>
          <w:lang w:eastAsia="fr-FR"/>
        </w:rPr>
      </w:pPr>
    </w:p>
    <w:p w14:paraId="7007AB14" w14:textId="77777777" w:rsidR="007A1D94" w:rsidRDefault="007A1D94" w:rsidP="0059272A">
      <w:pPr>
        <w:spacing w:after="200" w:line="240" w:lineRule="auto"/>
        <w:jc w:val="both"/>
        <w:rPr>
          <w:rFonts w:ascii="Times New Roman" w:eastAsia="Times New Roman" w:hAnsi="Times New Roman" w:cs="Times New Roman"/>
          <w:sz w:val="24"/>
          <w:szCs w:val="24"/>
          <w:lang w:eastAsia="fr-FR"/>
        </w:rPr>
      </w:pPr>
    </w:p>
    <w:p w14:paraId="713B11E1" w14:textId="77777777" w:rsidR="007A1D94" w:rsidRDefault="007A1D94" w:rsidP="0059272A">
      <w:pPr>
        <w:spacing w:after="200" w:line="240" w:lineRule="auto"/>
        <w:jc w:val="both"/>
        <w:rPr>
          <w:rFonts w:ascii="Times New Roman" w:eastAsia="Times New Roman" w:hAnsi="Times New Roman" w:cs="Times New Roman"/>
          <w:sz w:val="24"/>
          <w:szCs w:val="24"/>
          <w:lang w:eastAsia="fr-FR"/>
        </w:rPr>
      </w:pPr>
    </w:p>
    <w:p w14:paraId="0229C912" w14:textId="77777777" w:rsidR="007A1D94" w:rsidRDefault="007A1D94" w:rsidP="0059272A">
      <w:pPr>
        <w:spacing w:after="200" w:line="240" w:lineRule="auto"/>
        <w:jc w:val="both"/>
        <w:rPr>
          <w:rFonts w:ascii="Times New Roman" w:eastAsia="Times New Roman" w:hAnsi="Times New Roman" w:cs="Times New Roman"/>
          <w:sz w:val="24"/>
          <w:szCs w:val="24"/>
          <w:lang w:eastAsia="fr-FR"/>
        </w:rPr>
      </w:pPr>
    </w:p>
    <w:p w14:paraId="18137369" w14:textId="77777777" w:rsidR="007A1D94" w:rsidRDefault="007A1D94" w:rsidP="0059272A">
      <w:pPr>
        <w:spacing w:after="200" w:line="240" w:lineRule="auto"/>
        <w:jc w:val="both"/>
        <w:rPr>
          <w:rFonts w:ascii="Times New Roman" w:eastAsia="Times New Roman" w:hAnsi="Times New Roman" w:cs="Times New Roman"/>
          <w:sz w:val="24"/>
          <w:szCs w:val="24"/>
          <w:lang w:eastAsia="fr-FR"/>
        </w:rPr>
      </w:pPr>
    </w:p>
    <w:p w14:paraId="3D3F3BA5" w14:textId="77777777" w:rsidR="007A1D94" w:rsidRDefault="007A1D94" w:rsidP="0059272A">
      <w:pPr>
        <w:spacing w:after="200" w:line="240" w:lineRule="auto"/>
        <w:jc w:val="both"/>
        <w:rPr>
          <w:rFonts w:ascii="Times New Roman" w:eastAsia="Times New Roman" w:hAnsi="Times New Roman" w:cs="Times New Roman"/>
          <w:sz w:val="24"/>
          <w:szCs w:val="24"/>
          <w:lang w:eastAsia="fr-FR"/>
        </w:rPr>
      </w:pPr>
    </w:p>
    <w:p w14:paraId="3DDFF1C6" w14:textId="77777777" w:rsidR="007A1D94" w:rsidRDefault="007A1D94" w:rsidP="0059272A">
      <w:pPr>
        <w:spacing w:after="200" w:line="240" w:lineRule="auto"/>
        <w:jc w:val="both"/>
        <w:rPr>
          <w:rFonts w:ascii="Times New Roman" w:eastAsia="Times New Roman" w:hAnsi="Times New Roman" w:cs="Times New Roman"/>
          <w:sz w:val="24"/>
          <w:szCs w:val="24"/>
          <w:lang w:eastAsia="fr-FR"/>
        </w:rPr>
      </w:pPr>
    </w:p>
    <w:p w14:paraId="534B01AF" w14:textId="77777777" w:rsidR="00763598" w:rsidRPr="005E3DCE" w:rsidRDefault="00763598" w:rsidP="005E3DCE">
      <w:pPr>
        <w:spacing w:after="200" w:line="240" w:lineRule="auto"/>
        <w:jc w:val="center"/>
        <w:rPr>
          <w:rFonts w:ascii="Times New Roman" w:eastAsia="Times New Roman" w:hAnsi="Times New Roman" w:cs="Times New Roman"/>
          <w:b/>
          <w:sz w:val="36"/>
          <w:szCs w:val="36"/>
          <w:lang w:eastAsia="fr-FR"/>
        </w:rPr>
      </w:pPr>
      <w:r w:rsidRPr="005E3DCE">
        <w:rPr>
          <w:rFonts w:ascii="Times New Roman" w:eastAsia="Times New Roman" w:hAnsi="Times New Roman" w:cs="Times New Roman"/>
          <w:b/>
          <w:sz w:val="36"/>
          <w:szCs w:val="36"/>
          <w:lang w:eastAsia="fr-FR"/>
        </w:rPr>
        <w:lastRenderedPageBreak/>
        <w:t>Notes pour la préparation de la présente Section IV</w:t>
      </w:r>
    </w:p>
    <w:p w14:paraId="7F8C7EB9"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p>
    <w:p w14:paraId="4BE66B7A"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r w:rsidRPr="005E3DCE">
        <w:rPr>
          <w:rFonts w:ascii="Times New Roman" w:eastAsia="Times New Roman" w:hAnsi="Times New Roman" w:cs="Times New Roman"/>
          <w:sz w:val="24"/>
          <w:szCs w:val="24"/>
          <w:lang w:eastAsia="fr-FR"/>
        </w:rPr>
        <w:t xml:space="preserve">L’Autorité contractante doit préparer et inclure cette Section IV dans le document d’Appel d’offres. Cette Section comprend au minimum une description des Biens et Services à fournir </w:t>
      </w:r>
      <w:r>
        <w:rPr>
          <w:rFonts w:ascii="Times New Roman" w:eastAsia="Times New Roman" w:hAnsi="Times New Roman" w:cs="Times New Roman"/>
          <w:sz w:val="24"/>
          <w:szCs w:val="24"/>
          <w:lang w:eastAsia="fr-FR"/>
        </w:rPr>
        <w:t xml:space="preserve">et le Calendrier de livraison. </w:t>
      </w:r>
    </w:p>
    <w:p w14:paraId="61B6134A"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r w:rsidRPr="005E3DCE">
        <w:rPr>
          <w:rFonts w:ascii="Times New Roman" w:eastAsia="Times New Roman" w:hAnsi="Times New Roman" w:cs="Times New Roman"/>
          <w:sz w:val="24"/>
          <w:szCs w:val="24"/>
          <w:lang w:eastAsia="fr-FR"/>
        </w:rPr>
        <w:t>L’objectif de cette Section IV est de fournir aux candidats des informations suffisantes pour leur permettre de préparer leurs offres de manière efficace et précise, notamment les Bordereaux des Prix, pour la préparation desquels la Section III fournit des formulaires types. Par ailleurs, cette Section IV, utilisée avec les Bordereaux des Prix (Section III), devrait permettre d’ajuster les prix en cas de variations des quantités au moment de l’attribution du marché conformément à la Clause 39 des In</w:t>
      </w:r>
      <w:r>
        <w:rPr>
          <w:rFonts w:ascii="Times New Roman" w:eastAsia="Times New Roman" w:hAnsi="Times New Roman" w:cs="Times New Roman"/>
          <w:sz w:val="24"/>
          <w:szCs w:val="24"/>
          <w:lang w:eastAsia="fr-FR"/>
        </w:rPr>
        <w:t xml:space="preserve">structions aux candidats (IC). </w:t>
      </w:r>
    </w:p>
    <w:p w14:paraId="210EF446" w14:textId="0F434EB4"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r w:rsidRPr="005E3DCE">
        <w:rPr>
          <w:rFonts w:ascii="Times New Roman" w:eastAsia="Times New Roman" w:hAnsi="Times New Roman" w:cs="Times New Roman"/>
          <w:sz w:val="24"/>
          <w:szCs w:val="24"/>
          <w:lang w:eastAsia="fr-FR"/>
        </w:rPr>
        <w:t>La date ou la période de livraison des Fournitures doivent être spécifiées soigneusement, en prenant en compte</w:t>
      </w:r>
      <w:r w:rsidR="00863C9C">
        <w:rPr>
          <w:rFonts w:ascii="Times New Roman" w:eastAsia="Times New Roman" w:hAnsi="Times New Roman" w:cs="Times New Roman"/>
          <w:sz w:val="24"/>
          <w:szCs w:val="24"/>
          <w:lang w:eastAsia="fr-FR"/>
        </w:rPr>
        <w:t> </w:t>
      </w:r>
      <w:r w:rsidRPr="005E3DCE">
        <w:rPr>
          <w:rFonts w:ascii="Times New Roman" w:eastAsia="Times New Roman" w:hAnsi="Times New Roman" w:cs="Times New Roman"/>
          <w:sz w:val="24"/>
          <w:szCs w:val="24"/>
          <w:lang w:eastAsia="fr-FR"/>
        </w:rPr>
        <w:t xml:space="preserve">: (a) les implications que peuvent avoir les termes utilisés pour définir la livraison, lesdits termes étant précisés dans les IC et définis dans les termes du commerce international (Incoterms), et (b) la date prescrite, qui est celle à partir de laquelle commencent les obligations de l’Autorité contractante (par exemple, notification de l’attribution du contrat, signature du contrat, ouverture ou confirmation de la lettre de crédit).   </w:t>
      </w:r>
    </w:p>
    <w:p w14:paraId="55BDD49B"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p>
    <w:p w14:paraId="6E921A78"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p>
    <w:p w14:paraId="760E577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F3E6366" w14:textId="0C18639C"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EB21D35" w14:textId="1B86A436" w:rsidR="00015A93" w:rsidRDefault="00015A93" w:rsidP="0059272A">
      <w:pPr>
        <w:spacing w:after="200" w:line="240" w:lineRule="auto"/>
        <w:jc w:val="both"/>
        <w:rPr>
          <w:rFonts w:ascii="Times New Roman" w:eastAsia="Times New Roman" w:hAnsi="Times New Roman" w:cs="Times New Roman"/>
          <w:sz w:val="24"/>
          <w:szCs w:val="24"/>
          <w:lang w:eastAsia="fr-FR"/>
        </w:rPr>
      </w:pPr>
    </w:p>
    <w:p w14:paraId="175672A7" w14:textId="6A792BA2" w:rsidR="00015A93" w:rsidRDefault="00015A93" w:rsidP="0059272A">
      <w:pPr>
        <w:spacing w:after="200" w:line="240" w:lineRule="auto"/>
        <w:jc w:val="both"/>
        <w:rPr>
          <w:rFonts w:ascii="Times New Roman" w:eastAsia="Times New Roman" w:hAnsi="Times New Roman" w:cs="Times New Roman"/>
          <w:sz w:val="24"/>
          <w:szCs w:val="24"/>
          <w:lang w:eastAsia="fr-FR"/>
        </w:rPr>
      </w:pPr>
    </w:p>
    <w:p w14:paraId="458BE42E" w14:textId="22BD9BFE" w:rsidR="00015A93" w:rsidRDefault="00015A93" w:rsidP="0059272A">
      <w:pPr>
        <w:spacing w:after="200" w:line="240" w:lineRule="auto"/>
        <w:jc w:val="both"/>
        <w:rPr>
          <w:rFonts w:ascii="Times New Roman" w:eastAsia="Times New Roman" w:hAnsi="Times New Roman" w:cs="Times New Roman"/>
          <w:sz w:val="24"/>
          <w:szCs w:val="24"/>
          <w:lang w:eastAsia="fr-FR"/>
        </w:rPr>
      </w:pPr>
    </w:p>
    <w:p w14:paraId="5F162C99" w14:textId="70B9D4CD" w:rsidR="00015A93" w:rsidRDefault="00015A93" w:rsidP="0059272A">
      <w:pPr>
        <w:spacing w:after="200" w:line="240" w:lineRule="auto"/>
        <w:jc w:val="both"/>
        <w:rPr>
          <w:rFonts w:ascii="Times New Roman" w:eastAsia="Times New Roman" w:hAnsi="Times New Roman" w:cs="Times New Roman"/>
          <w:sz w:val="24"/>
          <w:szCs w:val="24"/>
          <w:lang w:eastAsia="fr-FR"/>
        </w:rPr>
      </w:pPr>
    </w:p>
    <w:p w14:paraId="2425B9E8" w14:textId="5659AF74" w:rsidR="00015A93" w:rsidRDefault="00015A93" w:rsidP="0059272A">
      <w:pPr>
        <w:spacing w:after="200" w:line="240" w:lineRule="auto"/>
        <w:jc w:val="both"/>
        <w:rPr>
          <w:rFonts w:ascii="Times New Roman" w:eastAsia="Times New Roman" w:hAnsi="Times New Roman" w:cs="Times New Roman"/>
          <w:sz w:val="24"/>
          <w:szCs w:val="24"/>
          <w:lang w:eastAsia="fr-FR"/>
        </w:rPr>
      </w:pPr>
    </w:p>
    <w:p w14:paraId="49ACDB7E" w14:textId="076D4F43" w:rsidR="00015A93" w:rsidRDefault="00015A93" w:rsidP="0059272A">
      <w:pPr>
        <w:spacing w:after="200" w:line="240" w:lineRule="auto"/>
        <w:jc w:val="both"/>
        <w:rPr>
          <w:rFonts w:ascii="Times New Roman" w:eastAsia="Times New Roman" w:hAnsi="Times New Roman" w:cs="Times New Roman"/>
          <w:sz w:val="24"/>
          <w:szCs w:val="24"/>
          <w:lang w:eastAsia="fr-FR"/>
        </w:rPr>
      </w:pPr>
    </w:p>
    <w:p w14:paraId="078672B1" w14:textId="4BEAB05D" w:rsidR="00015A93" w:rsidRDefault="00015A93" w:rsidP="0059272A">
      <w:pPr>
        <w:spacing w:after="200" w:line="240" w:lineRule="auto"/>
        <w:jc w:val="both"/>
        <w:rPr>
          <w:rFonts w:ascii="Times New Roman" w:eastAsia="Times New Roman" w:hAnsi="Times New Roman" w:cs="Times New Roman"/>
          <w:sz w:val="24"/>
          <w:szCs w:val="24"/>
          <w:lang w:eastAsia="fr-FR"/>
        </w:rPr>
      </w:pPr>
    </w:p>
    <w:p w14:paraId="057CC53E" w14:textId="77777777" w:rsidR="00015A93" w:rsidRDefault="00015A93" w:rsidP="0059272A">
      <w:pPr>
        <w:spacing w:after="200" w:line="240" w:lineRule="auto"/>
        <w:jc w:val="both"/>
        <w:rPr>
          <w:rFonts w:ascii="Times New Roman" w:eastAsia="Times New Roman" w:hAnsi="Times New Roman" w:cs="Times New Roman"/>
          <w:sz w:val="24"/>
          <w:szCs w:val="24"/>
          <w:lang w:eastAsia="fr-FR"/>
        </w:rPr>
      </w:pPr>
    </w:p>
    <w:p w14:paraId="3777FA9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0D4ADE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A210C61" w14:textId="77777777" w:rsidR="00763598" w:rsidRPr="00C62956" w:rsidRDefault="00763598" w:rsidP="0059272A">
      <w:pPr>
        <w:spacing w:after="200" w:line="240" w:lineRule="auto"/>
        <w:jc w:val="both"/>
        <w:rPr>
          <w:rFonts w:ascii="Times New Roman" w:eastAsia="Times New Roman" w:hAnsi="Times New Roman" w:cs="Times New Roman"/>
          <w:sz w:val="24"/>
          <w:szCs w:val="24"/>
          <w:lang w:eastAsia="fr-FR"/>
        </w:rPr>
      </w:pPr>
    </w:p>
    <w:p w14:paraId="70E4B050" w14:textId="77777777"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14:paraId="104CED6B" w14:textId="77777777"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14:paraId="74FEE548" w14:textId="6C43B228" w:rsidR="00F71BEF" w:rsidRDefault="00F71BEF" w:rsidP="00F17FEB">
      <w:pPr>
        <w:pStyle w:val="SectionVIIHeader2"/>
        <w:ind w:left="708"/>
      </w:pPr>
      <w:bookmarkStart w:id="71" w:name="hassane3"/>
      <w:r w:rsidRPr="002C424A">
        <w:lastRenderedPageBreak/>
        <w:t>Liste des Fournitures et calendrier de livraison</w:t>
      </w:r>
    </w:p>
    <w:p w14:paraId="2F6C4599" w14:textId="67B6C8C2" w:rsidR="00F17FEB" w:rsidRDefault="00F17FEB" w:rsidP="00F17FEB">
      <w:pPr>
        <w:spacing w:before="120" w:after="120"/>
        <w:ind w:left="360"/>
        <w:jc w:val="both"/>
        <w:rPr>
          <w:rFonts w:ascii="Footlight MT Light" w:hAnsi="Footlight MT Light"/>
          <w:b/>
          <w:sz w:val="24"/>
          <w:szCs w:val="26"/>
        </w:rPr>
      </w:pPr>
    </w:p>
    <w:p w14:paraId="6A40B3EF" w14:textId="77777777" w:rsidR="00F17FEB" w:rsidRPr="00F17FEB" w:rsidRDefault="00F17FEB" w:rsidP="00F17FEB">
      <w:pPr>
        <w:spacing w:before="120" w:after="120"/>
        <w:ind w:left="360"/>
        <w:jc w:val="both"/>
        <w:rPr>
          <w:rFonts w:ascii="Footlight MT Light" w:hAnsi="Footlight MT Light"/>
          <w:b/>
          <w:sz w:val="24"/>
          <w:szCs w:val="26"/>
        </w:rPr>
      </w:pPr>
    </w:p>
    <w:p w14:paraId="23CB0481" w14:textId="49ED3768" w:rsidR="00F17FEB" w:rsidRPr="00F17FEB" w:rsidRDefault="00F17FEB" w:rsidP="00F17FEB">
      <w:pPr>
        <w:pStyle w:val="Paragraphedeliste"/>
        <w:ind w:hanging="360"/>
        <w:rPr>
          <w:rFonts w:ascii="Footlight MT Light" w:hAnsi="Footlight MT Light"/>
          <w:b/>
          <w:sz w:val="24"/>
          <w:szCs w:val="26"/>
        </w:rPr>
      </w:pPr>
      <w:r w:rsidRPr="00F17FEB">
        <w:rPr>
          <w:rFonts w:ascii="Footlight MT Light" w:hAnsi="Footlight MT Light"/>
          <w:b/>
          <w:sz w:val="24"/>
          <w:szCs w:val="26"/>
        </w:rPr>
        <w:t xml:space="preserve">Lot </w:t>
      </w:r>
      <w:r w:rsidR="009C71A0" w:rsidRPr="00F17FEB">
        <w:rPr>
          <w:rFonts w:ascii="Footlight MT Light" w:hAnsi="Footlight MT Light"/>
          <w:b/>
          <w:sz w:val="24"/>
          <w:szCs w:val="26"/>
        </w:rPr>
        <w:t>1 :</w:t>
      </w:r>
      <w:r w:rsidRPr="00F17FEB">
        <w:rPr>
          <w:rFonts w:ascii="Footlight MT Light" w:hAnsi="Footlight MT Light"/>
          <w:b/>
          <w:sz w:val="24"/>
          <w:szCs w:val="26"/>
        </w:rPr>
        <w:t xml:space="preserve"> Fourniture et installation d’équipement d’imagerie médicale pour le compte du CHU BSS </w:t>
      </w:r>
      <w:r w:rsidR="009C71A0" w:rsidRPr="00F17FEB">
        <w:rPr>
          <w:rFonts w:ascii="Footlight MT Light" w:hAnsi="Footlight MT Light"/>
          <w:b/>
          <w:sz w:val="24"/>
          <w:szCs w:val="26"/>
        </w:rPr>
        <w:t>de Kati</w:t>
      </w:r>
    </w:p>
    <w:tbl>
      <w:tblPr>
        <w:tblW w:w="11034" w:type="dxa"/>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5"/>
        <w:gridCol w:w="2330"/>
        <w:gridCol w:w="992"/>
        <w:gridCol w:w="709"/>
        <w:gridCol w:w="1701"/>
        <w:gridCol w:w="1298"/>
        <w:gridCol w:w="1275"/>
        <w:gridCol w:w="1924"/>
      </w:tblGrid>
      <w:tr w:rsidR="00F71BEF" w14:paraId="0B43DE3D" w14:textId="77777777" w:rsidTr="00F71BEF">
        <w:trPr>
          <w:jc w:val="center"/>
        </w:trPr>
        <w:tc>
          <w:tcPr>
            <w:tcW w:w="805" w:type="dxa"/>
            <w:vMerge w:val="restart"/>
            <w:vAlign w:val="center"/>
          </w:tcPr>
          <w:p w14:paraId="632C8A62" w14:textId="77777777" w:rsidR="00F71BEF" w:rsidRPr="001301AB" w:rsidRDefault="00F71BEF" w:rsidP="0008201A">
            <w:pPr>
              <w:spacing w:after="0" w:line="240" w:lineRule="auto"/>
              <w:rPr>
                <w:rFonts w:ascii="Calibri" w:hAnsi="Calibri"/>
              </w:rPr>
            </w:pPr>
            <w:r w:rsidRPr="001301AB">
              <w:rPr>
                <w:rFonts w:ascii="Calibri" w:hAnsi="Calibri"/>
              </w:rPr>
              <w:t>Article No.</w:t>
            </w:r>
          </w:p>
        </w:tc>
        <w:tc>
          <w:tcPr>
            <w:tcW w:w="2330" w:type="dxa"/>
            <w:vMerge w:val="restart"/>
            <w:vAlign w:val="center"/>
          </w:tcPr>
          <w:p w14:paraId="3EC5AF43" w14:textId="77777777" w:rsidR="00F71BEF" w:rsidRPr="002C424A" w:rsidRDefault="00F71BEF" w:rsidP="0008201A">
            <w:pPr>
              <w:suppressAutoHyphens/>
              <w:spacing w:before="60"/>
              <w:jc w:val="center"/>
              <w:rPr>
                <w:b/>
                <w:bCs/>
                <w:sz w:val="20"/>
              </w:rPr>
            </w:pPr>
            <w:r w:rsidRPr="002C424A">
              <w:rPr>
                <w:b/>
                <w:bCs/>
                <w:sz w:val="20"/>
              </w:rPr>
              <w:t>Description des Fournitures</w:t>
            </w:r>
          </w:p>
        </w:tc>
        <w:tc>
          <w:tcPr>
            <w:tcW w:w="992" w:type="dxa"/>
            <w:vMerge w:val="restart"/>
            <w:vAlign w:val="center"/>
          </w:tcPr>
          <w:p w14:paraId="40E17921" w14:textId="77777777" w:rsidR="00F71BEF" w:rsidRPr="002C424A" w:rsidRDefault="00F71BEF" w:rsidP="0008201A">
            <w:pPr>
              <w:suppressAutoHyphens/>
              <w:spacing w:before="60"/>
              <w:jc w:val="center"/>
              <w:rPr>
                <w:b/>
                <w:bCs/>
                <w:sz w:val="20"/>
              </w:rPr>
            </w:pPr>
            <w:r w:rsidRPr="002C424A">
              <w:rPr>
                <w:b/>
                <w:bCs/>
                <w:sz w:val="20"/>
              </w:rPr>
              <w:t>Quantité</w:t>
            </w:r>
          </w:p>
          <w:p w14:paraId="24F0AE06" w14:textId="77777777" w:rsidR="00F71BEF" w:rsidRPr="002C424A" w:rsidRDefault="00F71BEF" w:rsidP="0008201A">
            <w:pPr>
              <w:suppressAutoHyphens/>
              <w:spacing w:before="60"/>
              <w:jc w:val="center"/>
              <w:rPr>
                <w:b/>
                <w:bCs/>
                <w:sz w:val="20"/>
              </w:rPr>
            </w:pPr>
            <w:r w:rsidRPr="002C424A">
              <w:rPr>
                <w:b/>
                <w:bCs/>
                <w:sz w:val="20"/>
              </w:rPr>
              <w:t>(Nombre d’unités)</w:t>
            </w:r>
          </w:p>
        </w:tc>
        <w:tc>
          <w:tcPr>
            <w:tcW w:w="709" w:type="dxa"/>
            <w:vMerge w:val="restart"/>
            <w:vAlign w:val="center"/>
          </w:tcPr>
          <w:p w14:paraId="4050D726" w14:textId="77777777" w:rsidR="00F71BEF" w:rsidRPr="002C424A" w:rsidRDefault="00F71BEF" w:rsidP="0008201A">
            <w:pPr>
              <w:jc w:val="center"/>
              <w:rPr>
                <w:b/>
                <w:bCs/>
                <w:sz w:val="20"/>
              </w:rPr>
            </w:pPr>
            <w:r w:rsidRPr="002C424A">
              <w:rPr>
                <w:b/>
                <w:bCs/>
                <w:sz w:val="20"/>
              </w:rPr>
              <w:t>Unité</w:t>
            </w:r>
          </w:p>
        </w:tc>
        <w:tc>
          <w:tcPr>
            <w:tcW w:w="1701" w:type="dxa"/>
            <w:vMerge w:val="restart"/>
            <w:vAlign w:val="center"/>
          </w:tcPr>
          <w:p w14:paraId="785AA4C4" w14:textId="77777777" w:rsidR="00F71BEF" w:rsidRPr="002C424A" w:rsidRDefault="00F71BEF" w:rsidP="0008201A">
            <w:pPr>
              <w:spacing w:before="60"/>
              <w:jc w:val="center"/>
              <w:rPr>
                <w:b/>
                <w:bCs/>
                <w:sz w:val="20"/>
              </w:rPr>
            </w:pPr>
            <w:r w:rsidRPr="002C424A">
              <w:rPr>
                <w:b/>
                <w:bCs/>
                <w:sz w:val="20"/>
              </w:rPr>
              <w:t>Site (projet) ou Destination finale comme indiqués aux DPAO</w:t>
            </w:r>
          </w:p>
        </w:tc>
        <w:tc>
          <w:tcPr>
            <w:tcW w:w="4497" w:type="dxa"/>
            <w:gridSpan w:val="3"/>
            <w:vAlign w:val="center"/>
          </w:tcPr>
          <w:p w14:paraId="486FFCD9" w14:textId="77777777" w:rsidR="00F71BEF" w:rsidRPr="002C424A" w:rsidRDefault="00F71BEF" w:rsidP="0008201A">
            <w:pPr>
              <w:spacing w:before="60" w:after="60"/>
              <w:jc w:val="center"/>
              <w:rPr>
                <w:b/>
                <w:bCs/>
                <w:sz w:val="20"/>
              </w:rPr>
            </w:pPr>
            <w:r w:rsidRPr="002C424A">
              <w:rPr>
                <w:b/>
                <w:bCs/>
                <w:sz w:val="20"/>
              </w:rPr>
              <w:t>Date de livraison</w:t>
            </w:r>
          </w:p>
        </w:tc>
      </w:tr>
      <w:tr w:rsidR="00F71BEF" w14:paraId="630F2791" w14:textId="77777777" w:rsidTr="00F71BEF">
        <w:trPr>
          <w:jc w:val="center"/>
        </w:trPr>
        <w:tc>
          <w:tcPr>
            <w:tcW w:w="805" w:type="dxa"/>
            <w:vMerge/>
            <w:vAlign w:val="center"/>
          </w:tcPr>
          <w:p w14:paraId="45B16FA0" w14:textId="77777777" w:rsidR="00F71BEF" w:rsidRPr="001301AB" w:rsidRDefault="00F71BEF" w:rsidP="007D67BF">
            <w:pPr>
              <w:pStyle w:val="Paragraphedeliste"/>
              <w:numPr>
                <w:ilvl w:val="0"/>
                <w:numId w:val="95"/>
              </w:numPr>
              <w:spacing w:after="0" w:line="240" w:lineRule="auto"/>
              <w:jc w:val="center"/>
              <w:rPr>
                <w:rFonts w:ascii="Calibri" w:hAnsi="Calibri"/>
              </w:rPr>
            </w:pPr>
          </w:p>
        </w:tc>
        <w:tc>
          <w:tcPr>
            <w:tcW w:w="2330" w:type="dxa"/>
            <w:vMerge/>
            <w:vAlign w:val="center"/>
          </w:tcPr>
          <w:p w14:paraId="43142012" w14:textId="77777777" w:rsidR="00F71BEF" w:rsidRPr="002C424A" w:rsidRDefault="00F71BEF" w:rsidP="0008201A">
            <w:pPr>
              <w:jc w:val="center"/>
              <w:rPr>
                <w:b/>
                <w:bCs/>
                <w:sz w:val="20"/>
              </w:rPr>
            </w:pPr>
          </w:p>
        </w:tc>
        <w:tc>
          <w:tcPr>
            <w:tcW w:w="992" w:type="dxa"/>
            <w:vMerge/>
            <w:vAlign w:val="center"/>
          </w:tcPr>
          <w:p w14:paraId="761F2F4C" w14:textId="77777777" w:rsidR="00F71BEF" w:rsidRPr="002C424A" w:rsidRDefault="00F71BEF" w:rsidP="0008201A">
            <w:pPr>
              <w:jc w:val="center"/>
              <w:rPr>
                <w:b/>
                <w:bCs/>
                <w:sz w:val="20"/>
              </w:rPr>
            </w:pPr>
          </w:p>
        </w:tc>
        <w:tc>
          <w:tcPr>
            <w:tcW w:w="709" w:type="dxa"/>
            <w:vMerge/>
            <w:vAlign w:val="center"/>
          </w:tcPr>
          <w:p w14:paraId="256671DE" w14:textId="77777777" w:rsidR="00F71BEF" w:rsidRPr="002C424A" w:rsidRDefault="00F71BEF" w:rsidP="0008201A">
            <w:pPr>
              <w:jc w:val="center"/>
              <w:rPr>
                <w:b/>
                <w:bCs/>
                <w:sz w:val="20"/>
              </w:rPr>
            </w:pPr>
          </w:p>
        </w:tc>
        <w:tc>
          <w:tcPr>
            <w:tcW w:w="1701" w:type="dxa"/>
            <w:vMerge/>
            <w:vAlign w:val="center"/>
          </w:tcPr>
          <w:p w14:paraId="662B23D8" w14:textId="77777777" w:rsidR="00F71BEF" w:rsidRPr="002C424A" w:rsidRDefault="00F71BEF" w:rsidP="0008201A">
            <w:pPr>
              <w:jc w:val="center"/>
              <w:rPr>
                <w:b/>
                <w:bCs/>
                <w:sz w:val="20"/>
              </w:rPr>
            </w:pPr>
          </w:p>
        </w:tc>
        <w:tc>
          <w:tcPr>
            <w:tcW w:w="1298" w:type="dxa"/>
            <w:vAlign w:val="center"/>
          </w:tcPr>
          <w:p w14:paraId="200AF947" w14:textId="77777777" w:rsidR="00F71BEF" w:rsidRPr="002C424A" w:rsidRDefault="00F71BEF" w:rsidP="0008201A">
            <w:pPr>
              <w:spacing w:before="60" w:after="60"/>
              <w:jc w:val="center"/>
              <w:rPr>
                <w:b/>
                <w:bCs/>
                <w:sz w:val="20"/>
              </w:rPr>
            </w:pPr>
            <w:r w:rsidRPr="002C424A">
              <w:rPr>
                <w:b/>
                <w:bCs/>
                <w:sz w:val="20"/>
              </w:rPr>
              <w:t>Date de livraison au plus tôt</w:t>
            </w:r>
          </w:p>
        </w:tc>
        <w:tc>
          <w:tcPr>
            <w:tcW w:w="1275" w:type="dxa"/>
            <w:vAlign w:val="center"/>
          </w:tcPr>
          <w:p w14:paraId="6009CA2B" w14:textId="77777777" w:rsidR="00F71BEF" w:rsidRPr="002C424A" w:rsidRDefault="00F71BEF" w:rsidP="0008201A">
            <w:pPr>
              <w:spacing w:before="60" w:after="60"/>
              <w:jc w:val="center"/>
              <w:rPr>
                <w:b/>
                <w:bCs/>
                <w:sz w:val="20"/>
              </w:rPr>
            </w:pPr>
            <w:r w:rsidRPr="002C424A">
              <w:rPr>
                <w:b/>
                <w:bCs/>
                <w:sz w:val="20"/>
              </w:rPr>
              <w:t>Date de livraison au plus tard</w:t>
            </w:r>
          </w:p>
          <w:p w14:paraId="729DC85B" w14:textId="77777777" w:rsidR="00F71BEF" w:rsidRPr="002C424A" w:rsidRDefault="00F71BEF" w:rsidP="0008201A">
            <w:pPr>
              <w:spacing w:before="60" w:after="60"/>
              <w:jc w:val="center"/>
              <w:rPr>
                <w:b/>
                <w:bCs/>
                <w:sz w:val="20"/>
              </w:rPr>
            </w:pPr>
          </w:p>
        </w:tc>
        <w:tc>
          <w:tcPr>
            <w:tcW w:w="1924" w:type="dxa"/>
            <w:vAlign w:val="center"/>
          </w:tcPr>
          <w:p w14:paraId="2A1C4B1D" w14:textId="77777777" w:rsidR="00F71BEF" w:rsidRPr="002C424A" w:rsidRDefault="00F71BEF" w:rsidP="0008201A">
            <w:pPr>
              <w:spacing w:before="60" w:after="60"/>
              <w:jc w:val="center"/>
              <w:rPr>
                <w:b/>
                <w:bCs/>
                <w:sz w:val="20"/>
              </w:rPr>
            </w:pPr>
            <w:r w:rsidRPr="002C424A">
              <w:rPr>
                <w:b/>
                <w:bCs/>
                <w:sz w:val="20"/>
              </w:rPr>
              <w:t xml:space="preserve">Date de livraison offerte par le </w:t>
            </w:r>
            <w:r w:rsidRPr="002C424A">
              <w:rPr>
                <w:b/>
                <w:sz w:val="20"/>
              </w:rPr>
              <w:t>Soumissionnaire</w:t>
            </w:r>
          </w:p>
          <w:p w14:paraId="1A7A5B59" w14:textId="77777777" w:rsidR="00F71BEF" w:rsidRPr="002C424A" w:rsidRDefault="00F71BEF" w:rsidP="0008201A">
            <w:pPr>
              <w:spacing w:before="60" w:after="60"/>
              <w:jc w:val="center"/>
              <w:rPr>
                <w:b/>
                <w:bCs/>
                <w:sz w:val="20"/>
              </w:rPr>
            </w:pPr>
            <w:r w:rsidRPr="002C424A">
              <w:rPr>
                <w:b/>
                <w:bCs/>
                <w:sz w:val="20"/>
              </w:rPr>
              <w:t>[</w:t>
            </w:r>
            <w:proofErr w:type="gramStart"/>
            <w:r w:rsidRPr="002C424A">
              <w:rPr>
                <w:b/>
                <w:bCs/>
                <w:i/>
                <w:iCs/>
                <w:sz w:val="20"/>
              </w:rPr>
              <w:t>à</w:t>
            </w:r>
            <w:proofErr w:type="gramEnd"/>
            <w:r w:rsidRPr="002C424A">
              <w:rPr>
                <w:b/>
                <w:bCs/>
                <w:i/>
                <w:iCs/>
                <w:sz w:val="20"/>
              </w:rPr>
              <w:t xml:space="preserve"> indiquer par le </w:t>
            </w:r>
            <w:r w:rsidRPr="002C424A">
              <w:rPr>
                <w:i/>
                <w:sz w:val="20"/>
              </w:rPr>
              <w:t>Soumissionnaire</w:t>
            </w:r>
            <w:r w:rsidRPr="002C424A">
              <w:rPr>
                <w:b/>
                <w:bCs/>
                <w:sz w:val="20"/>
              </w:rPr>
              <w:t>]</w:t>
            </w:r>
          </w:p>
        </w:tc>
      </w:tr>
      <w:tr w:rsidR="00F71BEF" w14:paraId="5E81B368" w14:textId="77777777" w:rsidTr="00F71BEF">
        <w:trPr>
          <w:jc w:val="center"/>
        </w:trPr>
        <w:tc>
          <w:tcPr>
            <w:tcW w:w="805" w:type="dxa"/>
            <w:vAlign w:val="center"/>
          </w:tcPr>
          <w:p w14:paraId="576DD565" w14:textId="77777777" w:rsidR="00F71BEF" w:rsidRPr="00702F27" w:rsidRDefault="00F71BEF" w:rsidP="000F7285">
            <w:pPr>
              <w:pStyle w:val="Paragraphedeliste"/>
              <w:numPr>
                <w:ilvl w:val="0"/>
                <w:numId w:val="98"/>
              </w:numPr>
              <w:spacing w:after="0" w:line="240" w:lineRule="auto"/>
              <w:jc w:val="center"/>
              <w:rPr>
                <w:rFonts w:ascii="Times New Roman" w:hAnsi="Times New Roman" w:cs="Times New Roman"/>
              </w:rPr>
            </w:pPr>
          </w:p>
        </w:tc>
        <w:tc>
          <w:tcPr>
            <w:tcW w:w="2330" w:type="dxa"/>
            <w:vAlign w:val="bottom"/>
          </w:tcPr>
          <w:p w14:paraId="2BA056DD" w14:textId="62A0774F" w:rsidR="00F71BEF" w:rsidRPr="00314475" w:rsidRDefault="00EC0BCB" w:rsidP="0008201A">
            <w:pPr>
              <w:spacing w:after="0" w:line="240" w:lineRule="auto"/>
              <w:rPr>
                <w:rFonts w:ascii="Times New Roman" w:eastAsia="Times New Roman" w:hAnsi="Times New Roman" w:cs="Times New Roman"/>
                <w:color w:val="000000"/>
                <w:lang w:val="fr-ML" w:eastAsia="fr-ML"/>
              </w:rPr>
            </w:pPr>
            <w:r w:rsidRPr="00877321">
              <w:rPr>
                <w:rFonts w:ascii="Times New Roman" w:eastAsia="Times New Roman" w:hAnsi="Times New Roman" w:cs="Times New Roman"/>
                <w:color w:val="000000"/>
                <w:sz w:val="24"/>
                <w:szCs w:val="24"/>
                <w:lang w:eastAsia="fr-FR"/>
              </w:rPr>
              <w:t xml:space="preserve">Scanner 64 </w:t>
            </w:r>
            <w:r w:rsidR="003055D2" w:rsidRPr="00877321">
              <w:rPr>
                <w:rFonts w:ascii="Times New Roman" w:eastAsia="Times New Roman" w:hAnsi="Times New Roman" w:cs="Times New Roman"/>
                <w:color w:val="000000"/>
                <w:sz w:val="24"/>
                <w:szCs w:val="24"/>
                <w:lang w:eastAsia="fr-FR"/>
              </w:rPr>
              <w:t>barrettes</w:t>
            </w:r>
            <w:r w:rsidRPr="00877321">
              <w:rPr>
                <w:rFonts w:ascii="Times New Roman" w:eastAsia="Times New Roman" w:hAnsi="Times New Roman" w:cs="Times New Roman"/>
                <w:color w:val="000000"/>
                <w:sz w:val="24"/>
                <w:szCs w:val="24"/>
                <w:lang w:eastAsia="fr-FR"/>
              </w:rPr>
              <w:t xml:space="preserve"> /128 coupes plus console de post traitement</w:t>
            </w:r>
          </w:p>
        </w:tc>
        <w:tc>
          <w:tcPr>
            <w:tcW w:w="992" w:type="dxa"/>
            <w:vAlign w:val="center"/>
          </w:tcPr>
          <w:p w14:paraId="41312797" w14:textId="21B3EF8E" w:rsidR="00F71BEF" w:rsidRPr="00314475" w:rsidRDefault="0017276C" w:rsidP="0008201A">
            <w:pPr>
              <w:spacing w:after="0" w:line="240" w:lineRule="auto"/>
              <w:jc w:val="center"/>
              <w:rPr>
                <w:rFonts w:ascii="Times New Roman" w:eastAsia="Times New Roman" w:hAnsi="Times New Roman" w:cs="Times New Roman"/>
                <w:color w:val="000000"/>
                <w:lang w:val="fr-ML" w:eastAsia="fr-ML"/>
              </w:rPr>
            </w:pPr>
            <w:r>
              <w:rPr>
                <w:rFonts w:ascii="Times New Roman" w:eastAsia="Times New Roman" w:hAnsi="Times New Roman" w:cs="Times New Roman"/>
                <w:color w:val="000000"/>
                <w:sz w:val="24"/>
                <w:szCs w:val="24"/>
                <w:lang w:eastAsia="fr-FR"/>
              </w:rPr>
              <w:t>01</w:t>
            </w:r>
          </w:p>
        </w:tc>
        <w:tc>
          <w:tcPr>
            <w:tcW w:w="709" w:type="dxa"/>
            <w:vAlign w:val="center"/>
          </w:tcPr>
          <w:p w14:paraId="15C89464" w14:textId="77777777" w:rsidR="00F71BEF" w:rsidRPr="00C712C1" w:rsidRDefault="00F71BEF" w:rsidP="0008201A">
            <w:pPr>
              <w:jc w:val="center"/>
              <w:rPr>
                <w:i/>
                <w:iCs/>
                <w:sz w:val="20"/>
              </w:rPr>
            </w:pPr>
            <w:r w:rsidRPr="00C712C1">
              <w:rPr>
                <w:i/>
                <w:iCs/>
                <w:sz w:val="20"/>
              </w:rPr>
              <w:t>Unité</w:t>
            </w:r>
          </w:p>
        </w:tc>
        <w:tc>
          <w:tcPr>
            <w:tcW w:w="1701" w:type="dxa"/>
            <w:vAlign w:val="center"/>
          </w:tcPr>
          <w:p w14:paraId="4AF16D36" w14:textId="5D196464" w:rsidR="00F71BEF" w:rsidRPr="00B23CE1" w:rsidRDefault="00F47426" w:rsidP="00F47426">
            <w:pPr>
              <w:jc w:val="center"/>
              <w:rPr>
                <w:i/>
                <w:iCs/>
                <w:sz w:val="20"/>
              </w:rPr>
            </w:pPr>
            <w:r>
              <w:rPr>
                <w:i/>
                <w:iCs/>
                <w:sz w:val="20"/>
              </w:rPr>
              <w:t>CHU BSS de Kati</w:t>
            </w:r>
          </w:p>
        </w:tc>
        <w:tc>
          <w:tcPr>
            <w:tcW w:w="1298" w:type="dxa"/>
          </w:tcPr>
          <w:p w14:paraId="2AF782E4" w14:textId="77777777" w:rsidR="00F71BEF" w:rsidRPr="007F4856" w:rsidRDefault="00F71BEF" w:rsidP="0008201A">
            <w:pPr>
              <w:jc w:val="center"/>
              <w:rPr>
                <w:rFonts w:ascii="Times New Roman" w:hAnsi="Times New Roman" w:cs="Times New Roman"/>
                <w:color w:val="FF0000"/>
                <w:sz w:val="20"/>
              </w:rPr>
            </w:pPr>
            <w:r w:rsidRPr="00691808">
              <w:t xml:space="preserve">Six (06) mois </w:t>
            </w:r>
          </w:p>
        </w:tc>
        <w:tc>
          <w:tcPr>
            <w:tcW w:w="1275" w:type="dxa"/>
          </w:tcPr>
          <w:p w14:paraId="7465293C" w14:textId="77777777" w:rsidR="00F71BEF" w:rsidRPr="007F4856" w:rsidRDefault="00F71BEF" w:rsidP="0008201A">
            <w:pPr>
              <w:jc w:val="center"/>
              <w:rPr>
                <w:rFonts w:ascii="Times New Roman" w:hAnsi="Times New Roman" w:cs="Times New Roman"/>
                <w:color w:val="FF0000"/>
                <w:sz w:val="20"/>
              </w:rPr>
            </w:pPr>
            <w:r w:rsidRPr="00691808">
              <w:t xml:space="preserve">Six (06) mois </w:t>
            </w:r>
          </w:p>
        </w:tc>
        <w:tc>
          <w:tcPr>
            <w:tcW w:w="1924" w:type="dxa"/>
            <w:vAlign w:val="center"/>
          </w:tcPr>
          <w:p w14:paraId="67EBDCC7" w14:textId="77777777" w:rsidR="00F71BEF" w:rsidRDefault="00F71BEF" w:rsidP="0008201A">
            <w:pPr>
              <w:jc w:val="center"/>
            </w:pPr>
            <w:r w:rsidRPr="004629DD">
              <w:rPr>
                <w:i/>
                <w:iCs/>
                <w:sz w:val="20"/>
              </w:rPr>
              <w:t xml:space="preserve">[Insérer la date offerte par le </w:t>
            </w:r>
            <w:r w:rsidRPr="004629DD">
              <w:rPr>
                <w:i/>
                <w:sz w:val="20"/>
              </w:rPr>
              <w:t>Soumissionnaire</w:t>
            </w:r>
            <w:r w:rsidRPr="004629DD">
              <w:rPr>
                <w:i/>
                <w:iCs/>
                <w:sz w:val="20"/>
              </w:rPr>
              <w:t>]</w:t>
            </w:r>
          </w:p>
        </w:tc>
      </w:tr>
    </w:tbl>
    <w:p w14:paraId="74F16E42" w14:textId="77777777" w:rsidR="003D475E" w:rsidRDefault="003D475E" w:rsidP="00F71BEF">
      <w:pPr>
        <w:tabs>
          <w:tab w:val="right" w:pos="4140"/>
          <w:tab w:val="left" w:pos="4500"/>
          <w:tab w:val="right" w:pos="9000"/>
        </w:tabs>
        <w:jc w:val="both"/>
        <w:rPr>
          <w:bCs/>
          <w:i/>
          <w:iCs/>
        </w:rPr>
      </w:pPr>
    </w:p>
    <w:p w14:paraId="26291953" w14:textId="77777777" w:rsidR="003D475E" w:rsidRDefault="003D475E" w:rsidP="00F71BEF">
      <w:pPr>
        <w:tabs>
          <w:tab w:val="right" w:pos="4140"/>
          <w:tab w:val="left" w:pos="4500"/>
          <w:tab w:val="right" w:pos="9000"/>
        </w:tabs>
        <w:jc w:val="both"/>
        <w:rPr>
          <w:bCs/>
          <w:i/>
          <w:iCs/>
        </w:rPr>
      </w:pPr>
    </w:p>
    <w:p w14:paraId="758A5B54" w14:textId="391236BF" w:rsidR="00F17FEB" w:rsidRPr="00F17FEB" w:rsidRDefault="00F17FEB" w:rsidP="00F17FEB">
      <w:pPr>
        <w:pStyle w:val="Paragraphedeliste"/>
        <w:ind w:hanging="360"/>
        <w:rPr>
          <w:rFonts w:ascii="Footlight MT Light" w:hAnsi="Footlight MT Light"/>
          <w:b/>
          <w:sz w:val="24"/>
          <w:szCs w:val="26"/>
        </w:rPr>
      </w:pPr>
      <w:r w:rsidRPr="00F17FEB">
        <w:rPr>
          <w:rFonts w:ascii="Footlight MT Light" w:hAnsi="Footlight MT Light"/>
          <w:b/>
          <w:sz w:val="24"/>
          <w:szCs w:val="26"/>
        </w:rPr>
        <w:t xml:space="preserve">Lot </w:t>
      </w:r>
      <w:r w:rsidR="009C71A0" w:rsidRPr="00F17FEB">
        <w:rPr>
          <w:rFonts w:ascii="Footlight MT Light" w:hAnsi="Footlight MT Light"/>
          <w:b/>
          <w:sz w:val="24"/>
          <w:szCs w:val="26"/>
        </w:rPr>
        <w:t>2 :</w:t>
      </w:r>
      <w:r w:rsidRPr="00F17FEB">
        <w:rPr>
          <w:rFonts w:ascii="Footlight MT Light" w:hAnsi="Footlight MT Light"/>
          <w:b/>
          <w:sz w:val="24"/>
          <w:szCs w:val="26"/>
        </w:rPr>
        <w:t xml:space="preserve"> </w:t>
      </w:r>
      <w:r w:rsidR="00364666" w:rsidRPr="00364666">
        <w:rPr>
          <w:rFonts w:ascii="Footlight MT Light" w:hAnsi="Footlight MT Light"/>
          <w:b/>
          <w:sz w:val="24"/>
          <w:szCs w:val="26"/>
        </w:rPr>
        <w:t xml:space="preserve">Fourniture et installation d’équipement d’endoscopie et </w:t>
      </w:r>
      <w:r w:rsidR="009C71A0" w:rsidRPr="00364666">
        <w:rPr>
          <w:rFonts w:ascii="Footlight MT Light" w:hAnsi="Footlight MT Light"/>
          <w:b/>
          <w:sz w:val="24"/>
          <w:szCs w:val="26"/>
        </w:rPr>
        <w:t>accessoires</w:t>
      </w:r>
      <w:r w:rsidR="00364666" w:rsidRPr="00364666">
        <w:rPr>
          <w:rFonts w:ascii="Footlight MT Light" w:hAnsi="Footlight MT Light"/>
          <w:b/>
          <w:sz w:val="24"/>
          <w:szCs w:val="26"/>
        </w:rPr>
        <w:t xml:space="preserve"> pour le compte du CHU Gabriel </w:t>
      </w:r>
      <w:r w:rsidR="009C71A0" w:rsidRPr="00364666">
        <w:rPr>
          <w:rFonts w:ascii="Footlight MT Light" w:hAnsi="Footlight MT Light"/>
          <w:b/>
          <w:sz w:val="24"/>
          <w:szCs w:val="26"/>
        </w:rPr>
        <w:t>Touré et</w:t>
      </w:r>
      <w:r w:rsidR="00364666" w:rsidRPr="00364666">
        <w:rPr>
          <w:rFonts w:ascii="Footlight MT Light" w:hAnsi="Footlight MT Light"/>
          <w:b/>
          <w:sz w:val="24"/>
          <w:szCs w:val="26"/>
        </w:rPr>
        <w:t xml:space="preserve"> l’</w:t>
      </w:r>
      <w:r w:rsidR="009C71A0" w:rsidRPr="00364666">
        <w:rPr>
          <w:rFonts w:ascii="Footlight MT Light" w:hAnsi="Footlight MT Light"/>
          <w:b/>
          <w:sz w:val="24"/>
          <w:szCs w:val="26"/>
        </w:rPr>
        <w:t>hôpital</w:t>
      </w:r>
      <w:r w:rsidR="00364666" w:rsidRPr="00364666">
        <w:rPr>
          <w:rFonts w:ascii="Footlight MT Light" w:hAnsi="Footlight MT Light"/>
          <w:b/>
          <w:sz w:val="24"/>
          <w:szCs w:val="26"/>
        </w:rPr>
        <w:t xml:space="preserve"> du District de la Commune IV</w:t>
      </w:r>
      <w:r w:rsidR="00364666" w:rsidRPr="002C655C">
        <w:rPr>
          <w:rFonts w:ascii="Times New Roman" w:hAnsi="Times New Roman" w:cs="Times New Roman"/>
          <w:bCs/>
          <w:sz w:val="24"/>
          <w:szCs w:val="24"/>
        </w:rPr>
        <w:t> </w:t>
      </w:r>
    </w:p>
    <w:p w14:paraId="7D8A1C69" w14:textId="77777777" w:rsidR="00C77E74" w:rsidRPr="00A57B93" w:rsidRDefault="00C77E74" w:rsidP="00F47426">
      <w:pPr>
        <w:ind w:left="720" w:hanging="360"/>
        <w:contextualSpacing/>
        <w:rPr>
          <w:rFonts w:ascii="Footlight MT Light" w:eastAsia="Calibri" w:hAnsi="Footlight MT Light" w:cs="Times New Roman"/>
          <w:b/>
          <w:sz w:val="24"/>
          <w:szCs w:val="26"/>
        </w:rPr>
      </w:pPr>
    </w:p>
    <w:tbl>
      <w:tblPr>
        <w:tblW w:w="11176" w:type="dxa"/>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5"/>
        <w:gridCol w:w="2330"/>
        <w:gridCol w:w="992"/>
        <w:gridCol w:w="709"/>
        <w:gridCol w:w="1701"/>
        <w:gridCol w:w="1298"/>
        <w:gridCol w:w="1275"/>
        <w:gridCol w:w="2066"/>
      </w:tblGrid>
      <w:tr w:rsidR="00F71BEF" w14:paraId="4259A50B" w14:textId="77777777" w:rsidTr="00F71BEF">
        <w:trPr>
          <w:jc w:val="center"/>
        </w:trPr>
        <w:tc>
          <w:tcPr>
            <w:tcW w:w="805" w:type="dxa"/>
            <w:vMerge w:val="restart"/>
            <w:vAlign w:val="center"/>
          </w:tcPr>
          <w:p w14:paraId="2AA94AE6" w14:textId="77777777" w:rsidR="00F71BEF" w:rsidRPr="002C424A" w:rsidRDefault="00F71BEF" w:rsidP="0008201A">
            <w:pPr>
              <w:suppressAutoHyphens/>
              <w:spacing w:before="60"/>
              <w:jc w:val="center"/>
              <w:rPr>
                <w:b/>
                <w:bCs/>
                <w:sz w:val="20"/>
              </w:rPr>
            </w:pPr>
            <w:r w:rsidRPr="002C424A">
              <w:rPr>
                <w:b/>
                <w:bCs/>
                <w:sz w:val="20"/>
              </w:rPr>
              <w:t>Article No.</w:t>
            </w:r>
          </w:p>
        </w:tc>
        <w:tc>
          <w:tcPr>
            <w:tcW w:w="2330" w:type="dxa"/>
            <w:vMerge w:val="restart"/>
            <w:vAlign w:val="center"/>
          </w:tcPr>
          <w:p w14:paraId="3BAB1832" w14:textId="77777777" w:rsidR="00F71BEF" w:rsidRPr="002C424A" w:rsidRDefault="00F71BEF" w:rsidP="0008201A">
            <w:pPr>
              <w:suppressAutoHyphens/>
              <w:spacing w:before="60"/>
              <w:jc w:val="center"/>
              <w:rPr>
                <w:b/>
                <w:bCs/>
                <w:sz w:val="20"/>
              </w:rPr>
            </w:pPr>
            <w:r w:rsidRPr="002C424A">
              <w:rPr>
                <w:b/>
                <w:bCs/>
                <w:sz w:val="20"/>
              </w:rPr>
              <w:t>Description des Fournitures</w:t>
            </w:r>
          </w:p>
        </w:tc>
        <w:tc>
          <w:tcPr>
            <w:tcW w:w="992" w:type="dxa"/>
            <w:vMerge w:val="restart"/>
            <w:vAlign w:val="center"/>
          </w:tcPr>
          <w:p w14:paraId="2DCC0A4F" w14:textId="77777777" w:rsidR="00F71BEF" w:rsidRPr="002C424A" w:rsidRDefault="00F71BEF" w:rsidP="0008201A">
            <w:pPr>
              <w:suppressAutoHyphens/>
              <w:spacing w:before="60"/>
              <w:jc w:val="center"/>
              <w:rPr>
                <w:b/>
                <w:bCs/>
                <w:sz w:val="20"/>
              </w:rPr>
            </w:pPr>
            <w:r w:rsidRPr="002C424A">
              <w:rPr>
                <w:b/>
                <w:bCs/>
                <w:sz w:val="20"/>
              </w:rPr>
              <w:t>Quantité</w:t>
            </w:r>
          </w:p>
          <w:p w14:paraId="07B451DE" w14:textId="77777777" w:rsidR="00F71BEF" w:rsidRPr="002C424A" w:rsidRDefault="00F71BEF" w:rsidP="0008201A">
            <w:pPr>
              <w:suppressAutoHyphens/>
              <w:spacing w:before="60"/>
              <w:jc w:val="center"/>
              <w:rPr>
                <w:b/>
                <w:bCs/>
                <w:sz w:val="20"/>
              </w:rPr>
            </w:pPr>
            <w:r w:rsidRPr="002C424A">
              <w:rPr>
                <w:b/>
                <w:bCs/>
                <w:sz w:val="20"/>
              </w:rPr>
              <w:t>(Nombre d’unités)</w:t>
            </w:r>
          </w:p>
        </w:tc>
        <w:tc>
          <w:tcPr>
            <w:tcW w:w="709" w:type="dxa"/>
            <w:vMerge w:val="restart"/>
            <w:vAlign w:val="center"/>
          </w:tcPr>
          <w:p w14:paraId="2BB56AF8" w14:textId="77777777" w:rsidR="00F71BEF" w:rsidRPr="002C424A" w:rsidRDefault="00F71BEF" w:rsidP="0008201A">
            <w:pPr>
              <w:jc w:val="center"/>
              <w:rPr>
                <w:b/>
                <w:bCs/>
                <w:sz w:val="20"/>
              </w:rPr>
            </w:pPr>
            <w:r w:rsidRPr="002C424A">
              <w:rPr>
                <w:b/>
                <w:bCs/>
                <w:sz w:val="20"/>
              </w:rPr>
              <w:t>Unité</w:t>
            </w:r>
          </w:p>
        </w:tc>
        <w:tc>
          <w:tcPr>
            <w:tcW w:w="1701" w:type="dxa"/>
            <w:vMerge w:val="restart"/>
            <w:vAlign w:val="center"/>
          </w:tcPr>
          <w:p w14:paraId="69D58435" w14:textId="77777777" w:rsidR="00F71BEF" w:rsidRPr="002C424A" w:rsidRDefault="00F71BEF" w:rsidP="0008201A">
            <w:pPr>
              <w:spacing w:before="60"/>
              <w:jc w:val="center"/>
              <w:rPr>
                <w:b/>
                <w:bCs/>
                <w:sz w:val="20"/>
              </w:rPr>
            </w:pPr>
            <w:r w:rsidRPr="002C424A">
              <w:rPr>
                <w:b/>
                <w:bCs/>
                <w:sz w:val="20"/>
              </w:rPr>
              <w:t>Site (projet) ou Destination finale comme indiqués aux DPAO</w:t>
            </w:r>
          </w:p>
        </w:tc>
        <w:tc>
          <w:tcPr>
            <w:tcW w:w="4639" w:type="dxa"/>
            <w:gridSpan w:val="3"/>
            <w:vAlign w:val="center"/>
          </w:tcPr>
          <w:p w14:paraId="3F3DD679" w14:textId="77777777" w:rsidR="00F71BEF" w:rsidRPr="002C424A" w:rsidRDefault="00F71BEF" w:rsidP="0008201A">
            <w:pPr>
              <w:spacing w:before="60" w:after="60"/>
              <w:jc w:val="center"/>
              <w:rPr>
                <w:b/>
                <w:bCs/>
                <w:sz w:val="20"/>
              </w:rPr>
            </w:pPr>
            <w:r w:rsidRPr="002C424A">
              <w:rPr>
                <w:b/>
                <w:bCs/>
                <w:sz w:val="20"/>
              </w:rPr>
              <w:t>Date de livraison</w:t>
            </w:r>
          </w:p>
        </w:tc>
      </w:tr>
      <w:tr w:rsidR="00F71BEF" w14:paraId="0236DF10" w14:textId="77777777" w:rsidTr="00F71BEF">
        <w:trPr>
          <w:jc w:val="center"/>
        </w:trPr>
        <w:tc>
          <w:tcPr>
            <w:tcW w:w="805" w:type="dxa"/>
            <w:vMerge/>
            <w:vAlign w:val="center"/>
          </w:tcPr>
          <w:p w14:paraId="041D5C9C" w14:textId="77777777" w:rsidR="00F71BEF" w:rsidRPr="002C424A" w:rsidRDefault="00F71BEF" w:rsidP="0008201A">
            <w:pPr>
              <w:jc w:val="center"/>
              <w:rPr>
                <w:b/>
                <w:bCs/>
                <w:sz w:val="20"/>
              </w:rPr>
            </w:pPr>
          </w:p>
        </w:tc>
        <w:tc>
          <w:tcPr>
            <w:tcW w:w="2330" w:type="dxa"/>
            <w:vMerge/>
            <w:vAlign w:val="center"/>
          </w:tcPr>
          <w:p w14:paraId="75767654" w14:textId="77777777" w:rsidR="00F71BEF" w:rsidRPr="002C424A" w:rsidRDefault="00F71BEF" w:rsidP="0008201A">
            <w:pPr>
              <w:jc w:val="center"/>
              <w:rPr>
                <w:b/>
                <w:bCs/>
                <w:sz w:val="20"/>
              </w:rPr>
            </w:pPr>
          </w:p>
        </w:tc>
        <w:tc>
          <w:tcPr>
            <w:tcW w:w="992" w:type="dxa"/>
            <w:vMerge/>
            <w:vAlign w:val="center"/>
          </w:tcPr>
          <w:p w14:paraId="5CA6746B" w14:textId="77777777" w:rsidR="00F71BEF" w:rsidRPr="002C424A" w:rsidRDefault="00F71BEF" w:rsidP="0008201A">
            <w:pPr>
              <w:jc w:val="center"/>
              <w:rPr>
                <w:b/>
                <w:bCs/>
                <w:sz w:val="20"/>
              </w:rPr>
            </w:pPr>
          </w:p>
        </w:tc>
        <w:tc>
          <w:tcPr>
            <w:tcW w:w="709" w:type="dxa"/>
            <w:vMerge/>
            <w:vAlign w:val="center"/>
          </w:tcPr>
          <w:p w14:paraId="78CD091B" w14:textId="77777777" w:rsidR="00F71BEF" w:rsidRPr="002C424A" w:rsidRDefault="00F71BEF" w:rsidP="0008201A">
            <w:pPr>
              <w:jc w:val="center"/>
              <w:rPr>
                <w:b/>
                <w:bCs/>
                <w:sz w:val="20"/>
              </w:rPr>
            </w:pPr>
          </w:p>
        </w:tc>
        <w:tc>
          <w:tcPr>
            <w:tcW w:w="1701" w:type="dxa"/>
            <w:vMerge/>
            <w:vAlign w:val="center"/>
          </w:tcPr>
          <w:p w14:paraId="6CE341A6" w14:textId="77777777" w:rsidR="00F71BEF" w:rsidRPr="002C424A" w:rsidRDefault="00F71BEF" w:rsidP="0008201A">
            <w:pPr>
              <w:jc w:val="center"/>
              <w:rPr>
                <w:b/>
                <w:bCs/>
                <w:sz w:val="20"/>
              </w:rPr>
            </w:pPr>
          </w:p>
        </w:tc>
        <w:tc>
          <w:tcPr>
            <w:tcW w:w="1298" w:type="dxa"/>
            <w:vAlign w:val="center"/>
          </w:tcPr>
          <w:p w14:paraId="655A6C6C" w14:textId="77777777" w:rsidR="00F71BEF" w:rsidRPr="002C424A" w:rsidRDefault="00F71BEF" w:rsidP="0008201A">
            <w:pPr>
              <w:spacing w:before="60" w:after="60"/>
              <w:jc w:val="center"/>
              <w:rPr>
                <w:b/>
                <w:bCs/>
                <w:sz w:val="20"/>
              </w:rPr>
            </w:pPr>
            <w:r w:rsidRPr="002C424A">
              <w:rPr>
                <w:b/>
                <w:bCs/>
                <w:sz w:val="20"/>
              </w:rPr>
              <w:t>Date de livraison au plus tôt</w:t>
            </w:r>
          </w:p>
        </w:tc>
        <w:tc>
          <w:tcPr>
            <w:tcW w:w="1275" w:type="dxa"/>
            <w:vAlign w:val="center"/>
          </w:tcPr>
          <w:p w14:paraId="58FE5375" w14:textId="77777777" w:rsidR="00F71BEF" w:rsidRPr="002C424A" w:rsidRDefault="00F71BEF" w:rsidP="0008201A">
            <w:pPr>
              <w:spacing w:before="60" w:after="60"/>
              <w:jc w:val="center"/>
              <w:rPr>
                <w:b/>
                <w:bCs/>
                <w:sz w:val="20"/>
              </w:rPr>
            </w:pPr>
            <w:r w:rsidRPr="002C424A">
              <w:rPr>
                <w:b/>
                <w:bCs/>
                <w:sz w:val="20"/>
              </w:rPr>
              <w:t>Date de livraison au plus tard</w:t>
            </w:r>
          </w:p>
          <w:p w14:paraId="2FD4A2BF" w14:textId="77777777" w:rsidR="00F71BEF" w:rsidRPr="002C424A" w:rsidRDefault="00F71BEF" w:rsidP="0008201A">
            <w:pPr>
              <w:spacing w:before="60" w:after="60"/>
              <w:jc w:val="center"/>
              <w:rPr>
                <w:b/>
                <w:bCs/>
                <w:sz w:val="20"/>
              </w:rPr>
            </w:pPr>
          </w:p>
        </w:tc>
        <w:tc>
          <w:tcPr>
            <w:tcW w:w="2066" w:type="dxa"/>
            <w:vAlign w:val="center"/>
          </w:tcPr>
          <w:p w14:paraId="0B743ACD" w14:textId="77777777" w:rsidR="00F71BEF" w:rsidRPr="002C424A" w:rsidRDefault="00F71BEF" w:rsidP="0008201A">
            <w:pPr>
              <w:spacing w:before="60" w:after="60"/>
              <w:jc w:val="center"/>
              <w:rPr>
                <w:b/>
                <w:bCs/>
                <w:sz w:val="20"/>
              </w:rPr>
            </w:pPr>
            <w:r w:rsidRPr="002C424A">
              <w:rPr>
                <w:b/>
                <w:bCs/>
                <w:sz w:val="20"/>
              </w:rPr>
              <w:t xml:space="preserve">Date de livraison offerte par le </w:t>
            </w:r>
            <w:r w:rsidRPr="002C424A">
              <w:rPr>
                <w:b/>
                <w:sz w:val="20"/>
              </w:rPr>
              <w:t>Soumissionnaire</w:t>
            </w:r>
          </w:p>
          <w:p w14:paraId="050093E8" w14:textId="77777777" w:rsidR="00F71BEF" w:rsidRPr="002C424A" w:rsidRDefault="00F71BEF" w:rsidP="0008201A">
            <w:pPr>
              <w:spacing w:before="60" w:after="60"/>
              <w:jc w:val="center"/>
              <w:rPr>
                <w:b/>
                <w:bCs/>
                <w:sz w:val="20"/>
              </w:rPr>
            </w:pPr>
            <w:r w:rsidRPr="002C424A">
              <w:rPr>
                <w:b/>
                <w:bCs/>
                <w:sz w:val="20"/>
              </w:rPr>
              <w:t>[</w:t>
            </w:r>
            <w:proofErr w:type="gramStart"/>
            <w:r w:rsidRPr="002C424A">
              <w:rPr>
                <w:b/>
                <w:bCs/>
                <w:i/>
                <w:iCs/>
                <w:sz w:val="20"/>
              </w:rPr>
              <w:t>à</w:t>
            </w:r>
            <w:proofErr w:type="gramEnd"/>
            <w:r w:rsidRPr="002C424A">
              <w:rPr>
                <w:b/>
                <w:bCs/>
                <w:i/>
                <w:iCs/>
                <w:sz w:val="20"/>
              </w:rPr>
              <w:t xml:space="preserve"> indiquer par le </w:t>
            </w:r>
            <w:r w:rsidRPr="002C424A">
              <w:rPr>
                <w:i/>
                <w:sz w:val="20"/>
              </w:rPr>
              <w:t>Soumissionnaire</w:t>
            </w:r>
            <w:r w:rsidRPr="002C424A">
              <w:rPr>
                <w:b/>
                <w:bCs/>
                <w:sz w:val="20"/>
              </w:rPr>
              <w:t>]</w:t>
            </w:r>
          </w:p>
        </w:tc>
      </w:tr>
      <w:tr w:rsidR="00700D29" w14:paraId="63959975" w14:textId="77777777" w:rsidTr="00F71BEF">
        <w:trPr>
          <w:trHeight w:val="502"/>
          <w:jc w:val="center"/>
        </w:trPr>
        <w:tc>
          <w:tcPr>
            <w:tcW w:w="805" w:type="dxa"/>
            <w:vAlign w:val="center"/>
          </w:tcPr>
          <w:p w14:paraId="0E1809A2" w14:textId="77777777" w:rsidR="00700D29" w:rsidRPr="00702F27" w:rsidRDefault="00700D29" w:rsidP="000F7285">
            <w:pPr>
              <w:pStyle w:val="Paragraphedeliste"/>
              <w:numPr>
                <w:ilvl w:val="0"/>
                <w:numId w:val="96"/>
              </w:numPr>
              <w:spacing w:after="0" w:line="240" w:lineRule="auto"/>
              <w:jc w:val="center"/>
              <w:rPr>
                <w:rFonts w:ascii="Times New Roman" w:hAnsi="Times New Roman" w:cs="Times New Roman"/>
              </w:rPr>
            </w:pPr>
          </w:p>
        </w:tc>
        <w:tc>
          <w:tcPr>
            <w:tcW w:w="2330" w:type="dxa"/>
          </w:tcPr>
          <w:p w14:paraId="4B3654C2" w14:textId="1910683C" w:rsidR="00700D29" w:rsidRPr="00314475" w:rsidRDefault="00364666" w:rsidP="00700D29">
            <w:pPr>
              <w:spacing w:after="0" w:line="240" w:lineRule="auto"/>
              <w:rPr>
                <w:rFonts w:ascii="Times New Roman" w:eastAsia="Times New Roman" w:hAnsi="Times New Roman" w:cs="Times New Roman"/>
                <w:color w:val="000000"/>
                <w:lang w:val="fr-ML" w:eastAsia="fr-ML"/>
              </w:rPr>
            </w:pPr>
            <w:r>
              <w:rPr>
                <w:rFonts w:ascii="Footlight MT Light" w:hAnsi="Footlight MT Light"/>
                <w:b/>
                <w:sz w:val="24"/>
                <w:szCs w:val="26"/>
              </w:rPr>
              <w:t>E</w:t>
            </w:r>
            <w:r w:rsidRPr="00364666">
              <w:rPr>
                <w:rFonts w:ascii="Footlight MT Light" w:hAnsi="Footlight MT Light"/>
                <w:b/>
                <w:sz w:val="24"/>
                <w:szCs w:val="26"/>
              </w:rPr>
              <w:t xml:space="preserve">ndoscopie et </w:t>
            </w:r>
            <w:r w:rsidR="009C71A0" w:rsidRPr="00364666">
              <w:rPr>
                <w:rFonts w:ascii="Footlight MT Light" w:hAnsi="Footlight MT Light"/>
                <w:b/>
                <w:sz w:val="24"/>
                <w:szCs w:val="26"/>
              </w:rPr>
              <w:t>accessoires</w:t>
            </w:r>
          </w:p>
        </w:tc>
        <w:tc>
          <w:tcPr>
            <w:tcW w:w="992" w:type="dxa"/>
            <w:vAlign w:val="center"/>
          </w:tcPr>
          <w:p w14:paraId="7E5E7D33" w14:textId="32FAD8D8" w:rsidR="00700D29" w:rsidRDefault="00700D29" w:rsidP="00364666">
            <w:pPr>
              <w:jc w:val="center"/>
              <w:rPr>
                <w:rFonts w:ascii="Footlight MT Light" w:hAnsi="Footlight MT Light"/>
                <w:color w:val="000000"/>
              </w:rPr>
            </w:pPr>
            <w:r>
              <w:rPr>
                <w:rFonts w:ascii="Times New Roman" w:eastAsia="Times New Roman" w:hAnsi="Times New Roman" w:cs="Times New Roman"/>
                <w:color w:val="000000"/>
                <w:sz w:val="24"/>
                <w:szCs w:val="24"/>
                <w:lang w:eastAsia="fr-FR"/>
              </w:rPr>
              <w:t>0</w:t>
            </w:r>
            <w:r w:rsidR="00364666">
              <w:rPr>
                <w:rFonts w:ascii="Times New Roman" w:eastAsia="Times New Roman" w:hAnsi="Times New Roman" w:cs="Times New Roman"/>
                <w:color w:val="000000"/>
                <w:sz w:val="24"/>
                <w:szCs w:val="24"/>
                <w:lang w:eastAsia="fr-FR"/>
              </w:rPr>
              <w:t>3</w:t>
            </w:r>
          </w:p>
        </w:tc>
        <w:tc>
          <w:tcPr>
            <w:tcW w:w="709" w:type="dxa"/>
            <w:vAlign w:val="center"/>
          </w:tcPr>
          <w:p w14:paraId="09F60EDB" w14:textId="13B1C156" w:rsidR="00700D29" w:rsidRPr="00C712C1" w:rsidRDefault="00700D29" w:rsidP="00700D29">
            <w:pPr>
              <w:jc w:val="center"/>
              <w:rPr>
                <w:i/>
                <w:iCs/>
                <w:sz w:val="20"/>
              </w:rPr>
            </w:pPr>
            <w:r w:rsidRPr="00C712C1">
              <w:rPr>
                <w:i/>
                <w:iCs/>
                <w:sz w:val="20"/>
              </w:rPr>
              <w:t>Unité</w:t>
            </w:r>
          </w:p>
        </w:tc>
        <w:tc>
          <w:tcPr>
            <w:tcW w:w="1701" w:type="dxa"/>
            <w:vAlign w:val="center"/>
          </w:tcPr>
          <w:p w14:paraId="5818F0DF" w14:textId="2BDC8287" w:rsidR="00700D29" w:rsidRDefault="00364666" w:rsidP="00700D29">
            <w:pPr>
              <w:jc w:val="center"/>
              <w:rPr>
                <w:i/>
                <w:iCs/>
                <w:sz w:val="20"/>
              </w:rPr>
            </w:pPr>
            <w:r>
              <w:rPr>
                <w:i/>
                <w:iCs/>
                <w:sz w:val="20"/>
              </w:rPr>
              <w:t xml:space="preserve">- </w:t>
            </w:r>
            <w:r w:rsidR="009C71A0">
              <w:rPr>
                <w:i/>
                <w:iCs/>
                <w:sz w:val="20"/>
              </w:rPr>
              <w:t>Hôpital</w:t>
            </w:r>
            <w:r>
              <w:rPr>
                <w:i/>
                <w:iCs/>
                <w:sz w:val="20"/>
              </w:rPr>
              <w:t xml:space="preserve"> Gabriel Touré (02)</w:t>
            </w:r>
          </w:p>
          <w:p w14:paraId="3FA4AED1" w14:textId="10CBC0F0" w:rsidR="00364666" w:rsidRPr="00B23CE1" w:rsidRDefault="00364666" w:rsidP="00700D29">
            <w:pPr>
              <w:jc w:val="center"/>
              <w:rPr>
                <w:i/>
                <w:iCs/>
                <w:sz w:val="20"/>
              </w:rPr>
            </w:pPr>
            <w:r>
              <w:rPr>
                <w:i/>
                <w:iCs/>
                <w:sz w:val="20"/>
              </w:rPr>
              <w:t>- CSREF CIV (01)</w:t>
            </w:r>
          </w:p>
        </w:tc>
        <w:tc>
          <w:tcPr>
            <w:tcW w:w="1298" w:type="dxa"/>
          </w:tcPr>
          <w:p w14:paraId="2BD357CD" w14:textId="71D67F3A" w:rsidR="00700D29" w:rsidRPr="00702F27" w:rsidRDefault="00700D29" w:rsidP="00700D29">
            <w:pPr>
              <w:jc w:val="center"/>
              <w:rPr>
                <w:rFonts w:ascii="Times New Roman" w:hAnsi="Times New Roman" w:cs="Times New Roman"/>
                <w:sz w:val="20"/>
              </w:rPr>
            </w:pPr>
            <w:r w:rsidRPr="001860E9">
              <w:t xml:space="preserve">Six (06) mois </w:t>
            </w:r>
          </w:p>
        </w:tc>
        <w:tc>
          <w:tcPr>
            <w:tcW w:w="1275" w:type="dxa"/>
          </w:tcPr>
          <w:p w14:paraId="65DC1F13" w14:textId="4CDBCBF5" w:rsidR="00700D29" w:rsidRPr="00702F27" w:rsidRDefault="00700D29" w:rsidP="00700D29">
            <w:pPr>
              <w:jc w:val="center"/>
              <w:rPr>
                <w:rFonts w:ascii="Times New Roman" w:hAnsi="Times New Roman" w:cs="Times New Roman"/>
                <w:sz w:val="20"/>
              </w:rPr>
            </w:pPr>
            <w:r w:rsidRPr="001860E9">
              <w:t xml:space="preserve">Six (06) mois </w:t>
            </w:r>
          </w:p>
        </w:tc>
        <w:tc>
          <w:tcPr>
            <w:tcW w:w="2066" w:type="dxa"/>
            <w:vAlign w:val="center"/>
          </w:tcPr>
          <w:p w14:paraId="48A1004E" w14:textId="272C4175" w:rsidR="00700D29" w:rsidRDefault="00700D29" w:rsidP="00700D29">
            <w:pPr>
              <w:jc w:val="center"/>
            </w:pPr>
            <w:r w:rsidRPr="004629DD">
              <w:rPr>
                <w:i/>
                <w:iCs/>
                <w:sz w:val="20"/>
              </w:rPr>
              <w:t xml:space="preserve">[Insérer la date offerte par le </w:t>
            </w:r>
            <w:r w:rsidRPr="004629DD">
              <w:rPr>
                <w:i/>
                <w:sz w:val="20"/>
              </w:rPr>
              <w:t>Soumissionnaire</w:t>
            </w:r>
            <w:r w:rsidRPr="004629DD">
              <w:rPr>
                <w:i/>
                <w:iCs/>
                <w:sz w:val="20"/>
              </w:rPr>
              <w:t>]</w:t>
            </w:r>
          </w:p>
        </w:tc>
      </w:tr>
    </w:tbl>
    <w:p w14:paraId="3673C708" w14:textId="4FDD89AE" w:rsidR="00F71BEF" w:rsidRDefault="00F71BEF" w:rsidP="00F71BEF">
      <w:pPr>
        <w:spacing w:after="200" w:line="240" w:lineRule="auto"/>
        <w:jc w:val="both"/>
        <w:rPr>
          <w:rFonts w:ascii="Times New Roman" w:eastAsia="Times New Roman" w:hAnsi="Times New Roman" w:cs="Times New Roman"/>
          <w:i/>
          <w:sz w:val="24"/>
          <w:szCs w:val="24"/>
          <w:lang w:eastAsia="fr-FR"/>
        </w:rPr>
      </w:pPr>
    </w:p>
    <w:p w14:paraId="0A44827D" w14:textId="014EA631" w:rsidR="00AE0B75" w:rsidRDefault="00AE0B75" w:rsidP="00F71BEF">
      <w:pPr>
        <w:spacing w:after="200" w:line="240" w:lineRule="auto"/>
        <w:jc w:val="both"/>
        <w:rPr>
          <w:rFonts w:ascii="Times New Roman" w:eastAsia="Times New Roman" w:hAnsi="Times New Roman" w:cs="Times New Roman"/>
          <w:i/>
          <w:sz w:val="24"/>
          <w:szCs w:val="24"/>
          <w:lang w:eastAsia="fr-FR"/>
        </w:rPr>
      </w:pPr>
    </w:p>
    <w:p w14:paraId="414A62CB" w14:textId="5DBCDA0A" w:rsidR="00AE0B75" w:rsidRDefault="00AE0B75" w:rsidP="00F71BEF">
      <w:pPr>
        <w:spacing w:after="200" w:line="240" w:lineRule="auto"/>
        <w:jc w:val="both"/>
        <w:rPr>
          <w:rFonts w:ascii="Times New Roman" w:eastAsia="Times New Roman" w:hAnsi="Times New Roman" w:cs="Times New Roman"/>
          <w:i/>
          <w:sz w:val="24"/>
          <w:szCs w:val="24"/>
          <w:lang w:eastAsia="fr-FR"/>
        </w:rPr>
      </w:pPr>
    </w:p>
    <w:p w14:paraId="3105A433" w14:textId="407907F4" w:rsidR="00AE0B75" w:rsidRDefault="00AE0B75" w:rsidP="00F71BEF">
      <w:pPr>
        <w:spacing w:after="200" w:line="240" w:lineRule="auto"/>
        <w:jc w:val="both"/>
        <w:rPr>
          <w:rFonts w:ascii="Times New Roman" w:eastAsia="Times New Roman" w:hAnsi="Times New Roman" w:cs="Times New Roman"/>
          <w:i/>
          <w:sz w:val="24"/>
          <w:szCs w:val="24"/>
          <w:lang w:eastAsia="fr-FR"/>
        </w:rPr>
      </w:pPr>
    </w:p>
    <w:p w14:paraId="7E32E3CB" w14:textId="77777777" w:rsidR="00AE0B75" w:rsidRDefault="00AE0B75" w:rsidP="00F71BEF">
      <w:pPr>
        <w:spacing w:after="200" w:line="240" w:lineRule="auto"/>
        <w:jc w:val="both"/>
        <w:rPr>
          <w:rFonts w:ascii="Times New Roman" w:eastAsia="Times New Roman" w:hAnsi="Times New Roman" w:cs="Times New Roman"/>
          <w:i/>
          <w:sz w:val="24"/>
          <w:szCs w:val="24"/>
          <w:lang w:eastAsia="fr-FR"/>
        </w:rPr>
      </w:pPr>
    </w:p>
    <w:p w14:paraId="769F67C2" w14:textId="77777777" w:rsidR="00294A8B" w:rsidRDefault="00294A8B" w:rsidP="00F71BEF">
      <w:pPr>
        <w:spacing w:after="200" w:line="240" w:lineRule="auto"/>
        <w:jc w:val="both"/>
        <w:rPr>
          <w:rFonts w:ascii="Times New Roman" w:eastAsia="Times New Roman" w:hAnsi="Times New Roman" w:cs="Times New Roman"/>
          <w:i/>
          <w:sz w:val="24"/>
          <w:szCs w:val="24"/>
          <w:lang w:eastAsia="fr-FR"/>
        </w:rPr>
      </w:pPr>
    </w:p>
    <w:p w14:paraId="5C5C7DE7" w14:textId="77777777" w:rsidR="00294A8B" w:rsidRDefault="00294A8B" w:rsidP="00F71BEF">
      <w:pPr>
        <w:spacing w:after="200" w:line="240" w:lineRule="auto"/>
        <w:jc w:val="both"/>
        <w:rPr>
          <w:rFonts w:ascii="Times New Roman" w:eastAsia="Times New Roman" w:hAnsi="Times New Roman" w:cs="Times New Roman"/>
          <w:i/>
          <w:sz w:val="24"/>
          <w:szCs w:val="24"/>
          <w:lang w:eastAsia="fr-FR"/>
        </w:rPr>
      </w:pPr>
    </w:p>
    <w:p w14:paraId="127D01B2" w14:textId="60B6CA40" w:rsidR="00F17FEB" w:rsidRPr="00F17FEB" w:rsidRDefault="00F17FEB" w:rsidP="00F17FEB">
      <w:pPr>
        <w:pStyle w:val="Paragraphedeliste"/>
        <w:ind w:hanging="360"/>
        <w:rPr>
          <w:rFonts w:ascii="Footlight MT Light" w:hAnsi="Footlight MT Light"/>
          <w:b/>
          <w:sz w:val="24"/>
          <w:szCs w:val="26"/>
        </w:rPr>
      </w:pPr>
      <w:r w:rsidRPr="00F17FEB">
        <w:rPr>
          <w:rFonts w:ascii="Footlight MT Light" w:hAnsi="Footlight MT Light"/>
          <w:b/>
          <w:sz w:val="24"/>
          <w:szCs w:val="26"/>
        </w:rPr>
        <w:lastRenderedPageBreak/>
        <w:t xml:space="preserve">Lot </w:t>
      </w:r>
      <w:proofErr w:type="gramStart"/>
      <w:r w:rsidRPr="00F17FEB">
        <w:rPr>
          <w:rFonts w:ascii="Footlight MT Light" w:hAnsi="Footlight MT Light"/>
          <w:b/>
          <w:sz w:val="24"/>
          <w:szCs w:val="26"/>
        </w:rPr>
        <w:t>3:</w:t>
      </w:r>
      <w:proofErr w:type="gramEnd"/>
      <w:r w:rsidRPr="00F17FEB">
        <w:rPr>
          <w:rFonts w:ascii="Footlight MT Light" w:hAnsi="Footlight MT Light"/>
          <w:b/>
          <w:sz w:val="24"/>
          <w:szCs w:val="26"/>
        </w:rPr>
        <w:t xml:space="preserve"> Fourniture et installation d’équipement de radiologie et ultrason pour le compte de l’hôpital du Mali </w:t>
      </w:r>
    </w:p>
    <w:p w14:paraId="31EA59A7" w14:textId="77777777" w:rsidR="00BE312F" w:rsidRPr="00A57B93" w:rsidRDefault="00BE312F" w:rsidP="003D475E">
      <w:pPr>
        <w:ind w:left="720" w:hanging="360"/>
        <w:contextualSpacing/>
        <w:rPr>
          <w:rFonts w:ascii="Footlight MT Light" w:eastAsia="Calibri" w:hAnsi="Footlight MT Light" w:cs="Times New Roman"/>
          <w:b/>
          <w:sz w:val="24"/>
          <w:szCs w:val="26"/>
        </w:rPr>
      </w:pPr>
    </w:p>
    <w:tbl>
      <w:tblPr>
        <w:tblW w:w="11176" w:type="dxa"/>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5"/>
        <w:gridCol w:w="2330"/>
        <w:gridCol w:w="992"/>
        <w:gridCol w:w="709"/>
        <w:gridCol w:w="1701"/>
        <w:gridCol w:w="1298"/>
        <w:gridCol w:w="1275"/>
        <w:gridCol w:w="2066"/>
      </w:tblGrid>
      <w:tr w:rsidR="003D475E" w14:paraId="43E5AA00" w14:textId="77777777" w:rsidTr="00D46779">
        <w:trPr>
          <w:jc w:val="center"/>
        </w:trPr>
        <w:tc>
          <w:tcPr>
            <w:tcW w:w="805" w:type="dxa"/>
            <w:vMerge w:val="restart"/>
            <w:vAlign w:val="center"/>
          </w:tcPr>
          <w:p w14:paraId="1EA63EE8" w14:textId="77777777" w:rsidR="003D475E" w:rsidRPr="002C424A" w:rsidRDefault="003D475E" w:rsidP="00D46779">
            <w:pPr>
              <w:suppressAutoHyphens/>
              <w:spacing w:before="60"/>
              <w:jc w:val="center"/>
              <w:rPr>
                <w:b/>
                <w:bCs/>
                <w:sz w:val="20"/>
              </w:rPr>
            </w:pPr>
            <w:r w:rsidRPr="002C424A">
              <w:rPr>
                <w:b/>
                <w:bCs/>
                <w:sz w:val="20"/>
              </w:rPr>
              <w:t>Article No.</w:t>
            </w:r>
          </w:p>
        </w:tc>
        <w:tc>
          <w:tcPr>
            <w:tcW w:w="2330" w:type="dxa"/>
            <w:vMerge w:val="restart"/>
            <w:vAlign w:val="center"/>
          </w:tcPr>
          <w:p w14:paraId="6AC81E0C" w14:textId="77777777" w:rsidR="003D475E" w:rsidRPr="002C424A" w:rsidRDefault="003D475E" w:rsidP="00D46779">
            <w:pPr>
              <w:suppressAutoHyphens/>
              <w:spacing w:before="60"/>
              <w:jc w:val="center"/>
              <w:rPr>
                <w:b/>
                <w:bCs/>
                <w:sz w:val="20"/>
              </w:rPr>
            </w:pPr>
            <w:r w:rsidRPr="002C424A">
              <w:rPr>
                <w:b/>
                <w:bCs/>
                <w:sz w:val="20"/>
              </w:rPr>
              <w:t>Description des Fournitures</w:t>
            </w:r>
          </w:p>
        </w:tc>
        <w:tc>
          <w:tcPr>
            <w:tcW w:w="992" w:type="dxa"/>
            <w:vMerge w:val="restart"/>
            <w:vAlign w:val="center"/>
          </w:tcPr>
          <w:p w14:paraId="1A35B569" w14:textId="77777777" w:rsidR="003D475E" w:rsidRPr="002C424A" w:rsidRDefault="003D475E" w:rsidP="00D46779">
            <w:pPr>
              <w:suppressAutoHyphens/>
              <w:spacing w:before="60"/>
              <w:jc w:val="center"/>
              <w:rPr>
                <w:b/>
                <w:bCs/>
                <w:sz w:val="20"/>
              </w:rPr>
            </w:pPr>
            <w:r w:rsidRPr="002C424A">
              <w:rPr>
                <w:b/>
                <w:bCs/>
                <w:sz w:val="20"/>
              </w:rPr>
              <w:t>Quantité</w:t>
            </w:r>
          </w:p>
          <w:p w14:paraId="197D4B26" w14:textId="77777777" w:rsidR="003D475E" w:rsidRPr="002C424A" w:rsidRDefault="003D475E" w:rsidP="00D46779">
            <w:pPr>
              <w:suppressAutoHyphens/>
              <w:spacing w:before="60"/>
              <w:jc w:val="center"/>
              <w:rPr>
                <w:b/>
                <w:bCs/>
                <w:sz w:val="20"/>
              </w:rPr>
            </w:pPr>
            <w:r w:rsidRPr="002C424A">
              <w:rPr>
                <w:b/>
                <w:bCs/>
                <w:sz w:val="20"/>
              </w:rPr>
              <w:t>(Nombre d’unités)</w:t>
            </w:r>
          </w:p>
        </w:tc>
        <w:tc>
          <w:tcPr>
            <w:tcW w:w="709" w:type="dxa"/>
            <w:vMerge w:val="restart"/>
            <w:vAlign w:val="center"/>
          </w:tcPr>
          <w:p w14:paraId="76B8A7A6" w14:textId="77777777" w:rsidR="003D475E" w:rsidRPr="002C424A" w:rsidRDefault="003D475E" w:rsidP="00D46779">
            <w:pPr>
              <w:jc w:val="center"/>
              <w:rPr>
                <w:b/>
                <w:bCs/>
                <w:sz w:val="20"/>
              </w:rPr>
            </w:pPr>
            <w:r w:rsidRPr="002C424A">
              <w:rPr>
                <w:b/>
                <w:bCs/>
                <w:sz w:val="20"/>
              </w:rPr>
              <w:t>Unité</w:t>
            </w:r>
          </w:p>
        </w:tc>
        <w:tc>
          <w:tcPr>
            <w:tcW w:w="1701" w:type="dxa"/>
            <w:vMerge w:val="restart"/>
            <w:vAlign w:val="center"/>
          </w:tcPr>
          <w:p w14:paraId="25048A03" w14:textId="77777777" w:rsidR="003D475E" w:rsidRPr="002C424A" w:rsidRDefault="003D475E" w:rsidP="00D46779">
            <w:pPr>
              <w:spacing w:before="60"/>
              <w:jc w:val="center"/>
              <w:rPr>
                <w:b/>
                <w:bCs/>
                <w:sz w:val="20"/>
              </w:rPr>
            </w:pPr>
            <w:r w:rsidRPr="002C424A">
              <w:rPr>
                <w:b/>
                <w:bCs/>
                <w:sz w:val="20"/>
              </w:rPr>
              <w:t>Site (projet) ou Destination finale comme indiqués aux DPAO</w:t>
            </w:r>
          </w:p>
        </w:tc>
        <w:tc>
          <w:tcPr>
            <w:tcW w:w="4639" w:type="dxa"/>
            <w:gridSpan w:val="3"/>
            <w:vAlign w:val="center"/>
          </w:tcPr>
          <w:p w14:paraId="3A2F4E8F" w14:textId="77777777" w:rsidR="003D475E" w:rsidRPr="002C424A" w:rsidRDefault="003D475E" w:rsidP="00D46779">
            <w:pPr>
              <w:spacing w:before="60" w:after="60"/>
              <w:jc w:val="center"/>
              <w:rPr>
                <w:b/>
                <w:bCs/>
                <w:sz w:val="20"/>
              </w:rPr>
            </w:pPr>
            <w:r w:rsidRPr="002C424A">
              <w:rPr>
                <w:b/>
                <w:bCs/>
                <w:sz w:val="20"/>
              </w:rPr>
              <w:t>Date de livraison</w:t>
            </w:r>
          </w:p>
        </w:tc>
      </w:tr>
      <w:tr w:rsidR="003D475E" w14:paraId="540B8643" w14:textId="77777777" w:rsidTr="00D46779">
        <w:trPr>
          <w:jc w:val="center"/>
        </w:trPr>
        <w:tc>
          <w:tcPr>
            <w:tcW w:w="805" w:type="dxa"/>
            <w:vMerge/>
            <w:vAlign w:val="center"/>
          </w:tcPr>
          <w:p w14:paraId="5CB7AAF9" w14:textId="77777777" w:rsidR="003D475E" w:rsidRPr="002C424A" w:rsidRDefault="003D475E" w:rsidP="00D46779">
            <w:pPr>
              <w:jc w:val="center"/>
              <w:rPr>
                <w:b/>
                <w:bCs/>
                <w:sz w:val="20"/>
              </w:rPr>
            </w:pPr>
          </w:p>
        </w:tc>
        <w:tc>
          <w:tcPr>
            <w:tcW w:w="2330" w:type="dxa"/>
            <w:vMerge/>
            <w:vAlign w:val="center"/>
          </w:tcPr>
          <w:p w14:paraId="0D26FEA8" w14:textId="77777777" w:rsidR="003D475E" w:rsidRPr="002C424A" w:rsidRDefault="003D475E" w:rsidP="00D46779">
            <w:pPr>
              <w:jc w:val="center"/>
              <w:rPr>
                <w:b/>
                <w:bCs/>
                <w:sz w:val="20"/>
              </w:rPr>
            </w:pPr>
          </w:p>
        </w:tc>
        <w:tc>
          <w:tcPr>
            <w:tcW w:w="992" w:type="dxa"/>
            <w:vMerge/>
            <w:vAlign w:val="center"/>
          </w:tcPr>
          <w:p w14:paraId="2C043199" w14:textId="77777777" w:rsidR="003D475E" w:rsidRPr="002C424A" w:rsidRDefault="003D475E" w:rsidP="00D46779">
            <w:pPr>
              <w:jc w:val="center"/>
              <w:rPr>
                <w:b/>
                <w:bCs/>
                <w:sz w:val="20"/>
              </w:rPr>
            </w:pPr>
          </w:p>
        </w:tc>
        <w:tc>
          <w:tcPr>
            <w:tcW w:w="709" w:type="dxa"/>
            <w:vMerge/>
            <w:vAlign w:val="center"/>
          </w:tcPr>
          <w:p w14:paraId="37EF87C2" w14:textId="77777777" w:rsidR="003D475E" w:rsidRPr="002C424A" w:rsidRDefault="003D475E" w:rsidP="00D46779">
            <w:pPr>
              <w:jc w:val="center"/>
              <w:rPr>
                <w:b/>
                <w:bCs/>
                <w:sz w:val="20"/>
              </w:rPr>
            </w:pPr>
          </w:p>
        </w:tc>
        <w:tc>
          <w:tcPr>
            <w:tcW w:w="1701" w:type="dxa"/>
            <w:vMerge/>
            <w:vAlign w:val="center"/>
          </w:tcPr>
          <w:p w14:paraId="7B37FAC2" w14:textId="77777777" w:rsidR="003D475E" w:rsidRPr="002C424A" w:rsidRDefault="003D475E" w:rsidP="00D46779">
            <w:pPr>
              <w:jc w:val="center"/>
              <w:rPr>
                <w:b/>
                <w:bCs/>
                <w:sz w:val="20"/>
              </w:rPr>
            </w:pPr>
          </w:p>
        </w:tc>
        <w:tc>
          <w:tcPr>
            <w:tcW w:w="1298" w:type="dxa"/>
            <w:vAlign w:val="center"/>
          </w:tcPr>
          <w:p w14:paraId="2D9BEA26" w14:textId="77777777" w:rsidR="003D475E" w:rsidRPr="002C424A" w:rsidRDefault="003D475E" w:rsidP="00D46779">
            <w:pPr>
              <w:spacing w:before="60" w:after="60"/>
              <w:jc w:val="center"/>
              <w:rPr>
                <w:b/>
                <w:bCs/>
                <w:sz w:val="20"/>
              </w:rPr>
            </w:pPr>
            <w:r w:rsidRPr="002C424A">
              <w:rPr>
                <w:b/>
                <w:bCs/>
                <w:sz w:val="20"/>
              </w:rPr>
              <w:t>Date de livraison au plus tôt</w:t>
            </w:r>
          </w:p>
        </w:tc>
        <w:tc>
          <w:tcPr>
            <w:tcW w:w="1275" w:type="dxa"/>
            <w:vAlign w:val="center"/>
          </w:tcPr>
          <w:p w14:paraId="51728F71" w14:textId="77777777" w:rsidR="003D475E" w:rsidRPr="002C424A" w:rsidRDefault="003D475E" w:rsidP="00D46779">
            <w:pPr>
              <w:spacing w:before="60" w:after="60"/>
              <w:jc w:val="center"/>
              <w:rPr>
                <w:b/>
                <w:bCs/>
                <w:sz w:val="20"/>
              </w:rPr>
            </w:pPr>
            <w:r w:rsidRPr="002C424A">
              <w:rPr>
                <w:b/>
                <w:bCs/>
                <w:sz w:val="20"/>
              </w:rPr>
              <w:t>Date de livraison au plus tard</w:t>
            </w:r>
          </w:p>
          <w:p w14:paraId="32F5C183" w14:textId="77777777" w:rsidR="003D475E" w:rsidRPr="002C424A" w:rsidRDefault="003D475E" w:rsidP="00D46779">
            <w:pPr>
              <w:spacing w:before="60" w:after="60"/>
              <w:jc w:val="center"/>
              <w:rPr>
                <w:b/>
                <w:bCs/>
                <w:sz w:val="20"/>
              </w:rPr>
            </w:pPr>
          </w:p>
        </w:tc>
        <w:tc>
          <w:tcPr>
            <w:tcW w:w="2066" w:type="dxa"/>
            <w:vAlign w:val="center"/>
          </w:tcPr>
          <w:p w14:paraId="190D81CE" w14:textId="77777777" w:rsidR="003D475E" w:rsidRPr="002C424A" w:rsidRDefault="003D475E" w:rsidP="00D46779">
            <w:pPr>
              <w:spacing w:before="60" w:after="60"/>
              <w:jc w:val="center"/>
              <w:rPr>
                <w:b/>
                <w:bCs/>
                <w:sz w:val="20"/>
              </w:rPr>
            </w:pPr>
            <w:r w:rsidRPr="002C424A">
              <w:rPr>
                <w:b/>
                <w:bCs/>
                <w:sz w:val="20"/>
              </w:rPr>
              <w:t xml:space="preserve">Date de livraison offerte par le </w:t>
            </w:r>
            <w:r w:rsidRPr="002C424A">
              <w:rPr>
                <w:b/>
                <w:sz w:val="20"/>
              </w:rPr>
              <w:t>Soumissionnaire</w:t>
            </w:r>
          </w:p>
          <w:p w14:paraId="36396CB1" w14:textId="77777777" w:rsidR="003D475E" w:rsidRPr="002C424A" w:rsidRDefault="003D475E" w:rsidP="00D46779">
            <w:pPr>
              <w:spacing w:before="60" w:after="60"/>
              <w:jc w:val="center"/>
              <w:rPr>
                <w:b/>
                <w:bCs/>
                <w:sz w:val="20"/>
              </w:rPr>
            </w:pPr>
            <w:r w:rsidRPr="002C424A">
              <w:rPr>
                <w:b/>
                <w:bCs/>
                <w:sz w:val="20"/>
              </w:rPr>
              <w:t>[</w:t>
            </w:r>
            <w:proofErr w:type="gramStart"/>
            <w:r w:rsidRPr="002C424A">
              <w:rPr>
                <w:b/>
                <w:bCs/>
                <w:i/>
                <w:iCs/>
                <w:sz w:val="20"/>
              </w:rPr>
              <w:t>à</w:t>
            </w:r>
            <w:proofErr w:type="gramEnd"/>
            <w:r w:rsidRPr="002C424A">
              <w:rPr>
                <w:b/>
                <w:bCs/>
                <w:i/>
                <w:iCs/>
                <w:sz w:val="20"/>
              </w:rPr>
              <w:t xml:space="preserve"> indiquer par le </w:t>
            </w:r>
            <w:r w:rsidRPr="002C424A">
              <w:rPr>
                <w:i/>
                <w:sz w:val="20"/>
              </w:rPr>
              <w:t>Soumissionnaire</w:t>
            </w:r>
            <w:r w:rsidRPr="002C424A">
              <w:rPr>
                <w:b/>
                <w:bCs/>
                <w:sz w:val="20"/>
              </w:rPr>
              <w:t>]</w:t>
            </w:r>
          </w:p>
        </w:tc>
      </w:tr>
      <w:tr w:rsidR="003D475E" w14:paraId="0A55B770" w14:textId="77777777" w:rsidTr="00D46779">
        <w:trPr>
          <w:trHeight w:val="502"/>
          <w:jc w:val="center"/>
        </w:trPr>
        <w:tc>
          <w:tcPr>
            <w:tcW w:w="805" w:type="dxa"/>
            <w:vAlign w:val="center"/>
          </w:tcPr>
          <w:p w14:paraId="592A8883" w14:textId="276B2080" w:rsidR="003D475E" w:rsidRPr="00D41A5D" w:rsidRDefault="008A50E2" w:rsidP="00450C80">
            <w:pPr>
              <w:spacing w:after="0" w:line="240" w:lineRule="auto"/>
              <w:ind w:left="360"/>
              <w:jc w:val="center"/>
              <w:rPr>
                <w:rFonts w:ascii="Times New Roman" w:eastAsia="Times New Roman" w:hAnsi="Times New Roman" w:cs="Times New Roman"/>
                <w:color w:val="000000"/>
                <w:sz w:val="24"/>
                <w:szCs w:val="24"/>
                <w:lang w:eastAsia="fr-FR"/>
              </w:rPr>
            </w:pPr>
            <w:r w:rsidRPr="00D41A5D">
              <w:rPr>
                <w:rFonts w:ascii="Times New Roman" w:eastAsia="Times New Roman" w:hAnsi="Times New Roman" w:cs="Times New Roman"/>
                <w:color w:val="000000"/>
                <w:sz w:val="24"/>
                <w:szCs w:val="24"/>
                <w:lang w:eastAsia="fr-FR"/>
              </w:rPr>
              <w:t>1</w:t>
            </w:r>
            <w:r w:rsidR="00450C80" w:rsidRPr="00D41A5D">
              <w:rPr>
                <w:rFonts w:ascii="Times New Roman" w:eastAsia="Times New Roman" w:hAnsi="Times New Roman" w:cs="Times New Roman"/>
                <w:color w:val="000000"/>
                <w:sz w:val="24"/>
                <w:szCs w:val="24"/>
                <w:lang w:eastAsia="fr-FR"/>
              </w:rPr>
              <w:t>.</w:t>
            </w:r>
          </w:p>
        </w:tc>
        <w:tc>
          <w:tcPr>
            <w:tcW w:w="2330" w:type="dxa"/>
          </w:tcPr>
          <w:p w14:paraId="4FC3F111" w14:textId="5399134C" w:rsidR="003D475E" w:rsidRPr="00314475" w:rsidRDefault="008A50E2" w:rsidP="00D46779">
            <w:pPr>
              <w:spacing w:after="0" w:line="240" w:lineRule="auto"/>
              <w:rPr>
                <w:rFonts w:ascii="Times New Roman" w:eastAsia="Times New Roman" w:hAnsi="Times New Roman" w:cs="Times New Roman"/>
                <w:color w:val="000000"/>
                <w:lang w:val="fr-ML" w:eastAsia="fr-ML"/>
              </w:rPr>
            </w:pPr>
            <w:r w:rsidRPr="00A57B93">
              <w:rPr>
                <w:rFonts w:ascii="Times New Roman" w:eastAsia="Times New Roman" w:hAnsi="Times New Roman" w:cs="Times New Roman"/>
                <w:color w:val="000000"/>
                <w:sz w:val="24"/>
                <w:szCs w:val="24"/>
                <w:lang w:eastAsia="fr-FR"/>
              </w:rPr>
              <w:t>Table de radiographie télécommandée numérique</w:t>
            </w:r>
          </w:p>
        </w:tc>
        <w:tc>
          <w:tcPr>
            <w:tcW w:w="992" w:type="dxa"/>
            <w:vAlign w:val="center"/>
          </w:tcPr>
          <w:p w14:paraId="2B03ED19" w14:textId="77777777" w:rsidR="003D475E" w:rsidRPr="00D41A5D" w:rsidRDefault="003D475E" w:rsidP="00D41A5D">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01</w:t>
            </w:r>
          </w:p>
        </w:tc>
        <w:tc>
          <w:tcPr>
            <w:tcW w:w="709" w:type="dxa"/>
            <w:vAlign w:val="center"/>
          </w:tcPr>
          <w:p w14:paraId="50AB9C57" w14:textId="77777777" w:rsidR="003D475E" w:rsidRPr="00D41A5D" w:rsidRDefault="003D475E" w:rsidP="00D41A5D">
            <w:pPr>
              <w:spacing w:after="0" w:line="240" w:lineRule="auto"/>
              <w:rPr>
                <w:rFonts w:ascii="Times New Roman" w:eastAsia="Times New Roman" w:hAnsi="Times New Roman" w:cs="Times New Roman"/>
                <w:color w:val="000000"/>
                <w:sz w:val="24"/>
                <w:szCs w:val="24"/>
                <w:lang w:eastAsia="fr-FR"/>
              </w:rPr>
            </w:pPr>
            <w:r w:rsidRPr="00D41A5D">
              <w:rPr>
                <w:rFonts w:ascii="Times New Roman" w:eastAsia="Times New Roman" w:hAnsi="Times New Roman" w:cs="Times New Roman"/>
                <w:color w:val="000000"/>
                <w:sz w:val="24"/>
                <w:szCs w:val="24"/>
                <w:lang w:eastAsia="fr-FR"/>
              </w:rPr>
              <w:t>Unité</w:t>
            </w:r>
          </w:p>
        </w:tc>
        <w:tc>
          <w:tcPr>
            <w:tcW w:w="1701" w:type="dxa"/>
            <w:vAlign w:val="center"/>
          </w:tcPr>
          <w:p w14:paraId="6299A1A6" w14:textId="0D13622A" w:rsidR="003D475E" w:rsidRPr="00D41A5D" w:rsidRDefault="009C71A0" w:rsidP="00D41A5D">
            <w:pPr>
              <w:spacing w:after="0" w:line="240" w:lineRule="auto"/>
              <w:rPr>
                <w:rFonts w:ascii="Times New Roman" w:eastAsia="Times New Roman" w:hAnsi="Times New Roman" w:cs="Times New Roman"/>
                <w:color w:val="000000"/>
                <w:sz w:val="24"/>
                <w:szCs w:val="24"/>
                <w:lang w:eastAsia="fr-FR"/>
              </w:rPr>
            </w:pPr>
            <w:r w:rsidRPr="00D41A5D">
              <w:rPr>
                <w:rFonts w:ascii="Times New Roman" w:eastAsia="Times New Roman" w:hAnsi="Times New Roman" w:cs="Times New Roman"/>
                <w:color w:val="000000"/>
                <w:sz w:val="24"/>
                <w:szCs w:val="24"/>
                <w:lang w:eastAsia="fr-FR"/>
              </w:rPr>
              <w:t>Hôpital</w:t>
            </w:r>
            <w:r w:rsidR="003D475E" w:rsidRPr="00D41A5D">
              <w:rPr>
                <w:rFonts w:ascii="Times New Roman" w:eastAsia="Times New Roman" w:hAnsi="Times New Roman" w:cs="Times New Roman"/>
                <w:color w:val="000000"/>
                <w:sz w:val="24"/>
                <w:szCs w:val="24"/>
                <w:lang w:eastAsia="fr-FR"/>
              </w:rPr>
              <w:t xml:space="preserve"> </w:t>
            </w:r>
            <w:r w:rsidR="008A50E2" w:rsidRPr="00D41A5D">
              <w:rPr>
                <w:rFonts w:ascii="Times New Roman" w:eastAsia="Times New Roman" w:hAnsi="Times New Roman" w:cs="Times New Roman"/>
                <w:color w:val="000000"/>
                <w:sz w:val="24"/>
                <w:szCs w:val="24"/>
                <w:lang w:eastAsia="fr-FR"/>
              </w:rPr>
              <w:t>du Mali</w:t>
            </w:r>
          </w:p>
        </w:tc>
        <w:tc>
          <w:tcPr>
            <w:tcW w:w="1298" w:type="dxa"/>
          </w:tcPr>
          <w:p w14:paraId="3ADB5AA9" w14:textId="77777777" w:rsidR="003D475E" w:rsidRPr="00D41A5D" w:rsidRDefault="003D475E" w:rsidP="00D41A5D">
            <w:pPr>
              <w:spacing w:after="0" w:line="240" w:lineRule="auto"/>
              <w:rPr>
                <w:rFonts w:ascii="Times New Roman" w:eastAsia="Times New Roman" w:hAnsi="Times New Roman" w:cs="Times New Roman"/>
                <w:color w:val="000000"/>
                <w:sz w:val="24"/>
                <w:szCs w:val="24"/>
                <w:lang w:eastAsia="fr-FR"/>
              </w:rPr>
            </w:pPr>
            <w:r w:rsidRPr="00D41A5D">
              <w:rPr>
                <w:rFonts w:ascii="Times New Roman" w:eastAsia="Times New Roman" w:hAnsi="Times New Roman" w:cs="Times New Roman"/>
                <w:color w:val="000000"/>
                <w:sz w:val="24"/>
                <w:szCs w:val="24"/>
                <w:lang w:eastAsia="fr-FR"/>
              </w:rPr>
              <w:t xml:space="preserve">Six (06) mois </w:t>
            </w:r>
          </w:p>
        </w:tc>
        <w:tc>
          <w:tcPr>
            <w:tcW w:w="1275" w:type="dxa"/>
          </w:tcPr>
          <w:p w14:paraId="0C31DAD1" w14:textId="77777777" w:rsidR="003D475E" w:rsidRPr="00D41A5D" w:rsidRDefault="003D475E" w:rsidP="00D41A5D">
            <w:pPr>
              <w:spacing w:after="0" w:line="240" w:lineRule="auto"/>
              <w:rPr>
                <w:rFonts w:ascii="Times New Roman" w:eastAsia="Times New Roman" w:hAnsi="Times New Roman" w:cs="Times New Roman"/>
                <w:color w:val="000000"/>
                <w:sz w:val="24"/>
                <w:szCs w:val="24"/>
                <w:lang w:eastAsia="fr-FR"/>
              </w:rPr>
            </w:pPr>
            <w:r w:rsidRPr="00D41A5D">
              <w:rPr>
                <w:rFonts w:ascii="Times New Roman" w:eastAsia="Times New Roman" w:hAnsi="Times New Roman" w:cs="Times New Roman"/>
                <w:color w:val="000000"/>
                <w:sz w:val="24"/>
                <w:szCs w:val="24"/>
                <w:lang w:eastAsia="fr-FR"/>
              </w:rPr>
              <w:t xml:space="preserve">Six (06) mois </w:t>
            </w:r>
          </w:p>
        </w:tc>
        <w:tc>
          <w:tcPr>
            <w:tcW w:w="2066" w:type="dxa"/>
            <w:vAlign w:val="center"/>
          </w:tcPr>
          <w:p w14:paraId="6FA43A19" w14:textId="77777777" w:rsidR="003D475E" w:rsidRPr="00D41A5D" w:rsidRDefault="003D475E" w:rsidP="00D41A5D">
            <w:pPr>
              <w:spacing w:after="0" w:line="240" w:lineRule="auto"/>
              <w:rPr>
                <w:rFonts w:ascii="Times New Roman" w:eastAsia="Times New Roman" w:hAnsi="Times New Roman" w:cs="Times New Roman"/>
                <w:color w:val="000000"/>
                <w:sz w:val="24"/>
                <w:szCs w:val="24"/>
                <w:lang w:eastAsia="fr-FR"/>
              </w:rPr>
            </w:pPr>
            <w:r w:rsidRPr="00D41A5D">
              <w:rPr>
                <w:rFonts w:ascii="Times New Roman" w:eastAsia="Times New Roman" w:hAnsi="Times New Roman" w:cs="Times New Roman"/>
                <w:color w:val="000000"/>
                <w:sz w:val="24"/>
                <w:szCs w:val="24"/>
                <w:lang w:eastAsia="fr-FR"/>
              </w:rPr>
              <w:t>[Insérer la date offerte par le Soumissionnaire]</w:t>
            </w:r>
          </w:p>
        </w:tc>
      </w:tr>
      <w:tr w:rsidR="003D475E" w14:paraId="41AF245D" w14:textId="77777777" w:rsidTr="00D46779">
        <w:trPr>
          <w:trHeight w:val="502"/>
          <w:jc w:val="center"/>
        </w:trPr>
        <w:tc>
          <w:tcPr>
            <w:tcW w:w="805" w:type="dxa"/>
            <w:vAlign w:val="center"/>
          </w:tcPr>
          <w:p w14:paraId="156AFBF6" w14:textId="5688375C" w:rsidR="003D475E" w:rsidRPr="00D41A5D" w:rsidRDefault="00450C80" w:rsidP="00450C80">
            <w:pPr>
              <w:spacing w:after="0" w:line="240" w:lineRule="auto"/>
              <w:ind w:left="360"/>
              <w:jc w:val="center"/>
              <w:rPr>
                <w:rFonts w:ascii="Times New Roman" w:eastAsia="Times New Roman" w:hAnsi="Times New Roman" w:cs="Times New Roman"/>
                <w:color w:val="000000"/>
                <w:sz w:val="24"/>
                <w:szCs w:val="24"/>
                <w:lang w:eastAsia="fr-FR"/>
              </w:rPr>
            </w:pPr>
            <w:r w:rsidRPr="00D41A5D">
              <w:rPr>
                <w:rFonts w:ascii="Times New Roman" w:eastAsia="Times New Roman" w:hAnsi="Times New Roman" w:cs="Times New Roman"/>
                <w:color w:val="000000"/>
                <w:sz w:val="24"/>
                <w:szCs w:val="24"/>
                <w:lang w:eastAsia="fr-FR"/>
              </w:rPr>
              <w:t>2.</w:t>
            </w:r>
          </w:p>
        </w:tc>
        <w:tc>
          <w:tcPr>
            <w:tcW w:w="2330" w:type="dxa"/>
          </w:tcPr>
          <w:p w14:paraId="4450CFA7" w14:textId="409D495F" w:rsidR="003D475E" w:rsidRDefault="008A50E2" w:rsidP="00D46779">
            <w:pPr>
              <w:spacing w:after="0" w:line="240" w:lineRule="auto"/>
              <w:rPr>
                <w:rFonts w:ascii="Times New Roman" w:eastAsia="Times New Roman" w:hAnsi="Times New Roman" w:cs="Times New Roman"/>
                <w:color w:val="000000"/>
                <w:sz w:val="24"/>
                <w:szCs w:val="24"/>
                <w:lang w:eastAsia="fr-FR"/>
              </w:rPr>
            </w:pPr>
            <w:r w:rsidRPr="00A57B93">
              <w:rPr>
                <w:rFonts w:ascii="Times New Roman" w:eastAsia="Times New Roman" w:hAnsi="Times New Roman" w:cs="Times New Roman"/>
                <w:color w:val="000000"/>
                <w:sz w:val="24"/>
                <w:szCs w:val="24"/>
                <w:lang w:eastAsia="fr-FR"/>
              </w:rPr>
              <w:t>Table de radiographie os poumon numérique</w:t>
            </w:r>
          </w:p>
        </w:tc>
        <w:tc>
          <w:tcPr>
            <w:tcW w:w="992" w:type="dxa"/>
            <w:vAlign w:val="center"/>
          </w:tcPr>
          <w:p w14:paraId="6B3B17DA" w14:textId="77777777" w:rsidR="003D475E" w:rsidRDefault="003D475E" w:rsidP="00D41A5D">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01</w:t>
            </w:r>
          </w:p>
        </w:tc>
        <w:tc>
          <w:tcPr>
            <w:tcW w:w="709" w:type="dxa"/>
            <w:vAlign w:val="center"/>
          </w:tcPr>
          <w:p w14:paraId="550EEC66" w14:textId="77777777" w:rsidR="003D475E" w:rsidRPr="00D41A5D" w:rsidRDefault="003D475E" w:rsidP="00D41A5D">
            <w:pPr>
              <w:spacing w:after="0" w:line="240" w:lineRule="auto"/>
              <w:rPr>
                <w:rFonts w:ascii="Times New Roman" w:eastAsia="Times New Roman" w:hAnsi="Times New Roman" w:cs="Times New Roman"/>
                <w:color w:val="000000"/>
                <w:sz w:val="24"/>
                <w:szCs w:val="24"/>
                <w:lang w:eastAsia="fr-FR"/>
              </w:rPr>
            </w:pPr>
            <w:r w:rsidRPr="00D41A5D">
              <w:rPr>
                <w:rFonts w:ascii="Times New Roman" w:eastAsia="Times New Roman" w:hAnsi="Times New Roman" w:cs="Times New Roman"/>
                <w:color w:val="000000"/>
                <w:sz w:val="24"/>
                <w:szCs w:val="24"/>
                <w:lang w:eastAsia="fr-FR"/>
              </w:rPr>
              <w:t>Unité</w:t>
            </w:r>
          </w:p>
        </w:tc>
        <w:tc>
          <w:tcPr>
            <w:tcW w:w="1701" w:type="dxa"/>
            <w:vAlign w:val="center"/>
          </w:tcPr>
          <w:p w14:paraId="388FD59A" w14:textId="767FFD01" w:rsidR="003D475E" w:rsidRPr="00D41A5D" w:rsidRDefault="009C71A0" w:rsidP="00D41A5D">
            <w:pPr>
              <w:spacing w:after="0" w:line="240" w:lineRule="auto"/>
              <w:rPr>
                <w:rFonts w:ascii="Times New Roman" w:eastAsia="Times New Roman" w:hAnsi="Times New Roman" w:cs="Times New Roman"/>
                <w:color w:val="000000"/>
                <w:sz w:val="24"/>
                <w:szCs w:val="24"/>
                <w:lang w:eastAsia="fr-FR"/>
              </w:rPr>
            </w:pPr>
            <w:r w:rsidRPr="00D41A5D">
              <w:rPr>
                <w:rFonts w:ascii="Times New Roman" w:eastAsia="Times New Roman" w:hAnsi="Times New Roman" w:cs="Times New Roman"/>
                <w:color w:val="000000"/>
                <w:sz w:val="24"/>
                <w:szCs w:val="24"/>
                <w:lang w:eastAsia="fr-FR"/>
              </w:rPr>
              <w:t>Hôpital</w:t>
            </w:r>
            <w:r w:rsidR="008A50E2" w:rsidRPr="00D41A5D">
              <w:rPr>
                <w:rFonts w:ascii="Times New Roman" w:eastAsia="Times New Roman" w:hAnsi="Times New Roman" w:cs="Times New Roman"/>
                <w:color w:val="000000"/>
                <w:sz w:val="24"/>
                <w:szCs w:val="24"/>
                <w:lang w:eastAsia="fr-FR"/>
              </w:rPr>
              <w:t xml:space="preserve"> du Mali</w:t>
            </w:r>
          </w:p>
        </w:tc>
        <w:tc>
          <w:tcPr>
            <w:tcW w:w="1298" w:type="dxa"/>
          </w:tcPr>
          <w:p w14:paraId="010258E7" w14:textId="77777777" w:rsidR="003D475E" w:rsidRPr="00D41A5D" w:rsidRDefault="003D475E" w:rsidP="00D41A5D">
            <w:pPr>
              <w:spacing w:after="0" w:line="240" w:lineRule="auto"/>
              <w:rPr>
                <w:rFonts w:ascii="Times New Roman" w:eastAsia="Times New Roman" w:hAnsi="Times New Roman" w:cs="Times New Roman"/>
                <w:color w:val="000000"/>
                <w:sz w:val="24"/>
                <w:szCs w:val="24"/>
                <w:lang w:eastAsia="fr-FR"/>
              </w:rPr>
            </w:pPr>
            <w:r w:rsidRPr="00D41A5D">
              <w:rPr>
                <w:rFonts w:ascii="Times New Roman" w:eastAsia="Times New Roman" w:hAnsi="Times New Roman" w:cs="Times New Roman"/>
                <w:color w:val="000000"/>
                <w:sz w:val="24"/>
                <w:szCs w:val="24"/>
                <w:lang w:eastAsia="fr-FR"/>
              </w:rPr>
              <w:t xml:space="preserve">Six (06) mois </w:t>
            </w:r>
          </w:p>
        </w:tc>
        <w:tc>
          <w:tcPr>
            <w:tcW w:w="1275" w:type="dxa"/>
          </w:tcPr>
          <w:p w14:paraId="5219553B" w14:textId="77777777" w:rsidR="003D475E" w:rsidRPr="00D41A5D" w:rsidRDefault="003D475E" w:rsidP="00D41A5D">
            <w:pPr>
              <w:spacing w:after="0" w:line="240" w:lineRule="auto"/>
              <w:rPr>
                <w:rFonts w:ascii="Times New Roman" w:eastAsia="Times New Roman" w:hAnsi="Times New Roman" w:cs="Times New Roman"/>
                <w:color w:val="000000"/>
                <w:sz w:val="24"/>
                <w:szCs w:val="24"/>
                <w:lang w:eastAsia="fr-FR"/>
              </w:rPr>
            </w:pPr>
            <w:r w:rsidRPr="00D41A5D">
              <w:rPr>
                <w:rFonts w:ascii="Times New Roman" w:eastAsia="Times New Roman" w:hAnsi="Times New Roman" w:cs="Times New Roman"/>
                <w:color w:val="000000"/>
                <w:sz w:val="24"/>
                <w:szCs w:val="24"/>
                <w:lang w:eastAsia="fr-FR"/>
              </w:rPr>
              <w:t xml:space="preserve">Six (06) mois </w:t>
            </w:r>
          </w:p>
        </w:tc>
        <w:tc>
          <w:tcPr>
            <w:tcW w:w="2066" w:type="dxa"/>
            <w:vAlign w:val="center"/>
          </w:tcPr>
          <w:p w14:paraId="30E7A4EF" w14:textId="77777777" w:rsidR="003D475E" w:rsidRPr="00D41A5D" w:rsidRDefault="003D475E" w:rsidP="00D41A5D">
            <w:pPr>
              <w:spacing w:after="0" w:line="240" w:lineRule="auto"/>
              <w:rPr>
                <w:rFonts w:ascii="Times New Roman" w:eastAsia="Times New Roman" w:hAnsi="Times New Roman" w:cs="Times New Roman"/>
                <w:color w:val="000000"/>
                <w:sz w:val="24"/>
                <w:szCs w:val="24"/>
                <w:lang w:eastAsia="fr-FR"/>
              </w:rPr>
            </w:pPr>
            <w:r w:rsidRPr="00D41A5D">
              <w:rPr>
                <w:rFonts w:ascii="Times New Roman" w:eastAsia="Times New Roman" w:hAnsi="Times New Roman" w:cs="Times New Roman"/>
                <w:color w:val="000000"/>
                <w:sz w:val="24"/>
                <w:szCs w:val="24"/>
                <w:lang w:eastAsia="fr-FR"/>
              </w:rPr>
              <w:t>[Insérer la date offerte par le Soumissionnaire]</w:t>
            </w:r>
          </w:p>
        </w:tc>
      </w:tr>
      <w:tr w:rsidR="00AE0B75" w14:paraId="72E784B0" w14:textId="77777777" w:rsidTr="00D46779">
        <w:trPr>
          <w:trHeight w:val="502"/>
          <w:jc w:val="center"/>
        </w:trPr>
        <w:tc>
          <w:tcPr>
            <w:tcW w:w="805" w:type="dxa"/>
            <w:vAlign w:val="center"/>
          </w:tcPr>
          <w:p w14:paraId="7499EC13" w14:textId="23C0A470" w:rsidR="00AE0B75" w:rsidRPr="00D41A5D" w:rsidRDefault="00AE0B75" w:rsidP="00AE0B75">
            <w:pPr>
              <w:spacing w:after="0" w:line="240" w:lineRule="auto"/>
              <w:ind w:left="360"/>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3</w:t>
            </w:r>
          </w:p>
        </w:tc>
        <w:tc>
          <w:tcPr>
            <w:tcW w:w="2330" w:type="dxa"/>
          </w:tcPr>
          <w:p w14:paraId="50027DF3" w14:textId="3C8A4ACA" w:rsidR="00AE0B75" w:rsidRPr="00A57B93" w:rsidRDefault="00AE0B75" w:rsidP="00AE0B75">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Appareil d’échographie 3D/4D fonction générale</w:t>
            </w:r>
          </w:p>
        </w:tc>
        <w:tc>
          <w:tcPr>
            <w:tcW w:w="992" w:type="dxa"/>
            <w:vAlign w:val="center"/>
          </w:tcPr>
          <w:p w14:paraId="0AA6C698" w14:textId="5359E461" w:rsidR="00AE0B75" w:rsidRDefault="00AE0B75" w:rsidP="00AE0B75">
            <w:pPr>
              <w:spacing w:after="0" w:line="240" w:lineRule="auto"/>
              <w:rPr>
                <w:rFonts w:ascii="Times New Roman" w:eastAsia="Times New Roman" w:hAnsi="Times New Roman" w:cs="Times New Roman"/>
                <w:color w:val="000000"/>
                <w:sz w:val="24"/>
                <w:szCs w:val="24"/>
                <w:lang w:eastAsia="fr-FR"/>
              </w:rPr>
            </w:pPr>
            <w:r w:rsidRPr="000732EE">
              <w:rPr>
                <w:rFonts w:ascii="Times New Roman" w:eastAsia="Times New Roman" w:hAnsi="Times New Roman" w:cs="Times New Roman"/>
                <w:color w:val="000000"/>
                <w:sz w:val="24"/>
                <w:szCs w:val="24"/>
                <w:lang w:eastAsia="fr-FR"/>
              </w:rPr>
              <w:t>01</w:t>
            </w:r>
          </w:p>
        </w:tc>
        <w:tc>
          <w:tcPr>
            <w:tcW w:w="709" w:type="dxa"/>
            <w:vAlign w:val="center"/>
          </w:tcPr>
          <w:p w14:paraId="3B1D7D9A" w14:textId="3D4A6540" w:rsidR="00AE0B75" w:rsidRPr="00D41A5D" w:rsidRDefault="00AE0B75" w:rsidP="00AE0B75">
            <w:pPr>
              <w:spacing w:after="0" w:line="240" w:lineRule="auto"/>
              <w:rPr>
                <w:rFonts w:ascii="Times New Roman" w:eastAsia="Times New Roman" w:hAnsi="Times New Roman" w:cs="Times New Roman"/>
                <w:color w:val="000000"/>
                <w:sz w:val="24"/>
                <w:szCs w:val="24"/>
                <w:lang w:eastAsia="fr-FR"/>
              </w:rPr>
            </w:pPr>
            <w:r w:rsidRPr="00D41A5D">
              <w:rPr>
                <w:rFonts w:ascii="Times New Roman" w:eastAsia="Times New Roman" w:hAnsi="Times New Roman" w:cs="Times New Roman"/>
                <w:color w:val="000000"/>
                <w:sz w:val="24"/>
                <w:szCs w:val="24"/>
                <w:lang w:eastAsia="fr-FR"/>
              </w:rPr>
              <w:t>Unité</w:t>
            </w:r>
          </w:p>
        </w:tc>
        <w:tc>
          <w:tcPr>
            <w:tcW w:w="1701" w:type="dxa"/>
            <w:vAlign w:val="center"/>
          </w:tcPr>
          <w:p w14:paraId="75684240" w14:textId="2F4C8E8F" w:rsidR="00AE0B75" w:rsidRPr="00D41A5D" w:rsidRDefault="009C71A0" w:rsidP="00AE0B75">
            <w:pPr>
              <w:spacing w:after="0" w:line="240" w:lineRule="auto"/>
              <w:rPr>
                <w:rFonts w:ascii="Times New Roman" w:eastAsia="Times New Roman" w:hAnsi="Times New Roman" w:cs="Times New Roman"/>
                <w:color w:val="000000"/>
                <w:sz w:val="24"/>
                <w:szCs w:val="24"/>
                <w:lang w:eastAsia="fr-FR"/>
              </w:rPr>
            </w:pPr>
            <w:r w:rsidRPr="00D41A5D">
              <w:rPr>
                <w:rFonts w:ascii="Times New Roman" w:eastAsia="Times New Roman" w:hAnsi="Times New Roman" w:cs="Times New Roman"/>
                <w:color w:val="000000"/>
                <w:sz w:val="24"/>
                <w:szCs w:val="24"/>
                <w:lang w:eastAsia="fr-FR"/>
              </w:rPr>
              <w:t>Hôpital</w:t>
            </w:r>
            <w:r w:rsidR="00AE0B75" w:rsidRPr="00D41A5D">
              <w:rPr>
                <w:rFonts w:ascii="Times New Roman" w:eastAsia="Times New Roman" w:hAnsi="Times New Roman" w:cs="Times New Roman"/>
                <w:color w:val="000000"/>
                <w:sz w:val="24"/>
                <w:szCs w:val="24"/>
                <w:lang w:eastAsia="fr-FR"/>
              </w:rPr>
              <w:t xml:space="preserve"> du Mali</w:t>
            </w:r>
          </w:p>
        </w:tc>
        <w:tc>
          <w:tcPr>
            <w:tcW w:w="1298" w:type="dxa"/>
          </w:tcPr>
          <w:p w14:paraId="3BC29221" w14:textId="2B2EBE1A" w:rsidR="00AE0B75" w:rsidRPr="00D41A5D" w:rsidRDefault="00AE0B75" w:rsidP="00AE0B75">
            <w:pPr>
              <w:spacing w:after="0" w:line="240" w:lineRule="auto"/>
              <w:rPr>
                <w:rFonts w:ascii="Times New Roman" w:eastAsia="Times New Roman" w:hAnsi="Times New Roman" w:cs="Times New Roman"/>
                <w:color w:val="000000"/>
                <w:sz w:val="24"/>
                <w:szCs w:val="24"/>
                <w:lang w:eastAsia="fr-FR"/>
              </w:rPr>
            </w:pPr>
            <w:r w:rsidRPr="00D41A5D">
              <w:rPr>
                <w:rFonts w:ascii="Times New Roman" w:eastAsia="Times New Roman" w:hAnsi="Times New Roman" w:cs="Times New Roman"/>
                <w:color w:val="000000"/>
                <w:sz w:val="24"/>
                <w:szCs w:val="24"/>
                <w:lang w:eastAsia="fr-FR"/>
              </w:rPr>
              <w:t xml:space="preserve">Six (06) mois </w:t>
            </w:r>
          </w:p>
        </w:tc>
        <w:tc>
          <w:tcPr>
            <w:tcW w:w="1275" w:type="dxa"/>
          </w:tcPr>
          <w:p w14:paraId="326CBFA6" w14:textId="3B3FB70C" w:rsidR="00AE0B75" w:rsidRPr="00D41A5D" w:rsidRDefault="00AE0B75" w:rsidP="00AE0B75">
            <w:pPr>
              <w:spacing w:after="0" w:line="240" w:lineRule="auto"/>
              <w:rPr>
                <w:rFonts w:ascii="Times New Roman" w:eastAsia="Times New Roman" w:hAnsi="Times New Roman" w:cs="Times New Roman"/>
                <w:color w:val="000000"/>
                <w:sz w:val="24"/>
                <w:szCs w:val="24"/>
                <w:lang w:eastAsia="fr-FR"/>
              </w:rPr>
            </w:pPr>
            <w:r w:rsidRPr="00D41A5D">
              <w:rPr>
                <w:rFonts w:ascii="Times New Roman" w:eastAsia="Times New Roman" w:hAnsi="Times New Roman" w:cs="Times New Roman"/>
                <w:color w:val="000000"/>
                <w:sz w:val="24"/>
                <w:szCs w:val="24"/>
                <w:lang w:eastAsia="fr-FR"/>
              </w:rPr>
              <w:t xml:space="preserve">Six (06) mois </w:t>
            </w:r>
          </w:p>
        </w:tc>
        <w:tc>
          <w:tcPr>
            <w:tcW w:w="2066" w:type="dxa"/>
            <w:vAlign w:val="center"/>
          </w:tcPr>
          <w:p w14:paraId="11011DF9" w14:textId="165E2BC4" w:rsidR="00AE0B75" w:rsidRPr="00D41A5D" w:rsidRDefault="00AE0B75" w:rsidP="00AE0B75">
            <w:pPr>
              <w:spacing w:after="0" w:line="240" w:lineRule="auto"/>
              <w:rPr>
                <w:rFonts w:ascii="Times New Roman" w:eastAsia="Times New Roman" w:hAnsi="Times New Roman" w:cs="Times New Roman"/>
                <w:color w:val="000000"/>
                <w:sz w:val="24"/>
                <w:szCs w:val="24"/>
                <w:lang w:eastAsia="fr-FR"/>
              </w:rPr>
            </w:pPr>
            <w:r w:rsidRPr="00D41A5D">
              <w:rPr>
                <w:rFonts w:ascii="Times New Roman" w:eastAsia="Times New Roman" w:hAnsi="Times New Roman" w:cs="Times New Roman"/>
                <w:color w:val="000000"/>
                <w:sz w:val="24"/>
                <w:szCs w:val="24"/>
                <w:lang w:eastAsia="fr-FR"/>
              </w:rPr>
              <w:t>[Insérer la date offerte par le Soumissionnaire]</w:t>
            </w:r>
          </w:p>
        </w:tc>
      </w:tr>
      <w:tr w:rsidR="00AE0B75" w14:paraId="0B98EC69" w14:textId="77777777" w:rsidTr="00D46779">
        <w:trPr>
          <w:trHeight w:val="502"/>
          <w:jc w:val="center"/>
        </w:trPr>
        <w:tc>
          <w:tcPr>
            <w:tcW w:w="805" w:type="dxa"/>
            <w:vAlign w:val="center"/>
          </w:tcPr>
          <w:p w14:paraId="6C5C8E42" w14:textId="307117A8" w:rsidR="00AE0B75" w:rsidRPr="00D41A5D" w:rsidRDefault="00AE0B75" w:rsidP="00AE0B75">
            <w:pPr>
              <w:spacing w:after="0" w:line="240" w:lineRule="auto"/>
              <w:ind w:left="360"/>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4</w:t>
            </w:r>
          </w:p>
        </w:tc>
        <w:tc>
          <w:tcPr>
            <w:tcW w:w="2330" w:type="dxa"/>
          </w:tcPr>
          <w:p w14:paraId="35CA7A68" w14:textId="34599E5E" w:rsidR="00AE0B75" w:rsidRPr="00A57B93" w:rsidRDefault="00AE0B75" w:rsidP="00AE0B75">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Appareil d’échographie 3D/4D option cardiaque</w:t>
            </w:r>
          </w:p>
        </w:tc>
        <w:tc>
          <w:tcPr>
            <w:tcW w:w="992" w:type="dxa"/>
            <w:vAlign w:val="center"/>
          </w:tcPr>
          <w:p w14:paraId="33C6A825" w14:textId="3A9B51E7" w:rsidR="00AE0B75" w:rsidRDefault="00AE0B75" w:rsidP="00AE0B75">
            <w:pPr>
              <w:spacing w:after="0" w:line="240" w:lineRule="auto"/>
              <w:rPr>
                <w:rFonts w:ascii="Times New Roman" w:eastAsia="Times New Roman" w:hAnsi="Times New Roman" w:cs="Times New Roman"/>
                <w:color w:val="000000"/>
                <w:sz w:val="24"/>
                <w:szCs w:val="24"/>
                <w:lang w:eastAsia="fr-FR"/>
              </w:rPr>
            </w:pPr>
            <w:r w:rsidRPr="000732EE">
              <w:rPr>
                <w:rFonts w:ascii="Times New Roman" w:eastAsia="Times New Roman" w:hAnsi="Times New Roman" w:cs="Times New Roman"/>
                <w:color w:val="000000"/>
                <w:sz w:val="24"/>
                <w:szCs w:val="24"/>
                <w:lang w:eastAsia="fr-FR"/>
              </w:rPr>
              <w:t>01</w:t>
            </w:r>
          </w:p>
        </w:tc>
        <w:tc>
          <w:tcPr>
            <w:tcW w:w="709" w:type="dxa"/>
            <w:vAlign w:val="center"/>
          </w:tcPr>
          <w:p w14:paraId="672D6E67" w14:textId="35C1C0F7" w:rsidR="00AE0B75" w:rsidRPr="00D41A5D" w:rsidRDefault="00AE0B75" w:rsidP="00AE0B75">
            <w:pPr>
              <w:spacing w:after="0" w:line="240" w:lineRule="auto"/>
              <w:rPr>
                <w:rFonts w:ascii="Times New Roman" w:eastAsia="Times New Roman" w:hAnsi="Times New Roman" w:cs="Times New Roman"/>
                <w:color w:val="000000"/>
                <w:sz w:val="24"/>
                <w:szCs w:val="24"/>
                <w:lang w:eastAsia="fr-FR"/>
              </w:rPr>
            </w:pPr>
            <w:r w:rsidRPr="00D41A5D">
              <w:rPr>
                <w:rFonts w:ascii="Times New Roman" w:eastAsia="Times New Roman" w:hAnsi="Times New Roman" w:cs="Times New Roman"/>
                <w:color w:val="000000"/>
                <w:sz w:val="24"/>
                <w:szCs w:val="24"/>
                <w:lang w:eastAsia="fr-FR"/>
              </w:rPr>
              <w:t>Unité</w:t>
            </w:r>
          </w:p>
        </w:tc>
        <w:tc>
          <w:tcPr>
            <w:tcW w:w="1701" w:type="dxa"/>
            <w:vAlign w:val="center"/>
          </w:tcPr>
          <w:p w14:paraId="54F152E3" w14:textId="22F5AFC7" w:rsidR="00AE0B75" w:rsidRPr="00D41A5D" w:rsidRDefault="009C71A0" w:rsidP="00AE0B75">
            <w:pPr>
              <w:spacing w:after="0" w:line="240" w:lineRule="auto"/>
              <w:rPr>
                <w:rFonts w:ascii="Times New Roman" w:eastAsia="Times New Roman" w:hAnsi="Times New Roman" w:cs="Times New Roman"/>
                <w:color w:val="000000"/>
                <w:sz w:val="24"/>
                <w:szCs w:val="24"/>
                <w:lang w:eastAsia="fr-FR"/>
              </w:rPr>
            </w:pPr>
            <w:r w:rsidRPr="00D41A5D">
              <w:rPr>
                <w:rFonts w:ascii="Times New Roman" w:eastAsia="Times New Roman" w:hAnsi="Times New Roman" w:cs="Times New Roman"/>
                <w:color w:val="000000"/>
                <w:sz w:val="24"/>
                <w:szCs w:val="24"/>
                <w:lang w:eastAsia="fr-FR"/>
              </w:rPr>
              <w:t>Hôpital</w:t>
            </w:r>
            <w:r w:rsidR="00AE0B75" w:rsidRPr="00D41A5D">
              <w:rPr>
                <w:rFonts w:ascii="Times New Roman" w:eastAsia="Times New Roman" w:hAnsi="Times New Roman" w:cs="Times New Roman"/>
                <w:color w:val="000000"/>
                <w:sz w:val="24"/>
                <w:szCs w:val="24"/>
                <w:lang w:eastAsia="fr-FR"/>
              </w:rPr>
              <w:t xml:space="preserve"> du Mali</w:t>
            </w:r>
          </w:p>
        </w:tc>
        <w:tc>
          <w:tcPr>
            <w:tcW w:w="1298" w:type="dxa"/>
          </w:tcPr>
          <w:p w14:paraId="4905B6C4" w14:textId="6204E62F" w:rsidR="00AE0B75" w:rsidRPr="00D41A5D" w:rsidRDefault="00AE0B75" w:rsidP="00AE0B75">
            <w:pPr>
              <w:spacing w:after="0" w:line="240" w:lineRule="auto"/>
              <w:rPr>
                <w:rFonts w:ascii="Times New Roman" w:eastAsia="Times New Roman" w:hAnsi="Times New Roman" w:cs="Times New Roman"/>
                <w:color w:val="000000"/>
                <w:sz w:val="24"/>
                <w:szCs w:val="24"/>
                <w:lang w:eastAsia="fr-FR"/>
              </w:rPr>
            </w:pPr>
            <w:r w:rsidRPr="00D41A5D">
              <w:rPr>
                <w:rFonts w:ascii="Times New Roman" w:eastAsia="Times New Roman" w:hAnsi="Times New Roman" w:cs="Times New Roman"/>
                <w:color w:val="000000"/>
                <w:sz w:val="24"/>
                <w:szCs w:val="24"/>
                <w:lang w:eastAsia="fr-FR"/>
              </w:rPr>
              <w:t xml:space="preserve">Six (06) mois </w:t>
            </w:r>
          </w:p>
        </w:tc>
        <w:tc>
          <w:tcPr>
            <w:tcW w:w="1275" w:type="dxa"/>
          </w:tcPr>
          <w:p w14:paraId="7B41510B" w14:textId="70FF8D5C" w:rsidR="00AE0B75" w:rsidRPr="00D41A5D" w:rsidRDefault="00AE0B75" w:rsidP="00AE0B75">
            <w:pPr>
              <w:spacing w:after="0" w:line="240" w:lineRule="auto"/>
              <w:rPr>
                <w:rFonts w:ascii="Times New Roman" w:eastAsia="Times New Roman" w:hAnsi="Times New Roman" w:cs="Times New Roman"/>
                <w:color w:val="000000"/>
                <w:sz w:val="24"/>
                <w:szCs w:val="24"/>
                <w:lang w:eastAsia="fr-FR"/>
              </w:rPr>
            </w:pPr>
            <w:r w:rsidRPr="00D41A5D">
              <w:rPr>
                <w:rFonts w:ascii="Times New Roman" w:eastAsia="Times New Roman" w:hAnsi="Times New Roman" w:cs="Times New Roman"/>
                <w:color w:val="000000"/>
                <w:sz w:val="24"/>
                <w:szCs w:val="24"/>
                <w:lang w:eastAsia="fr-FR"/>
              </w:rPr>
              <w:t xml:space="preserve">Six (06) mois </w:t>
            </w:r>
          </w:p>
        </w:tc>
        <w:tc>
          <w:tcPr>
            <w:tcW w:w="2066" w:type="dxa"/>
            <w:vAlign w:val="center"/>
          </w:tcPr>
          <w:p w14:paraId="13CF1D04" w14:textId="16DEFF08" w:rsidR="00AE0B75" w:rsidRPr="00D41A5D" w:rsidRDefault="00AE0B75" w:rsidP="00AE0B75">
            <w:pPr>
              <w:spacing w:after="0" w:line="240" w:lineRule="auto"/>
              <w:rPr>
                <w:rFonts w:ascii="Times New Roman" w:eastAsia="Times New Roman" w:hAnsi="Times New Roman" w:cs="Times New Roman"/>
                <w:color w:val="000000"/>
                <w:sz w:val="24"/>
                <w:szCs w:val="24"/>
                <w:lang w:eastAsia="fr-FR"/>
              </w:rPr>
            </w:pPr>
            <w:r w:rsidRPr="00D41A5D">
              <w:rPr>
                <w:rFonts w:ascii="Times New Roman" w:eastAsia="Times New Roman" w:hAnsi="Times New Roman" w:cs="Times New Roman"/>
                <w:color w:val="000000"/>
                <w:sz w:val="24"/>
                <w:szCs w:val="24"/>
                <w:lang w:eastAsia="fr-FR"/>
              </w:rPr>
              <w:t>[Insérer la date offerte par le Soumissionnaire]</w:t>
            </w:r>
          </w:p>
        </w:tc>
      </w:tr>
      <w:tr w:rsidR="00AE0B75" w14:paraId="43B92CC2" w14:textId="77777777" w:rsidTr="00D46779">
        <w:trPr>
          <w:trHeight w:val="502"/>
          <w:jc w:val="center"/>
        </w:trPr>
        <w:tc>
          <w:tcPr>
            <w:tcW w:w="805" w:type="dxa"/>
            <w:vAlign w:val="center"/>
          </w:tcPr>
          <w:p w14:paraId="3E11B883" w14:textId="7DA55FFE" w:rsidR="00AE0B75" w:rsidRPr="00D41A5D" w:rsidRDefault="00AE0B75" w:rsidP="00AE0B75">
            <w:pPr>
              <w:spacing w:after="0" w:line="240" w:lineRule="auto"/>
              <w:ind w:left="360"/>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5</w:t>
            </w:r>
          </w:p>
        </w:tc>
        <w:tc>
          <w:tcPr>
            <w:tcW w:w="2330" w:type="dxa"/>
          </w:tcPr>
          <w:p w14:paraId="48E05860" w14:textId="17CF2FBA" w:rsidR="00AE0B75" w:rsidRPr="00A57B93" w:rsidRDefault="00AE0B75" w:rsidP="00AE0B75">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Robot graveur CD/DVD</w:t>
            </w:r>
          </w:p>
        </w:tc>
        <w:tc>
          <w:tcPr>
            <w:tcW w:w="992" w:type="dxa"/>
            <w:vAlign w:val="center"/>
          </w:tcPr>
          <w:p w14:paraId="61AB2C18" w14:textId="73A1DDA3" w:rsidR="00AE0B75" w:rsidRDefault="00AE0B75" w:rsidP="00AE0B75">
            <w:pPr>
              <w:spacing w:after="0" w:line="240" w:lineRule="auto"/>
              <w:rPr>
                <w:rFonts w:ascii="Times New Roman" w:eastAsia="Times New Roman" w:hAnsi="Times New Roman" w:cs="Times New Roman"/>
                <w:color w:val="000000"/>
                <w:sz w:val="24"/>
                <w:szCs w:val="24"/>
                <w:lang w:eastAsia="fr-FR"/>
              </w:rPr>
            </w:pPr>
            <w:r w:rsidRPr="000732EE">
              <w:rPr>
                <w:rFonts w:ascii="Times New Roman" w:eastAsia="Times New Roman" w:hAnsi="Times New Roman" w:cs="Times New Roman"/>
                <w:color w:val="000000"/>
                <w:sz w:val="24"/>
                <w:szCs w:val="24"/>
                <w:lang w:eastAsia="fr-FR"/>
              </w:rPr>
              <w:t>02</w:t>
            </w:r>
          </w:p>
        </w:tc>
        <w:tc>
          <w:tcPr>
            <w:tcW w:w="709" w:type="dxa"/>
            <w:vAlign w:val="center"/>
          </w:tcPr>
          <w:p w14:paraId="7EC79105" w14:textId="03EA8C15" w:rsidR="00AE0B75" w:rsidRPr="00D41A5D" w:rsidRDefault="00AE0B75" w:rsidP="00AE0B75">
            <w:pPr>
              <w:spacing w:after="0" w:line="240" w:lineRule="auto"/>
              <w:rPr>
                <w:rFonts w:ascii="Times New Roman" w:eastAsia="Times New Roman" w:hAnsi="Times New Roman" w:cs="Times New Roman"/>
                <w:color w:val="000000"/>
                <w:sz w:val="24"/>
                <w:szCs w:val="24"/>
                <w:lang w:eastAsia="fr-FR"/>
              </w:rPr>
            </w:pPr>
            <w:r w:rsidRPr="00D41A5D">
              <w:rPr>
                <w:rFonts w:ascii="Times New Roman" w:eastAsia="Times New Roman" w:hAnsi="Times New Roman" w:cs="Times New Roman"/>
                <w:color w:val="000000"/>
                <w:sz w:val="24"/>
                <w:szCs w:val="24"/>
                <w:lang w:eastAsia="fr-FR"/>
              </w:rPr>
              <w:t>Unité</w:t>
            </w:r>
          </w:p>
        </w:tc>
        <w:tc>
          <w:tcPr>
            <w:tcW w:w="1701" w:type="dxa"/>
            <w:vAlign w:val="center"/>
          </w:tcPr>
          <w:p w14:paraId="49137A22" w14:textId="330EC5BA" w:rsidR="00AE0B75" w:rsidRPr="00D41A5D" w:rsidRDefault="009C71A0" w:rsidP="00AE0B75">
            <w:pPr>
              <w:spacing w:after="0" w:line="240" w:lineRule="auto"/>
              <w:rPr>
                <w:rFonts w:ascii="Times New Roman" w:eastAsia="Times New Roman" w:hAnsi="Times New Roman" w:cs="Times New Roman"/>
                <w:color w:val="000000"/>
                <w:sz w:val="24"/>
                <w:szCs w:val="24"/>
                <w:lang w:eastAsia="fr-FR"/>
              </w:rPr>
            </w:pPr>
            <w:r w:rsidRPr="00D41A5D">
              <w:rPr>
                <w:rFonts w:ascii="Times New Roman" w:eastAsia="Times New Roman" w:hAnsi="Times New Roman" w:cs="Times New Roman"/>
                <w:color w:val="000000"/>
                <w:sz w:val="24"/>
                <w:szCs w:val="24"/>
                <w:lang w:eastAsia="fr-FR"/>
              </w:rPr>
              <w:t>Hôpital</w:t>
            </w:r>
            <w:r w:rsidR="00AE0B75" w:rsidRPr="00D41A5D">
              <w:rPr>
                <w:rFonts w:ascii="Times New Roman" w:eastAsia="Times New Roman" w:hAnsi="Times New Roman" w:cs="Times New Roman"/>
                <w:color w:val="000000"/>
                <w:sz w:val="24"/>
                <w:szCs w:val="24"/>
                <w:lang w:eastAsia="fr-FR"/>
              </w:rPr>
              <w:t xml:space="preserve"> du Mali</w:t>
            </w:r>
          </w:p>
        </w:tc>
        <w:tc>
          <w:tcPr>
            <w:tcW w:w="1298" w:type="dxa"/>
          </w:tcPr>
          <w:p w14:paraId="0B413402" w14:textId="7C6CA8E1" w:rsidR="00AE0B75" w:rsidRPr="00D41A5D" w:rsidRDefault="00AE0B75" w:rsidP="00AE0B75">
            <w:pPr>
              <w:spacing w:after="0" w:line="240" w:lineRule="auto"/>
              <w:rPr>
                <w:rFonts w:ascii="Times New Roman" w:eastAsia="Times New Roman" w:hAnsi="Times New Roman" w:cs="Times New Roman"/>
                <w:color w:val="000000"/>
                <w:sz w:val="24"/>
                <w:szCs w:val="24"/>
                <w:lang w:eastAsia="fr-FR"/>
              </w:rPr>
            </w:pPr>
            <w:r w:rsidRPr="00D41A5D">
              <w:rPr>
                <w:rFonts w:ascii="Times New Roman" w:eastAsia="Times New Roman" w:hAnsi="Times New Roman" w:cs="Times New Roman"/>
                <w:color w:val="000000"/>
                <w:sz w:val="24"/>
                <w:szCs w:val="24"/>
                <w:lang w:eastAsia="fr-FR"/>
              </w:rPr>
              <w:t xml:space="preserve">Six (06) mois </w:t>
            </w:r>
          </w:p>
        </w:tc>
        <w:tc>
          <w:tcPr>
            <w:tcW w:w="1275" w:type="dxa"/>
          </w:tcPr>
          <w:p w14:paraId="5F74F968" w14:textId="6F97C1D0" w:rsidR="00AE0B75" w:rsidRPr="00D41A5D" w:rsidRDefault="00AE0B75" w:rsidP="00AE0B75">
            <w:pPr>
              <w:spacing w:after="0" w:line="240" w:lineRule="auto"/>
              <w:rPr>
                <w:rFonts w:ascii="Times New Roman" w:eastAsia="Times New Roman" w:hAnsi="Times New Roman" w:cs="Times New Roman"/>
                <w:color w:val="000000"/>
                <w:sz w:val="24"/>
                <w:szCs w:val="24"/>
                <w:lang w:eastAsia="fr-FR"/>
              </w:rPr>
            </w:pPr>
            <w:r w:rsidRPr="00D41A5D">
              <w:rPr>
                <w:rFonts w:ascii="Times New Roman" w:eastAsia="Times New Roman" w:hAnsi="Times New Roman" w:cs="Times New Roman"/>
                <w:color w:val="000000"/>
                <w:sz w:val="24"/>
                <w:szCs w:val="24"/>
                <w:lang w:eastAsia="fr-FR"/>
              </w:rPr>
              <w:t xml:space="preserve">Six (06) mois </w:t>
            </w:r>
          </w:p>
        </w:tc>
        <w:tc>
          <w:tcPr>
            <w:tcW w:w="2066" w:type="dxa"/>
            <w:vAlign w:val="center"/>
          </w:tcPr>
          <w:p w14:paraId="2590EBF7" w14:textId="2BF32EFE" w:rsidR="00AE0B75" w:rsidRPr="00D41A5D" w:rsidRDefault="00AE0B75" w:rsidP="00AE0B75">
            <w:pPr>
              <w:spacing w:after="0" w:line="240" w:lineRule="auto"/>
              <w:rPr>
                <w:rFonts w:ascii="Times New Roman" w:eastAsia="Times New Roman" w:hAnsi="Times New Roman" w:cs="Times New Roman"/>
                <w:color w:val="000000"/>
                <w:sz w:val="24"/>
                <w:szCs w:val="24"/>
                <w:lang w:eastAsia="fr-FR"/>
              </w:rPr>
            </w:pPr>
            <w:r w:rsidRPr="00D41A5D">
              <w:rPr>
                <w:rFonts w:ascii="Times New Roman" w:eastAsia="Times New Roman" w:hAnsi="Times New Roman" w:cs="Times New Roman"/>
                <w:color w:val="000000"/>
                <w:sz w:val="24"/>
                <w:szCs w:val="24"/>
                <w:lang w:eastAsia="fr-FR"/>
              </w:rPr>
              <w:t>[Insérer la date offerte par le Soumissionnaire]</w:t>
            </w:r>
          </w:p>
        </w:tc>
      </w:tr>
    </w:tbl>
    <w:p w14:paraId="639308AE" w14:textId="2BCCAA38" w:rsidR="00FD3157" w:rsidRDefault="00FD3157" w:rsidP="00F71BEF">
      <w:pPr>
        <w:spacing w:after="200" w:line="240" w:lineRule="auto"/>
        <w:jc w:val="both"/>
        <w:rPr>
          <w:rFonts w:ascii="Times New Roman" w:eastAsia="Times New Roman" w:hAnsi="Times New Roman" w:cs="Times New Roman"/>
          <w:i/>
          <w:sz w:val="24"/>
          <w:szCs w:val="24"/>
          <w:lang w:eastAsia="fr-FR"/>
        </w:rPr>
      </w:pPr>
    </w:p>
    <w:p w14:paraId="65AAF4F1" w14:textId="77777777" w:rsidR="00A308E5" w:rsidRDefault="00A308E5" w:rsidP="00F71BEF">
      <w:pPr>
        <w:spacing w:after="200" w:line="240" w:lineRule="auto"/>
        <w:jc w:val="both"/>
        <w:rPr>
          <w:rFonts w:ascii="Times New Roman" w:eastAsia="Times New Roman" w:hAnsi="Times New Roman" w:cs="Times New Roman"/>
          <w:i/>
          <w:sz w:val="24"/>
          <w:szCs w:val="24"/>
          <w:lang w:eastAsia="fr-FR"/>
        </w:rPr>
      </w:pPr>
    </w:p>
    <w:p w14:paraId="3170B0C6" w14:textId="08A2D7FB" w:rsidR="00F17FEB" w:rsidRPr="00F17FEB" w:rsidRDefault="00F17FEB" w:rsidP="00F17FEB">
      <w:pPr>
        <w:pStyle w:val="Paragraphedeliste"/>
        <w:ind w:hanging="360"/>
        <w:rPr>
          <w:rFonts w:ascii="Footlight MT Light" w:hAnsi="Footlight MT Light"/>
          <w:b/>
          <w:sz w:val="24"/>
          <w:szCs w:val="26"/>
        </w:rPr>
      </w:pPr>
      <w:r w:rsidRPr="00F17FEB">
        <w:rPr>
          <w:rFonts w:ascii="Footlight MT Light" w:hAnsi="Footlight MT Light"/>
          <w:b/>
          <w:sz w:val="24"/>
          <w:szCs w:val="26"/>
        </w:rPr>
        <w:t xml:space="preserve">Lot </w:t>
      </w:r>
      <w:r w:rsidR="009C71A0" w:rsidRPr="00F17FEB">
        <w:rPr>
          <w:rFonts w:ascii="Footlight MT Light" w:hAnsi="Footlight MT Light"/>
          <w:b/>
          <w:sz w:val="24"/>
          <w:szCs w:val="26"/>
        </w:rPr>
        <w:t>4 :</w:t>
      </w:r>
      <w:r w:rsidRPr="00F17FEB">
        <w:rPr>
          <w:rFonts w:ascii="Footlight MT Light" w:hAnsi="Footlight MT Light"/>
          <w:b/>
          <w:sz w:val="24"/>
          <w:szCs w:val="26"/>
        </w:rPr>
        <w:t xml:space="preserve"> Fourniture et installation d’un appareil d’Angiographie pour le compte de l’hôpital du Mali ;</w:t>
      </w:r>
    </w:p>
    <w:p w14:paraId="1AC0F74B" w14:textId="77777777" w:rsidR="00FD3157" w:rsidRDefault="00FD3157" w:rsidP="00F71BEF">
      <w:pPr>
        <w:spacing w:after="200" w:line="240" w:lineRule="auto"/>
        <w:jc w:val="both"/>
        <w:rPr>
          <w:rFonts w:ascii="Times New Roman" w:eastAsia="Times New Roman" w:hAnsi="Times New Roman" w:cs="Times New Roman"/>
          <w:i/>
          <w:sz w:val="24"/>
          <w:szCs w:val="24"/>
          <w:lang w:eastAsia="fr-FR"/>
        </w:rPr>
      </w:pPr>
    </w:p>
    <w:tbl>
      <w:tblPr>
        <w:tblW w:w="11176" w:type="dxa"/>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5"/>
        <w:gridCol w:w="2330"/>
        <w:gridCol w:w="992"/>
        <w:gridCol w:w="709"/>
        <w:gridCol w:w="1701"/>
        <w:gridCol w:w="1298"/>
        <w:gridCol w:w="1275"/>
        <w:gridCol w:w="2066"/>
      </w:tblGrid>
      <w:tr w:rsidR="00F17FEB" w:rsidRPr="002C424A" w14:paraId="69C17372" w14:textId="77777777" w:rsidTr="00675D39">
        <w:trPr>
          <w:jc w:val="center"/>
        </w:trPr>
        <w:tc>
          <w:tcPr>
            <w:tcW w:w="805" w:type="dxa"/>
            <w:vMerge w:val="restart"/>
            <w:vAlign w:val="center"/>
          </w:tcPr>
          <w:p w14:paraId="16383BC4" w14:textId="77777777" w:rsidR="00F17FEB" w:rsidRPr="002C424A" w:rsidRDefault="00F17FEB" w:rsidP="00675D39">
            <w:pPr>
              <w:suppressAutoHyphens/>
              <w:spacing w:before="60"/>
              <w:jc w:val="center"/>
              <w:rPr>
                <w:b/>
                <w:bCs/>
                <w:sz w:val="20"/>
              </w:rPr>
            </w:pPr>
            <w:r w:rsidRPr="002C424A">
              <w:rPr>
                <w:b/>
                <w:bCs/>
                <w:sz w:val="20"/>
              </w:rPr>
              <w:t>Article No.</w:t>
            </w:r>
          </w:p>
        </w:tc>
        <w:tc>
          <w:tcPr>
            <w:tcW w:w="2330" w:type="dxa"/>
            <w:vMerge w:val="restart"/>
            <w:vAlign w:val="center"/>
          </w:tcPr>
          <w:p w14:paraId="065991CB" w14:textId="77777777" w:rsidR="00F17FEB" w:rsidRPr="002C424A" w:rsidRDefault="00F17FEB" w:rsidP="00675D39">
            <w:pPr>
              <w:suppressAutoHyphens/>
              <w:spacing w:before="60"/>
              <w:jc w:val="center"/>
              <w:rPr>
                <w:b/>
                <w:bCs/>
                <w:sz w:val="20"/>
              </w:rPr>
            </w:pPr>
            <w:r w:rsidRPr="002C424A">
              <w:rPr>
                <w:b/>
                <w:bCs/>
                <w:sz w:val="20"/>
              </w:rPr>
              <w:t>Description des Fournitures</w:t>
            </w:r>
          </w:p>
        </w:tc>
        <w:tc>
          <w:tcPr>
            <w:tcW w:w="992" w:type="dxa"/>
            <w:vMerge w:val="restart"/>
            <w:vAlign w:val="center"/>
          </w:tcPr>
          <w:p w14:paraId="353AC614" w14:textId="77777777" w:rsidR="00F17FEB" w:rsidRPr="002C424A" w:rsidRDefault="00F17FEB" w:rsidP="00675D39">
            <w:pPr>
              <w:suppressAutoHyphens/>
              <w:spacing w:before="60"/>
              <w:jc w:val="center"/>
              <w:rPr>
                <w:b/>
                <w:bCs/>
                <w:sz w:val="20"/>
              </w:rPr>
            </w:pPr>
            <w:r w:rsidRPr="002C424A">
              <w:rPr>
                <w:b/>
                <w:bCs/>
                <w:sz w:val="20"/>
              </w:rPr>
              <w:t>Quantité</w:t>
            </w:r>
          </w:p>
          <w:p w14:paraId="2ACDC2FC" w14:textId="77777777" w:rsidR="00F17FEB" w:rsidRPr="002C424A" w:rsidRDefault="00F17FEB" w:rsidP="00675D39">
            <w:pPr>
              <w:suppressAutoHyphens/>
              <w:spacing w:before="60"/>
              <w:jc w:val="center"/>
              <w:rPr>
                <w:b/>
                <w:bCs/>
                <w:sz w:val="20"/>
              </w:rPr>
            </w:pPr>
            <w:r w:rsidRPr="002C424A">
              <w:rPr>
                <w:b/>
                <w:bCs/>
                <w:sz w:val="20"/>
              </w:rPr>
              <w:t>(Nombre d’unités)</w:t>
            </w:r>
          </w:p>
        </w:tc>
        <w:tc>
          <w:tcPr>
            <w:tcW w:w="709" w:type="dxa"/>
            <w:vMerge w:val="restart"/>
            <w:vAlign w:val="center"/>
          </w:tcPr>
          <w:p w14:paraId="32BE0F98" w14:textId="77777777" w:rsidR="00F17FEB" w:rsidRPr="002C424A" w:rsidRDefault="00F17FEB" w:rsidP="00675D39">
            <w:pPr>
              <w:jc w:val="center"/>
              <w:rPr>
                <w:b/>
                <w:bCs/>
                <w:sz w:val="20"/>
              </w:rPr>
            </w:pPr>
            <w:r w:rsidRPr="002C424A">
              <w:rPr>
                <w:b/>
                <w:bCs/>
                <w:sz w:val="20"/>
              </w:rPr>
              <w:t>Unité</w:t>
            </w:r>
          </w:p>
        </w:tc>
        <w:tc>
          <w:tcPr>
            <w:tcW w:w="1701" w:type="dxa"/>
            <w:vMerge w:val="restart"/>
            <w:vAlign w:val="center"/>
          </w:tcPr>
          <w:p w14:paraId="40691016" w14:textId="77777777" w:rsidR="00F17FEB" w:rsidRPr="002C424A" w:rsidRDefault="00F17FEB" w:rsidP="00675D39">
            <w:pPr>
              <w:spacing w:before="60"/>
              <w:jc w:val="center"/>
              <w:rPr>
                <w:b/>
                <w:bCs/>
                <w:sz w:val="20"/>
              </w:rPr>
            </w:pPr>
            <w:r w:rsidRPr="002C424A">
              <w:rPr>
                <w:b/>
                <w:bCs/>
                <w:sz w:val="20"/>
              </w:rPr>
              <w:t>Site (projet) ou Destination finale comme indiqués aux DPAO</w:t>
            </w:r>
          </w:p>
        </w:tc>
        <w:tc>
          <w:tcPr>
            <w:tcW w:w="4639" w:type="dxa"/>
            <w:gridSpan w:val="3"/>
            <w:vAlign w:val="center"/>
          </w:tcPr>
          <w:p w14:paraId="199AFBFA" w14:textId="77777777" w:rsidR="00F17FEB" w:rsidRPr="002C424A" w:rsidRDefault="00F17FEB" w:rsidP="00675D39">
            <w:pPr>
              <w:spacing w:before="60" w:after="60"/>
              <w:jc w:val="center"/>
              <w:rPr>
                <w:b/>
                <w:bCs/>
                <w:sz w:val="20"/>
              </w:rPr>
            </w:pPr>
            <w:r w:rsidRPr="002C424A">
              <w:rPr>
                <w:b/>
                <w:bCs/>
                <w:sz w:val="20"/>
              </w:rPr>
              <w:t>Date de livraison</w:t>
            </w:r>
          </w:p>
        </w:tc>
      </w:tr>
      <w:tr w:rsidR="00F17FEB" w:rsidRPr="002C424A" w14:paraId="12A169CE" w14:textId="77777777" w:rsidTr="00675D39">
        <w:trPr>
          <w:jc w:val="center"/>
        </w:trPr>
        <w:tc>
          <w:tcPr>
            <w:tcW w:w="805" w:type="dxa"/>
            <w:vMerge/>
            <w:vAlign w:val="center"/>
          </w:tcPr>
          <w:p w14:paraId="3D76BD26" w14:textId="77777777" w:rsidR="00F17FEB" w:rsidRPr="002C424A" w:rsidRDefault="00F17FEB" w:rsidP="00675D39">
            <w:pPr>
              <w:jc w:val="center"/>
              <w:rPr>
                <w:b/>
                <w:bCs/>
                <w:sz w:val="20"/>
              </w:rPr>
            </w:pPr>
          </w:p>
        </w:tc>
        <w:tc>
          <w:tcPr>
            <w:tcW w:w="2330" w:type="dxa"/>
            <w:vMerge/>
            <w:vAlign w:val="center"/>
          </w:tcPr>
          <w:p w14:paraId="0F432164" w14:textId="77777777" w:rsidR="00F17FEB" w:rsidRPr="002C424A" w:rsidRDefault="00F17FEB" w:rsidP="00675D39">
            <w:pPr>
              <w:jc w:val="center"/>
              <w:rPr>
                <w:b/>
                <w:bCs/>
                <w:sz w:val="20"/>
              </w:rPr>
            </w:pPr>
          </w:p>
        </w:tc>
        <w:tc>
          <w:tcPr>
            <w:tcW w:w="992" w:type="dxa"/>
            <w:vMerge/>
            <w:vAlign w:val="center"/>
          </w:tcPr>
          <w:p w14:paraId="1D64B0DA" w14:textId="77777777" w:rsidR="00F17FEB" w:rsidRPr="002C424A" w:rsidRDefault="00F17FEB" w:rsidP="00675D39">
            <w:pPr>
              <w:jc w:val="center"/>
              <w:rPr>
                <w:b/>
                <w:bCs/>
                <w:sz w:val="20"/>
              </w:rPr>
            </w:pPr>
          </w:p>
        </w:tc>
        <w:tc>
          <w:tcPr>
            <w:tcW w:w="709" w:type="dxa"/>
            <w:vMerge/>
            <w:vAlign w:val="center"/>
          </w:tcPr>
          <w:p w14:paraId="3AE16586" w14:textId="77777777" w:rsidR="00F17FEB" w:rsidRPr="002C424A" w:rsidRDefault="00F17FEB" w:rsidP="00675D39">
            <w:pPr>
              <w:jc w:val="center"/>
              <w:rPr>
                <w:b/>
                <w:bCs/>
                <w:sz w:val="20"/>
              </w:rPr>
            </w:pPr>
          </w:p>
        </w:tc>
        <w:tc>
          <w:tcPr>
            <w:tcW w:w="1701" w:type="dxa"/>
            <w:vMerge/>
            <w:vAlign w:val="center"/>
          </w:tcPr>
          <w:p w14:paraId="7400A6B5" w14:textId="77777777" w:rsidR="00F17FEB" w:rsidRPr="002C424A" w:rsidRDefault="00F17FEB" w:rsidP="00675D39">
            <w:pPr>
              <w:jc w:val="center"/>
              <w:rPr>
                <w:b/>
                <w:bCs/>
                <w:sz w:val="20"/>
              </w:rPr>
            </w:pPr>
          </w:p>
        </w:tc>
        <w:tc>
          <w:tcPr>
            <w:tcW w:w="1298" w:type="dxa"/>
            <w:vAlign w:val="center"/>
          </w:tcPr>
          <w:p w14:paraId="58087692" w14:textId="77777777" w:rsidR="00F17FEB" w:rsidRPr="002C424A" w:rsidRDefault="00F17FEB" w:rsidP="00675D39">
            <w:pPr>
              <w:spacing w:before="60" w:after="60"/>
              <w:jc w:val="center"/>
              <w:rPr>
                <w:b/>
                <w:bCs/>
                <w:sz w:val="20"/>
              </w:rPr>
            </w:pPr>
            <w:r w:rsidRPr="002C424A">
              <w:rPr>
                <w:b/>
                <w:bCs/>
                <w:sz w:val="20"/>
              </w:rPr>
              <w:t>Date de livraison au plus tôt</w:t>
            </w:r>
          </w:p>
        </w:tc>
        <w:tc>
          <w:tcPr>
            <w:tcW w:w="1275" w:type="dxa"/>
            <w:vAlign w:val="center"/>
          </w:tcPr>
          <w:p w14:paraId="57B9B2F4" w14:textId="77777777" w:rsidR="00F17FEB" w:rsidRPr="002C424A" w:rsidRDefault="00F17FEB" w:rsidP="00675D39">
            <w:pPr>
              <w:spacing w:before="60" w:after="60"/>
              <w:jc w:val="center"/>
              <w:rPr>
                <w:b/>
                <w:bCs/>
                <w:sz w:val="20"/>
              </w:rPr>
            </w:pPr>
            <w:r w:rsidRPr="002C424A">
              <w:rPr>
                <w:b/>
                <w:bCs/>
                <w:sz w:val="20"/>
              </w:rPr>
              <w:t>Date de livraison au plus tard</w:t>
            </w:r>
          </w:p>
          <w:p w14:paraId="0A131469" w14:textId="77777777" w:rsidR="00F17FEB" w:rsidRPr="002C424A" w:rsidRDefault="00F17FEB" w:rsidP="00675D39">
            <w:pPr>
              <w:spacing w:before="60" w:after="60"/>
              <w:jc w:val="center"/>
              <w:rPr>
                <w:b/>
                <w:bCs/>
                <w:sz w:val="20"/>
              </w:rPr>
            </w:pPr>
          </w:p>
        </w:tc>
        <w:tc>
          <w:tcPr>
            <w:tcW w:w="2066" w:type="dxa"/>
            <w:vAlign w:val="center"/>
          </w:tcPr>
          <w:p w14:paraId="1902A47D" w14:textId="77777777" w:rsidR="00F17FEB" w:rsidRPr="002C424A" w:rsidRDefault="00F17FEB" w:rsidP="00675D39">
            <w:pPr>
              <w:spacing w:before="60" w:after="60"/>
              <w:jc w:val="center"/>
              <w:rPr>
                <w:b/>
                <w:bCs/>
                <w:sz w:val="20"/>
              </w:rPr>
            </w:pPr>
            <w:r w:rsidRPr="002C424A">
              <w:rPr>
                <w:b/>
                <w:bCs/>
                <w:sz w:val="20"/>
              </w:rPr>
              <w:t xml:space="preserve">Date de livraison offerte par le </w:t>
            </w:r>
            <w:r w:rsidRPr="002C424A">
              <w:rPr>
                <w:b/>
                <w:sz w:val="20"/>
              </w:rPr>
              <w:t>Soumissionnaire</w:t>
            </w:r>
          </w:p>
          <w:p w14:paraId="156D068F" w14:textId="77777777" w:rsidR="00F17FEB" w:rsidRPr="002C424A" w:rsidRDefault="00F17FEB" w:rsidP="00675D39">
            <w:pPr>
              <w:spacing w:before="60" w:after="60"/>
              <w:jc w:val="center"/>
              <w:rPr>
                <w:b/>
                <w:bCs/>
                <w:sz w:val="20"/>
              </w:rPr>
            </w:pPr>
            <w:r w:rsidRPr="002C424A">
              <w:rPr>
                <w:b/>
                <w:bCs/>
                <w:sz w:val="20"/>
              </w:rPr>
              <w:t>[</w:t>
            </w:r>
            <w:proofErr w:type="gramStart"/>
            <w:r w:rsidRPr="002C424A">
              <w:rPr>
                <w:b/>
                <w:bCs/>
                <w:i/>
                <w:iCs/>
                <w:sz w:val="20"/>
              </w:rPr>
              <w:t>à</w:t>
            </w:r>
            <w:proofErr w:type="gramEnd"/>
            <w:r w:rsidRPr="002C424A">
              <w:rPr>
                <w:b/>
                <w:bCs/>
                <w:i/>
                <w:iCs/>
                <w:sz w:val="20"/>
              </w:rPr>
              <w:t xml:space="preserve"> indiquer par le </w:t>
            </w:r>
            <w:r w:rsidRPr="002C424A">
              <w:rPr>
                <w:i/>
                <w:sz w:val="20"/>
              </w:rPr>
              <w:t>Soumissionnaire</w:t>
            </w:r>
            <w:r w:rsidRPr="002C424A">
              <w:rPr>
                <w:b/>
                <w:bCs/>
                <w:sz w:val="20"/>
              </w:rPr>
              <w:t>]</w:t>
            </w:r>
          </w:p>
        </w:tc>
      </w:tr>
      <w:tr w:rsidR="00F17FEB" w14:paraId="1CB2FC3F" w14:textId="77777777" w:rsidTr="00675D39">
        <w:trPr>
          <w:trHeight w:val="502"/>
          <w:jc w:val="center"/>
        </w:trPr>
        <w:tc>
          <w:tcPr>
            <w:tcW w:w="805" w:type="dxa"/>
            <w:vAlign w:val="center"/>
          </w:tcPr>
          <w:p w14:paraId="5564ACBF" w14:textId="77777777" w:rsidR="00F17FEB" w:rsidRPr="00702F27" w:rsidRDefault="00F17FEB" w:rsidP="000F7285">
            <w:pPr>
              <w:pStyle w:val="Paragraphedeliste"/>
              <w:numPr>
                <w:ilvl w:val="0"/>
                <w:numId w:val="160"/>
              </w:numPr>
              <w:spacing w:after="0" w:line="240" w:lineRule="auto"/>
              <w:jc w:val="center"/>
              <w:rPr>
                <w:rFonts w:ascii="Times New Roman" w:hAnsi="Times New Roman" w:cs="Times New Roman"/>
              </w:rPr>
            </w:pPr>
            <w:r>
              <w:rPr>
                <w:rFonts w:ascii="Times New Roman" w:hAnsi="Times New Roman" w:cs="Times New Roman"/>
              </w:rPr>
              <w:t>1</w:t>
            </w:r>
          </w:p>
        </w:tc>
        <w:tc>
          <w:tcPr>
            <w:tcW w:w="2330" w:type="dxa"/>
          </w:tcPr>
          <w:p w14:paraId="1243FBF9" w14:textId="40C409C8" w:rsidR="00F17FEB" w:rsidRPr="00DC0B08" w:rsidRDefault="00F17FEB" w:rsidP="00F17FEB">
            <w:pPr>
              <w:spacing w:after="0" w:line="240" w:lineRule="auto"/>
              <w:jc w:val="center"/>
              <w:rPr>
                <w:rFonts w:ascii="Times New Roman" w:eastAsia="Times New Roman" w:hAnsi="Times New Roman" w:cs="Times New Roman"/>
                <w:color w:val="000000"/>
                <w:sz w:val="24"/>
                <w:szCs w:val="24"/>
                <w:lang w:val="fr-ML" w:eastAsia="fr-ML"/>
              </w:rPr>
            </w:pPr>
            <w:r w:rsidRPr="00DC0B08">
              <w:rPr>
                <w:rFonts w:ascii="Times New Roman" w:eastAsia="Times New Roman" w:hAnsi="Times New Roman" w:cs="Times New Roman"/>
                <w:color w:val="000000"/>
                <w:sz w:val="24"/>
                <w:szCs w:val="24"/>
                <w:lang w:eastAsia="fr-FR"/>
              </w:rPr>
              <w:t>Angiographie numérique bi plan</w:t>
            </w:r>
            <w:r>
              <w:rPr>
                <w:rFonts w:ascii="Times New Roman" w:eastAsia="Times New Roman" w:hAnsi="Times New Roman" w:cs="Times New Roman"/>
                <w:color w:val="000000"/>
                <w:sz w:val="24"/>
                <w:szCs w:val="24"/>
                <w:lang w:eastAsia="fr-FR"/>
              </w:rPr>
              <w:t>s</w:t>
            </w:r>
          </w:p>
        </w:tc>
        <w:tc>
          <w:tcPr>
            <w:tcW w:w="992" w:type="dxa"/>
            <w:vAlign w:val="center"/>
          </w:tcPr>
          <w:p w14:paraId="5526381A" w14:textId="3BB809B6" w:rsidR="00F17FEB" w:rsidRPr="00DC0B08" w:rsidRDefault="00F17FEB" w:rsidP="00F17FEB">
            <w:pPr>
              <w:jc w:val="center"/>
              <w:rPr>
                <w:rFonts w:ascii="Times New Roman" w:hAnsi="Times New Roman" w:cs="Times New Roman"/>
                <w:color w:val="000000"/>
                <w:sz w:val="24"/>
                <w:szCs w:val="24"/>
              </w:rPr>
            </w:pPr>
            <w:r w:rsidRPr="00DC0B08">
              <w:rPr>
                <w:rFonts w:ascii="Times New Roman" w:eastAsia="Times New Roman" w:hAnsi="Times New Roman" w:cs="Times New Roman"/>
                <w:color w:val="000000"/>
                <w:sz w:val="24"/>
                <w:szCs w:val="24"/>
                <w:lang w:eastAsia="fr-FR"/>
              </w:rPr>
              <w:t>01</w:t>
            </w:r>
          </w:p>
        </w:tc>
        <w:tc>
          <w:tcPr>
            <w:tcW w:w="709" w:type="dxa"/>
            <w:vAlign w:val="center"/>
          </w:tcPr>
          <w:p w14:paraId="36432393" w14:textId="1E594C9B" w:rsidR="00F17FEB" w:rsidRPr="00DC0B08" w:rsidRDefault="00F17FEB" w:rsidP="00F17FEB">
            <w:pPr>
              <w:jc w:val="center"/>
              <w:rPr>
                <w:rFonts w:ascii="Times New Roman" w:hAnsi="Times New Roman" w:cs="Times New Roman"/>
                <w:i/>
                <w:iCs/>
                <w:sz w:val="24"/>
                <w:szCs w:val="24"/>
              </w:rPr>
            </w:pPr>
            <w:r w:rsidRPr="00DC0B08">
              <w:rPr>
                <w:rFonts w:ascii="Times New Roman" w:hAnsi="Times New Roman" w:cs="Times New Roman"/>
                <w:i/>
                <w:iCs/>
                <w:sz w:val="24"/>
                <w:szCs w:val="24"/>
              </w:rPr>
              <w:t>Unité</w:t>
            </w:r>
          </w:p>
        </w:tc>
        <w:tc>
          <w:tcPr>
            <w:tcW w:w="1701" w:type="dxa"/>
            <w:vAlign w:val="center"/>
          </w:tcPr>
          <w:p w14:paraId="48B887FB" w14:textId="62DCA6B4" w:rsidR="00F17FEB" w:rsidRPr="00DC0B08" w:rsidRDefault="00F17FEB" w:rsidP="00F17FEB">
            <w:pPr>
              <w:jc w:val="center"/>
              <w:rPr>
                <w:rFonts w:ascii="Times New Roman" w:hAnsi="Times New Roman" w:cs="Times New Roman"/>
                <w:i/>
                <w:iCs/>
                <w:sz w:val="24"/>
                <w:szCs w:val="24"/>
              </w:rPr>
            </w:pPr>
            <w:r>
              <w:rPr>
                <w:rFonts w:ascii="Times New Roman" w:hAnsi="Times New Roman" w:cs="Times New Roman"/>
                <w:b/>
                <w:sz w:val="24"/>
                <w:szCs w:val="24"/>
              </w:rPr>
              <w:t>Hô</w:t>
            </w:r>
            <w:r w:rsidRPr="00DC0B08">
              <w:rPr>
                <w:rFonts w:ascii="Times New Roman" w:hAnsi="Times New Roman" w:cs="Times New Roman"/>
                <w:b/>
                <w:sz w:val="24"/>
                <w:szCs w:val="24"/>
              </w:rPr>
              <w:t>pital du Mali </w:t>
            </w:r>
          </w:p>
        </w:tc>
        <w:tc>
          <w:tcPr>
            <w:tcW w:w="1298" w:type="dxa"/>
            <w:vAlign w:val="center"/>
          </w:tcPr>
          <w:p w14:paraId="6A459042" w14:textId="45F443C6" w:rsidR="00F17FEB" w:rsidRPr="00DC0B08" w:rsidRDefault="00F17FEB" w:rsidP="00F17FEB">
            <w:pPr>
              <w:jc w:val="center"/>
              <w:rPr>
                <w:rFonts w:ascii="Times New Roman" w:hAnsi="Times New Roman" w:cs="Times New Roman"/>
                <w:sz w:val="24"/>
                <w:szCs w:val="24"/>
              </w:rPr>
            </w:pPr>
            <w:r w:rsidRPr="00DC0B08">
              <w:rPr>
                <w:rFonts w:ascii="Times New Roman" w:hAnsi="Times New Roman" w:cs="Times New Roman"/>
                <w:sz w:val="24"/>
                <w:szCs w:val="24"/>
              </w:rPr>
              <w:t>Six (06) mois</w:t>
            </w:r>
          </w:p>
        </w:tc>
        <w:tc>
          <w:tcPr>
            <w:tcW w:w="1275" w:type="dxa"/>
            <w:vAlign w:val="center"/>
          </w:tcPr>
          <w:p w14:paraId="09BC1949" w14:textId="46D8CA7C" w:rsidR="00F17FEB" w:rsidRPr="00DC0B08" w:rsidRDefault="00F17FEB" w:rsidP="00F17FEB">
            <w:pPr>
              <w:jc w:val="center"/>
              <w:rPr>
                <w:rFonts w:ascii="Times New Roman" w:hAnsi="Times New Roman" w:cs="Times New Roman"/>
                <w:sz w:val="24"/>
                <w:szCs w:val="24"/>
              </w:rPr>
            </w:pPr>
            <w:r w:rsidRPr="00DC0B08">
              <w:rPr>
                <w:rFonts w:ascii="Times New Roman" w:hAnsi="Times New Roman" w:cs="Times New Roman"/>
                <w:sz w:val="24"/>
                <w:szCs w:val="24"/>
              </w:rPr>
              <w:t>Six (06) mois</w:t>
            </w:r>
          </w:p>
        </w:tc>
        <w:tc>
          <w:tcPr>
            <w:tcW w:w="2066" w:type="dxa"/>
            <w:vAlign w:val="center"/>
          </w:tcPr>
          <w:p w14:paraId="1022A8D0" w14:textId="05DCE2CC" w:rsidR="00F17FEB" w:rsidRPr="00DC0B08" w:rsidRDefault="00F17FEB" w:rsidP="00F17FEB">
            <w:pPr>
              <w:jc w:val="center"/>
              <w:rPr>
                <w:rFonts w:ascii="Times New Roman" w:hAnsi="Times New Roman" w:cs="Times New Roman"/>
                <w:sz w:val="24"/>
                <w:szCs w:val="24"/>
              </w:rPr>
            </w:pPr>
            <w:r w:rsidRPr="00DC0B08">
              <w:rPr>
                <w:rFonts w:ascii="Times New Roman" w:hAnsi="Times New Roman" w:cs="Times New Roman"/>
                <w:i/>
                <w:iCs/>
                <w:sz w:val="24"/>
                <w:szCs w:val="24"/>
              </w:rPr>
              <w:t xml:space="preserve">[Insérer la date offerte par le </w:t>
            </w:r>
            <w:r w:rsidRPr="00DC0B08">
              <w:rPr>
                <w:rFonts w:ascii="Times New Roman" w:hAnsi="Times New Roman" w:cs="Times New Roman"/>
                <w:i/>
                <w:sz w:val="24"/>
                <w:szCs w:val="24"/>
              </w:rPr>
              <w:t>Soumissionnaire</w:t>
            </w:r>
            <w:r w:rsidRPr="00DC0B08">
              <w:rPr>
                <w:rFonts w:ascii="Times New Roman" w:hAnsi="Times New Roman" w:cs="Times New Roman"/>
                <w:i/>
                <w:iCs/>
                <w:sz w:val="24"/>
                <w:szCs w:val="24"/>
              </w:rPr>
              <w:t>]</w:t>
            </w:r>
          </w:p>
        </w:tc>
      </w:tr>
    </w:tbl>
    <w:p w14:paraId="573CF81E" w14:textId="77777777" w:rsidR="006B4CA7" w:rsidRDefault="006B4CA7" w:rsidP="00D35A56">
      <w:pPr>
        <w:ind w:left="720" w:hanging="360"/>
        <w:contextualSpacing/>
        <w:rPr>
          <w:rFonts w:ascii="Footlight MT Light" w:eastAsia="Calibri" w:hAnsi="Footlight MT Light" w:cs="Times New Roman"/>
          <w:b/>
          <w:sz w:val="24"/>
          <w:szCs w:val="26"/>
          <w:u w:val="single"/>
        </w:rPr>
      </w:pPr>
    </w:p>
    <w:p w14:paraId="0E34CC0F" w14:textId="77777777" w:rsidR="006B4CA7" w:rsidRDefault="006B4CA7" w:rsidP="00D35A56">
      <w:pPr>
        <w:ind w:left="720" w:hanging="360"/>
        <w:contextualSpacing/>
        <w:rPr>
          <w:rFonts w:ascii="Footlight MT Light" w:eastAsia="Calibri" w:hAnsi="Footlight MT Light" w:cs="Times New Roman"/>
          <w:b/>
          <w:sz w:val="24"/>
          <w:szCs w:val="26"/>
          <w:u w:val="single"/>
        </w:rPr>
      </w:pPr>
    </w:p>
    <w:p w14:paraId="7E412444" w14:textId="77777777" w:rsidR="006B4CA7" w:rsidRDefault="006B4CA7" w:rsidP="00D35A56">
      <w:pPr>
        <w:ind w:left="720" w:hanging="360"/>
        <w:contextualSpacing/>
        <w:rPr>
          <w:rFonts w:ascii="Footlight MT Light" w:eastAsia="Calibri" w:hAnsi="Footlight MT Light" w:cs="Times New Roman"/>
          <w:b/>
          <w:sz w:val="24"/>
          <w:szCs w:val="26"/>
          <w:u w:val="single"/>
        </w:rPr>
      </w:pPr>
    </w:p>
    <w:p w14:paraId="7710DA10" w14:textId="77777777" w:rsidR="006B4CA7" w:rsidRDefault="006B4CA7" w:rsidP="00D35A56">
      <w:pPr>
        <w:ind w:left="720" w:hanging="360"/>
        <w:contextualSpacing/>
        <w:rPr>
          <w:rFonts w:ascii="Footlight MT Light" w:eastAsia="Calibri" w:hAnsi="Footlight MT Light" w:cs="Times New Roman"/>
          <w:b/>
          <w:sz w:val="24"/>
          <w:szCs w:val="26"/>
          <w:u w:val="single"/>
        </w:rPr>
      </w:pPr>
    </w:p>
    <w:p w14:paraId="49086507" w14:textId="77777777" w:rsidR="006B4CA7" w:rsidRDefault="006B4CA7" w:rsidP="00D35A56">
      <w:pPr>
        <w:ind w:left="720" w:hanging="360"/>
        <w:contextualSpacing/>
        <w:rPr>
          <w:rFonts w:ascii="Footlight MT Light" w:eastAsia="Calibri" w:hAnsi="Footlight MT Light" w:cs="Times New Roman"/>
          <w:b/>
          <w:sz w:val="24"/>
          <w:szCs w:val="26"/>
          <w:u w:val="single"/>
        </w:rPr>
      </w:pPr>
    </w:p>
    <w:p w14:paraId="66B06289" w14:textId="28F281CC" w:rsidR="006B4CA7" w:rsidRDefault="006B4CA7" w:rsidP="00D35A56">
      <w:pPr>
        <w:ind w:left="720" w:hanging="360"/>
        <w:contextualSpacing/>
        <w:rPr>
          <w:rFonts w:ascii="Footlight MT Light" w:eastAsia="Calibri" w:hAnsi="Footlight MT Light" w:cs="Times New Roman"/>
          <w:b/>
          <w:sz w:val="24"/>
          <w:szCs w:val="26"/>
          <w:u w:val="single"/>
        </w:rPr>
      </w:pPr>
    </w:p>
    <w:p w14:paraId="7A6A4353" w14:textId="59A5CDA6" w:rsidR="00F17FEB" w:rsidRDefault="00F17FEB" w:rsidP="00D35A56">
      <w:pPr>
        <w:ind w:left="720" w:hanging="360"/>
        <w:contextualSpacing/>
        <w:rPr>
          <w:rFonts w:ascii="Footlight MT Light" w:eastAsia="Calibri" w:hAnsi="Footlight MT Light" w:cs="Times New Roman"/>
          <w:b/>
          <w:sz w:val="24"/>
          <w:szCs w:val="26"/>
          <w:u w:val="single"/>
        </w:rPr>
      </w:pPr>
    </w:p>
    <w:p w14:paraId="48CF34F1" w14:textId="502EE102" w:rsidR="00F17FEB" w:rsidRDefault="00F17FEB" w:rsidP="00D35A56">
      <w:pPr>
        <w:ind w:left="720" w:hanging="360"/>
        <w:contextualSpacing/>
        <w:rPr>
          <w:rFonts w:ascii="Footlight MT Light" w:eastAsia="Calibri" w:hAnsi="Footlight MT Light" w:cs="Times New Roman"/>
          <w:b/>
          <w:sz w:val="24"/>
          <w:szCs w:val="26"/>
          <w:u w:val="single"/>
        </w:rPr>
      </w:pPr>
    </w:p>
    <w:p w14:paraId="317AF34D" w14:textId="77777777" w:rsidR="00F17FEB" w:rsidRDefault="00F17FEB" w:rsidP="00D35A56">
      <w:pPr>
        <w:ind w:left="720" w:hanging="360"/>
        <w:contextualSpacing/>
        <w:rPr>
          <w:rFonts w:ascii="Footlight MT Light" w:eastAsia="Calibri" w:hAnsi="Footlight MT Light" w:cs="Times New Roman"/>
          <w:b/>
          <w:sz w:val="24"/>
          <w:szCs w:val="26"/>
          <w:u w:val="single"/>
        </w:rPr>
      </w:pPr>
    </w:p>
    <w:p w14:paraId="650518DD" w14:textId="77777777" w:rsidR="006B4CA7" w:rsidRDefault="006B4CA7" w:rsidP="00D35A56">
      <w:pPr>
        <w:ind w:left="720" w:hanging="360"/>
        <w:contextualSpacing/>
        <w:rPr>
          <w:rFonts w:ascii="Footlight MT Light" w:eastAsia="Calibri" w:hAnsi="Footlight MT Light" w:cs="Times New Roman"/>
          <w:b/>
          <w:sz w:val="24"/>
          <w:szCs w:val="26"/>
          <w:u w:val="single"/>
        </w:rPr>
      </w:pPr>
    </w:p>
    <w:p w14:paraId="5A06887E" w14:textId="042EEDAC" w:rsidR="00F17FEB" w:rsidRDefault="00F17FEB" w:rsidP="00F17FEB">
      <w:pPr>
        <w:pStyle w:val="Paragraphedeliste"/>
        <w:ind w:hanging="360"/>
        <w:rPr>
          <w:rFonts w:ascii="Footlight MT Light" w:hAnsi="Footlight MT Light"/>
          <w:b/>
          <w:sz w:val="24"/>
          <w:szCs w:val="26"/>
        </w:rPr>
      </w:pPr>
      <w:r w:rsidRPr="00F17FEB">
        <w:rPr>
          <w:rFonts w:ascii="Footlight MT Light" w:hAnsi="Footlight MT Light"/>
          <w:b/>
          <w:sz w:val="24"/>
          <w:szCs w:val="26"/>
        </w:rPr>
        <w:t xml:space="preserve">Lot </w:t>
      </w:r>
      <w:r w:rsidR="009C71A0" w:rsidRPr="00F17FEB">
        <w:rPr>
          <w:rFonts w:ascii="Footlight MT Light" w:hAnsi="Footlight MT Light"/>
          <w:b/>
          <w:sz w:val="24"/>
          <w:szCs w:val="26"/>
        </w:rPr>
        <w:t>5 :</w:t>
      </w:r>
      <w:r w:rsidRPr="00F17FEB">
        <w:rPr>
          <w:rFonts w:ascii="Footlight MT Light" w:hAnsi="Footlight MT Light"/>
          <w:b/>
          <w:sz w:val="24"/>
          <w:szCs w:val="26"/>
        </w:rPr>
        <w:t xml:space="preserve"> Fourniture et installation </w:t>
      </w:r>
      <w:r w:rsidR="009C71A0" w:rsidRPr="00F17FEB">
        <w:rPr>
          <w:rFonts w:ascii="Footlight MT Light" w:hAnsi="Footlight MT Light"/>
          <w:b/>
          <w:sz w:val="24"/>
          <w:szCs w:val="26"/>
        </w:rPr>
        <w:t>des matériels</w:t>
      </w:r>
      <w:r w:rsidRPr="00F17FEB">
        <w:rPr>
          <w:rFonts w:ascii="Footlight MT Light" w:hAnsi="Footlight MT Light"/>
          <w:b/>
          <w:sz w:val="24"/>
          <w:szCs w:val="26"/>
        </w:rPr>
        <w:t xml:space="preserve"> et équipements Ophtalmologiques pour l’Institut d’Ophtalmologie Tropicale de l’Afrique (IOTA) ;</w:t>
      </w:r>
    </w:p>
    <w:p w14:paraId="7D4523C2" w14:textId="6079C003" w:rsidR="00F17FEB" w:rsidRDefault="00F17FEB" w:rsidP="00F17FEB">
      <w:pPr>
        <w:pStyle w:val="Paragraphedeliste"/>
        <w:ind w:hanging="360"/>
        <w:rPr>
          <w:rFonts w:ascii="Footlight MT Light" w:hAnsi="Footlight MT Light"/>
          <w:b/>
          <w:sz w:val="24"/>
          <w:szCs w:val="26"/>
        </w:rPr>
      </w:pPr>
    </w:p>
    <w:tbl>
      <w:tblPr>
        <w:tblW w:w="11176" w:type="dxa"/>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5"/>
        <w:gridCol w:w="2330"/>
        <w:gridCol w:w="992"/>
        <w:gridCol w:w="709"/>
        <w:gridCol w:w="1701"/>
        <w:gridCol w:w="1298"/>
        <w:gridCol w:w="1275"/>
        <w:gridCol w:w="2066"/>
      </w:tblGrid>
      <w:tr w:rsidR="00F17FEB" w:rsidRPr="002C424A" w14:paraId="4CC6903D" w14:textId="77777777" w:rsidTr="00675D39">
        <w:trPr>
          <w:jc w:val="center"/>
        </w:trPr>
        <w:tc>
          <w:tcPr>
            <w:tcW w:w="805" w:type="dxa"/>
            <w:vMerge w:val="restart"/>
            <w:vAlign w:val="center"/>
          </w:tcPr>
          <w:p w14:paraId="76FBE42A" w14:textId="77777777" w:rsidR="00F17FEB" w:rsidRPr="002C424A" w:rsidRDefault="00F17FEB" w:rsidP="00675D39">
            <w:pPr>
              <w:suppressAutoHyphens/>
              <w:spacing w:before="60"/>
              <w:jc w:val="center"/>
              <w:rPr>
                <w:b/>
                <w:bCs/>
                <w:sz w:val="20"/>
              </w:rPr>
            </w:pPr>
            <w:r w:rsidRPr="002C424A">
              <w:rPr>
                <w:b/>
                <w:bCs/>
                <w:sz w:val="20"/>
              </w:rPr>
              <w:t>Article No.</w:t>
            </w:r>
          </w:p>
        </w:tc>
        <w:tc>
          <w:tcPr>
            <w:tcW w:w="2330" w:type="dxa"/>
            <w:vMerge w:val="restart"/>
            <w:vAlign w:val="center"/>
          </w:tcPr>
          <w:p w14:paraId="386D0802" w14:textId="77777777" w:rsidR="00F17FEB" w:rsidRPr="002C424A" w:rsidRDefault="00F17FEB" w:rsidP="00675D39">
            <w:pPr>
              <w:suppressAutoHyphens/>
              <w:spacing w:before="60"/>
              <w:jc w:val="center"/>
              <w:rPr>
                <w:b/>
                <w:bCs/>
                <w:sz w:val="20"/>
              </w:rPr>
            </w:pPr>
            <w:r w:rsidRPr="002C424A">
              <w:rPr>
                <w:b/>
                <w:bCs/>
                <w:sz w:val="20"/>
              </w:rPr>
              <w:t>Description des Fournitures</w:t>
            </w:r>
          </w:p>
        </w:tc>
        <w:tc>
          <w:tcPr>
            <w:tcW w:w="992" w:type="dxa"/>
            <w:vMerge w:val="restart"/>
            <w:vAlign w:val="center"/>
          </w:tcPr>
          <w:p w14:paraId="49D90C2B" w14:textId="77777777" w:rsidR="00F17FEB" w:rsidRPr="002C424A" w:rsidRDefault="00F17FEB" w:rsidP="00675D39">
            <w:pPr>
              <w:suppressAutoHyphens/>
              <w:spacing w:before="60"/>
              <w:jc w:val="center"/>
              <w:rPr>
                <w:b/>
                <w:bCs/>
                <w:sz w:val="20"/>
              </w:rPr>
            </w:pPr>
            <w:r w:rsidRPr="002C424A">
              <w:rPr>
                <w:b/>
                <w:bCs/>
                <w:sz w:val="20"/>
              </w:rPr>
              <w:t>Quantité</w:t>
            </w:r>
          </w:p>
          <w:p w14:paraId="26B4A67D" w14:textId="77777777" w:rsidR="00F17FEB" w:rsidRPr="002C424A" w:rsidRDefault="00F17FEB" w:rsidP="00675D39">
            <w:pPr>
              <w:suppressAutoHyphens/>
              <w:spacing w:before="60"/>
              <w:jc w:val="center"/>
              <w:rPr>
                <w:b/>
                <w:bCs/>
                <w:sz w:val="20"/>
              </w:rPr>
            </w:pPr>
            <w:r w:rsidRPr="002C424A">
              <w:rPr>
                <w:b/>
                <w:bCs/>
                <w:sz w:val="20"/>
              </w:rPr>
              <w:t>(Nombre d’unités)</w:t>
            </w:r>
          </w:p>
        </w:tc>
        <w:tc>
          <w:tcPr>
            <w:tcW w:w="709" w:type="dxa"/>
            <w:vMerge w:val="restart"/>
            <w:vAlign w:val="center"/>
          </w:tcPr>
          <w:p w14:paraId="7B63CD38" w14:textId="77777777" w:rsidR="00F17FEB" w:rsidRPr="002C424A" w:rsidRDefault="00F17FEB" w:rsidP="00675D39">
            <w:pPr>
              <w:jc w:val="center"/>
              <w:rPr>
                <w:b/>
                <w:bCs/>
                <w:sz w:val="20"/>
              </w:rPr>
            </w:pPr>
            <w:r w:rsidRPr="002C424A">
              <w:rPr>
                <w:b/>
                <w:bCs/>
                <w:sz w:val="20"/>
              </w:rPr>
              <w:t>Unité</w:t>
            </w:r>
          </w:p>
        </w:tc>
        <w:tc>
          <w:tcPr>
            <w:tcW w:w="1701" w:type="dxa"/>
            <w:vMerge w:val="restart"/>
            <w:vAlign w:val="center"/>
          </w:tcPr>
          <w:p w14:paraId="3EC4C5F2" w14:textId="77777777" w:rsidR="00F17FEB" w:rsidRPr="002C424A" w:rsidRDefault="00F17FEB" w:rsidP="00675D39">
            <w:pPr>
              <w:spacing w:before="60"/>
              <w:jc w:val="center"/>
              <w:rPr>
                <w:b/>
                <w:bCs/>
                <w:sz w:val="20"/>
              </w:rPr>
            </w:pPr>
            <w:r w:rsidRPr="002C424A">
              <w:rPr>
                <w:b/>
                <w:bCs/>
                <w:sz w:val="20"/>
              </w:rPr>
              <w:t>Site (projet) ou Destination finale comme indiqués aux DPAO</w:t>
            </w:r>
          </w:p>
        </w:tc>
        <w:tc>
          <w:tcPr>
            <w:tcW w:w="4639" w:type="dxa"/>
            <w:gridSpan w:val="3"/>
            <w:vAlign w:val="center"/>
          </w:tcPr>
          <w:p w14:paraId="1DEA9E45" w14:textId="77777777" w:rsidR="00F17FEB" w:rsidRPr="002C424A" w:rsidRDefault="00F17FEB" w:rsidP="00675D39">
            <w:pPr>
              <w:spacing w:before="60" w:after="60"/>
              <w:jc w:val="center"/>
              <w:rPr>
                <w:b/>
                <w:bCs/>
                <w:sz w:val="20"/>
              </w:rPr>
            </w:pPr>
            <w:r w:rsidRPr="002C424A">
              <w:rPr>
                <w:b/>
                <w:bCs/>
                <w:sz w:val="20"/>
              </w:rPr>
              <w:t>Date de livraison</w:t>
            </w:r>
          </w:p>
        </w:tc>
      </w:tr>
      <w:tr w:rsidR="00F17FEB" w:rsidRPr="002C424A" w14:paraId="071314FD" w14:textId="77777777" w:rsidTr="00675D39">
        <w:trPr>
          <w:jc w:val="center"/>
        </w:trPr>
        <w:tc>
          <w:tcPr>
            <w:tcW w:w="805" w:type="dxa"/>
            <w:vMerge/>
            <w:vAlign w:val="center"/>
          </w:tcPr>
          <w:p w14:paraId="78983F76" w14:textId="77777777" w:rsidR="00F17FEB" w:rsidRPr="002C424A" w:rsidRDefault="00F17FEB" w:rsidP="00675D39">
            <w:pPr>
              <w:jc w:val="center"/>
              <w:rPr>
                <w:b/>
                <w:bCs/>
                <w:sz w:val="20"/>
              </w:rPr>
            </w:pPr>
          </w:p>
        </w:tc>
        <w:tc>
          <w:tcPr>
            <w:tcW w:w="2330" w:type="dxa"/>
            <w:vMerge/>
            <w:vAlign w:val="center"/>
          </w:tcPr>
          <w:p w14:paraId="03C780C4" w14:textId="77777777" w:rsidR="00F17FEB" w:rsidRPr="002C424A" w:rsidRDefault="00F17FEB" w:rsidP="00675D39">
            <w:pPr>
              <w:jc w:val="center"/>
              <w:rPr>
                <w:b/>
                <w:bCs/>
                <w:sz w:val="20"/>
              </w:rPr>
            </w:pPr>
          </w:p>
        </w:tc>
        <w:tc>
          <w:tcPr>
            <w:tcW w:w="992" w:type="dxa"/>
            <w:vMerge/>
            <w:vAlign w:val="center"/>
          </w:tcPr>
          <w:p w14:paraId="17A38C17" w14:textId="77777777" w:rsidR="00F17FEB" w:rsidRPr="002C424A" w:rsidRDefault="00F17FEB" w:rsidP="00675D39">
            <w:pPr>
              <w:jc w:val="center"/>
              <w:rPr>
                <w:b/>
                <w:bCs/>
                <w:sz w:val="20"/>
              </w:rPr>
            </w:pPr>
          </w:p>
        </w:tc>
        <w:tc>
          <w:tcPr>
            <w:tcW w:w="709" w:type="dxa"/>
            <w:vMerge/>
            <w:vAlign w:val="center"/>
          </w:tcPr>
          <w:p w14:paraId="7841FA43" w14:textId="77777777" w:rsidR="00F17FEB" w:rsidRPr="002C424A" w:rsidRDefault="00F17FEB" w:rsidP="00675D39">
            <w:pPr>
              <w:jc w:val="center"/>
              <w:rPr>
                <w:b/>
                <w:bCs/>
                <w:sz w:val="20"/>
              </w:rPr>
            </w:pPr>
          </w:p>
        </w:tc>
        <w:tc>
          <w:tcPr>
            <w:tcW w:w="1701" w:type="dxa"/>
            <w:vMerge/>
            <w:vAlign w:val="center"/>
          </w:tcPr>
          <w:p w14:paraId="162AC71E" w14:textId="77777777" w:rsidR="00F17FEB" w:rsidRPr="002C424A" w:rsidRDefault="00F17FEB" w:rsidP="00675D39">
            <w:pPr>
              <w:jc w:val="center"/>
              <w:rPr>
                <w:b/>
                <w:bCs/>
                <w:sz w:val="20"/>
              </w:rPr>
            </w:pPr>
          </w:p>
        </w:tc>
        <w:tc>
          <w:tcPr>
            <w:tcW w:w="1298" w:type="dxa"/>
            <w:vAlign w:val="center"/>
          </w:tcPr>
          <w:p w14:paraId="0225773C" w14:textId="77777777" w:rsidR="00F17FEB" w:rsidRPr="002C424A" w:rsidRDefault="00F17FEB" w:rsidP="00675D39">
            <w:pPr>
              <w:spacing w:before="60" w:after="60"/>
              <w:jc w:val="center"/>
              <w:rPr>
                <w:b/>
                <w:bCs/>
                <w:sz w:val="20"/>
              </w:rPr>
            </w:pPr>
            <w:r w:rsidRPr="002C424A">
              <w:rPr>
                <w:b/>
                <w:bCs/>
                <w:sz w:val="20"/>
              </w:rPr>
              <w:t>Date de livraison au plus tôt</w:t>
            </w:r>
          </w:p>
        </w:tc>
        <w:tc>
          <w:tcPr>
            <w:tcW w:w="1275" w:type="dxa"/>
            <w:vAlign w:val="center"/>
          </w:tcPr>
          <w:p w14:paraId="725BE826" w14:textId="77777777" w:rsidR="00F17FEB" w:rsidRPr="002C424A" w:rsidRDefault="00F17FEB" w:rsidP="00675D39">
            <w:pPr>
              <w:spacing w:before="60" w:after="60"/>
              <w:jc w:val="center"/>
              <w:rPr>
                <w:b/>
                <w:bCs/>
                <w:sz w:val="20"/>
              </w:rPr>
            </w:pPr>
            <w:r w:rsidRPr="002C424A">
              <w:rPr>
                <w:b/>
                <w:bCs/>
                <w:sz w:val="20"/>
              </w:rPr>
              <w:t>Date de livraison au plus tard</w:t>
            </w:r>
          </w:p>
          <w:p w14:paraId="4AE5F237" w14:textId="77777777" w:rsidR="00F17FEB" w:rsidRPr="002C424A" w:rsidRDefault="00F17FEB" w:rsidP="00675D39">
            <w:pPr>
              <w:spacing w:before="60" w:after="60"/>
              <w:jc w:val="center"/>
              <w:rPr>
                <w:b/>
                <w:bCs/>
                <w:sz w:val="20"/>
              </w:rPr>
            </w:pPr>
          </w:p>
        </w:tc>
        <w:tc>
          <w:tcPr>
            <w:tcW w:w="2066" w:type="dxa"/>
            <w:vAlign w:val="center"/>
          </w:tcPr>
          <w:p w14:paraId="728A14D9" w14:textId="77777777" w:rsidR="00F17FEB" w:rsidRPr="002C424A" w:rsidRDefault="00F17FEB" w:rsidP="00675D39">
            <w:pPr>
              <w:spacing w:before="60" w:after="60"/>
              <w:jc w:val="center"/>
              <w:rPr>
                <w:b/>
                <w:bCs/>
                <w:sz w:val="20"/>
              </w:rPr>
            </w:pPr>
            <w:r w:rsidRPr="002C424A">
              <w:rPr>
                <w:b/>
                <w:bCs/>
                <w:sz w:val="20"/>
              </w:rPr>
              <w:t xml:space="preserve">Date de livraison offerte par le </w:t>
            </w:r>
            <w:r w:rsidRPr="002C424A">
              <w:rPr>
                <w:b/>
                <w:sz w:val="20"/>
              </w:rPr>
              <w:t>Soumissionnaire</w:t>
            </w:r>
          </w:p>
          <w:p w14:paraId="364EC61D" w14:textId="77777777" w:rsidR="00F17FEB" w:rsidRPr="002C424A" w:rsidRDefault="00F17FEB" w:rsidP="00675D39">
            <w:pPr>
              <w:spacing w:before="60" w:after="60"/>
              <w:jc w:val="center"/>
              <w:rPr>
                <w:b/>
                <w:bCs/>
                <w:sz w:val="20"/>
              </w:rPr>
            </w:pPr>
            <w:r w:rsidRPr="002C424A">
              <w:rPr>
                <w:b/>
                <w:bCs/>
                <w:sz w:val="20"/>
              </w:rPr>
              <w:t>[</w:t>
            </w:r>
            <w:proofErr w:type="gramStart"/>
            <w:r w:rsidRPr="002C424A">
              <w:rPr>
                <w:b/>
                <w:bCs/>
                <w:i/>
                <w:iCs/>
                <w:sz w:val="20"/>
              </w:rPr>
              <w:t>à</w:t>
            </w:r>
            <w:proofErr w:type="gramEnd"/>
            <w:r w:rsidRPr="002C424A">
              <w:rPr>
                <w:b/>
                <w:bCs/>
                <w:i/>
                <w:iCs/>
                <w:sz w:val="20"/>
              </w:rPr>
              <w:t xml:space="preserve"> indiquer par le </w:t>
            </w:r>
            <w:r w:rsidRPr="002C424A">
              <w:rPr>
                <w:i/>
                <w:sz w:val="20"/>
              </w:rPr>
              <w:t>Soumissionnaire</w:t>
            </w:r>
            <w:r w:rsidRPr="002C424A">
              <w:rPr>
                <w:b/>
                <w:bCs/>
                <w:sz w:val="20"/>
              </w:rPr>
              <w:t>]</w:t>
            </w:r>
          </w:p>
        </w:tc>
      </w:tr>
      <w:tr w:rsidR="00F17FEB" w14:paraId="179C48B3" w14:textId="77777777" w:rsidTr="00675D39">
        <w:trPr>
          <w:trHeight w:val="502"/>
          <w:jc w:val="center"/>
        </w:trPr>
        <w:tc>
          <w:tcPr>
            <w:tcW w:w="805" w:type="dxa"/>
            <w:vAlign w:val="center"/>
          </w:tcPr>
          <w:p w14:paraId="0218E835" w14:textId="77777777" w:rsidR="00F17FEB" w:rsidRPr="00702F27" w:rsidRDefault="00F17FEB" w:rsidP="000F7285">
            <w:pPr>
              <w:pStyle w:val="Paragraphedeliste"/>
              <w:numPr>
                <w:ilvl w:val="0"/>
                <w:numId w:val="124"/>
              </w:numPr>
              <w:spacing w:after="0" w:line="240" w:lineRule="auto"/>
              <w:jc w:val="center"/>
              <w:rPr>
                <w:rFonts w:ascii="Times New Roman" w:hAnsi="Times New Roman" w:cs="Times New Roman"/>
              </w:rPr>
            </w:pPr>
            <w:r>
              <w:rPr>
                <w:rFonts w:ascii="Times New Roman" w:hAnsi="Times New Roman" w:cs="Times New Roman"/>
              </w:rPr>
              <w:t>1</w:t>
            </w:r>
          </w:p>
        </w:tc>
        <w:tc>
          <w:tcPr>
            <w:tcW w:w="2330" w:type="dxa"/>
          </w:tcPr>
          <w:p w14:paraId="1090F8DF" w14:textId="77777777" w:rsidR="00F17FEB" w:rsidRPr="00362DED" w:rsidRDefault="00F17FEB" w:rsidP="00675D39">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sz w:val="24"/>
                <w:szCs w:val="24"/>
                <w:lang w:eastAsia="fr-FR"/>
              </w:rPr>
              <w:t>Unité de consultation</w:t>
            </w:r>
          </w:p>
          <w:p w14:paraId="24A83EA9" w14:textId="5F307510" w:rsidR="00F17FEB" w:rsidRPr="00314475" w:rsidRDefault="009C71A0" w:rsidP="00675D39">
            <w:pPr>
              <w:spacing w:after="0" w:line="240" w:lineRule="auto"/>
              <w:rPr>
                <w:rFonts w:ascii="Times New Roman" w:eastAsia="Times New Roman" w:hAnsi="Times New Roman" w:cs="Times New Roman"/>
                <w:color w:val="000000"/>
                <w:lang w:val="fr-ML" w:eastAsia="fr-ML"/>
              </w:rPr>
            </w:pPr>
            <w:r w:rsidRPr="00362DED">
              <w:rPr>
                <w:rFonts w:ascii="Times New Roman" w:eastAsia="Times New Roman" w:hAnsi="Times New Roman" w:cs="Times New Roman"/>
                <w:sz w:val="24"/>
                <w:szCs w:val="24"/>
                <w:lang w:eastAsia="fr-FR"/>
              </w:rPr>
              <w:t>Tournantes</w:t>
            </w:r>
          </w:p>
        </w:tc>
        <w:tc>
          <w:tcPr>
            <w:tcW w:w="992" w:type="dxa"/>
            <w:vAlign w:val="center"/>
          </w:tcPr>
          <w:p w14:paraId="657893FD" w14:textId="77777777" w:rsidR="00F17FEB" w:rsidRDefault="00F17FEB" w:rsidP="00675D39">
            <w:pPr>
              <w:jc w:val="center"/>
              <w:rPr>
                <w:rFonts w:ascii="Footlight MT Light" w:hAnsi="Footlight MT Light"/>
                <w:color w:val="000000"/>
              </w:rPr>
            </w:pPr>
            <w:r w:rsidRPr="00433E30">
              <w:rPr>
                <w:rFonts w:ascii="Times New Roman" w:eastAsia="Times New Roman" w:hAnsi="Times New Roman" w:cs="Times New Roman"/>
                <w:color w:val="000000"/>
                <w:sz w:val="24"/>
                <w:szCs w:val="24"/>
                <w:lang w:eastAsia="fr-FR"/>
              </w:rPr>
              <w:t>02</w:t>
            </w:r>
          </w:p>
        </w:tc>
        <w:tc>
          <w:tcPr>
            <w:tcW w:w="709" w:type="dxa"/>
            <w:vAlign w:val="center"/>
          </w:tcPr>
          <w:p w14:paraId="5DD22C65" w14:textId="77777777" w:rsidR="00F17FEB" w:rsidRPr="00C712C1" w:rsidRDefault="00F17FEB" w:rsidP="00675D39">
            <w:pPr>
              <w:jc w:val="center"/>
              <w:rPr>
                <w:i/>
                <w:iCs/>
                <w:sz w:val="20"/>
              </w:rPr>
            </w:pPr>
            <w:r w:rsidRPr="00C712C1">
              <w:rPr>
                <w:i/>
                <w:iCs/>
                <w:sz w:val="20"/>
              </w:rPr>
              <w:t>Unité</w:t>
            </w:r>
          </w:p>
        </w:tc>
        <w:tc>
          <w:tcPr>
            <w:tcW w:w="1701" w:type="dxa"/>
          </w:tcPr>
          <w:p w14:paraId="62FE1693" w14:textId="77777777" w:rsidR="00F17FEB" w:rsidRPr="00B23CE1" w:rsidRDefault="00F17FEB" w:rsidP="00675D39">
            <w:pPr>
              <w:jc w:val="center"/>
              <w:rPr>
                <w:i/>
                <w:iCs/>
                <w:sz w:val="20"/>
              </w:rPr>
            </w:pPr>
            <w:r>
              <w:rPr>
                <w:i/>
                <w:iCs/>
                <w:sz w:val="20"/>
              </w:rPr>
              <w:t>IOTA</w:t>
            </w:r>
          </w:p>
        </w:tc>
        <w:tc>
          <w:tcPr>
            <w:tcW w:w="1298" w:type="dxa"/>
          </w:tcPr>
          <w:p w14:paraId="48B4F738" w14:textId="77777777" w:rsidR="00F17FEB" w:rsidRPr="00702F27" w:rsidRDefault="00F17FEB" w:rsidP="00675D39">
            <w:pPr>
              <w:jc w:val="center"/>
              <w:rPr>
                <w:rFonts w:ascii="Times New Roman" w:hAnsi="Times New Roman" w:cs="Times New Roman"/>
                <w:sz w:val="20"/>
              </w:rPr>
            </w:pPr>
            <w:r w:rsidRPr="001860E9">
              <w:t xml:space="preserve">Six (06) mois </w:t>
            </w:r>
          </w:p>
        </w:tc>
        <w:tc>
          <w:tcPr>
            <w:tcW w:w="1275" w:type="dxa"/>
          </w:tcPr>
          <w:p w14:paraId="617CF5CF" w14:textId="77777777" w:rsidR="00F17FEB" w:rsidRPr="00702F27" w:rsidRDefault="00F17FEB" w:rsidP="00675D39">
            <w:pPr>
              <w:jc w:val="center"/>
              <w:rPr>
                <w:rFonts w:ascii="Times New Roman" w:hAnsi="Times New Roman" w:cs="Times New Roman"/>
                <w:sz w:val="20"/>
              </w:rPr>
            </w:pPr>
            <w:r w:rsidRPr="001860E9">
              <w:t xml:space="preserve">Six (06) mois </w:t>
            </w:r>
          </w:p>
        </w:tc>
        <w:tc>
          <w:tcPr>
            <w:tcW w:w="2066" w:type="dxa"/>
            <w:vAlign w:val="center"/>
          </w:tcPr>
          <w:p w14:paraId="11EEF792" w14:textId="77777777" w:rsidR="00F17FEB" w:rsidRDefault="00F17FEB" w:rsidP="00675D39">
            <w:pPr>
              <w:jc w:val="center"/>
            </w:pPr>
            <w:r w:rsidRPr="004629DD">
              <w:rPr>
                <w:i/>
                <w:iCs/>
                <w:sz w:val="20"/>
              </w:rPr>
              <w:t xml:space="preserve">[Insérer la date offerte par le </w:t>
            </w:r>
            <w:r w:rsidRPr="004629DD">
              <w:rPr>
                <w:i/>
                <w:sz w:val="20"/>
              </w:rPr>
              <w:t>Soumissionnaire</w:t>
            </w:r>
            <w:r w:rsidRPr="004629DD">
              <w:rPr>
                <w:i/>
                <w:iCs/>
                <w:sz w:val="20"/>
              </w:rPr>
              <w:t>]</w:t>
            </w:r>
          </w:p>
        </w:tc>
      </w:tr>
      <w:tr w:rsidR="00F17FEB" w:rsidRPr="004629DD" w14:paraId="44A9EF93" w14:textId="77777777" w:rsidTr="00675D39">
        <w:trPr>
          <w:trHeight w:val="502"/>
          <w:jc w:val="center"/>
        </w:trPr>
        <w:tc>
          <w:tcPr>
            <w:tcW w:w="805" w:type="dxa"/>
            <w:vAlign w:val="center"/>
          </w:tcPr>
          <w:p w14:paraId="619DB864" w14:textId="77777777" w:rsidR="00F17FEB" w:rsidRPr="00702F27" w:rsidRDefault="00F17FEB" w:rsidP="000F7285">
            <w:pPr>
              <w:pStyle w:val="Paragraphedeliste"/>
              <w:numPr>
                <w:ilvl w:val="0"/>
                <w:numId w:val="124"/>
              </w:numPr>
              <w:spacing w:after="0" w:line="240" w:lineRule="auto"/>
              <w:jc w:val="center"/>
              <w:rPr>
                <w:rFonts w:ascii="Times New Roman" w:hAnsi="Times New Roman" w:cs="Times New Roman"/>
              </w:rPr>
            </w:pPr>
          </w:p>
        </w:tc>
        <w:tc>
          <w:tcPr>
            <w:tcW w:w="2330" w:type="dxa"/>
            <w:vAlign w:val="bottom"/>
          </w:tcPr>
          <w:p w14:paraId="7AB7CB76" w14:textId="77777777" w:rsidR="00F17FEB" w:rsidRDefault="00F17FEB" w:rsidP="00675D39">
            <w:pPr>
              <w:spacing w:after="0" w:line="240" w:lineRule="auto"/>
              <w:rPr>
                <w:rFonts w:ascii="Times New Roman" w:eastAsia="Times New Roman" w:hAnsi="Times New Roman" w:cs="Times New Roman"/>
                <w:color w:val="000000"/>
                <w:sz w:val="24"/>
                <w:szCs w:val="24"/>
                <w:lang w:eastAsia="fr-FR"/>
              </w:rPr>
            </w:pPr>
            <w:r w:rsidRPr="00362DED">
              <w:rPr>
                <w:rFonts w:ascii="Times New Roman" w:eastAsia="Times New Roman" w:hAnsi="Times New Roman" w:cs="Times New Roman"/>
                <w:sz w:val="24"/>
                <w:szCs w:val="24"/>
                <w:lang w:eastAsia="fr-FR"/>
              </w:rPr>
              <w:t>Unité de consultation à translation</w:t>
            </w:r>
          </w:p>
        </w:tc>
        <w:tc>
          <w:tcPr>
            <w:tcW w:w="992" w:type="dxa"/>
            <w:vAlign w:val="center"/>
          </w:tcPr>
          <w:p w14:paraId="780566B9" w14:textId="77777777" w:rsidR="00F17FEB" w:rsidRDefault="00F17FEB" w:rsidP="00675D39">
            <w:pPr>
              <w:jc w:val="center"/>
              <w:rPr>
                <w:rFonts w:ascii="Times New Roman" w:eastAsia="Times New Roman" w:hAnsi="Times New Roman" w:cs="Times New Roman"/>
                <w:color w:val="000000"/>
                <w:sz w:val="24"/>
                <w:szCs w:val="24"/>
                <w:lang w:eastAsia="fr-FR"/>
              </w:rPr>
            </w:pPr>
            <w:r w:rsidRPr="00433E30">
              <w:rPr>
                <w:rFonts w:ascii="Times New Roman" w:eastAsia="Times New Roman" w:hAnsi="Times New Roman" w:cs="Times New Roman"/>
                <w:color w:val="000000"/>
                <w:sz w:val="24"/>
                <w:szCs w:val="24"/>
                <w:lang w:eastAsia="fr-FR"/>
              </w:rPr>
              <w:t>02</w:t>
            </w:r>
          </w:p>
        </w:tc>
        <w:tc>
          <w:tcPr>
            <w:tcW w:w="709" w:type="dxa"/>
            <w:vAlign w:val="center"/>
          </w:tcPr>
          <w:p w14:paraId="0242C6F7" w14:textId="77777777" w:rsidR="00F17FEB" w:rsidRPr="00C712C1" w:rsidRDefault="00F17FEB" w:rsidP="00675D39">
            <w:pPr>
              <w:jc w:val="center"/>
              <w:rPr>
                <w:i/>
                <w:iCs/>
                <w:sz w:val="20"/>
              </w:rPr>
            </w:pPr>
            <w:r w:rsidRPr="00C712C1">
              <w:rPr>
                <w:i/>
                <w:iCs/>
                <w:sz w:val="20"/>
              </w:rPr>
              <w:t>Unité</w:t>
            </w:r>
          </w:p>
        </w:tc>
        <w:tc>
          <w:tcPr>
            <w:tcW w:w="1701" w:type="dxa"/>
          </w:tcPr>
          <w:p w14:paraId="56D799AB" w14:textId="77777777" w:rsidR="00F17FEB" w:rsidRDefault="00F17FEB" w:rsidP="00675D39">
            <w:pPr>
              <w:jc w:val="center"/>
              <w:rPr>
                <w:i/>
                <w:iCs/>
                <w:sz w:val="20"/>
              </w:rPr>
            </w:pPr>
            <w:r w:rsidRPr="00E45C4B">
              <w:rPr>
                <w:i/>
                <w:iCs/>
                <w:sz w:val="20"/>
              </w:rPr>
              <w:t>IOTA</w:t>
            </w:r>
          </w:p>
        </w:tc>
        <w:tc>
          <w:tcPr>
            <w:tcW w:w="1298" w:type="dxa"/>
          </w:tcPr>
          <w:p w14:paraId="282F07D9" w14:textId="77777777" w:rsidR="00F17FEB" w:rsidRPr="001860E9" w:rsidRDefault="00F17FEB" w:rsidP="00675D39">
            <w:pPr>
              <w:jc w:val="center"/>
            </w:pPr>
            <w:r w:rsidRPr="001860E9">
              <w:t xml:space="preserve">Six (06) mois </w:t>
            </w:r>
          </w:p>
        </w:tc>
        <w:tc>
          <w:tcPr>
            <w:tcW w:w="1275" w:type="dxa"/>
          </w:tcPr>
          <w:p w14:paraId="2F4CC854" w14:textId="77777777" w:rsidR="00F17FEB" w:rsidRPr="001860E9" w:rsidRDefault="00F17FEB" w:rsidP="00675D39">
            <w:pPr>
              <w:jc w:val="center"/>
            </w:pPr>
            <w:r w:rsidRPr="001860E9">
              <w:t xml:space="preserve">Six (06) mois </w:t>
            </w:r>
          </w:p>
        </w:tc>
        <w:tc>
          <w:tcPr>
            <w:tcW w:w="2066" w:type="dxa"/>
            <w:vAlign w:val="center"/>
          </w:tcPr>
          <w:p w14:paraId="2FAE16B5" w14:textId="77777777" w:rsidR="00F17FEB" w:rsidRPr="004629DD" w:rsidRDefault="00F17FEB" w:rsidP="00675D39">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F17FEB" w:rsidRPr="004629DD" w14:paraId="2428EC86" w14:textId="77777777" w:rsidTr="00675D39">
        <w:trPr>
          <w:trHeight w:val="502"/>
          <w:jc w:val="center"/>
        </w:trPr>
        <w:tc>
          <w:tcPr>
            <w:tcW w:w="805" w:type="dxa"/>
            <w:vAlign w:val="center"/>
          </w:tcPr>
          <w:p w14:paraId="4658C1BA" w14:textId="77777777" w:rsidR="00F17FEB" w:rsidRPr="00702F27" w:rsidRDefault="00F17FEB" w:rsidP="000F7285">
            <w:pPr>
              <w:pStyle w:val="Paragraphedeliste"/>
              <w:numPr>
                <w:ilvl w:val="0"/>
                <w:numId w:val="124"/>
              </w:numPr>
              <w:spacing w:after="0" w:line="240" w:lineRule="auto"/>
              <w:jc w:val="center"/>
              <w:rPr>
                <w:rFonts w:ascii="Times New Roman" w:hAnsi="Times New Roman" w:cs="Times New Roman"/>
              </w:rPr>
            </w:pPr>
          </w:p>
        </w:tc>
        <w:tc>
          <w:tcPr>
            <w:tcW w:w="2330" w:type="dxa"/>
            <w:vAlign w:val="bottom"/>
          </w:tcPr>
          <w:p w14:paraId="560CE8EA" w14:textId="77777777" w:rsidR="00F17FEB" w:rsidRPr="00362DED" w:rsidRDefault="00F17FEB" w:rsidP="00675D39">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sz w:val="24"/>
                <w:szCs w:val="24"/>
                <w:lang w:eastAsia="fr-FR"/>
              </w:rPr>
              <w:t>Lampe à fente numérique</w:t>
            </w:r>
          </w:p>
          <w:p w14:paraId="48504BDF" w14:textId="77777777" w:rsidR="00F17FEB" w:rsidRPr="00A57B93" w:rsidRDefault="00F17FEB" w:rsidP="00675D39">
            <w:pPr>
              <w:spacing w:after="0" w:line="240" w:lineRule="auto"/>
              <w:rPr>
                <w:rFonts w:ascii="Times New Roman" w:eastAsia="Times New Roman" w:hAnsi="Times New Roman" w:cs="Times New Roman"/>
                <w:color w:val="000000"/>
                <w:sz w:val="24"/>
                <w:szCs w:val="24"/>
                <w:lang w:eastAsia="fr-FR"/>
              </w:rPr>
            </w:pPr>
            <w:r w:rsidRPr="00362DED">
              <w:rPr>
                <w:rFonts w:ascii="Times New Roman" w:eastAsia="Times New Roman" w:hAnsi="Times New Roman" w:cs="Times New Roman"/>
                <w:sz w:val="24"/>
                <w:szCs w:val="24"/>
                <w:lang w:eastAsia="fr-FR"/>
              </w:rPr>
              <w:t>Ave accessoires (moniteurs, camera, écran)</w:t>
            </w:r>
          </w:p>
        </w:tc>
        <w:tc>
          <w:tcPr>
            <w:tcW w:w="992" w:type="dxa"/>
            <w:vAlign w:val="center"/>
          </w:tcPr>
          <w:p w14:paraId="4B7B954F" w14:textId="77777777" w:rsidR="00F17FEB" w:rsidRDefault="00F17FEB" w:rsidP="00675D39">
            <w:pPr>
              <w:jc w:val="center"/>
              <w:rPr>
                <w:rFonts w:ascii="Times New Roman" w:eastAsia="Times New Roman" w:hAnsi="Times New Roman" w:cs="Times New Roman"/>
                <w:color w:val="000000"/>
                <w:sz w:val="24"/>
                <w:szCs w:val="24"/>
                <w:lang w:eastAsia="fr-FR"/>
              </w:rPr>
            </w:pPr>
            <w:r w:rsidRPr="00433E30">
              <w:rPr>
                <w:rFonts w:ascii="Times New Roman" w:eastAsia="Times New Roman" w:hAnsi="Times New Roman" w:cs="Times New Roman"/>
                <w:color w:val="000000"/>
                <w:sz w:val="24"/>
                <w:szCs w:val="24"/>
                <w:lang w:eastAsia="fr-FR"/>
              </w:rPr>
              <w:t>03</w:t>
            </w:r>
          </w:p>
        </w:tc>
        <w:tc>
          <w:tcPr>
            <w:tcW w:w="709" w:type="dxa"/>
          </w:tcPr>
          <w:p w14:paraId="5F1BD5BC" w14:textId="77777777" w:rsidR="00F17FEB" w:rsidRPr="00C712C1" w:rsidRDefault="00F17FEB" w:rsidP="00675D39">
            <w:pPr>
              <w:jc w:val="center"/>
              <w:rPr>
                <w:i/>
                <w:iCs/>
                <w:sz w:val="20"/>
              </w:rPr>
            </w:pPr>
            <w:r w:rsidRPr="00C81B7E">
              <w:rPr>
                <w:i/>
                <w:iCs/>
                <w:sz w:val="20"/>
              </w:rPr>
              <w:t>Unité</w:t>
            </w:r>
          </w:p>
        </w:tc>
        <w:tc>
          <w:tcPr>
            <w:tcW w:w="1701" w:type="dxa"/>
          </w:tcPr>
          <w:p w14:paraId="49E36590" w14:textId="77777777" w:rsidR="00F17FEB" w:rsidRDefault="00F17FEB" w:rsidP="00675D39">
            <w:pPr>
              <w:jc w:val="center"/>
              <w:rPr>
                <w:i/>
                <w:iCs/>
                <w:sz w:val="20"/>
              </w:rPr>
            </w:pPr>
            <w:r w:rsidRPr="00E45C4B">
              <w:rPr>
                <w:i/>
                <w:iCs/>
                <w:sz w:val="20"/>
              </w:rPr>
              <w:t>IOTA</w:t>
            </w:r>
          </w:p>
        </w:tc>
        <w:tc>
          <w:tcPr>
            <w:tcW w:w="1298" w:type="dxa"/>
          </w:tcPr>
          <w:p w14:paraId="33BC1E1B" w14:textId="77777777" w:rsidR="00F17FEB" w:rsidRPr="001860E9" w:rsidRDefault="00F17FEB" w:rsidP="00675D39">
            <w:pPr>
              <w:jc w:val="center"/>
            </w:pPr>
            <w:r w:rsidRPr="001860E9">
              <w:t xml:space="preserve">Six (06) mois </w:t>
            </w:r>
          </w:p>
        </w:tc>
        <w:tc>
          <w:tcPr>
            <w:tcW w:w="1275" w:type="dxa"/>
          </w:tcPr>
          <w:p w14:paraId="52DBAEA6" w14:textId="77777777" w:rsidR="00F17FEB" w:rsidRPr="001860E9" w:rsidRDefault="00F17FEB" w:rsidP="00675D39">
            <w:pPr>
              <w:jc w:val="center"/>
            </w:pPr>
            <w:r w:rsidRPr="001860E9">
              <w:t xml:space="preserve">Six (06) mois </w:t>
            </w:r>
          </w:p>
        </w:tc>
        <w:tc>
          <w:tcPr>
            <w:tcW w:w="2066" w:type="dxa"/>
            <w:vAlign w:val="center"/>
          </w:tcPr>
          <w:p w14:paraId="50C80306" w14:textId="77777777" w:rsidR="00F17FEB" w:rsidRPr="004629DD" w:rsidRDefault="00F17FEB" w:rsidP="00675D39">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F17FEB" w:rsidRPr="004629DD" w14:paraId="260603A7" w14:textId="77777777" w:rsidTr="00675D39">
        <w:trPr>
          <w:trHeight w:val="502"/>
          <w:jc w:val="center"/>
        </w:trPr>
        <w:tc>
          <w:tcPr>
            <w:tcW w:w="805" w:type="dxa"/>
            <w:vAlign w:val="center"/>
          </w:tcPr>
          <w:p w14:paraId="5106A75F" w14:textId="77777777" w:rsidR="00F17FEB" w:rsidRPr="00702F27" w:rsidRDefault="00F17FEB" w:rsidP="000F7285">
            <w:pPr>
              <w:pStyle w:val="Paragraphedeliste"/>
              <w:numPr>
                <w:ilvl w:val="0"/>
                <w:numId w:val="124"/>
              </w:numPr>
              <w:spacing w:after="0" w:line="240" w:lineRule="auto"/>
              <w:jc w:val="center"/>
              <w:rPr>
                <w:rFonts w:ascii="Times New Roman" w:hAnsi="Times New Roman" w:cs="Times New Roman"/>
              </w:rPr>
            </w:pPr>
          </w:p>
        </w:tc>
        <w:tc>
          <w:tcPr>
            <w:tcW w:w="2330" w:type="dxa"/>
            <w:vAlign w:val="bottom"/>
          </w:tcPr>
          <w:p w14:paraId="074FC76C" w14:textId="77777777" w:rsidR="00F17FEB" w:rsidRPr="00362DED" w:rsidRDefault="00F17FEB" w:rsidP="00675D39">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sz w:val="24"/>
                <w:szCs w:val="24"/>
                <w:lang w:eastAsia="fr-FR"/>
              </w:rPr>
              <w:t>Boite de verres d’essai</w:t>
            </w:r>
          </w:p>
          <w:p w14:paraId="1AA240E5" w14:textId="77777777" w:rsidR="00F17FEB" w:rsidRPr="00A57B93" w:rsidRDefault="00F17FEB" w:rsidP="00675D39">
            <w:pPr>
              <w:spacing w:after="0" w:line="240" w:lineRule="auto"/>
              <w:rPr>
                <w:rFonts w:ascii="Times New Roman" w:eastAsia="Times New Roman" w:hAnsi="Times New Roman" w:cs="Times New Roman"/>
                <w:color w:val="000000"/>
                <w:sz w:val="24"/>
                <w:szCs w:val="24"/>
                <w:lang w:eastAsia="fr-FR"/>
              </w:rPr>
            </w:pPr>
            <w:r w:rsidRPr="00362DED">
              <w:rPr>
                <w:rFonts w:ascii="Times New Roman" w:eastAsia="Times New Roman" w:hAnsi="Times New Roman" w:cs="Times New Roman"/>
                <w:sz w:val="24"/>
                <w:szCs w:val="24"/>
                <w:lang w:eastAsia="fr-FR"/>
              </w:rPr>
              <w:t>266 éléments</w:t>
            </w:r>
          </w:p>
        </w:tc>
        <w:tc>
          <w:tcPr>
            <w:tcW w:w="992" w:type="dxa"/>
            <w:vAlign w:val="center"/>
          </w:tcPr>
          <w:p w14:paraId="5DA04FAE" w14:textId="77777777" w:rsidR="00F17FEB" w:rsidRDefault="00F17FEB" w:rsidP="00675D39">
            <w:pPr>
              <w:jc w:val="center"/>
              <w:rPr>
                <w:rFonts w:ascii="Times New Roman" w:eastAsia="Times New Roman" w:hAnsi="Times New Roman" w:cs="Times New Roman"/>
                <w:color w:val="000000"/>
                <w:sz w:val="24"/>
                <w:szCs w:val="24"/>
                <w:lang w:eastAsia="fr-FR"/>
              </w:rPr>
            </w:pPr>
            <w:r w:rsidRPr="00433E30">
              <w:rPr>
                <w:rFonts w:ascii="Times New Roman" w:eastAsia="Times New Roman" w:hAnsi="Times New Roman" w:cs="Times New Roman"/>
                <w:color w:val="000000"/>
                <w:sz w:val="24"/>
                <w:szCs w:val="24"/>
                <w:lang w:eastAsia="fr-FR"/>
              </w:rPr>
              <w:t>04</w:t>
            </w:r>
          </w:p>
        </w:tc>
        <w:tc>
          <w:tcPr>
            <w:tcW w:w="709" w:type="dxa"/>
          </w:tcPr>
          <w:p w14:paraId="6A1DB2C8" w14:textId="77777777" w:rsidR="00F17FEB" w:rsidRPr="00C712C1" w:rsidRDefault="00F17FEB" w:rsidP="00675D39">
            <w:pPr>
              <w:jc w:val="center"/>
              <w:rPr>
                <w:i/>
                <w:iCs/>
                <w:sz w:val="20"/>
              </w:rPr>
            </w:pPr>
            <w:r w:rsidRPr="00C81B7E">
              <w:rPr>
                <w:i/>
                <w:iCs/>
                <w:sz w:val="20"/>
              </w:rPr>
              <w:t>Unité</w:t>
            </w:r>
          </w:p>
        </w:tc>
        <w:tc>
          <w:tcPr>
            <w:tcW w:w="1701" w:type="dxa"/>
          </w:tcPr>
          <w:p w14:paraId="10608411" w14:textId="77777777" w:rsidR="00F17FEB" w:rsidRDefault="00F17FEB" w:rsidP="00675D39">
            <w:pPr>
              <w:jc w:val="center"/>
              <w:rPr>
                <w:i/>
                <w:iCs/>
                <w:sz w:val="20"/>
              </w:rPr>
            </w:pPr>
            <w:r w:rsidRPr="00E45C4B">
              <w:rPr>
                <w:i/>
                <w:iCs/>
                <w:sz w:val="20"/>
              </w:rPr>
              <w:t>IOTA</w:t>
            </w:r>
          </w:p>
        </w:tc>
        <w:tc>
          <w:tcPr>
            <w:tcW w:w="1298" w:type="dxa"/>
          </w:tcPr>
          <w:p w14:paraId="61B738BF" w14:textId="77777777" w:rsidR="00F17FEB" w:rsidRPr="001860E9" w:rsidRDefault="00F17FEB" w:rsidP="00675D39">
            <w:pPr>
              <w:jc w:val="center"/>
            </w:pPr>
            <w:r w:rsidRPr="001860E9">
              <w:t xml:space="preserve">Six (06) mois </w:t>
            </w:r>
          </w:p>
        </w:tc>
        <w:tc>
          <w:tcPr>
            <w:tcW w:w="1275" w:type="dxa"/>
          </w:tcPr>
          <w:p w14:paraId="4D08D68C" w14:textId="77777777" w:rsidR="00F17FEB" w:rsidRPr="001860E9" w:rsidRDefault="00F17FEB" w:rsidP="00675D39">
            <w:pPr>
              <w:jc w:val="center"/>
            </w:pPr>
            <w:r w:rsidRPr="001860E9">
              <w:t xml:space="preserve">Six (06) mois </w:t>
            </w:r>
          </w:p>
        </w:tc>
        <w:tc>
          <w:tcPr>
            <w:tcW w:w="2066" w:type="dxa"/>
            <w:vAlign w:val="center"/>
          </w:tcPr>
          <w:p w14:paraId="671B868F" w14:textId="77777777" w:rsidR="00F17FEB" w:rsidRPr="004629DD" w:rsidRDefault="00F17FEB" w:rsidP="00675D39">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F17FEB" w:rsidRPr="004629DD" w14:paraId="13FC0C43" w14:textId="77777777" w:rsidTr="00675D39">
        <w:trPr>
          <w:trHeight w:val="502"/>
          <w:jc w:val="center"/>
        </w:trPr>
        <w:tc>
          <w:tcPr>
            <w:tcW w:w="805" w:type="dxa"/>
            <w:vAlign w:val="center"/>
          </w:tcPr>
          <w:p w14:paraId="4FC6E021" w14:textId="77777777" w:rsidR="00F17FEB" w:rsidRPr="00702F27" w:rsidRDefault="00F17FEB" w:rsidP="000F7285">
            <w:pPr>
              <w:pStyle w:val="Paragraphedeliste"/>
              <w:numPr>
                <w:ilvl w:val="0"/>
                <w:numId w:val="124"/>
              </w:numPr>
              <w:spacing w:after="0" w:line="240" w:lineRule="auto"/>
              <w:jc w:val="center"/>
              <w:rPr>
                <w:rFonts w:ascii="Times New Roman" w:hAnsi="Times New Roman" w:cs="Times New Roman"/>
              </w:rPr>
            </w:pPr>
          </w:p>
        </w:tc>
        <w:tc>
          <w:tcPr>
            <w:tcW w:w="2330" w:type="dxa"/>
            <w:vAlign w:val="bottom"/>
          </w:tcPr>
          <w:p w14:paraId="1B913040" w14:textId="77777777" w:rsidR="00F17FEB" w:rsidRPr="00A57B93" w:rsidRDefault="00F17FEB" w:rsidP="00675D39">
            <w:pPr>
              <w:spacing w:after="0" w:line="240" w:lineRule="auto"/>
              <w:rPr>
                <w:rFonts w:ascii="Times New Roman" w:eastAsia="Times New Roman" w:hAnsi="Times New Roman" w:cs="Times New Roman"/>
                <w:color w:val="000000"/>
                <w:sz w:val="24"/>
                <w:szCs w:val="24"/>
                <w:lang w:eastAsia="fr-FR"/>
              </w:rPr>
            </w:pPr>
            <w:r w:rsidRPr="00362DED">
              <w:rPr>
                <w:rFonts w:ascii="Times New Roman" w:eastAsia="Times New Roman" w:hAnsi="Times New Roman" w:cs="Times New Roman"/>
                <w:sz w:val="24"/>
                <w:szCs w:val="24"/>
                <w:lang w:eastAsia="fr-FR"/>
              </w:rPr>
              <w:t>Tête réfracteur</w:t>
            </w:r>
          </w:p>
        </w:tc>
        <w:tc>
          <w:tcPr>
            <w:tcW w:w="992" w:type="dxa"/>
            <w:vAlign w:val="center"/>
          </w:tcPr>
          <w:p w14:paraId="2BF4CE0F" w14:textId="77777777" w:rsidR="00F17FEB" w:rsidRDefault="00F17FEB" w:rsidP="00675D39">
            <w:pPr>
              <w:jc w:val="center"/>
              <w:rPr>
                <w:rFonts w:ascii="Times New Roman" w:eastAsia="Times New Roman" w:hAnsi="Times New Roman" w:cs="Times New Roman"/>
                <w:color w:val="000000"/>
                <w:sz w:val="24"/>
                <w:szCs w:val="24"/>
                <w:lang w:eastAsia="fr-FR"/>
              </w:rPr>
            </w:pPr>
            <w:r w:rsidRPr="00433E30">
              <w:rPr>
                <w:rFonts w:ascii="Times New Roman" w:eastAsia="Times New Roman" w:hAnsi="Times New Roman" w:cs="Times New Roman"/>
                <w:color w:val="000000"/>
                <w:sz w:val="24"/>
                <w:szCs w:val="24"/>
                <w:lang w:eastAsia="fr-FR"/>
              </w:rPr>
              <w:t>04</w:t>
            </w:r>
          </w:p>
        </w:tc>
        <w:tc>
          <w:tcPr>
            <w:tcW w:w="709" w:type="dxa"/>
          </w:tcPr>
          <w:p w14:paraId="6991E1E0" w14:textId="77777777" w:rsidR="00F17FEB" w:rsidRPr="00C712C1" w:rsidRDefault="00F17FEB" w:rsidP="00675D39">
            <w:pPr>
              <w:jc w:val="center"/>
              <w:rPr>
                <w:i/>
                <w:iCs/>
                <w:sz w:val="20"/>
              </w:rPr>
            </w:pPr>
            <w:r w:rsidRPr="00C81B7E">
              <w:rPr>
                <w:i/>
                <w:iCs/>
                <w:sz w:val="20"/>
              </w:rPr>
              <w:t>Unité</w:t>
            </w:r>
          </w:p>
        </w:tc>
        <w:tc>
          <w:tcPr>
            <w:tcW w:w="1701" w:type="dxa"/>
          </w:tcPr>
          <w:p w14:paraId="1C9332B5" w14:textId="77777777" w:rsidR="00F17FEB" w:rsidRDefault="00F17FEB" w:rsidP="00675D39">
            <w:pPr>
              <w:jc w:val="center"/>
              <w:rPr>
                <w:i/>
                <w:iCs/>
                <w:sz w:val="20"/>
              </w:rPr>
            </w:pPr>
            <w:r w:rsidRPr="00E45C4B">
              <w:rPr>
                <w:i/>
                <w:iCs/>
                <w:sz w:val="20"/>
              </w:rPr>
              <w:t>IOTA</w:t>
            </w:r>
          </w:p>
        </w:tc>
        <w:tc>
          <w:tcPr>
            <w:tcW w:w="1298" w:type="dxa"/>
          </w:tcPr>
          <w:p w14:paraId="560D058C" w14:textId="77777777" w:rsidR="00F17FEB" w:rsidRPr="001860E9" w:rsidRDefault="00F17FEB" w:rsidP="00675D39">
            <w:pPr>
              <w:jc w:val="center"/>
            </w:pPr>
            <w:r w:rsidRPr="001860E9">
              <w:t xml:space="preserve">Six (06) mois </w:t>
            </w:r>
          </w:p>
        </w:tc>
        <w:tc>
          <w:tcPr>
            <w:tcW w:w="1275" w:type="dxa"/>
          </w:tcPr>
          <w:p w14:paraId="4C9AA3C0" w14:textId="77777777" w:rsidR="00F17FEB" w:rsidRPr="001860E9" w:rsidRDefault="00F17FEB" w:rsidP="00675D39">
            <w:pPr>
              <w:jc w:val="center"/>
            </w:pPr>
            <w:r w:rsidRPr="001860E9">
              <w:t xml:space="preserve">Six (06) mois </w:t>
            </w:r>
          </w:p>
        </w:tc>
        <w:tc>
          <w:tcPr>
            <w:tcW w:w="2066" w:type="dxa"/>
            <w:vAlign w:val="center"/>
          </w:tcPr>
          <w:p w14:paraId="6388D90F" w14:textId="77777777" w:rsidR="00F17FEB" w:rsidRPr="004629DD" w:rsidRDefault="00F17FEB" w:rsidP="00675D39">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F17FEB" w:rsidRPr="004629DD" w14:paraId="7BBB1CF8" w14:textId="77777777" w:rsidTr="00675D39">
        <w:trPr>
          <w:trHeight w:val="502"/>
          <w:jc w:val="center"/>
        </w:trPr>
        <w:tc>
          <w:tcPr>
            <w:tcW w:w="805" w:type="dxa"/>
            <w:vAlign w:val="center"/>
          </w:tcPr>
          <w:p w14:paraId="476F2AD3" w14:textId="77777777" w:rsidR="00F17FEB" w:rsidRPr="00702F27" w:rsidRDefault="00F17FEB" w:rsidP="000F7285">
            <w:pPr>
              <w:pStyle w:val="Paragraphedeliste"/>
              <w:numPr>
                <w:ilvl w:val="0"/>
                <w:numId w:val="124"/>
              </w:numPr>
              <w:spacing w:after="0" w:line="240" w:lineRule="auto"/>
              <w:jc w:val="center"/>
              <w:rPr>
                <w:rFonts w:ascii="Times New Roman" w:hAnsi="Times New Roman" w:cs="Times New Roman"/>
              </w:rPr>
            </w:pPr>
          </w:p>
        </w:tc>
        <w:tc>
          <w:tcPr>
            <w:tcW w:w="2330" w:type="dxa"/>
            <w:vAlign w:val="bottom"/>
          </w:tcPr>
          <w:p w14:paraId="0ECABB3E" w14:textId="77777777" w:rsidR="00F17FEB" w:rsidRPr="00A57B93" w:rsidRDefault="00F17FEB" w:rsidP="00675D39">
            <w:pPr>
              <w:spacing w:after="0" w:line="240" w:lineRule="auto"/>
              <w:rPr>
                <w:rFonts w:ascii="Times New Roman" w:eastAsia="Times New Roman" w:hAnsi="Times New Roman" w:cs="Times New Roman"/>
                <w:color w:val="000000"/>
                <w:sz w:val="24"/>
                <w:szCs w:val="24"/>
                <w:lang w:eastAsia="fr-FR"/>
              </w:rPr>
            </w:pPr>
            <w:r w:rsidRPr="00362DED">
              <w:rPr>
                <w:rFonts w:ascii="Times New Roman" w:eastAsia="Times New Roman" w:hAnsi="Times New Roman" w:cs="Times New Roman"/>
                <w:sz w:val="24"/>
                <w:szCs w:val="24"/>
                <w:lang w:eastAsia="fr-FR"/>
              </w:rPr>
              <w:t>Auto refractomètre</w:t>
            </w:r>
          </w:p>
        </w:tc>
        <w:tc>
          <w:tcPr>
            <w:tcW w:w="992" w:type="dxa"/>
            <w:vAlign w:val="center"/>
          </w:tcPr>
          <w:p w14:paraId="127E0428" w14:textId="77777777" w:rsidR="00F17FEB" w:rsidRDefault="00F17FEB" w:rsidP="00675D39">
            <w:pPr>
              <w:jc w:val="center"/>
              <w:rPr>
                <w:rFonts w:ascii="Times New Roman" w:eastAsia="Times New Roman" w:hAnsi="Times New Roman" w:cs="Times New Roman"/>
                <w:color w:val="000000"/>
                <w:sz w:val="24"/>
                <w:szCs w:val="24"/>
                <w:lang w:eastAsia="fr-FR"/>
              </w:rPr>
            </w:pPr>
            <w:r w:rsidRPr="00433E30">
              <w:rPr>
                <w:rFonts w:ascii="Times New Roman" w:eastAsia="Times New Roman" w:hAnsi="Times New Roman" w:cs="Times New Roman"/>
                <w:color w:val="000000"/>
                <w:sz w:val="24"/>
                <w:szCs w:val="24"/>
                <w:lang w:eastAsia="fr-FR"/>
              </w:rPr>
              <w:t>03</w:t>
            </w:r>
          </w:p>
        </w:tc>
        <w:tc>
          <w:tcPr>
            <w:tcW w:w="709" w:type="dxa"/>
          </w:tcPr>
          <w:p w14:paraId="077222B7" w14:textId="77777777" w:rsidR="00F17FEB" w:rsidRPr="00C712C1" w:rsidRDefault="00F17FEB" w:rsidP="00675D39">
            <w:pPr>
              <w:jc w:val="center"/>
              <w:rPr>
                <w:i/>
                <w:iCs/>
                <w:sz w:val="20"/>
              </w:rPr>
            </w:pPr>
            <w:r w:rsidRPr="00C81B7E">
              <w:rPr>
                <w:i/>
                <w:iCs/>
                <w:sz w:val="20"/>
              </w:rPr>
              <w:t>Unité</w:t>
            </w:r>
          </w:p>
        </w:tc>
        <w:tc>
          <w:tcPr>
            <w:tcW w:w="1701" w:type="dxa"/>
          </w:tcPr>
          <w:p w14:paraId="40AA7217" w14:textId="77777777" w:rsidR="00F17FEB" w:rsidRDefault="00F17FEB" w:rsidP="00675D39">
            <w:pPr>
              <w:jc w:val="center"/>
              <w:rPr>
                <w:i/>
                <w:iCs/>
                <w:sz w:val="20"/>
              </w:rPr>
            </w:pPr>
            <w:r w:rsidRPr="00E45C4B">
              <w:rPr>
                <w:i/>
                <w:iCs/>
                <w:sz w:val="20"/>
              </w:rPr>
              <w:t>IOTA</w:t>
            </w:r>
          </w:p>
        </w:tc>
        <w:tc>
          <w:tcPr>
            <w:tcW w:w="1298" w:type="dxa"/>
          </w:tcPr>
          <w:p w14:paraId="65E7AB41" w14:textId="77777777" w:rsidR="00F17FEB" w:rsidRPr="001860E9" w:rsidRDefault="00F17FEB" w:rsidP="00675D39">
            <w:pPr>
              <w:jc w:val="center"/>
            </w:pPr>
            <w:r w:rsidRPr="001860E9">
              <w:t xml:space="preserve">Six (06) mois </w:t>
            </w:r>
          </w:p>
        </w:tc>
        <w:tc>
          <w:tcPr>
            <w:tcW w:w="1275" w:type="dxa"/>
          </w:tcPr>
          <w:p w14:paraId="03A1C0B9" w14:textId="77777777" w:rsidR="00F17FEB" w:rsidRPr="001860E9" w:rsidRDefault="00F17FEB" w:rsidP="00675D39">
            <w:pPr>
              <w:jc w:val="center"/>
            </w:pPr>
            <w:r w:rsidRPr="001860E9">
              <w:t xml:space="preserve">Six (06) mois </w:t>
            </w:r>
          </w:p>
        </w:tc>
        <w:tc>
          <w:tcPr>
            <w:tcW w:w="2066" w:type="dxa"/>
            <w:vAlign w:val="center"/>
          </w:tcPr>
          <w:p w14:paraId="6F6B2018" w14:textId="77777777" w:rsidR="00F17FEB" w:rsidRPr="004629DD" w:rsidRDefault="00F17FEB" w:rsidP="00675D39">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F17FEB" w:rsidRPr="004629DD" w14:paraId="2E01CB1A" w14:textId="77777777" w:rsidTr="00675D39">
        <w:trPr>
          <w:trHeight w:val="502"/>
          <w:jc w:val="center"/>
        </w:trPr>
        <w:tc>
          <w:tcPr>
            <w:tcW w:w="805" w:type="dxa"/>
            <w:vAlign w:val="center"/>
          </w:tcPr>
          <w:p w14:paraId="545357CB" w14:textId="77777777" w:rsidR="00F17FEB" w:rsidRPr="00702F27" w:rsidRDefault="00F17FEB" w:rsidP="000F7285">
            <w:pPr>
              <w:pStyle w:val="Paragraphedeliste"/>
              <w:numPr>
                <w:ilvl w:val="0"/>
                <w:numId w:val="124"/>
              </w:numPr>
              <w:spacing w:after="0" w:line="240" w:lineRule="auto"/>
              <w:jc w:val="center"/>
              <w:rPr>
                <w:rFonts w:ascii="Times New Roman" w:hAnsi="Times New Roman" w:cs="Times New Roman"/>
              </w:rPr>
            </w:pPr>
          </w:p>
        </w:tc>
        <w:tc>
          <w:tcPr>
            <w:tcW w:w="2330" w:type="dxa"/>
            <w:vAlign w:val="bottom"/>
          </w:tcPr>
          <w:p w14:paraId="1C5BF0C6" w14:textId="77777777" w:rsidR="00F17FEB" w:rsidRPr="00A57B93" w:rsidRDefault="00F17FEB" w:rsidP="00675D39">
            <w:pPr>
              <w:spacing w:after="0" w:line="240" w:lineRule="auto"/>
              <w:rPr>
                <w:rFonts w:ascii="Times New Roman" w:eastAsia="Times New Roman" w:hAnsi="Times New Roman" w:cs="Times New Roman"/>
                <w:color w:val="000000"/>
                <w:sz w:val="24"/>
                <w:szCs w:val="24"/>
                <w:lang w:eastAsia="fr-FR"/>
              </w:rPr>
            </w:pPr>
            <w:r w:rsidRPr="00362DED">
              <w:rPr>
                <w:rFonts w:ascii="Times New Roman" w:eastAsia="Times New Roman" w:hAnsi="Times New Roman" w:cs="Times New Roman"/>
                <w:sz w:val="24"/>
                <w:szCs w:val="24"/>
                <w:lang w:eastAsia="fr-FR"/>
              </w:rPr>
              <w:t>Montures d’essai adulte</w:t>
            </w:r>
          </w:p>
        </w:tc>
        <w:tc>
          <w:tcPr>
            <w:tcW w:w="992" w:type="dxa"/>
            <w:vAlign w:val="center"/>
          </w:tcPr>
          <w:p w14:paraId="0E30903C" w14:textId="77777777" w:rsidR="00F17FEB" w:rsidRDefault="00F17FEB" w:rsidP="00675D39">
            <w:pPr>
              <w:jc w:val="center"/>
              <w:rPr>
                <w:rFonts w:ascii="Times New Roman" w:eastAsia="Times New Roman" w:hAnsi="Times New Roman" w:cs="Times New Roman"/>
                <w:color w:val="000000"/>
                <w:sz w:val="24"/>
                <w:szCs w:val="24"/>
                <w:lang w:eastAsia="fr-FR"/>
              </w:rPr>
            </w:pPr>
            <w:r w:rsidRPr="00433E30">
              <w:rPr>
                <w:rFonts w:ascii="Times New Roman" w:eastAsia="Times New Roman" w:hAnsi="Times New Roman" w:cs="Times New Roman"/>
                <w:color w:val="000000"/>
                <w:sz w:val="24"/>
                <w:szCs w:val="24"/>
                <w:lang w:eastAsia="fr-FR"/>
              </w:rPr>
              <w:t>10</w:t>
            </w:r>
          </w:p>
        </w:tc>
        <w:tc>
          <w:tcPr>
            <w:tcW w:w="709" w:type="dxa"/>
          </w:tcPr>
          <w:p w14:paraId="7819F907" w14:textId="77777777" w:rsidR="00F17FEB" w:rsidRPr="00C712C1" w:rsidRDefault="00F17FEB" w:rsidP="00675D39">
            <w:pPr>
              <w:jc w:val="center"/>
              <w:rPr>
                <w:i/>
                <w:iCs/>
                <w:sz w:val="20"/>
              </w:rPr>
            </w:pPr>
            <w:r w:rsidRPr="00C81B7E">
              <w:rPr>
                <w:i/>
                <w:iCs/>
                <w:sz w:val="20"/>
              </w:rPr>
              <w:t>Unité</w:t>
            </w:r>
          </w:p>
        </w:tc>
        <w:tc>
          <w:tcPr>
            <w:tcW w:w="1701" w:type="dxa"/>
          </w:tcPr>
          <w:p w14:paraId="17737A55" w14:textId="77777777" w:rsidR="00F17FEB" w:rsidRDefault="00F17FEB" w:rsidP="00675D39">
            <w:pPr>
              <w:jc w:val="center"/>
              <w:rPr>
                <w:i/>
                <w:iCs/>
                <w:sz w:val="20"/>
              </w:rPr>
            </w:pPr>
            <w:r w:rsidRPr="00E45C4B">
              <w:rPr>
                <w:i/>
                <w:iCs/>
                <w:sz w:val="20"/>
              </w:rPr>
              <w:t>IOTA</w:t>
            </w:r>
          </w:p>
        </w:tc>
        <w:tc>
          <w:tcPr>
            <w:tcW w:w="1298" w:type="dxa"/>
          </w:tcPr>
          <w:p w14:paraId="4428BADD" w14:textId="77777777" w:rsidR="00F17FEB" w:rsidRPr="001860E9" w:rsidRDefault="00F17FEB" w:rsidP="00675D39">
            <w:pPr>
              <w:jc w:val="center"/>
            </w:pPr>
            <w:r w:rsidRPr="001860E9">
              <w:t xml:space="preserve">Six (06) mois </w:t>
            </w:r>
          </w:p>
        </w:tc>
        <w:tc>
          <w:tcPr>
            <w:tcW w:w="1275" w:type="dxa"/>
          </w:tcPr>
          <w:p w14:paraId="69957BA9" w14:textId="77777777" w:rsidR="00F17FEB" w:rsidRPr="001860E9" w:rsidRDefault="00F17FEB" w:rsidP="00675D39">
            <w:pPr>
              <w:jc w:val="center"/>
            </w:pPr>
            <w:r w:rsidRPr="001860E9">
              <w:t xml:space="preserve">Six (06) mois </w:t>
            </w:r>
          </w:p>
        </w:tc>
        <w:tc>
          <w:tcPr>
            <w:tcW w:w="2066" w:type="dxa"/>
            <w:vAlign w:val="center"/>
          </w:tcPr>
          <w:p w14:paraId="26B5F842" w14:textId="77777777" w:rsidR="00F17FEB" w:rsidRPr="004629DD" w:rsidRDefault="00F17FEB" w:rsidP="00675D39">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F17FEB" w:rsidRPr="004629DD" w14:paraId="4D37EBF2" w14:textId="77777777" w:rsidTr="00675D39">
        <w:trPr>
          <w:trHeight w:val="502"/>
          <w:jc w:val="center"/>
        </w:trPr>
        <w:tc>
          <w:tcPr>
            <w:tcW w:w="805" w:type="dxa"/>
            <w:vAlign w:val="center"/>
          </w:tcPr>
          <w:p w14:paraId="15D97718" w14:textId="77777777" w:rsidR="00F17FEB" w:rsidRPr="00702F27" w:rsidRDefault="00F17FEB" w:rsidP="000F7285">
            <w:pPr>
              <w:pStyle w:val="Paragraphedeliste"/>
              <w:numPr>
                <w:ilvl w:val="0"/>
                <w:numId w:val="124"/>
              </w:numPr>
              <w:spacing w:after="0" w:line="240" w:lineRule="auto"/>
              <w:jc w:val="center"/>
              <w:rPr>
                <w:rFonts w:ascii="Times New Roman" w:hAnsi="Times New Roman" w:cs="Times New Roman"/>
              </w:rPr>
            </w:pPr>
          </w:p>
        </w:tc>
        <w:tc>
          <w:tcPr>
            <w:tcW w:w="2330" w:type="dxa"/>
            <w:vAlign w:val="center"/>
          </w:tcPr>
          <w:p w14:paraId="52BA949B" w14:textId="77777777" w:rsidR="00F17FEB" w:rsidRPr="00A57B93" w:rsidRDefault="00F17FEB" w:rsidP="00675D39">
            <w:pPr>
              <w:spacing w:after="0" w:line="240" w:lineRule="auto"/>
              <w:rPr>
                <w:rFonts w:ascii="Times New Roman" w:eastAsia="Times New Roman" w:hAnsi="Times New Roman" w:cs="Times New Roman"/>
                <w:color w:val="000000"/>
                <w:sz w:val="24"/>
                <w:szCs w:val="24"/>
                <w:lang w:eastAsia="fr-FR"/>
              </w:rPr>
            </w:pPr>
            <w:r w:rsidRPr="00362DED">
              <w:rPr>
                <w:rFonts w:ascii="Calibri" w:eastAsia="Calibri" w:hAnsi="Calibri" w:cs="Times New Roman"/>
              </w:rPr>
              <w:t>Frontofocomètres automatique</w:t>
            </w:r>
          </w:p>
        </w:tc>
        <w:tc>
          <w:tcPr>
            <w:tcW w:w="992" w:type="dxa"/>
            <w:vAlign w:val="center"/>
          </w:tcPr>
          <w:p w14:paraId="5AE3E3AF" w14:textId="77777777" w:rsidR="00F17FEB" w:rsidRDefault="00F17FEB" w:rsidP="00675D39">
            <w:pPr>
              <w:jc w:val="center"/>
              <w:rPr>
                <w:rFonts w:ascii="Times New Roman" w:eastAsia="Times New Roman" w:hAnsi="Times New Roman" w:cs="Times New Roman"/>
                <w:color w:val="000000"/>
                <w:sz w:val="24"/>
                <w:szCs w:val="24"/>
                <w:lang w:eastAsia="fr-FR"/>
              </w:rPr>
            </w:pPr>
            <w:r w:rsidRPr="00433E30">
              <w:rPr>
                <w:rFonts w:ascii="Times New Roman" w:eastAsia="Times New Roman" w:hAnsi="Times New Roman" w:cs="Times New Roman"/>
                <w:color w:val="000000"/>
                <w:sz w:val="24"/>
                <w:szCs w:val="24"/>
                <w:lang w:eastAsia="fr-FR"/>
              </w:rPr>
              <w:t>02</w:t>
            </w:r>
          </w:p>
        </w:tc>
        <w:tc>
          <w:tcPr>
            <w:tcW w:w="709" w:type="dxa"/>
          </w:tcPr>
          <w:p w14:paraId="73A2A78F" w14:textId="77777777" w:rsidR="00F17FEB" w:rsidRPr="00C712C1" w:rsidRDefault="00F17FEB" w:rsidP="00675D39">
            <w:pPr>
              <w:jc w:val="center"/>
              <w:rPr>
                <w:i/>
                <w:iCs/>
                <w:sz w:val="20"/>
              </w:rPr>
            </w:pPr>
            <w:r w:rsidRPr="00C81B7E">
              <w:rPr>
                <w:i/>
                <w:iCs/>
                <w:sz w:val="20"/>
              </w:rPr>
              <w:t>Unité</w:t>
            </w:r>
          </w:p>
        </w:tc>
        <w:tc>
          <w:tcPr>
            <w:tcW w:w="1701" w:type="dxa"/>
          </w:tcPr>
          <w:p w14:paraId="420303DF" w14:textId="77777777" w:rsidR="00F17FEB" w:rsidRDefault="00F17FEB" w:rsidP="00675D39">
            <w:pPr>
              <w:jc w:val="center"/>
              <w:rPr>
                <w:i/>
                <w:iCs/>
                <w:sz w:val="20"/>
              </w:rPr>
            </w:pPr>
            <w:r w:rsidRPr="00E45C4B">
              <w:rPr>
                <w:i/>
                <w:iCs/>
                <w:sz w:val="20"/>
              </w:rPr>
              <w:t>IOTA</w:t>
            </w:r>
          </w:p>
        </w:tc>
        <w:tc>
          <w:tcPr>
            <w:tcW w:w="1298" w:type="dxa"/>
          </w:tcPr>
          <w:p w14:paraId="08B863A6" w14:textId="77777777" w:rsidR="00F17FEB" w:rsidRPr="001860E9" w:rsidRDefault="00F17FEB" w:rsidP="00675D39">
            <w:pPr>
              <w:jc w:val="center"/>
            </w:pPr>
            <w:r w:rsidRPr="001860E9">
              <w:t xml:space="preserve">Six (06) mois </w:t>
            </w:r>
          </w:p>
        </w:tc>
        <w:tc>
          <w:tcPr>
            <w:tcW w:w="1275" w:type="dxa"/>
          </w:tcPr>
          <w:p w14:paraId="24D37E6B" w14:textId="77777777" w:rsidR="00F17FEB" w:rsidRPr="001860E9" w:rsidRDefault="00F17FEB" w:rsidP="00675D39">
            <w:pPr>
              <w:jc w:val="center"/>
            </w:pPr>
            <w:r w:rsidRPr="001860E9">
              <w:t xml:space="preserve">Six (06) mois </w:t>
            </w:r>
          </w:p>
        </w:tc>
        <w:tc>
          <w:tcPr>
            <w:tcW w:w="2066" w:type="dxa"/>
            <w:vAlign w:val="center"/>
          </w:tcPr>
          <w:p w14:paraId="60A5A1AA" w14:textId="77777777" w:rsidR="00F17FEB" w:rsidRPr="004629DD" w:rsidRDefault="00F17FEB" w:rsidP="00675D39">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F17FEB" w:rsidRPr="004629DD" w14:paraId="17191138" w14:textId="77777777" w:rsidTr="00675D39">
        <w:trPr>
          <w:trHeight w:val="502"/>
          <w:jc w:val="center"/>
        </w:trPr>
        <w:tc>
          <w:tcPr>
            <w:tcW w:w="805" w:type="dxa"/>
            <w:vAlign w:val="center"/>
          </w:tcPr>
          <w:p w14:paraId="7563800C" w14:textId="77777777" w:rsidR="00F17FEB" w:rsidRPr="00702F27" w:rsidRDefault="00F17FEB" w:rsidP="000F7285">
            <w:pPr>
              <w:pStyle w:val="Paragraphedeliste"/>
              <w:numPr>
                <w:ilvl w:val="0"/>
                <w:numId w:val="124"/>
              </w:numPr>
              <w:spacing w:after="0" w:line="240" w:lineRule="auto"/>
              <w:jc w:val="center"/>
              <w:rPr>
                <w:rFonts w:ascii="Times New Roman" w:hAnsi="Times New Roman" w:cs="Times New Roman"/>
              </w:rPr>
            </w:pPr>
          </w:p>
        </w:tc>
        <w:tc>
          <w:tcPr>
            <w:tcW w:w="2330" w:type="dxa"/>
            <w:vAlign w:val="bottom"/>
          </w:tcPr>
          <w:p w14:paraId="05344419" w14:textId="77777777" w:rsidR="00F17FEB" w:rsidRPr="00A57B93" w:rsidRDefault="00F17FEB" w:rsidP="00675D39">
            <w:pPr>
              <w:spacing w:after="0" w:line="240" w:lineRule="auto"/>
              <w:rPr>
                <w:rFonts w:ascii="Times New Roman" w:eastAsia="Times New Roman" w:hAnsi="Times New Roman" w:cs="Times New Roman"/>
                <w:color w:val="000000"/>
                <w:sz w:val="24"/>
                <w:szCs w:val="24"/>
                <w:lang w:eastAsia="fr-FR"/>
              </w:rPr>
            </w:pPr>
            <w:r w:rsidRPr="00362DED">
              <w:rPr>
                <w:rFonts w:ascii="Times New Roman" w:eastAsia="Times New Roman" w:hAnsi="Times New Roman" w:cs="Times New Roman"/>
                <w:sz w:val="24"/>
                <w:szCs w:val="24"/>
                <w:lang w:eastAsia="fr-FR"/>
              </w:rPr>
              <w:t xml:space="preserve">Tonomètre à </w:t>
            </w:r>
            <w:proofErr w:type="spellStart"/>
            <w:r w:rsidRPr="00362DED">
              <w:rPr>
                <w:rFonts w:ascii="Times New Roman" w:eastAsia="Times New Roman" w:hAnsi="Times New Roman" w:cs="Times New Roman"/>
                <w:sz w:val="24"/>
                <w:szCs w:val="24"/>
                <w:lang w:eastAsia="fr-FR"/>
              </w:rPr>
              <w:t>aplanation</w:t>
            </w:r>
            <w:proofErr w:type="spellEnd"/>
          </w:p>
        </w:tc>
        <w:tc>
          <w:tcPr>
            <w:tcW w:w="992" w:type="dxa"/>
            <w:vAlign w:val="center"/>
          </w:tcPr>
          <w:p w14:paraId="412530C0" w14:textId="77777777" w:rsidR="00F17FEB" w:rsidRDefault="00F17FEB" w:rsidP="00675D39">
            <w:pPr>
              <w:jc w:val="center"/>
              <w:rPr>
                <w:rFonts w:ascii="Times New Roman" w:eastAsia="Times New Roman" w:hAnsi="Times New Roman" w:cs="Times New Roman"/>
                <w:color w:val="000000"/>
                <w:sz w:val="24"/>
                <w:szCs w:val="24"/>
                <w:lang w:eastAsia="fr-FR"/>
              </w:rPr>
            </w:pPr>
            <w:r w:rsidRPr="00433E30">
              <w:rPr>
                <w:rFonts w:ascii="Times New Roman" w:eastAsia="Times New Roman" w:hAnsi="Times New Roman" w:cs="Times New Roman"/>
                <w:color w:val="000000"/>
                <w:sz w:val="24"/>
                <w:szCs w:val="24"/>
                <w:lang w:eastAsia="fr-FR"/>
              </w:rPr>
              <w:t>04</w:t>
            </w:r>
          </w:p>
        </w:tc>
        <w:tc>
          <w:tcPr>
            <w:tcW w:w="709" w:type="dxa"/>
          </w:tcPr>
          <w:p w14:paraId="4ACBFC08" w14:textId="77777777" w:rsidR="00F17FEB" w:rsidRPr="00C712C1" w:rsidRDefault="00F17FEB" w:rsidP="00675D39">
            <w:pPr>
              <w:jc w:val="center"/>
              <w:rPr>
                <w:i/>
                <w:iCs/>
                <w:sz w:val="20"/>
              </w:rPr>
            </w:pPr>
            <w:r w:rsidRPr="00C81B7E">
              <w:rPr>
                <w:i/>
                <w:iCs/>
                <w:sz w:val="20"/>
              </w:rPr>
              <w:t>Unité</w:t>
            </w:r>
          </w:p>
        </w:tc>
        <w:tc>
          <w:tcPr>
            <w:tcW w:w="1701" w:type="dxa"/>
          </w:tcPr>
          <w:p w14:paraId="0E90A749" w14:textId="77777777" w:rsidR="00F17FEB" w:rsidRDefault="00F17FEB" w:rsidP="00675D39">
            <w:pPr>
              <w:jc w:val="center"/>
              <w:rPr>
                <w:i/>
                <w:iCs/>
                <w:sz w:val="20"/>
              </w:rPr>
            </w:pPr>
            <w:r w:rsidRPr="00E45C4B">
              <w:rPr>
                <w:i/>
                <w:iCs/>
                <w:sz w:val="20"/>
              </w:rPr>
              <w:t>IOTA</w:t>
            </w:r>
          </w:p>
        </w:tc>
        <w:tc>
          <w:tcPr>
            <w:tcW w:w="1298" w:type="dxa"/>
          </w:tcPr>
          <w:p w14:paraId="5E6E4FF8" w14:textId="77777777" w:rsidR="00F17FEB" w:rsidRPr="001860E9" w:rsidRDefault="00F17FEB" w:rsidP="00675D39">
            <w:pPr>
              <w:jc w:val="center"/>
            </w:pPr>
            <w:r w:rsidRPr="001860E9">
              <w:t xml:space="preserve">Six (06) mois </w:t>
            </w:r>
          </w:p>
        </w:tc>
        <w:tc>
          <w:tcPr>
            <w:tcW w:w="1275" w:type="dxa"/>
          </w:tcPr>
          <w:p w14:paraId="48FEBCA1" w14:textId="77777777" w:rsidR="00F17FEB" w:rsidRPr="001860E9" w:rsidRDefault="00F17FEB" w:rsidP="00675D39">
            <w:pPr>
              <w:jc w:val="center"/>
            </w:pPr>
            <w:r w:rsidRPr="001860E9">
              <w:t xml:space="preserve">Six (06) mois </w:t>
            </w:r>
          </w:p>
        </w:tc>
        <w:tc>
          <w:tcPr>
            <w:tcW w:w="2066" w:type="dxa"/>
            <w:vAlign w:val="center"/>
          </w:tcPr>
          <w:p w14:paraId="6F9736AA" w14:textId="77777777" w:rsidR="00F17FEB" w:rsidRPr="004629DD" w:rsidRDefault="00F17FEB" w:rsidP="00675D39">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F17FEB" w:rsidRPr="004629DD" w14:paraId="2EF048E1" w14:textId="77777777" w:rsidTr="00675D39">
        <w:trPr>
          <w:trHeight w:val="502"/>
          <w:jc w:val="center"/>
        </w:trPr>
        <w:tc>
          <w:tcPr>
            <w:tcW w:w="805" w:type="dxa"/>
            <w:vAlign w:val="center"/>
          </w:tcPr>
          <w:p w14:paraId="37B655C1" w14:textId="77777777" w:rsidR="00F17FEB" w:rsidRPr="00702F27" w:rsidRDefault="00F17FEB" w:rsidP="000F7285">
            <w:pPr>
              <w:pStyle w:val="Paragraphedeliste"/>
              <w:numPr>
                <w:ilvl w:val="0"/>
                <w:numId w:val="124"/>
              </w:numPr>
              <w:spacing w:after="0" w:line="240" w:lineRule="auto"/>
              <w:jc w:val="center"/>
              <w:rPr>
                <w:rFonts w:ascii="Times New Roman" w:hAnsi="Times New Roman" w:cs="Times New Roman"/>
              </w:rPr>
            </w:pPr>
          </w:p>
        </w:tc>
        <w:tc>
          <w:tcPr>
            <w:tcW w:w="2330" w:type="dxa"/>
            <w:vAlign w:val="center"/>
          </w:tcPr>
          <w:p w14:paraId="6904A0BB" w14:textId="77777777" w:rsidR="00F17FEB" w:rsidRPr="00362DED" w:rsidRDefault="00F17FEB" w:rsidP="00675D39">
            <w:pPr>
              <w:rPr>
                <w:rFonts w:ascii="Calibri" w:eastAsia="Calibri" w:hAnsi="Calibri" w:cs="Times New Roman"/>
              </w:rPr>
            </w:pPr>
            <w:r w:rsidRPr="00362DED">
              <w:rPr>
                <w:rFonts w:ascii="Calibri" w:eastAsia="Calibri" w:hAnsi="Calibri" w:cs="Times New Roman"/>
              </w:rPr>
              <w:t>Projecteur de test</w:t>
            </w:r>
          </w:p>
          <w:p w14:paraId="71971B0B" w14:textId="77777777" w:rsidR="00F17FEB" w:rsidRPr="00362DED" w:rsidRDefault="00F17FEB" w:rsidP="00675D39">
            <w:pPr>
              <w:spacing w:after="0" w:line="240" w:lineRule="auto"/>
              <w:rPr>
                <w:rFonts w:ascii="Times New Roman" w:eastAsia="Times New Roman" w:hAnsi="Times New Roman" w:cs="Times New Roman"/>
                <w:color w:val="000000"/>
                <w:sz w:val="24"/>
                <w:szCs w:val="24"/>
                <w:lang w:eastAsia="fr-FR"/>
              </w:rPr>
            </w:pPr>
            <w:r w:rsidRPr="00362DED">
              <w:rPr>
                <w:rFonts w:ascii="Calibri" w:eastAsia="Calibri" w:hAnsi="Calibri" w:cs="Times New Roman"/>
              </w:rPr>
              <w:t>Avec écran</w:t>
            </w:r>
          </w:p>
        </w:tc>
        <w:tc>
          <w:tcPr>
            <w:tcW w:w="992" w:type="dxa"/>
            <w:vAlign w:val="center"/>
          </w:tcPr>
          <w:p w14:paraId="4CF57187" w14:textId="77777777" w:rsidR="00F17FEB" w:rsidRPr="00362DED" w:rsidRDefault="00F17FEB" w:rsidP="00675D39">
            <w:pPr>
              <w:jc w:val="center"/>
              <w:rPr>
                <w:rFonts w:ascii="Times New Roman" w:eastAsia="Times New Roman" w:hAnsi="Times New Roman" w:cs="Times New Roman"/>
                <w:color w:val="000000"/>
                <w:sz w:val="18"/>
                <w:szCs w:val="18"/>
                <w:lang w:eastAsia="fr-FR"/>
              </w:rPr>
            </w:pPr>
            <w:r w:rsidRPr="00433E30">
              <w:rPr>
                <w:rFonts w:ascii="Times New Roman" w:eastAsia="Times New Roman" w:hAnsi="Times New Roman" w:cs="Times New Roman"/>
                <w:color w:val="000000"/>
                <w:sz w:val="24"/>
                <w:szCs w:val="24"/>
                <w:lang w:eastAsia="fr-FR"/>
              </w:rPr>
              <w:t>03</w:t>
            </w:r>
          </w:p>
        </w:tc>
        <w:tc>
          <w:tcPr>
            <w:tcW w:w="709" w:type="dxa"/>
          </w:tcPr>
          <w:p w14:paraId="7F111DAF" w14:textId="77777777" w:rsidR="00F17FEB" w:rsidRPr="00C81B7E" w:rsidRDefault="00F17FEB" w:rsidP="00675D39">
            <w:pPr>
              <w:jc w:val="center"/>
              <w:rPr>
                <w:i/>
                <w:iCs/>
                <w:sz w:val="20"/>
              </w:rPr>
            </w:pPr>
          </w:p>
        </w:tc>
        <w:tc>
          <w:tcPr>
            <w:tcW w:w="1701" w:type="dxa"/>
          </w:tcPr>
          <w:p w14:paraId="4EACB404" w14:textId="77777777" w:rsidR="00F17FEB" w:rsidRPr="00D35A56" w:rsidRDefault="00F17FEB" w:rsidP="00675D39">
            <w:pPr>
              <w:jc w:val="center"/>
              <w:rPr>
                <w:i/>
                <w:iCs/>
                <w:sz w:val="20"/>
              </w:rPr>
            </w:pPr>
            <w:r w:rsidRPr="00A74478">
              <w:rPr>
                <w:i/>
                <w:iCs/>
                <w:sz w:val="20"/>
              </w:rPr>
              <w:t>IOTA</w:t>
            </w:r>
          </w:p>
        </w:tc>
        <w:tc>
          <w:tcPr>
            <w:tcW w:w="1298" w:type="dxa"/>
          </w:tcPr>
          <w:p w14:paraId="5282D797" w14:textId="77777777" w:rsidR="00F17FEB" w:rsidRPr="001860E9" w:rsidRDefault="00F17FEB" w:rsidP="00675D39">
            <w:pPr>
              <w:jc w:val="center"/>
            </w:pPr>
            <w:r w:rsidRPr="001860E9">
              <w:t xml:space="preserve">Six (06) mois </w:t>
            </w:r>
          </w:p>
        </w:tc>
        <w:tc>
          <w:tcPr>
            <w:tcW w:w="1275" w:type="dxa"/>
          </w:tcPr>
          <w:p w14:paraId="0095A968" w14:textId="77777777" w:rsidR="00F17FEB" w:rsidRPr="001860E9" w:rsidRDefault="00F17FEB" w:rsidP="00675D39">
            <w:pPr>
              <w:jc w:val="center"/>
            </w:pPr>
            <w:r w:rsidRPr="001860E9">
              <w:t xml:space="preserve">Six (06) mois </w:t>
            </w:r>
          </w:p>
        </w:tc>
        <w:tc>
          <w:tcPr>
            <w:tcW w:w="2066" w:type="dxa"/>
            <w:vAlign w:val="center"/>
          </w:tcPr>
          <w:p w14:paraId="08909D54" w14:textId="77777777" w:rsidR="00F17FEB" w:rsidRPr="004629DD" w:rsidRDefault="00F17FEB" w:rsidP="00675D39">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F17FEB" w:rsidRPr="004629DD" w14:paraId="437BC3B3" w14:textId="77777777" w:rsidTr="00675D39">
        <w:trPr>
          <w:trHeight w:val="502"/>
          <w:jc w:val="center"/>
        </w:trPr>
        <w:tc>
          <w:tcPr>
            <w:tcW w:w="805" w:type="dxa"/>
            <w:vAlign w:val="center"/>
          </w:tcPr>
          <w:p w14:paraId="5328A8E8" w14:textId="77777777" w:rsidR="00F17FEB" w:rsidRPr="00702F27" w:rsidRDefault="00F17FEB" w:rsidP="000F7285">
            <w:pPr>
              <w:pStyle w:val="Paragraphedeliste"/>
              <w:numPr>
                <w:ilvl w:val="0"/>
                <w:numId w:val="124"/>
              </w:numPr>
              <w:spacing w:after="0" w:line="240" w:lineRule="auto"/>
              <w:jc w:val="center"/>
              <w:rPr>
                <w:rFonts w:ascii="Times New Roman" w:hAnsi="Times New Roman" w:cs="Times New Roman"/>
              </w:rPr>
            </w:pPr>
          </w:p>
        </w:tc>
        <w:tc>
          <w:tcPr>
            <w:tcW w:w="2330" w:type="dxa"/>
            <w:vAlign w:val="center"/>
          </w:tcPr>
          <w:p w14:paraId="59E4A136" w14:textId="77777777" w:rsidR="00F17FEB" w:rsidRPr="00362DED" w:rsidRDefault="00F17FEB" w:rsidP="00675D39">
            <w:pPr>
              <w:spacing w:after="0" w:line="273"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sz w:val="24"/>
                <w:szCs w:val="24"/>
                <w:lang w:eastAsia="fr-FR"/>
              </w:rPr>
              <w:t>Tabouret de consultation fixe</w:t>
            </w:r>
          </w:p>
          <w:p w14:paraId="33097D5E" w14:textId="77777777" w:rsidR="00F17FEB" w:rsidRPr="00362DED" w:rsidRDefault="00F17FEB" w:rsidP="00675D39">
            <w:pPr>
              <w:spacing w:after="0" w:line="240" w:lineRule="auto"/>
              <w:rPr>
                <w:rFonts w:ascii="Times New Roman" w:eastAsia="Times New Roman" w:hAnsi="Times New Roman" w:cs="Times New Roman"/>
                <w:color w:val="000000"/>
                <w:sz w:val="24"/>
                <w:szCs w:val="24"/>
                <w:lang w:eastAsia="fr-FR"/>
              </w:rPr>
            </w:pPr>
            <w:r w:rsidRPr="00362DED">
              <w:rPr>
                <w:rFonts w:ascii="Times New Roman" w:eastAsia="Times New Roman" w:hAnsi="Times New Roman" w:cs="Times New Roman"/>
                <w:sz w:val="24"/>
                <w:szCs w:val="24"/>
                <w:lang w:eastAsia="fr-FR"/>
              </w:rPr>
              <w:t>Pour le patient</w:t>
            </w:r>
          </w:p>
        </w:tc>
        <w:tc>
          <w:tcPr>
            <w:tcW w:w="992" w:type="dxa"/>
            <w:vAlign w:val="center"/>
          </w:tcPr>
          <w:p w14:paraId="0E1B5671" w14:textId="77777777" w:rsidR="00F17FEB" w:rsidRPr="00362DED" w:rsidRDefault="00F17FEB" w:rsidP="00675D39">
            <w:pPr>
              <w:jc w:val="center"/>
              <w:rPr>
                <w:rFonts w:ascii="Times New Roman" w:eastAsia="Times New Roman" w:hAnsi="Times New Roman" w:cs="Times New Roman"/>
                <w:color w:val="000000"/>
                <w:sz w:val="18"/>
                <w:szCs w:val="18"/>
                <w:lang w:eastAsia="fr-FR"/>
              </w:rPr>
            </w:pPr>
            <w:r w:rsidRPr="00433E30">
              <w:rPr>
                <w:rFonts w:ascii="Times New Roman" w:eastAsia="Times New Roman" w:hAnsi="Times New Roman" w:cs="Times New Roman"/>
                <w:color w:val="000000"/>
                <w:sz w:val="24"/>
                <w:szCs w:val="24"/>
                <w:lang w:eastAsia="fr-FR"/>
              </w:rPr>
              <w:t>04</w:t>
            </w:r>
          </w:p>
        </w:tc>
        <w:tc>
          <w:tcPr>
            <w:tcW w:w="709" w:type="dxa"/>
          </w:tcPr>
          <w:p w14:paraId="49CFF7FB" w14:textId="77777777" w:rsidR="00F17FEB" w:rsidRPr="00C81B7E" w:rsidRDefault="00F17FEB" w:rsidP="00675D39">
            <w:pPr>
              <w:jc w:val="center"/>
              <w:rPr>
                <w:i/>
                <w:iCs/>
                <w:sz w:val="20"/>
              </w:rPr>
            </w:pPr>
          </w:p>
        </w:tc>
        <w:tc>
          <w:tcPr>
            <w:tcW w:w="1701" w:type="dxa"/>
          </w:tcPr>
          <w:p w14:paraId="4A69243C" w14:textId="77777777" w:rsidR="00F17FEB" w:rsidRPr="00D35A56" w:rsidRDefault="00F17FEB" w:rsidP="00675D39">
            <w:pPr>
              <w:jc w:val="center"/>
              <w:rPr>
                <w:i/>
                <w:iCs/>
                <w:sz w:val="20"/>
              </w:rPr>
            </w:pPr>
            <w:r w:rsidRPr="00A74478">
              <w:rPr>
                <w:i/>
                <w:iCs/>
                <w:sz w:val="20"/>
              </w:rPr>
              <w:t>IOTA</w:t>
            </w:r>
          </w:p>
        </w:tc>
        <w:tc>
          <w:tcPr>
            <w:tcW w:w="1298" w:type="dxa"/>
          </w:tcPr>
          <w:p w14:paraId="3E9FF9A6" w14:textId="77777777" w:rsidR="00F17FEB" w:rsidRPr="001860E9" w:rsidRDefault="00F17FEB" w:rsidP="00675D39">
            <w:pPr>
              <w:jc w:val="center"/>
            </w:pPr>
            <w:r w:rsidRPr="001860E9">
              <w:t xml:space="preserve">Six (06) mois </w:t>
            </w:r>
          </w:p>
        </w:tc>
        <w:tc>
          <w:tcPr>
            <w:tcW w:w="1275" w:type="dxa"/>
          </w:tcPr>
          <w:p w14:paraId="1A3925B5" w14:textId="77777777" w:rsidR="00F17FEB" w:rsidRPr="001860E9" w:rsidRDefault="00F17FEB" w:rsidP="00675D39">
            <w:pPr>
              <w:jc w:val="center"/>
            </w:pPr>
            <w:r w:rsidRPr="001860E9">
              <w:t xml:space="preserve">Six (06) mois </w:t>
            </w:r>
          </w:p>
        </w:tc>
        <w:tc>
          <w:tcPr>
            <w:tcW w:w="2066" w:type="dxa"/>
            <w:vAlign w:val="center"/>
          </w:tcPr>
          <w:p w14:paraId="1D684069" w14:textId="77777777" w:rsidR="00F17FEB" w:rsidRPr="004629DD" w:rsidRDefault="00F17FEB" w:rsidP="00675D39">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F17FEB" w:rsidRPr="004629DD" w14:paraId="364B1A9F" w14:textId="77777777" w:rsidTr="00675D39">
        <w:trPr>
          <w:trHeight w:val="502"/>
          <w:jc w:val="center"/>
        </w:trPr>
        <w:tc>
          <w:tcPr>
            <w:tcW w:w="805" w:type="dxa"/>
            <w:vAlign w:val="center"/>
          </w:tcPr>
          <w:p w14:paraId="7E0F95C5" w14:textId="77777777" w:rsidR="00F17FEB" w:rsidRPr="00702F27" w:rsidRDefault="00F17FEB" w:rsidP="000F7285">
            <w:pPr>
              <w:pStyle w:val="Paragraphedeliste"/>
              <w:numPr>
                <w:ilvl w:val="0"/>
                <w:numId w:val="124"/>
              </w:numPr>
              <w:spacing w:after="0" w:line="240" w:lineRule="auto"/>
              <w:jc w:val="center"/>
              <w:rPr>
                <w:rFonts w:ascii="Times New Roman" w:hAnsi="Times New Roman" w:cs="Times New Roman"/>
              </w:rPr>
            </w:pPr>
          </w:p>
        </w:tc>
        <w:tc>
          <w:tcPr>
            <w:tcW w:w="2330" w:type="dxa"/>
            <w:vAlign w:val="center"/>
          </w:tcPr>
          <w:p w14:paraId="36F1AE6A" w14:textId="77777777" w:rsidR="00F17FEB" w:rsidRPr="00362DED" w:rsidRDefault="00F17FEB" w:rsidP="00675D39">
            <w:pPr>
              <w:spacing w:after="0" w:line="273"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sz w:val="24"/>
                <w:szCs w:val="24"/>
                <w:lang w:eastAsia="fr-FR"/>
              </w:rPr>
              <w:t>Tabouret de consultation mobile</w:t>
            </w:r>
          </w:p>
          <w:p w14:paraId="70BCD81F" w14:textId="77777777" w:rsidR="00F17FEB" w:rsidRPr="00362DED" w:rsidRDefault="00F17FEB" w:rsidP="00675D39">
            <w:pPr>
              <w:spacing w:after="0" w:line="240" w:lineRule="auto"/>
              <w:rPr>
                <w:rFonts w:ascii="Times New Roman" w:eastAsia="Times New Roman" w:hAnsi="Times New Roman" w:cs="Times New Roman"/>
                <w:color w:val="000000"/>
                <w:sz w:val="24"/>
                <w:szCs w:val="24"/>
                <w:lang w:eastAsia="fr-FR"/>
              </w:rPr>
            </w:pPr>
            <w:r w:rsidRPr="00362DED">
              <w:rPr>
                <w:rFonts w:ascii="Times New Roman" w:eastAsia="Times New Roman" w:hAnsi="Times New Roman" w:cs="Times New Roman"/>
                <w:sz w:val="24"/>
                <w:szCs w:val="24"/>
                <w:lang w:eastAsia="fr-FR"/>
              </w:rPr>
              <w:t>Pour le technicien</w:t>
            </w:r>
          </w:p>
        </w:tc>
        <w:tc>
          <w:tcPr>
            <w:tcW w:w="992" w:type="dxa"/>
            <w:vAlign w:val="center"/>
          </w:tcPr>
          <w:p w14:paraId="17BBFF45" w14:textId="77777777" w:rsidR="00F17FEB" w:rsidRPr="00362DED" w:rsidRDefault="00F17FEB" w:rsidP="00675D39">
            <w:pPr>
              <w:jc w:val="center"/>
              <w:rPr>
                <w:rFonts w:ascii="Times New Roman" w:eastAsia="Times New Roman" w:hAnsi="Times New Roman" w:cs="Times New Roman"/>
                <w:color w:val="000000"/>
                <w:sz w:val="18"/>
                <w:szCs w:val="18"/>
                <w:lang w:eastAsia="fr-FR"/>
              </w:rPr>
            </w:pPr>
            <w:r w:rsidRPr="00433E30">
              <w:rPr>
                <w:rFonts w:ascii="Times New Roman" w:eastAsia="Times New Roman" w:hAnsi="Times New Roman" w:cs="Times New Roman"/>
                <w:color w:val="000000"/>
                <w:sz w:val="24"/>
                <w:szCs w:val="24"/>
                <w:lang w:eastAsia="fr-FR"/>
              </w:rPr>
              <w:t>04</w:t>
            </w:r>
          </w:p>
        </w:tc>
        <w:tc>
          <w:tcPr>
            <w:tcW w:w="709" w:type="dxa"/>
          </w:tcPr>
          <w:p w14:paraId="223CC406" w14:textId="77777777" w:rsidR="00F17FEB" w:rsidRPr="00C81B7E" w:rsidRDefault="00F17FEB" w:rsidP="00675D39">
            <w:pPr>
              <w:jc w:val="center"/>
              <w:rPr>
                <w:i/>
                <w:iCs/>
                <w:sz w:val="20"/>
              </w:rPr>
            </w:pPr>
          </w:p>
        </w:tc>
        <w:tc>
          <w:tcPr>
            <w:tcW w:w="1701" w:type="dxa"/>
          </w:tcPr>
          <w:p w14:paraId="1038D860" w14:textId="77777777" w:rsidR="00F17FEB" w:rsidRPr="00D35A56" w:rsidRDefault="00F17FEB" w:rsidP="00675D39">
            <w:pPr>
              <w:jc w:val="center"/>
              <w:rPr>
                <w:i/>
                <w:iCs/>
                <w:sz w:val="20"/>
              </w:rPr>
            </w:pPr>
            <w:r w:rsidRPr="00A74478">
              <w:rPr>
                <w:i/>
                <w:iCs/>
                <w:sz w:val="20"/>
              </w:rPr>
              <w:t>IOTA</w:t>
            </w:r>
          </w:p>
        </w:tc>
        <w:tc>
          <w:tcPr>
            <w:tcW w:w="1298" w:type="dxa"/>
          </w:tcPr>
          <w:p w14:paraId="6FD18535" w14:textId="77777777" w:rsidR="00F17FEB" w:rsidRPr="001860E9" w:rsidRDefault="00F17FEB" w:rsidP="00675D39">
            <w:pPr>
              <w:jc w:val="center"/>
            </w:pPr>
            <w:r w:rsidRPr="001860E9">
              <w:t xml:space="preserve">Six (06) mois </w:t>
            </w:r>
          </w:p>
        </w:tc>
        <w:tc>
          <w:tcPr>
            <w:tcW w:w="1275" w:type="dxa"/>
          </w:tcPr>
          <w:p w14:paraId="53F03425" w14:textId="77777777" w:rsidR="00F17FEB" w:rsidRPr="001860E9" w:rsidRDefault="00F17FEB" w:rsidP="00675D39">
            <w:pPr>
              <w:jc w:val="center"/>
            </w:pPr>
            <w:r w:rsidRPr="001860E9">
              <w:t xml:space="preserve">Six (06) mois </w:t>
            </w:r>
          </w:p>
        </w:tc>
        <w:tc>
          <w:tcPr>
            <w:tcW w:w="2066" w:type="dxa"/>
            <w:vAlign w:val="center"/>
          </w:tcPr>
          <w:p w14:paraId="410D4CE1" w14:textId="77777777" w:rsidR="00F17FEB" w:rsidRPr="004629DD" w:rsidRDefault="00F17FEB" w:rsidP="00675D39">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F17FEB" w:rsidRPr="004629DD" w14:paraId="3A775E19" w14:textId="77777777" w:rsidTr="00675D39">
        <w:trPr>
          <w:trHeight w:val="502"/>
          <w:jc w:val="center"/>
        </w:trPr>
        <w:tc>
          <w:tcPr>
            <w:tcW w:w="805" w:type="dxa"/>
            <w:vAlign w:val="center"/>
          </w:tcPr>
          <w:p w14:paraId="7A491927" w14:textId="77777777" w:rsidR="00F17FEB" w:rsidRPr="00702F27" w:rsidRDefault="00F17FEB" w:rsidP="000F7285">
            <w:pPr>
              <w:pStyle w:val="Paragraphedeliste"/>
              <w:numPr>
                <w:ilvl w:val="0"/>
                <w:numId w:val="124"/>
              </w:numPr>
              <w:spacing w:after="0" w:line="240" w:lineRule="auto"/>
              <w:jc w:val="center"/>
              <w:rPr>
                <w:rFonts w:ascii="Times New Roman" w:hAnsi="Times New Roman" w:cs="Times New Roman"/>
              </w:rPr>
            </w:pPr>
          </w:p>
        </w:tc>
        <w:tc>
          <w:tcPr>
            <w:tcW w:w="2330" w:type="dxa"/>
            <w:vAlign w:val="center"/>
          </w:tcPr>
          <w:p w14:paraId="6156F3BD" w14:textId="77777777" w:rsidR="00F17FEB" w:rsidRPr="00362DED" w:rsidRDefault="00F17FEB" w:rsidP="00675D39">
            <w:pPr>
              <w:spacing w:after="0" w:line="240" w:lineRule="auto"/>
              <w:rPr>
                <w:rFonts w:ascii="Times New Roman" w:eastAsia="Times New Roman" w:hAnsi="Times New Roman" w:cs="Times New Roman"/>
                <w:color w:val="000000"/>
                <w:sz w:val="24"/>
                <w:szCs w:val="24"/>
                <w:lang w:eastAsia="fr-FR"/>
              </w:rPr>
            </w:pPr>
            <w:r w:rsidRPr="00362DED">
              <w:rPr>
                <w:rFonts w:ascii="Times New Roman" w:eastAsia="Times New Roman" w:hAnsi="Times New Roman" w:cs="Times New Roman"/>
                <w:sz w:val="24"/>
                <w:szCs w:val="24"/>
                <w:lang w:eastAsia="fr-FR"/>
              </w:rPr>
              <w:t>Tonomètre à air pulsé</w:t>
            </w:r>
          </w:p>
        </w:tc>
        <w:tc>
          <w:tcPr>
            <w:tcW w:w="992" w:type="dxa"/>
            <w:vAlign w:val="center"/>
          </w:tcPr>
          <w:p w14:paraId="5FD17C30" w14:textId="77777777" w:rsidR="00F17FEB" w:rsidRPr="00362DED" w:rsidRDefault="00F17FEB" w:rsidP="00675D39">
            <w:pPr>
              <w:jc w:val="center"/>
              <w:rPr>
                <w:rFonts w:ascii="Times New Roman" w:eastAsia="Times New Roman" w:hAnsi="Times New Roman" w:cs="Times New Roman"/>
                <w:color w:val="000000"/>
                <w:sz w:val="18"/>
                <w:szCs w:val="18"/>
                <w:lang w:eastAsia="fr-FR"/>
              </w:rPr>
            </w:pPr>
            <w:r w:rsidRPr="00433E30">
              <w:rPr>
                <w:rFonts w:ascii="Times New Roman" w:eastAsia="Times New Roman" w:hAnsi="Times New Roman" w:cs="Times New Roman"/>
                <w:color w:val="000000"/>
                <w:sz w:val="24"/>
                <w:szCs w:val="24"/>
                <w:lang w:eastAsia="fr-FR"/>
              </w:rPr>
              <w:t>03</w:t>
            </w:r>
          </w:p>
        </w:tc>
        <w:tc>
          <w:tcPr>
            <w:tcW w:w="709" w:type="dxa"/>
          </w:tcPr>
          <w:p w14:paraId="0296382D" w14:textId="77777777" w:rsidR="00F17FEB" w:rsidRPr="00C81B7E" w:rsidRDefault="00F17FEB" w:rsidP="00675D39">
            <w:pPr>
              <w:jc w:val="center"/>
              <w:rPr>
                <w:i/>
                <w:iCs/>
                <w:sz w:val="20"/>
              </w:rPr>
            </w:pPr>
          </w:p>
        </w:tc>
        <w:tc>
          <w:tcPr>
            <w:tcW w:w="1701" w:type="dxa"/>
          </w:tcPr>
          <w:p w14:paraId="57F5B7B1" w14:textId="77777777" w:rsidR="00F17FEB" w:rsidRPr="00D35A56" w:rsidRDefault="00F17FEB" w:rsidP="00675D39">
            <w:pPr>
              <w:jc w:val="center"/>
              <w:rPr>
                <w:i/>
                <w:iCs/>
                <w:sz w:val="20"/>
              </w:rPr>
            </w:pPr>
            <w:r w:rsidRPr="00A74478">
              <w:rPr>
                <w:i/>
                <w:iCs/>
                <w:sz w:val="20"/>
              </w:rPr>
              <w:t>IOTA</w:t>
            </w:r>
          </w:p>
        </w:tc>
        <w:tc>
          <w:tcPr>
            <w:tcW w:w="1298" w:type="dxa"/>
          </w:tcPr>
          <w:p w14:paraId="0894D4A1" w14:textId="77777777" w:rsidR="00F17FEB" w:rsidRPr="001860E9" w:rsidRDefault="00F17FEB" w:rsidP="00675D39">
            <w:pPr>
              <w:jc w:val="center"/>
            </w:pPr>
            <w:r w:rsidRPr="001860E9">
              <w:t xml:space="preserve">Six (06) mois </w:t>
            </w:r>
          </w:p>
        </w:tc>
        <w:tc>
          <w:tcPr>
            <w:tcW w:w="1275" w:type="dxa"/>
          </w:tcPr>
          <w:p w14:paraId="50ADC801" w14:textId="77777777" w:rsidR="00F17FEB" w:rsidRPr="001860E9" w:rsidRDefault="00F17FEB" w:rsidP="00675D39">
            <w:pPr>
              <w:jc w:val="center"/>
            </w:pPr>
            <w:r w:rsidRPr="001860E9">
              <w:t xml:space="preserve">Six (06) mois </w:t>
            </w:r>
          </w:p>
        </w:tc>
        <w:tc>
          <w:tcPr>
            <w:tcW w:w="2066" w:type="dxa"/>
            <w:vAlign w:val="center"/>
          </w:tcPr>
          <w:p w14:paraId="35DEABF3" w14:textId="77777777" w:rsidR="00F17FEB" w:rsidRPr="004629DD" w:rsidRDefault="00F17FEB" w:rsidP="00675D39">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F17FEB" w:rsidRPr="004629DD" w14:paraId="3AB0F819" w14:textId="77777777" w:rsidTr="00675D39">
        <w:trPr>
          <w:trHeight w:val="502"/>
          <w:jc w:val="center"/>
        </w:trPr>
        <w:tc>
          <w:tcPr>
            <w:tcW w:w="805" w:type="dxa"/>
            <w:vAlign w:val="center"/>
          </w:tcPr>
          <w:p w14:paraId="1061B03D" w14:textId="77777777" w:rsidR="00F17FEB" w:rsidRPr="00702F27" w:rsidRDefault="00F17FEB" w:rsidP="000F7285">
            <w:pPr>
              <w:pStyle w:val="Paragraphedeliste"/>
              <w:numPr>
                <w:ilvl w:val="0"/>
                <w:numId w:val="124"/>
              </w:numPr>
              <w:spacing w:after="0" w:line="240" w:lineRule="auto"/>
              <w:jc w:val="center"/>
              <w:rPr>
                <w:rFonts w:ascii="Times New Roman" w:hAnsi="Times New Roman" w:cs="Times New Roman"/>
              </w:rPr>
            </w:pPr>
          </w:p>
        </w:tc>
        <w:tc>
          <w:tcPr>
            <w:tcW w:w="2330" w:type="dxa"/>
            <w:vAlign w:val="bottom"/>
          </w:tcPr>
          <w:p w14:paraId="0EB2CEC2" w14:textId="77777777" w:rsidR="00F17FEB" w:rsidRPr="00362DED" w:rsidRDefault="00F17FEB" w:rsidP="00675D39">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sz w:val="24"/>
                <w:szCs w:val="24"/>
                <w:lang w:eastAsia="fr-FR"/>
              </w:rPr>
              <w:t>Ophtalmoscope indirect</w:t>
            </w:r>
          </w:p>
          <w:p w14:paraId="7CB29D99" w14:textId="77777777" w:rsidR="00F17FEB" w:rsidRPr="00362DED" w:rsidRDefault="00F17FEB" w:rsidP="00675D39">
            <w:pPr>
              <w:spacing w:after="0" w:line="240" w:lineRule="auto"/>
              <w:rPr>
                <w:rFonts w:ascii="Times New Roman" w:eastAsia="Times New Roman" w:hAnsi="Times New Roman" w:cs="Times New Roman"/>
                <w:color w:val="000000"/>
                <w:sz w:val="24"/>
                <w:szCs w:val="24"/>
                <w:lang w:eastAsia="fr-FR"/>
              </w:rPr>
            </w:pPr>
            <w:r w:rsidRPr="00362DED">
              <w:rPr>
                <w:rFonts w:ascii="Times New Roman" w:eastAsia="Times New Roman" w:hAnsi="Times New Roman" w:cs="Times New Roman"/>
                <w:sz w:val="24"/>
                <w:szCs w:val="24"/>
                <w:lang w:eastAsia="fr-FR"/>
              </w:rPr>
              <w:t>Plus 2 loupes 28 et 2 loupes 30</w:t>
            </w:r>
          </w:p>
        </w:tc>
        <w:tc>
          <w:tcPr>
            <w:tcW w:w="992" w:type="dxa"/>
            <w:vAlign w:val="center"/>
          </w:tcPr>
          <w:p w14:paraId="6B54EE77" w14:textId="77777777" w:rsidR="00F17FEB" w:rsidRPr="00362DED" w:rsidRDefault="00F17FEB" w:rsidP="00675D39">
            <w:pPr>
              <w:jc w:val="center"/>
              <w:rPr>
                <w:rFonts w:ascii="Times New Roman" w:eastAsia="Times New Roman" w:hAnsi="Times New Roman" w:cs="Times New Roman"/>
                <w:color w:val="000000"/>
                <w:sz w:val="18"/>
                <w:szCs w:val="18"/>
                <w:lang w:eastAsia="fr-FR"/>
              </w:rPr>
            </w:pPr>
            <w:r w:rsidRPr="00433E30">
              <w:rPr>
                <w:rFonts w:ascii="Times New Roman" w:eastAsia="Times New Roman" w:hAnsi="Times New Roman" w:cs="Times New Roman"/>
                <w:color w:val="000000"/>
                <w:sz w:val="24"/>
                <w:szCs w:val="24"/>
                <w:lang w:eastAsia="fr-FR"/>
              </w:rPr>
              <w:t>03</w:t>
            </w:r>
          </w:p>
        </w:tc>
        <w:tc>
          <w:tcPr>
            <w:tcW w:w="709" w:type="dxa"/>
          </w:tcPr>
          <w:p w14:paraId="344D3D0C" w14:textId="77777777" w:rsidR="00F17FEB" w:rsidRPr="00C81B7E" w:rsidRDefault="00F17FEB" w:rsidP="00675D39">
            <w:pPr>
              <w:jc w:val="center"/>
              <w:rPr>
                <w:i/>
                <w:iCs/>
                <w:sz w:val="20"/>
              </w:rPr>
            </w:pPr>
          </w:p>
        </w:tc>
        <w:tc>
          <w:tcPr>
            <w:tcW w:w="1701" w:type="dxa"/>
          </w:tcPr>
          <w:p w14:paraId="122BCBE8" w14:textId="77777777" w:rsidR="00F17FEB" w:rsidRPr="00D35A56" w:rsidRDefault="00F17FEB" w:rsidP="00675D39">
            <w:pPr>
              <w:jc w:val="center"/>
              <w:rPr>
                <w:i/>
                <w:iCs/>
                <w:sz w:val="20"/>
              </w:rPr>
            </w:pPr>
            <w:r w:rsidRPr="002549F0">
              <w:rPr>
                <w:i/>
                <w:iCs/>
                <w:sz w:val="20"/>
              </w:rPr>
              <w:t>IOTA</w:t>
            </w:r>
          </w:p>
        </w:tc>
        <w:tc>
          <w:tcPr>
            <w:tcW w:w="1298" w:type="dxa"/>
          </w:tcPr>
          <w:p w14:paraId="353A2EE4" w14:textId="77777777" w:rsidR="00F17FEB" w:rsidRPr="001860E9" w:rsidRDefault="00F17FEB" w:rsidP="00675D39">
            <w:pPr>
              <w:jc w:val="center"/>
            </w:pPr>
            <w:r w:rsidRPr="001860E9">
              <w:t xml:space="preserve">Six (06) mois </w:t>
            </w:r>
          </w:p>
        </w:tc>
        <w:tc>
          <w:tcPr>
            <w:tcW w:w="1275" w:type="dxa"/>
          </w:tcPr>
          <w:p w14:paraId="1425AFBB" w14:textId="77777777" w:rsidR="00F17FEB" w:rsidRPr="001860E9" w:rsidRDefault="00F17FEB" w:rsidP="00675D39">
            <w:pPr>
              <w:jc w:val="center"/>
            </w:pPr>
            <w:r w:rsidRPr="001860E9">
              <w:t xml:space="preserve">Six (06) mois </w:t>
            </w:r>
          </w:p>
        </w:tc>
        <w:tc>
          <w:tcPr>
            <w:tcW w:w="2066" w:type="dxa"/>
            <w:vAlign w:val="center"/>
          </w:tcPr>
          <w:p w14:paraId="04D356AE" w14:textId="77777777" w:rsidR="00F17FEB" w:rsidRPr="004629DD" w:rsidRDefault="00F17FEB" w:rsidP="00675D39">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F17FEB" w:rsidRPr="004629DD" w14:paraId="557EDDFE" w14:textId="77777777" w:rsidTr="00675D39">
        <w:trPr>
          <w:trHeight w:val="502"/>
          <w:jc w:val="center"/>
        </w:trPr>
        <w:tc>
          <w:tcPr>
            <w:tcW w:w="805" w:type="dxa"/>
            <w:vAlign w:val="center"/>
          </w:tcPr>
          <w:p w14:paraId="322ABB56" w14:textId="77777777" w:rsidR="00F17FEB" w:rsidRPr="00702F27" w:rsidRDefault="00F17FEB" w:rsidP="000F7285">
            <w:pPr>
              <w:pStyle w:val="Paragraphedeliste"/>
              <w:numPr>
                <w:ilvl w:val="0"/>
                <w:numId w:val="124"/>
              </w:numPr>
              <w:spacing w:after="0" w:line="240" w:lineRule="auto"/>
              <w:jc w:val="center"/>
              <w:rPr>
                <w:rFonts w:ascii="Times New Roman" w:hAnsi="Times New Roman" w:cs="Times New Roman"/>
              </w:rPr>
            </w:pPr>
          </w:p>
        </w:tc>
        <w:tc>
          <w:tcPr>
            <w:tcW w:w="2330" w:type="dxa"/>
            <w:vAlign w:val="bottom"/>
          </w:tcPr>
          <w:p w14:paraId="2C61AD6E" w14:textId="77777777" w:rsidR="00F17FEB" w:rsidRPr="00362DED" w:rsidRDefault="00F17FEB" w:rsidP="00675D39">
            <w:pPr>
              <w:spacing w:after="0" w:line="240" w:lineRule="auto"/>
              <w:rPr>
                <w:rFonts w:ascii="Times New Roman" w:eastAsia="Times New Roman" w:hAnsi="Times New Roman" w:cs="Times New Roman"/>
                <w:sz w:val="24"/>
                <w:szCs w:val="24"/>
                <w:lang w:eastAsia="fr-FR"/>
              </w:rPr>
            </w:pPr>
            <w:proofErr w:type="spellStart"/>
            <w:r w:rsidRPr="00362DED">
              <w:rPr>
                <w:rFonts w:ascii="Times New Roman" w:eastAsia="Times New Roman" w:hAnsi="Times New Roman" w:cs="Times New Roman"/>
                <w:sz w:val="24"/>
                <w:szCs w:val="24"/>
                <w:lang w:eastAsia="fr-FR"/>
              </w:rPr>
              <w:t>Angiographe</w:t>
            </w:r>
            <w:proofErr w:type="spellEnd"/>
            <w:r w:rsidRPr="00362DED">
              <w:rPr>
                <w:rFonts w:ascii="Times New Roman" w:eastAsia="Times New Roman" w:hAnsi="Times New Roman" w:cs="Times New Roman"/>
                <w:sz w:val="24"/>
                <w:szCs w:val="24"/>
                <w:lang w:eastAsia="fr-FR"/>
              </w:rPr>
              <w:t xml:space="preserve"> numérique</w:t>
            </w:r>
          </w:p>
          <w:p w14:paraId="3A4730F9" w14:textId="77777777" w:rsidR="00F17FEB" w:rsidRPr="00362DED" w:rsidRDefault="00F17FEB" w:rsidP="00675D39">
            <w:pPr>
              <w:spacing w:after="0" w:line="240" w:lineRule="auto"/>
              <w:rPr>
                <w:rFonts w:ascii="Times New Roman" w:eastAsia="Times New Roman" w:hAnsi="Times New Roman" w:cs="Times New Roman"/>
                <w:color w:val="000000"/>
                <w:sz w:val="24"/>
                <w:szCs w:val="24"/>
                <w:lang w:eastAsia="fr-FR"/>
              </w:rPr>
            </w:pPr>
            <w:r w:rsidRPr="00362DED">
              <w:rPr>
                <w:rFonts w:ascii="Times New Roman" w:eastAsia="Times New Roman" w:hAnsi="Times New Roman" w:cs="Times New Roman"/>
                <w:sz w:val="24"/>
                <w:szCs w:val="24"/>
                <w:lang w:eastAsia="fr-FR"/>
              </w:rPr>
              <w:t>Complet</w:t>
            </w:r>
          </w:p>
        </w:tc>
        <w:tc>
          <w:tcPr>
            <w:tcW w:w="992" w:type="dxa"/>
            <w:vAlign w:val="center"/>
          </w:tcPr>
          <w:p w14:paraId="582E9C65" w14:textId="77777777" w:rsidR="00F17FEB" w:rsidRPr="00362DED" w:rsidRDefault="00F17FEB" w:rsidP="00675D39">
            <w:pPr>
              <w:jc w:val="center"/>
              <w:rPr>
                <w:rFonts w:ascii="Times New Roman" w:eastAsia="Times New Roman" w:hAnsi="Times New Roman" w:cs="Times New Roman"/>
                <w:color w:val="000000"/>
                <w:sz w:val="18"/>
                <w:szCs w:val="18"/>
                <w:lang w:eastAsia="fr-FR"/>
              </w:rPr>
            </w:pPr>
            <w:r w:rsidRPr="00433E30">
              <w:rPr>
                <w:rFonts w:ascii="Times New Roman" w:eastAsia="Times New Roman" w:hAnsi="Times New Roman" w:cs="Times New Roman"/>
                <w:color w:val="000000"/>
                <w:sz w:val="24"/>
                <w:szCs w:val="24"/>
                <w:lang w:eastAsia="fr-FR"/>
              </w:rPr>
              <w:t>01</w:t>
            </w:r>
          </w:p>
        </w:tc>
        <w:tc>
          <w:tcPr>
            <w:tcW w:w="709" w:type="dxa"/>
          </w:tcPr>
          <w:p w14:paraId="0F32A3AA" w14:textId="77777777" w:rsidR="00F17FEB" w:rsidRPr="00C81B7E" w:rsidRDefault="00F17FEB" w:rsidP="00675D39">
            <w:pPr>
              <w:jc w:val="center"/>
              <w:rPr>
                <w:i/>
                <w:iCs/>
                <w:sz w:val="20"/>
              </w:rPr>
            </w:pPr>
          </w:p>
        </w:tc>
        <w:tc>
          <w:tcPr>
            <w:tcW w:w="1701" w:type="dxa"/>
          </w:tcPr>
          <w:p w14:paraId="24BD637C" w14:textId="77777777" w:rsidR="00F17FEB" w:rsidRPr="00D35A56" w:rsidRDefault="00F17FEB" w:rsidP="00675D39">
            <w:pPr>
              <w:jc w:val="center"/>
              <w:rPr>
                <w:i/>
                <w:iCs/>
                <w:sz w:val="20"/>
              </w:rPr>
            </w:pPr>
            <w:r w:rsidRPr="002549F0">
              <w:rPr>
                <w:i/>
                <w:iCs/>
                <w:sz w:val="20"/>
              </w:rPr>
              <w:t>IOTA</w:t>
            </w:r>
          </w:p>
        </w:tc>
        <w:tc>
          <w:tcPr>
            <w:tcW w:w="1298" w:type="dxa"/>
          </w:tcPr>
          <w:p w14:paraId="109E64C4" w14:textId="77777777" w:rsidR="00F17FEB" w:rsidRPr="001860E9" w:rsidRDefault="00F17FEB" w:rsidP="00675D39">
            <w:pPr>
              <w:jc w:val="center"/>
            </w:pPr>
            <w:r w:rsidRPr="001860E9">
              <w:t xml:space="preserve">Six (06) mois </w:t>
            </w:r>
          </w:p>
        </w:tc>
        <w:tc>
          <w:tcPr>
            <w:tcW w:w="1275" w:type="dxa"/>
          </w:tcPr>
          <w:p w14:paraId="278C6914" w14:textId="77777777" w:rsidR="00F17FEB" w:rsidRPr="001860E9" w:rsidRDefault="00F17FEB" w:rsidP="00675D39">
            <w:pPr>
              <w:jc w:val="center"/>
            </w:pPr>
            <w:r w:rsidRPr="001860E9">
              <w:t xml:space="preserve">Six (06) mois </w:t>
            </w:r>
          </w:p>
        </w:tc>
        <w:tc>
          <w:tcPr>
            <w:tcW w:w="2066" w:type="dxa"/>
            <w:vAlign w:val="center"/>
          </w:tcPr>
          <w:p w14:paraId="50A7EEBE" w14:textId="77777777" w:rsidR="00F17FEB" w:rsidRPr="004629DD" w:rsidRDefault="00F17FEB" w:rsidP="00675D39">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F17FEB" w:rsidRPr="004629DD" w14:paraId="081254B6" w14:textId="77777777" w:rsidTr="00675D39">
        <w:trPr>
          <w:trHeight w:val="502"/>
          <w:jc w:val="center"/>
        </w:trPr>
        <w:tc>
          <w:tcPr>
            <w:tcW w:w="805" w:type="dxa"/>
            <w:vAlign w:val="center"/>
          </w:tcPr>
          <w:p w14:paraId="7F17337C" w14:textId="77777777" w:rsidR="00F17FEB" w:rsidRPr="00702F27" w:rsidRDefault="00F17FEB" w:rsidP="000F7285">
            <w:pPr>
              <w:pStyle w:val="Paragraphedeliste"/>
              <w:numPr>
                <w:ilvl w:val="0"/>
                <w:numId w:val="124"/>
              </w:numPr>
              <w:spacing w:after="0" w:line="240" w:lineRule="auto"/>
              <w:jc w:val="center"/>
              <w:rPr>
                <w:rFonts w:ascii="Times New Roman" w:hAnsi="Times New Roman" w:cs="Times New Roman"/>
              </w:rPr>
            </w:pPr>
          </w:p>
        </w:tc>
        <w:tc>
          <w:tcPr>
            <w:tcW w:w="2330" w:type="dxa"/>
            <w:vAlign w:val="bottom"/>
          </w:tcPr>
          <w:p w14:paraId="381F1090" w14:textId="77777777" w:rsidR="00F17FEB" w:rsidRPr="00362DED" w:rsidRDefault="00F17FEB" w:rsidP="00675D39">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sz w:val="24"/>
                <w:szCs w:val="24"/>
                <w:lang w:eastAsia="fr-FR"/>
              </w:rPr>
              <w:t xml:space="preserve">OCT – </w:t>
            </w:r>
            <w:proofErr w:type="spellStart"/>
            <w:r w:rsidRPr="00362DED">
              <w:rPr>
                <w:rFonts w:ascii="Times New Roman" w:eastAsia="Times New Roman" w:hAnsi="Times New Roman" w:cs="Times New Roman"/>
                <w:sz w:val="24"/>
                <w:szCs w:val="24"/>
                <w:lang w:eastAsia="fr-FR"/>
              </w:rPr>
              <w:t>Angio</w:t>
            </w:r>
            <w:proofErr w:type="spellEnd"/>
          </w:p>
          <w:p w14:paraId="1ACB292D" w14:textId="77777777" w:rsidR="00F17FEB" w:rsidRPr="00362DED" w:rsidRDefault="00F17FEB" w:rsidP="00675D39">
            <w:pPr>
              <w:spacing w:after="0" w:line="240" w:lineRule="auto"/>
              <w:rPr>
                <w:rFonts w:ascii="Times New Roman" w:eastAsia="Times New Roman" w:hAnsi="Times New Roman" w:cs="Times New Roman"/>
                <w:color w:val="000000"/>
                <w:sz w:val="24"/>
                <w:szCs w:val="24"/>
                <w:lang w:eastAsia="fr-FR"/>
              </w:rPr>
            </w:pPr>
            <w:r w:rsidRPr="00362DED">
              <w:rPr>
                <w:rFonts w:ascii="Times New Roman" w:eastAsia="Times New Roman" w:hAnsi="Times New Roman" w:cs="Times New Roman"/>
                <w:sz w:val="24"/>
                <w:szCs w:val="24"/>
                <w:lang w:eastAsia="fr-FR"/>
              </w:rPr>
              <w:t>Module combiné (antérieur et postérieur)</w:t>
            </w:r>
          </w:p>
        </w:tc>
        <w:tc>
          <w:tcPr>
            <w:tcW w:w="992" w:type="dxa"/>
            <w:vAlign w:val="center"/>
          </w:tcPr>
          <w:p w14:paraId="7EF7540C" w14:textId="77777777" w:rsidR="00F17FEB" w:rsidRPr="00362DED" w:rsidRDefault="00F17FEB" w:rsidP="00675D39">
            <w:pPr>
              <w:jc w:val="center"/>
              <w:rPr>
                <w:rFonts w:ascii="Times New Roman" w:eastAsia="Times New Roman" w:hAnsi="Times New Roman" w:cs="Times New Roman"/>
                <w:color w:val="000000"/>
                <w:sz w:val="18"/>
                <w:szCs w:val="18"/>
                <w:lang w:eastAsia="fr-FR"/>
              </w:rPr>
            </w:pPr>
            <w:r w:rsidRPr="00433E30">
              <w:rPr>
                <w:rFonts w:ascii="Times New Roman" w:eastAsia="Times New Roman" w:hAnsi="Times New Roman" w:cs="Times New Roman"/>
                <w:color w:val="000000"/>
                <w:sz w:val="24"/>
                <w:szCs w:val="24"/>
                <w:lang w:eastAsia="fr-FR"/>
              </w:rPr>
              <w:t>01</w:t>
            </w:r>
          </w:p>
        </w:tc>
        <w:tc>
          <w:tcPr>
            <w:tcW w:w="709" w:type="dxa"/>
          </w:tcPr>
          <w:p w14:paraId="7160531B" w14:textId="77777777" w:rsidR="00F17FEB" w:rsidRPr="00C81B7E" w:rsidRDefault="00F17FEB" w:rsidP="00675D39">
            <w:pPr>
              <w:jc w:val="center"/>
              <w:rPr>
                <w:i/>
                <w:iCs/>
                <w:sz w:val="20"/>
              </w:rPr>
            </w:pPr>
          </w:p>
        </w:tc>
        <w:tc>
          <w:tcPr>
            <w:tcW w:w="1701" w:type="dxa"/>
          </w:tcPr>
          <w:p w14:paraId="176131AA" w14:textId="77777777" w:rsidR="00F17FEB" w:rsidRPr="00D35A56" w:rsidRDefault="00F17FEB" w:rsidP="00675D39">
            <w:pPr>
              <w:jc w:val="center"/>
              <w:rPr>
                <w:i/>
                <w:iCs/>
                <w:sz w:val="20"/>
              </w:rPr>
            </w:pPr>
            <w:r w:rsidRPr="002549F0">
              <w:rPr>
                <w:i/>
                <w:iCs/>
                <w:sz w:val="20"/>
              </w:rPr>
              <w:t>IOTA</w:t>
            </w:r>
          </w:p>
        </w:tc>
        <w:tc>
          <w:tcPr>
            <w:tcW w:w="1298" w:type="dxa"/>
          </w:tcPr>
          <w:p w14:paraId="06BB0E2B" w14:textId="77777777" w:rsidR="00F17FEB" w:rsidRPr="001860E9" w:rsidRDefault="00F17FEB" w:rsidP="00675D39">
            <w:pPr>
              <w:jc w:val="center"/>
            </w:pPr>
            <w:r w:rsidRPr="001860E9">
              <w:t xml:space="preserve">Six (06) mois </w:t>
            </w:r>
          </w:p>
        </w:tc>
        <w:tc>
          <w:tcPr>
            <w:tcW w:w="1275" w:type="dxa"/>
          </w:tcPr>
          <w:p w14:paraId="511B3F11" w14:textId="77777777" w:rsidR="00F17FEB" w:rsidRPr="001860E9" w:rsidRDefault="00F17FEB" w:rsidP="00675D39">
            <w:pPr>
              <w:jc w:val="center"/>
            </w:pPr>
            <w:r w:rsidRPr="001860E9">
              <w:t xml:space="preserve">Six (06) mois </w:t>
            </w:r>
          </w:p>
        </w:tc>
        <w:tc>
          <w:tcPr>
            <w:tcW w:w="2066" w:type="dxa"/>
            <w:vAlign w:val="center"/>
          </w:tcPr>
          <w:p w14:paraId="1D4F58E7" w14:textId="77777777" w:rsidR="00F17FEB" w:rsidRPr="004629DD" w:rsidRDefault="00F17FEB" w:rsidP="00675D39">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F17FEB" w:rsidRPr="004629DD" w14:paraId="54A09C26" w14:textId="77777777" w:rsidTr="00675D39">
        <w:trPr>
          <w:trHeight w:val="502"/>
          <w:jc w:val="center"/>
        </w:trPr>
        <w:tc>
          <w:tcPr>
            <w:tcW w:w="805" w:type="dxa"/>
            <w:vAlign w:val="center"/>
          </w:tcPr>
          <w:p w14:paraId="424885D6" w14:textId="77777777" w:rsidR="00F17FEB" w:rsidRPr="00702F27" w:rsidRDefault="00F17FEB" w:rsidP="000F7285">
            <w:pPr>
              <w:pStyle w:val="Paragraphedeliste"/>
              <w:numPr>
                <w:ilvl w:val="0"/>
                <w:numId w:val="124"/>
              </w:numPr>
              <w:spacing w:after="0" w:line="240" w:lineRule="auto"/>
              <w:jc w:val="center"/>
              <w:rPr>
                <w:rFonts w:ascii="Times New Roman" w:hAnsi="Times New Roman" w:cs="Times New Roman"/>
              </w:rPr>
            </w:pPr>
          </w:p>
        </w:tc>
        <w:tc>
          <w:tcPr>
            <w:tcW w:w="2330" w:type="dxa"/>
            <w:vAlign w:val="center"/>
          </w:tcPr>
          <w:p w14:paraId="734333A9" w14:textId="77777777" w:rsidR="00F17FEB" w:rsidRPr="00362DED" w:rsidRDefault="00F17FEB" w:rsidP="00675D39">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sz w:val="24"/>
                <w:szCs w:val="24"/>
                <w:lang w:eastAsia="fr-FR"/>
              </w:rPr>
              <w:t>Laser Argon sur L.A.F</w:t>
            </w:r>
          </w:p>
          <w:p w14:paraId="7421E130" w14:textId="77777777" w:rsidR="00F17FEB" w:rsidRPr="00362DED" w:rsidRDefault="00F17FEB" w:rsidP="00675D39">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sz w:val="24"/>
                <w:szCs w:val="24"/>
                <w:lang w:eastAsia="fr-FR"/>
              </w:rPr>
              <w:t>Incorporé sur lampe à fente</w:t>
            </w:r>
          </w:p>
        </w:tc>
        <w:tc>
          <w:tcPr>
            <w:tcW w:w="992" w:type="dxa"/>
            <w:vAlign w:val="center"/>
          </w:tcPr>
          <w:p w14:paraId="52C8E5F3" w14:textId="77777777" w:rsidR="00F17FEB" w:rsidRPr="00362DED" w:rsidRDefault="00F17FEB" w:rsidP="00675D39">
            <w:pPr>
              <w:jc w:val="center"/>
              <w:rPr>
                <w:rFonts w:ascii="Times New Roman" w:eastAsia="Times New Roman" w:hAnsi="Times New Roman" w:cs="Times New Roman"/>
                <w:color w:val="000000"/>
                <w:sz w:val="18"/>
                <w:szCs w:val="18"/>
                <w:lang w:eastAsia="fr-FR"/>
              </w:rPr>
            </w:pPr>
            <w:r w:rsidRPr="00433E30">
              <w:rPr>
                <w:rFonts w:ascii="Times New Roman" w:eastAsia="Times New Roman" w:hAnsi="Times New Roman" w:cs="Times New Roman"/>
                <w:color w:val="000000"/>
                <w:sz w:val="24"/>
                <w:szCs w:val="24"/>
                <w:lang w:eastAsia="fr-FR"/>
              </w:rPr>
              <w:t>01</w:t>
            </w:r>
          </w:p>
        </w:tc>
        <w:tc>
          <w:tcPr>
            <w:tcW w:w="709" w:type="dxa"/>
          </w:tcPr>
          <w:p w14:paraId="002A6A55" w14:textId="77777777" w:rsidR="00F17FEB" w:rsidRPr="00C81B7E" w:rsidRDefault="00F17FEB" w:rsidP="00675D39">
            <w:pPr>
              <w:jc w:val="center"/>
              <w:rPr>
                <w:i/>
                <w:iCs/>
                <w:sz w:val="20"/>
              </w:rPr>
            </w:pPr>
          </w:p>
        </w:tc>
        <w:tc>
          <w:tcPr>
            <w:tcW w:w="1701" w:type="dxa"/>
          </w:tcPr>
          <w:p w14:paraId="763DE431" w14:textId="77777777" w:rsidR="00F17FEB" w:rsidRPr="00D35A56" w:rsidRDefault="00F17FEB" w:rsidP="00675D39">
            <w:pPr>
              <w:jc w:val="center"/>
              <w:rPr>
                <w:i/>
                <w:iCs/>
                <w:sz w:val="20"/>
              </w:rPr>
            </w:pPr>
            <w:r w:rsidRPr="002549F0">
              <w:rPr>
                <w:i/>
                <w:iCs/>
                <w:sz w:val="20"/>
              </w:rPr>
              <w:t>IOTA</w:t>
            </w:r>
          </w:p>
        </w:tc>
        <w:tc>
          <w:tcPr>
            <w:tcW w:w="1298" w:type="dxa"/>
          </w:tcPr>
          <w:p w14:paraId="3F68172D" w14:textId="77777777" w:rsidR="00F17FEB" w:rsidRPr="001860E9" w:rsidRDefault="00F17FEB" w:rsidP="00675D39">
            <w:pPr>
              <w:jc w:val="center"/>
            </w:pPr>
            <w:r w:rsidRPr="001860E9">
              <w:t xml:space="preserve">Six (06) mois </w:t>
            </w:r>
          </w:p>
        </w:tc>
        <w:tc>
          <w:tcPr>
            <w:tcW w:w="1275" w:type="dxa"/>
          </w:tcPr>
          <w:p w14:paraId="174DE674" w14:textId="77777777" w:rsidR="00F17FEB" w:rsidRPr="001860E9" w:rsidRDefault="00F17FEB" w:rsidP="00675D39">
            <w:pPr>
              <w:jc w:val="center"/>
            </w:pPr>
            <w:r w:rsidRPr="001860E9">
              <w:t xml:space="preserve">Six (06) mois </w:t>
            </w:r>
          </w:p>
        </w:tc>
        <w:tc>
          <w:tcPr>
            <w:tcW w:w="2066" w:type="dxa"/>
            <w:vAlign w:val="center"/>
          </w:tcPr>
          <w:p w14:paraId="228EA019" w14:textId="77777777" w:rsidR="00F17FEB" w:rsidRPr="004629DD" w:rsidRDefault="00F17FEB" w:rsidP="00675D39">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F17FEB" w:rsidRPr="004629DD" w14:paraId="5531A546" w14:textId="77777777" w:rsidTr="00675D39">
        <w:trPr>
          <w:trHeight w:val="502"/>
          <w:jc w:val="center"/>
        </w:trPr>
        <w:tc>
          <w:tcPr>
            <w:tcW w:w="805" w:type="dxa"/>
            <w:vAlign w:val="center"/>
          </w:tcPr>
          <w:p w14:paraId="30933912" w14:textId="77777777" w:rsidR="00F17FEB" w:rsidRPr="00702F27" w:rsidRDefault="00F17FEB" w:rsidP="000F7285">
            <w:pPr>
              <w:pStyle w:val="Paragraphedeliste"/>
              <w:numPr>
                <w:ilvl w:val="0"/>
                <w:numId w:val="124"/>
              </w:numPr>
              <w:spacing w:after="0" w:line="240" w:lineRule="auto"/>
              <w:jc w:val="center"/>
              <w:rPr>
                <w:rFonts w:ascii="Times New Roman" w:hAnsi="Times New Roman" w:cs="Times New Roman"/>
              </w:rPr>
            </w:pPr>
          </w:p>
        </w:tc>
        <w:tc>
          <w:tcPr>
            <w:tcW w:w="2330" w:type="dxa"/>
            <w:vAlign w:val="bottom"/>
          </w:tcPr>
          <w:p w14:paraId="1B012429" w14:textId="77777777" w:rsidR="00F17FEB" w:rsidRPr="00362DED" w:rsidRDefault="00F17FEB" w:rsidP="00675D39">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sz w:val="24"/>
                <w:szCs w:val="24"/>
                <w:lang w:eastAsia="fr-FR"/>
              </w:rPr>
              <w:t>Rétinographie non mydriatique</w:t>
            </w:r>
          </w:p>
          <w:p w14:paraId="15D4EA5A" w14:textId="77777777" w:rsidR="00F17FEB" w:rsidRPr="00362DED" w:rsidRDefault="00F17FEB" w:rsidP="00675D39">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sz w:val="24"/>
                <w:szCs w:val="24"/>
                <w:lang w:eastAsia="fr-FR"/>
              </w:rPr>
              <w:t>Avec table motorisée</w:t>
            </w:r>
          </w:p>
        </w:tc>
        <w:tc>
          <w:tcPr>
            <w:tcW w:w="992" w:type="dxa"/>
            <w:vAlign w:val="center"/>
          </w:tcPr>
          <w:p w14:paraId="242F2DAD" w14:textId="77777777" w:rsidR="00F17FEB" w:rsidRPr="00362DED" w:rsidRDefault="00F17FEB" w:rsidP="00675D39">
            <w:pPr>
              <w:jc w:val="center"/>
              <w:rPr>
                <w:rFonts w:ascii="Times New Roman" w:eastAsia="Times New Roman" w:hAnsi="Times New Roman" w:cs="Times New Roman"/>
                <w:color w:val="000000"/>
                <w:sz w:val="18"/>
                <w:szCs w:val="18"/>
                <w:lang w:eastAsia="fr-FR"/>
              </w:rPr>
            </w:pPr>
            <w:r w:rsidRPr="00433E30">
              <w:rPr>
                <w:rFonts w:ascii="Times New Roman" w:eastAsia="Times New Roman" w:hAnsi="Times New Roman" w:cs="Times New Roman"/>
                <w:color w:val="000000"/>
                <w:sz w:val="24"/>
                <w:szCs w:val="24"/>
                <w:lang w:eastAsia="fr-FR"/>
              </w:rPr>
              <w:t>01</w:t>
            </w:r>
          </w:p>
        </w:tc>
        <w:tc>
          <w:tcPr>
            <w:tcW w:w="709" w:type="dxa"/>
          </w:tcPr>
          <w:p w14:paraId="40F81B6B" w14:textId="77777777" w:rsidR="00F17FEB" w:rsidRPr="00C81B7E" w:rsidRDefault="00F17FEB" w:rsidP="00675D39">
            <w:pPr>
              <w:jc w:val="center"/>
              <w:rPr>
                <w:i/>
                <w:iCs/>
                <w:sz w:val="20"/>
              </w:rPr>
            </w:pPr>
          </w:p>
        </w:tc>
        <w:tc>
          <w:tcPr>
            <w:tcW w:w="1701" w:type="dxa"/>
          </w:tcPr>
          <w:p w14:paraId="09409BFC" w14:textId="77777777" w:rsidR="00F17FEB" w:rsidRPr="00D35A56" w:rsidRDefault="00F17FEB" w:rsidP="00675D39">
            <w:pPr>
              <w:jc w:val="center"/>
              <w:rPr>
                <w:i/>
                <w:iCs/>
                <w:sz w:val="20"/>
              </w:rPr>
            </w:pPr>
            <w:r w:rsidRPr="002549F0">
              <w:rPr>
                <w:i/>
                <w:iCs/>
                <w:sz w:val="20"/>
              </w:rPr>
              <w:t>IOTA</w:t>
            </w:r>
          </w:p>
        </w:tc>
        <w:tc>
          <w:tcPr>
            <w:tcW w:w="1298" w:type="dxa"/>
          </w:tcPr>
          <w:p w14:paraId="0EACCA4C" w14:textId="77777777" w:rsidR="00F17FEB" w:rsidRPr="001860E9" w:rsidRDefault="00F17FEB" w:rsidP="00675D39">
            <w:pPr>
              <w:jc w:val="center"/>
            </w:pPr>
            <w:r w:rsidRPr="001860E9">
              <w:t xml:space="preserve">Six (06) mois </w:t>
            </w:r>
          </w:p>
        </w:tc>
        <w:tc>
          <w:tcPr>
            <w:tcW w:w="1275" w:type="dxa"/>
          </w:tcPr>
          <w:p w14:paraId="15D97E7C" w14:textId="77777777" w:rsidR="00F17FEB" w:rsidRPr="001860E9" w:rsidRDefault="00F17FEB" w:rsidP="00675D39">
            <w:pPr>
              <w:jc w:val="center"/>
            </w:pPr>
            <w:r w:rsidRPr="001860E9">
              <w:t xml:space="preserve">Six (06) mois </w:t>
            </w:r>
          </w:p>
        </w:tc>
        <w:tc>
          <w:tcPr>
            <w:tcW w:w="2066" w:type="dxa"/>
            <w:vAlign w:val="center"/>
          </w:tcPr>
          <w:p w14:paraId="53D6095A" w14:textId="77777777" w:rsidR="00F17FEB" w:rsidRPr="004629DD" w:rsidRDefault="00F17FEB" w:rsidP="00675D39">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F17FEB" w:rsidRPr="004629DD" w14:paraId="601A0E63" w14:textId="77777777" w:rsidTr="00675D39">
        <w:trPr>
          <w:trHeight w:val="502"/>
          <w:jc w:val="center"/>
        </w:trPr>
        <w:tc>
          <w:tcPr>
            <w:tcW w:w="805" w:type="dxa"/>
            <w:vAlign w:val="center"/>
          </w:tcPr>
          <w:p w14:paraId="6C9E57A0" w14:textId="77777777" w:rsidR="00F17FEB" w:rsidRPr="00702F27" w:rsidRDefault="00F17FEB" w:rsidP="000F7285">
            <w:pPr>
              <w:pStyle w:val="Paragraphedeliste"/>
              <w:numPr>
                <w:ilvl w:val="0"/>
                <w:numId w:val="124"/>
              </w:numPr>
              <w:spacing w:after="0" w:line="240" w:lineRule="auto"/>
              <w:jc w:val="center"/>
              <w:rPr>
                <w:rFonts w:ascii="Times New Roman" w:hAnsi="Times New Roman" w:cs="Times New Roman"/>
              </w:rPr>
            </w:pPr>
          </w:p>
        </w:tc>
        <w:tc>
          <w:tcPr>
            <w:tcW w:w="2330" w:type="dxa"/>
            <w:vAlign w:val="bottom"/>
          </w:tcPr>
          <w:p w14:paraId="1194963B" w14:textId="77777777" w:rsidR="00F17FEB" w:rsidRPr="00362DED" w:rsidRDefault="00F17FEB" w:rsidP="00675D39">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sz w:val="24"/>
                <w:szCs w:val="24"/>
                <w:lang w:eastAsia="fr-FR"/>
              </w:rPr>
              <w:t>Laser YAG</w:t>
            </w:r>
          </w:p>
          <w:p w14:paraId="0C5407B7" w14:textId="77777777" w:rsidR="00F17FEB" w:rsidRPr="00362DED" w:rsidRDefault="00F17FEB" w:rsidP="00675D39">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sz w:val="24"/>
                <w:szCs w:val="24"/>
                <w:lang w:eastAsia="fr-FR"/>
              </w:rPr>
              <w:t>Incorporé sur lampe à fente</w:t>
            </w:r>
          </w:p>
        </w:tc>
        <w:tc>
          <w:tcPr>
            <w:tcW w:w="992" w:type="dxa"/>
            <w:vAlign w:val="center"/>
          </w:tcPr>
          <w:p w14:paraId="0EB8A664" w14:textId="77777777" w:rsidR="00F17FEB" w:rsidRPr="00362DED" w:rsidRDefault="00F17FEB" w:rsidP="00675D39">
            <w:pPr>
              <w:jc w:val="center"/>
              <w:rPr>
                <w:rFonts w:ascii="Times New Roman" w:eastAsia="Times New Roman" w:hAnsi="Times New Roman" w:cs="Times New Roman"/>
                <w:color w:val="000000"/>
                <w:sz w:val="18"/>
                <w:szCs w:val="18"/>
                <w:lang w:eastAsia="fr-FR"/>
              </w:rPr>
            </w:pPr>
            <w:r w:rsidRPr="00433E30">
              <w:rPr>
                <w:rFonts w:ascii="Times New Roman" w:eastAsia="Times New Roman" w:hAnsi="Times New Roman" w:cs="Times New Roman"/>
                <w:color w:val="000000"/>
                <w:sz w:val="24"/>
                <w:szCs w:val="24"/>
                <w:lang w:eastAsia="fr-FR"/>
              </w:rPr>
              <w:t>01</w:t>
            </w:r>
          </w:p>
        </w:tc>
        <w:tc>
          <w:tcPr>
            <w:tcW w:w="709" w:type="dxa"/>
          </w:tcPr>
          <w:p w14:paraId="5CD3F290" w14:textId="77777777" w:rsidR="00F17FEB" w:rsidRPr="00C81B7E" w:rsidRDefault="00F17FEB" w:rsidP="00675D39">
            <w:pPr>
              <w:jc w:val="center"/>
              <w:rPr>
                <w:i/>
                <w:iCs/>
                <w:sz w:val="20"/>
              </w:rPr>
            </w:pPr>
          </w:p>
        </w:tc>
        <w:tc>
          <w:tcPr>
            <w:tcW w:w="1701" w:type="dxa"/>
          </w:tcPr>
          <w:p w14:paraId="4A0D6CE8" w14:textId="77777777" w:rsidR="00F17FEB" w:rsidRPr="00D35A56" w:rsidRDefault="00F17FEB" w:rsidP="00675D39">
            <w:pPr>
              <w:jc w:val="center"/>
              <w:rPr>
                <w:i/>
                <w:iCs/>
                <w:sz w:val="20"/>
              </w:rPr>
            </w:pPr>
            <w:r w:rsidRPr="002549F0">
              <w:rPr>
                <w:i/>
                <w:iCs/>
                <w:sz w:val="20"/>
              </w:rPr>
              <w:t>IOTA</w:t>
            </w:r>
          </w:p>
        </w:tc>
        <w:tc>
          <w:tcPr>
            <w:tcW w:w="1298" w:type="dxa"/>
          </w:tcPr>
          <w:p w14:paraId="0017DE05" w14:textId="77777777" w:rsidR="00F17FEB" w:rsidRPr="001860E9" w:rsidRDefault="00F17FEB" w:rsidP="00675D39">
            <w:pPr>
              <w:jc w:val="center"/>
            </w:pPr>
            <w:r w:rsidRPr="001860E9">
              <w:t xml:space="preserve">Six (06) mois </w:t>
            </w:r>
          </w:p>
        </w:tc>
        <w:tc>
          <w:tcPr>
            <w:tcW w:w="1275" w:type="dxa"/>
          </w:tcPr>
          <w:p w14:paraId="2EAD2236" w14:textId="77777777" w:rsidR="00F17FEB" w:rsidRPr="001860E9" w:rsidRDefault="00F17FEB" w:rsidP="00675D39">
            <w:pPr>
              <w:jc w:val="center"/>
            </w:pPr>
            <w:r w:rsidRPr="001860E9">
              <w:t xml:space="preserve">Six (06) mois </w:t>
            </w:r>
          </w:p>
        </w:tc>
        <w:tc>
          <w:tcPr>
            <w:tcW w:w="2066" w:type="dxa"/>
            <w:vAlign w:val="center"/>
          </w:tcPr>
          <w:p w14:paraId="43063488" w14:textId="77777777" w:rsidR="00F17FEB" w:rsidRPr="004629DD" w:rsidRDefault="00F17FEB" w:rsidP="00675D39">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F17FEB" w:rsidRPr="004629DD" w14:paraId="4616341B" w14:textId="77777777" w:rsidTr="00675D39">
        <w:trPr>
          <w:trHeight w:val="502"/>
          <w:jc w:val="center"/>
        </w:trPr>
        <w:tc>
          <w:tcPr>
            <w:tcW w:w="805" w:type="dxa"/>
            <w:vAlign w:val="center"/>
          </w:tcPr>
          <w:p w14:paraId="62A6C2A8" w14:textId="77777777" w:rsidR="00F17FEB" w:rsidRPr="00702F27" w:rsidRDefault="00F17FEB" w:rsidP="000F7285">
            <w:pPr>
              <w:pStyle w:val="Paragraphedeliste"/>
              <w:numPr>
                <w:ilvl w:val="0"/>
                <w:numId w:val="124"/>
              </w:numPr>
              <w:spacing w:after="0" w:line="240" w:lineRule="auto"/>
              <w:jc w:val="center"/>
              <w:rPr>
                <w:rFonts w:ascii="Times New Roman" w:hAnsi="Times New Roman" w:cs="Times New Roman"/>
              </w:rPr>
            </w:pPr>
          </w:p>
        </w:tc>
        <w:tc>
          <w:tcPr>
            <w:tcW w:w="2330" w:type="dxa"/>
            <w:vAlign w:val="bottom"/>
          </w:tcPr>
          <w:p w14:paraId="328686F1" w14:textId="77777777" w:rsidR="00F17FEB" w:rsidRPr="00362DED" w:rsidRDefault="00F17FEB" w:rsidP="00675D39">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sz w:val="24"/>
                <w:szCs w:val="24"/>
                <w:lang w:eastAsia="fr-FR"/>
              </w:rPr>
              <w:t xml:space="preserve">Echographe combiné (A, B et </w:t>
            </w:r>
            <w:proofErr w:type="spellStart"/>
            <w:r w:rsidRPr="00362DED">
              <w:rPr>
                <w:rFonts w:ascii="Times New Roman" w:eastAsia="Times New Roman" w:hAnsi="Times New Roman" w:cs="Times New Roman"/>
                <w:sz w:val="24"/>
                <w:szCs w:val="24"/>
                <w:lang w:eastAsia="fr-FR"/>
              </w:rPr>
              <w:t>pachymétrie</w:t>
            </w:r>
            <w:proofErr w:type="spellEnd"/>
            <w:r w:rsidRPr="00362DED">
              <w:rPr>
                <w:rFonts w:ascii="Times New Roman" w:eastAsia="Times New Roman" w:hAnsi="Times New Roman" w:cs="Times New Roman"/>
                <w:sz w:val="24"/>
                <w:szCs w:val="24"/>
                <w:lang w:eastAsia="fr-FR"/>
              </w:rPr>
              <w:t>)</w:t>
            </w:r>
          </w:p>
          <w:p w14:paraId="6DF39235" w14:textId="77777777" w:rsidR="00F17FEB" w:rsidRPr="00362DED" w:rsidRDefault="00F17FEB" w:rsidP="00675D39">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sz w:val="24"/>
                <w:szCs w:val="24"/>
                <w:lang w:eastAsia="fr-FR"/>
              </w:rPr>
              <w:t>Statif non portatif</w:t>
            </w:r>
          </w:p>
        </w:tc>
        <w:tc>
          <w:tcPr>
            <w:tcW w:w="992" w:type="dxa"/>
            <w:vAlign w:val="center"/>
          </w:tcPr>
          <w:p w14:paraId="343CE01C" w14:textId="77777777" w:rsidR="00F17FEB" w:rsidRPr="00362DED" w:rsidRDefault="00F17FEB" w:rsidP="00675D39">
            <w:pPr>
              <w:jc w:val="center"/>
              <w:rPr>
                <w:rFonts w:ascii="Times New Roman" w:eastAsia="Times New Roman" w:hAnsi="Times New Roman" w:cs="Times New Roman"/>
                <w:color w:val="000000"/>
                <w:sz w:val="18"/>
                <w:szCs w:val="18"/>
                <w:lang w:eastAsia="fr-FR"/>
              </w:rPr>
            </w:pPr>
            <w:r w:rsidRPr="00433E30">
              <w:rPr>
                <w:rFonts w:ascii="Times New Roman" w:eastAsia="Times New Roman" w:hAnsi="Times New Roman" w:cs="Times New Roman"/>
                <w:color w:val="000000"/>
                <w:sz w:val="24"/>
                <w:szCs w:val="24"/>
                <w:lang w:eastAsia="fr-FR"/>
              </w:rPr>
              <w:t>01</w:t>
            </w:r>
          </w:p>
        </w:tc>
        <w:tc>
          <w:tcPr>
            <w:tcW w:w="709" w:type="dxa"/>
          </w:tcPr>
          <w:p w14:paraId="1E6E5888" w14:textId="77777777" w:rsidR="00F17FEB" w:rsidRPr="00C81B7E" w:rsidRDefault="00F17FEB" w:rsidP="00675D39">
            <w:pPr>
              <w:jc w:val="center"/>
              <w:rPr>
                <w:i/>
                <w:iCs/>
                <w:sz w:val="20"/>
              </w:rPr>
            </w:pPr>
          </w:p>
        </w:tc>
        <w:tc>
          <w:tcPr>
            <w:tcW w:w="1701" w:type="dxa"/>
          </w:tcPr>
          <w:p w14:paraId="0A472264" w14:textId="77777777" w:rsidR="00F17FEB" w:rsidRPr="00D35A56" w:rsidRDefault="00F17FEB" w:rsidP="00675D39">
            <w:pPr>
              <w:jc w:val="center"/>
              <w:rPr>
                <w:i/>
                <w:iCs/>
                <w:sz w:val="20"/>
              </w:rPr>
            </w:pPr>
            <w:r w:rsidRPr="002549F0">
              <w:rPr>
                <w:i/>
                <w:iCs/>
                <w:sz w:val="20"/>
              </w:rPr>
              <w:t>IOTA</w:t>
            </w:r>
          </w:p>
        </w:tc>
        <w:tc>
          <w:tcPr>
            <w:tcW w:w="1298" w:type="dxa"/>
          </w:tcPr>
          <w:p w14:paraId="65FF06A8" w14:textId="77777777" w:rsidR="00F17FEB" w:rsidRPr="001860E9" w:rsidRDefault="00F17FEB" w:rsidP="00675D39">
            <w:pPr>
              <w:jc w:val="center"/>
            </w:pPr>
            <w:r w:rsidRPr="001860E9">
              <w:t xml:space="preserve">Six (06) mois </w:t>
            </w:r>
          </w:p>
        </w:tc>
        <w:tc>
          <w:tcPr>
            <w:tcW w:w="1275" w:type="dxa"/>
          </w:tcPr>
          <w:p w14:paraId="03AF3AF2" w14:textId="77777777" w:rsidR="00F17FEB" w:rsidRPr="001860E9" w:rsidRDefault="00F17FEB" w:rsidP="00675D39">
            <w:pPr>
              <w:jc w:val="center"/>
            </w:pPr>
            <w:r w:rsidRPr="001860E9">
              <w:t xml:space="preserve">Six (06) mois </w:t>
            </w:r>
          </w:p>
        </w:tc>
        <w:tc>
          <w:tcPr>
            <w:tcW w:w="2066" w:type="dxa"/>
            <w:vAlign w:val="center"/>
          </w:tcPr>
          <w:p w14:paraId="7474F635" w14:textId="77777777" w:rsidR="00F17FEB" w:rsidRPr="004629DD" w:rsidRDefault="00F17FEB" w:rsidP="00675D39">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F17FEB" w:rsidRPr="004629DD" w14:paraId="7D2FA29B" w14:textId="77777777" w:rsidTr="00675D39">
        <w:trPr>
          <w:trHeight w:val="502"/>
          <w:jc w:val="center"/>
        </w:trPr>
        <w:tc>
          <w:tcPr>
            <w:tcW w:w="805" w:type="dxa"/>
            <w:vAlign w:val="center"/>
          </w:tcPr>
          <w:p w14:paraId="5CD9DC87" w14:textId="77777777" w:rsidR="00F17FEB" w:rsidRPr="00702F27" w:rsidRDefault="00F17FEB" w:rsidP="000F7285">
            <w:pPr>
              <w:pStyle w:val="Paragraphedeliste"/>
              <w:numPr>
                <w:ilvl w:val="0"/>
                <w:numId w:val="124"/>
              </w:numPr>
              <w:spacing w:after="0" w:line="240" w:lineRule="auto"/>
              <w:jc w:val="center"/>
              <w:rPr>
                <w:rFonts w:ascii="Times New Roman" w:hAnsi="Times New Roman" w:cs="Times New Roman"/>
              </w:rPr>
            </w:pPr>
          </w:p>
        </w:tc>
        <w:tc>
          <w:tcPr>
            <w:tcW w:w="2330" w:type="dxa"/>
            <w:vAlign w:val="bottom"/>
          </w:tcPr>
          <w:p w14:paraId="2CEE1663" w14:textId="77777777" w:rsidR="00F17FEB" w:rsidRPr="00362DED" w:rsidRDefault="00F17FEB" w:rsidP="00675D39">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sz w:val="24"/>
                <w:szCs w:val="24"/>
                <w:lang w:eastAsia="fr-FR"/>
              </w:rPr>
              <w:t>Champ visuel avec ERG/PEV</w:t>
            </w:r>
          </w:p>
          <w:p w14:paraId="44DDAAA8" w14:textId="77777777" w:rsidR="00F17FEB" w:rsidRPr="00362DED" w:rsidRDefault="00F17FEB" w:rsidP="00675D39">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sz w:val="24"/>
                <w:szCs w:val="24"/>
                <w:lang w:eastAsia="fr-FR"/>
              </w:rPr>
              <w:t>Avec table motorisée</w:t>
            </w:r>
          </w:p>
        </w:tc>
        <w:tc>
          <w:tcPr>
            <w:tcW w:w="992" w:type="dxa"/>
            <w:vAlign w:val="center"/>
          </w:tcPr>
          <w:p w14:paraId="06E8CEF1" w14:textId="77777777" w:rsidR="00F17FEB" w:rsidRPr="00362DED" w:rsidRDefault="00F17FEB" w:rsidP="00675D39">
            <w:pPr>
              <w:jc w:val="center"/>
              <w:rPr>
                <w:rFonts w:ascii="Times New Roman" w:eastAsia="Times New Roman" w:hAnsi="Times New Roman" w:cs="Times New Roman"/>
                <w:color w:val="000000"/>
                <w:sz w:val="18"/>
                <w:szCs w:val="18"/>
                <w:lang w:eastAsia="fr-FR"/>
              </w:rPr>
            </w:pPr>
            <w:r w:rsidRPr="00433E30">
              <w:rPr>
                <w:rFonts w:ascii="Times New Roman" w:eastAsia="Times New Roman" w:hAnsi="Times New Roman" w:cs="Times New Roman"/>
                <w:color w:val="000000"/>
                <w:sz w:val="24"/>
                <w:szCs w:val="24"/>
                <w:lang w:eastAsia="fr-FR"/>
              </w:rPr>
              <w:t>02</w:t>
            </w:r>
          </w:p>
        </w:tc>
        <w:tc>
          <w:tcPr>
            <w:tcW w:w="709" w:type="dxa"/>
          </w:tcPr>
          <w:p w14:paraId="2C57BA36" w14:textId="77777777" w:rsidR="00F17FEB" w:rsidRPr="00C81B7E" w:rsidRDefault="00F17FEB" w:rsidP="00675D39">
            <w:pPr>
              <w:jc w:val="center"/>
              <w:rPr>
                <w:i/>
                <w:iCs/>
                <w:sz w:val="20"/>
              </w:rPr>
            </w:pPr>
          </w:p>
        </w:tc>
        <w:tc>
          <w:tcPr>
            <w:tcW w:w="1701" w:type="dxa"/>
          </w:tcPr>
          <w:p w14:paraId="3C8F681C" w14:textId="77777777" w:rsidR="00F17FEB" w:rsidRPr="00D35A56" w:rsidRDefault="00F17FEB" w:rsidP="00675D39">
            <w:pPr>
              <w:jc w:val="center"/>
              <w:rPr>
                <w:i/>
                <w:iCs/>
                <w:sz w:val="20"/>
              </w:rPr>
            </w:pPr>
            <w:r w:rsidRPr="008164A1">
              <w:rPr>
                <w:i/>
                <w:iCs/>
                <w:sz w:val="20"/>
              </w:rPr>
              <w:t>IOTA</w:t>
            </w:r>
          </w:p>
        </w:tc>
        <w:tc>
          <w:tcPr>
            <w:tcW w:w="1298" w:type="dxa"/>
          </w:tcPr>
          <w:p w14:paraId="6499C061" w14:textId="77777777" w:rsidR="00F17FEB" w:rsidRPr="001860E9" w:rsidRDefault="00F17FEB" w:rsidP="00675D39">
            <w:pPr>
              <w:jc w:val="center"/>
            </w:pPr>
            <w:r w:rsidRPr="001860E9">
              <w:t xml:space="preserve">Six (06) mois </w:t>
            </w:r>
          </w:p>
        </w:tc>
        <w:tc>
          <w:tcPr>
            <w:tcW w:w="1275" w:type="dxa"/>
          </w:tcPr>
          <w:p w14:paraId="79762AA4" w14:textId="77777777" w:rsidR="00F17FEB" w:rsidRPr="001860E9" w:rsidRDefault="00F17FEB" w:rsidP="00675D39">
            <w:pPr>
              <w:jc w:val="center"/>
            </w:pPr>
            <w:r w:rsidRPr="001860E9">
              <w:t xml:space="preserve">Six (06) mois </w:t>
            </w:r>
          </w:p>
        </w:tc>
        <w:tc>
          <w:tcPr>
            <w:tcW w:w="2066" w:type="dxa"/>
            <w:vAlign w:val="center"/>
          </w:tcPr>
          <w:p w14:paraId="454EDAE0" w14:textId="77777777" w:rsidR="00F17FEB" w:rsidRPr="004629DD" w:rsidRDefault="00F17FEB" w:rsidP="00675D39">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F17FEB" w:rsidRPr="004629DD" w14:paraId="4B851FB6" w14:textId="77777777" w:rsidTr="00675D39">
        <w:trPr>
          <w:trHeight w:val="502"/>
          <w:jc w:val="center"/>
        </w:trPr>
        <w:tc>
          <w:tcPr>
            <w:tcW w:w="805" w:type="dxa"/>
            <w:vAlign w:val="center"/>
          </w:tcPr>
          <w:p w14:paraId="277E0F58" w14:textId="77777777" w:rsidR="00F17FEB" w:rsidRPr="00702F27" w:rsidRDefault="00F17FEB" w:rsidP="000F7285">
            <w:pPr>
              <w:pStyle w:val="Paragraphedeliste"/>
              <w:numPr>
                <w:ilvl w:val="0"/>
                <w:numId w:val="124"/>
              </w:numPr>
              <w:spacing w:after="0" w:line="240" w:lineRule="auto"/>
              <w:jc w:val="center"/>
              <w:rPr>
                <w:rFonts w:ascii="Times New Roman" w:hAnsi="Times New Roman" w:cs="Times New Roman"/>
              </w:rPr>
            </w:pPr>
          </w:p>
        </w:tc>
        <w:tc>
          <w:tcPr>
            <w:tcW w:w="2330" w:type="dxa"/>
            <w:vAlign w:val="center"/>
          </w:tcPr>
          <w:p w14:paraId="2A1F6056" w14:textId="77777777" w:rsidR="00F17FEB" w:rsidRPr="00362DED" w:rsidRDefault="00F17FEB" w:rsidP="00675D39">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sz w:val="24"/>
                <w:szCs w:val="24"/>
                <w:lang w:eastAsia="fr-FR"/>
              </w:rPr>
              <w:t>Lancaster</w:t>
            </w:r>
          </w:p>
          <w:p w14:paraId="10BF9405" w14:textId="77777777" w:rsidR="00F17FEB" w:rsidRPr="00362DED" w:rsidRDefault="00F17FEB" w:rsidP="00675D39">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sz w:val="24"/>
                <w:szCs w:val="24"/>
                <w:lang w:eastAsia="fr-FR"/>
              </w:rPr>
              <w:t>Complet</w:t>
            </w:r>
          </w:p>
        </w:tc>
        <w:tc>
          <w:tcPr>
            <w:tcW w:w="992" w:type="dxa"/>
            <w:vAlign w:val="center"/>
          </w:tcPr>
          <w:p w14:paraId="209E2FF4" w14:textId="77777777" w:rsidR="00F17FEB" w:rsidRPr="00362DED" w:rsidRDefault="00F17FEB" w:rsidP="00675D39">
            <w:pPr>
              <w:jc w:val="center"/>
              <w:rPr>
                <w:rFonts w:ascii="Times New Roman" w:eastAsia="Times New Roman" w:hAnsi="Times New Roman" w:cs="Times New Roman"/>
                <w:color w:val="000000"/>
                <w:sz w:val="18"/>
                <w:szCs w:val="18"/>
                <w:lang w:eastAsia="fr-FR"/>
              </w:rPr>
            </w:pPr>
            <w:r w:rsidRPr="00433E30">
              <w:rPr>
                <w:rFonts w:ascii="Times New Roman" w:eastAsia="Times New Roman" w:hAnsi="Times New Roman" w:cs="Times New Roman"/>
                <w:color w:val="000000"/>
                <w:sz w:val="24"/>
                <w:szCs w:val="24"/>
                <w:lang w:eastAsia="fr-FR"/>
              </w:rPr>
              <w:t>02</w:t>
            </w:r>
          </w:p>
        </w:tc>
        <w:tc>
          <w:tcPr>
            <w:tcW w:w="709" w:type="dxa"/>
          </w:tcPr>
          <w:p w14:paraId="6FA25697" w14:textId="77777777" w:rsidR="00F17FEB" w:rsidRPr="00C81B7E" w:rsidRDefault="00F17FEB" w:rsidP="00675D39">
            <w:pPr>
              <w:jc w:val="center"/>
              <w:rPr>
                <w:i/>
                <w:iCs/>
                <w:sz w:val="20"/>
              </w:rPr>
            </w:pPr>
          </w:p>
        </w:tc>
        <w:tc>
          <w:tcPr>
            <w:tcW w:w="1701" w:type="dxa"/>
          </w:tcPr>
          <w:p w14:paraId="41E0CC7A" w14:textId="77777777" w:rsidR="00F17FEB" w:rsidRPr="00D35A56" w:rsidRDefault="00F17FEB" w:rsidP="00675D39">
            <w:pPr>
              <w:jc w:val="center"/>
              <w:rPr>
                <w:i/>
                <w:iCs/>
                <w:sz w:val="20"/>
              </w:rPr>
            </w:pPr>
            <w:r w:rsidRPr="008164A1">
              <w:rPr>
                <w:i/>
                <w:iCs/>
                <w:sz w:val="20"/>
              </w:rPr>
              <w:t>IOTA</w:t>
            </w:r>
          </w:p>
        </w:tc>
        <w:tc>
          <w:tcPr>
            <w:tcW w:w="1298" w:type="dxa"/>
          </w:tcPr>
          <w:p w14:paraId="68113444" w14:textId="77777777" w:rsidR="00F17FEB" w:rsidRPr="001860E9" w:rsidRDefault="00F17FEB" w:rsidP="00675D39">
            <w:pPr>
              <w:jc w:val="center"/>
            </w:pPr>
            <w:r w:rsidRPr="001860E9">
              <w:t xml:space="preserve">Six (06) mois </w:t>
            </w:r>
          </w:p>
        </w:tc>
        <w:tc>
          <w:tcPr>
            <w:tcW w:w="1275" w:type="dxa"/>
          </w:tcPr>
          <w:p w14:paraId="770F0DA2" w14:textId="77777777" w:rsidR="00F17FEB" w:rsidRPr="001860E9" w:rsidRDefault="00F17FEB" w:rsidP="00675D39">
            <w:pPr>
              <w:jc w:val="center"/>
            </w:pPr>
            <w:r w:rsidRPr="001860E9">
              <w:t xml:space="preserve">Six (06) mois </w:t>
            </w:r>
          </w:p>
        </w:tc>
        <w:tc>
          <w:tcPr>
            <w:tcW w:w="2066" w:type="dxa"/>
            <w:vAlign w:val="center"/>
          </w:tcPr>
          <w:p w14:paraId="178B0680" w14:textId="77777777" w:rsidR="00F17FEB" w:rsidRPr="004629DD" w:rsidRDefault="00F17FEB" w:rsidP="00675D39">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F17FEB" w:rsidRPr="004629DD" w14:paraId="4F1F4D95" w14:textId="77777777" w:rsidTr="00675D39">
        <w:trPr>
          <w:trHeight w:val="502"/>
          <w:jc w:val="center"/>
        </w:trPr>
        <w:tc>
          <w:tcPr>
            <w:tcW w:w="805" w:type="dxa"/>
            <w:vAlign w:val="center"/>
          </w:tcPr>
          <w:p w14:paraId="4D1E6055" w14:textId="77777777" w:rsidR="00F17FEB" w:rsidRPr="00702F27" w:rsidRDefault="00F17FEB" w:rsidP="000F7285">
            <w:pPr>
              <w:pStyle w:val="Paragraphedeliste"/>
              <w:numPr>
                <w:ilvl w:val="0"/>
                <w:numId w:val="124"/>
              </w:numPr>
              <w:spacing w:after="0" w:line="240" w:lineRule="auto"/>
              <w:jc w:val="center"/>
              <w:rPr>
                <w:rFonts w:ascii="Times New Roman" w:hAnsi="Times New Roman" w:cs="Times New Roman"/>
              </w:rPr>
            </w:pPr>
          </w:p>
        </w:tc>
        <w:tc>
          <w:tcPr>
            <w:tcW w:w="2330" w:type="dxa"/>
            <w:vAlign w:val="center"/>
          </w:tcPr>
          <w:p w14:paraId="21628734" w14:textId="77777777" w:rsidR="00F17FEB" w:rsidRPr="00362DED" w:rsidRDefault="00F17FEB" w:rsidP="00675D39">
            <w:pPr>
              <w:spacing w:after="0" w:line="240" w:lineRule="auto"/>
              <w:rPr>
                <w:rFonts w:ascii="Times New Roman" w:eastAsia="Times New Roman" w:hAnsi="Times New Roman" w:cs="Times New Roman"/>
                <w:sz w:val="24"/>
                <w:szCs w:val="24"/>
                <w:lang w:eastAsia="fr-FR"/>
              </w:rPr>
            </w:pPr>
            <w:r w:rsidRPr="00362DED">
              <w:rPr>
                <w:rFonts w:ascii="Calibri" w:eastAsia="Calibri" w:hAnsi="Calibri" w:cs="Times New Roman"/>
              </w:rPr>
              <w:t>Boite de cataracte complète</w:t>
            </w:r>
          </w:p>
        </w:tc>
        <w:tc>
          <w:tcPr>
            <w:tcW w:w="992" w:type="dxa"/>
            <w:vAlign w:val="center"/>
          </w:tcPr>
          <w:p w14:paraId="5BE9A610" w14:textId="77777777" w:rsidR="00F17FEB" w:rsidRPr="00362DED" w:rsidRDefault="00F17FEB" w:rsidP="00675D39">
            <w:pPr>
              <w:jc w:val="center"/>
              <w:rPr>
                <w:rFonts w:ascii="Times New Roman" w:eastAsia="Times New Roman" w:hAnsi="Times New Roman" w:cs="Times New Roman"/>
                <w:color w:val="000000"/>
                <w:sz w:val="18"/>
                <w:szCs w:val="18"/>
                <w:lang w:eastAsia="fr-FR"/>
              </w:rPr>
            </w:pPr>
            <w:r w:rsidRPr="00433E30">
              <w:rPr>
                <w:rFonts w:ascii="Times New Roman" w:eastAsia="Times New Roman" w:hAnsi="Times New Roman" w:cs="Times New Roman"/>
                <w:color w:val="000000"/>
                <w:sz w:val="24"/>
                <w:szCs w:val="24"/>
                <w:lang w:eastAsia="fr-FR"/>
              </w:rPr>
              <w:t>10</w:t>
            </w:r>
          </w:p>
        </w:tc>
        <w:tc>
          <w:tcPr>
            <w:tcW w:w="709" w:type="dxa"/>
          </w:tcPr>
          <w:p w14:paraId="2D949B4A" w14:textId="77777777" w:rsidR="00F17FEB" w:rsidRPr="00C81B7E" w:rsidRDefault="00F17FEB" w:rsidP="00675D39">
            <w:pPr>
              <w:jc w:val="center"/>
              <w:rPr>
                <w:i/>
                <w:iCs/>
                <w:sz w:val="20"/>
              </w:rPr>
            </w:pPr>
          </w:p>
        </w:tc>
        <w:tc>
          <w:tcPr>
            <w:tcW w:w="1701" w:type="dxa"/>
          </w:tcPr>
          <w:p w14:paraId="391639CE" w14:textId="77777777" w:rsidR="00F17FEB" w:rsidRPr="00D35A56" w:rsidRDefault="00F17FEB" w:rsidP="00675D39">
            <w:pPr>
              <w:jc w:val="center"/>
              <w:rPr>
                <w:i/>
                <w:iCs/>
                <w:sz w:val="20"/>
              </w:rPr>
            </w:pPr>
            <w:r w:rsidRPr="008164A1">
              <w:rPr>
                <w:i/>
                <w:iCs/>
                <w:sz w:val="20"/>
              </w:rPr>
              <w:t>IOTA</w:t>
            </w:r>
          </w:p>
        </w:tc>
        <w:tc>
          <w:tcPr>
            <w:tcW w:w="1298" w:type="dxa"/>
          </w:tcPr>
          <w:p w14:paraId="24B45819" w14:textId="77777777" w:rsidR="00F17FEB" w:rsidRPr="001860E9" w:rsidRDefault="00F17FEB" w:rsidP="00675D39">
            <w:pPr>
              <w:jc w:val="center"/>
            </w:pPr>
            <w:r w:rsidRPr="001860E9">
              <w:t xml:space="preserve">Six (06) mois </w:t>
            </w:r>
          </w:p>
        </w:tc>
        <w:tc>
          <w:tcPr>
            <w:tcW w:w="1275" w:type="dxa"/>
          </w:tcPr>
          <w:p w14:paraId="35A47CC4" w14:textId="77777777" w:rsidR="00F17FEB" w:rsidRPr="001860E9" w:rsidRDefault="00F17FEB" w:rsidP="00675D39">
            <w:pPr>
              <w:jc w:val="center"/>
            </w:pPr>
            <w:r w:rsidRPr="001860E9">
              <w:t xml:space="preserve">Six (06) mois </w:t>
            </w:r>
          </w:p>
        </w:tc>
        <w:tc>
          <w:tcPr>
            <w:tcW w:w="2066" w:type="dxa"/>
            <w:vAlign w:val="center"/>
          </w:tcPr>
          <w:p w14:paraId="02534233" w14:textId="77777777" w:rsidR="00F17FEB" w:rsidRPr="004629DD" w:rsidRDefault="00F17FEB" w:rsidP="00675D39">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F17FEB" w:rsidRPr="004629DD" w14:paraId="6C8C9DBD" w14:textId="77777777" w:rsidTr="00675D39">
        <w:trPr>
          <w:trHeight w:val="502"/>
          <w:jc w:val="center"/>
        </w:trPr>
        <w:tc>
          <w:tcPr>
            <w:tcW w:w="805" w:type="dxa"/>
            <w:vAlign w:val="center"/>
          </w:tcPr>
          <w:p w14:paraId="7EF029AA" w14:textId="77777777" w:rsidR="00F17FEB" w:rsidRPr="00702F27" w:rsidRDefault="00F17FEB" w:rsidP="000F7285">
            <w:pPr>
              <w:pStyle w:val="Paragraphedeliste"/>
              <w:numPr>
                <w:ilvl w:val="0"/>
                <w:numId w:val="124"/>
              </w:numPr>
              <w:spacing w:after="0" w:line="240" w:lineRule="auto"/>
              <w:jc w:val="center"/>
              <w:rPr>
                <w:rFonts w:ascii="Times New Roman" w:hAnsi="Times New Roman" w:cs="Times New Roman"/>
              </w:rPr>
            </w:pPr>
          </w:p>
        </w:tc>
        <w:tc>
          <w:tcPr>
            <w:tcW w:w="2330" w:type="dxa"/>
            <w:vAlign w:val="center"/>
          </w:tcPr>
          <w:p w14:paraId="5E7B5C1C" w14:textId="77777777" w:rsidR="00F17FEB" w:rsidRPr="00362DED" w:rsidRDefault="00F17FEB" w:rsidP="00675D39">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sz w:val="24"/>
                <w:szCs w:val="24"/>
                <w:lang w:eastAsia="fr-FR"/>
              </w:rPr>
              <w:t>Boite de vitrectomie</w:t>
            </w:r>
          </w:p>
          <w:p w14:paraId="3D899A07" w14:textId="77777777" w:rsidR="00F17FEB" w:rsidRPr="00362DED" w:rsidRDefault="00F17FEB" w:rsidP="00675D39">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sz w:val="24"/>
                <w:szCs w:val="24"/>
                <w:lang w:eastAsia="fr-FR"/>
              </w:rPr>
              <w:t>Avec lentilles</w:t>
            </w:r>
          </w:p>
        </w:tc>
        <w:tc>
          <w:tcPr>
            <w:tcW w:w="992" w:type="dxa"/>
            <w:vAlign w:val="center"/>
          </w:tcPr>
          <w:p w14:paraId="62E6E20C" w14:textId="77777777" w:rsidR="00F17FEB" w:rsidRPr="00362DED" w:rsidRDefault="00F17FEB" w:rsidP="00675D39">
            <w:pPr>
              <w:jc w:val="center"/>
              <w:rPr>
                <w:rFonts w:ascii="Times New Roman" w:eastAsia="Times New Roman" w:hAnsi="Times New Roman" w:cs="Times New Roman"/>
                <w:color w:val="000000"/>
                <w:sz w:val="18"/>
                <w:szCs w:val="18"/>
                <w:lang w:eastAsia="fr-FR"/>
              </w:rPr>
            </w:pPr>
            <w:r w:rsidRPr="00433E30">
              <w:rPr>
                <w:rFonts w:ascii="Times New Roman" w:eastAsia="Times New Roman" w:hAnsi="Times New Roman" w:cs="Times New Roman"/>
                <w:color w:val="000000"/>
                <w:sz w:val="24"/>
                <w:szCs w:val="24"/>
                <w:lang w:eastAsia="fr-FR"/>
              </w:rPr>
              <w:t>02</w:t>
            </w:r>
          </w:p>
        </w:tc>
        <w:tc>
          <w:tcPr>
            <w:tcW w:w="709" w:type="dxa"/>
          </w:tcPr>
          <w:p w14:paraId="4E7AC897" w14:textId="77777777" w:rsidR="00F17FEB" w:rsidRPr="00C81B7E" w:rsidRDefault="00F17FEB" w:rsidP="00675D39">
            <w:pPr>
              <w:jc w:val="center"/>
              <w:rPr>
                <w:i/>
                <w:iCs/>
                <w:sz w:val="20"/>
              </w:rPr>
            </w:pPr>
          </w:p>
        </w:tc>
        <w:tc>
          <w:tcPr>
            <w:tcW w:w="1701" w:type="dxa"/>
          </w:tcPr>
          <w:p w14:paraId="576E27B7" w14:textId="77777777" w:rsidR="00F17FEB" w:rsidRPr="00D35A56" w:rsidRDefault="00F17FEB" w:rsidP="00675D39">
            <w:pPr>
              <w:jc w:val="center"/>
              <w:rPr>
                <w:i/>
                <w:iCs/>
                <w:sz w:val="20"/>
              </w:rPr>
            </w:pPr>
            <w:r w:rsidRPr="008164A1">
              <w:rPr>
                <w:i/>
                <w:iCs/>
                <w:sz w:val="20"/>
              </w:rPr>
              <w:t>IOTA</w:t>
            </w:r>
          </w:p>
        </w:tc>
        <w:tc>
          <w:tcPr>
            <w:tcW w:w="1298" w:type="dxa"/>
          </w:tcPr>
          <w:p w14:paraId="37F66FAC" w14:textId="77777777" w:rsidR="00F17FEB" w:rsidRPr="001860E9" w:rsidRDefault="00F17FEB" w:rsidP="00675D39">
            <w:pPr>
              <w:jc w:val="center"/>
            </w:pPr>
            <w:r w:rsidRPr="001860E9">
              <w:t xml:space="preserve">Six (06) mois </w:t>
            </w:r>
          </w:p>
        </w:tc>
        <w:tc>
          <w:tcPr>
            <w:tcW w:w="1275" w:type="dxa"/>
          </w:tcPr>
          <w:p w14:paraId="0426EB4F" w14:textId="77777777" w:rsidR="00F17FEB" w:rsidRPr="001860E9" w:rsidRDefault="00F17FEB" w:rsidP="00675D39">
            <w:pPr>
              <w:jc w:val="center"/>
            </w:pPr>
            <w:r w:rsidRPr="001860E9">
              <w:t xml:space="preserve">Six (06) mois </w:t>
            </w:r>
          </w:p>
        </w:tc>
        <w:tc>
          <w:tcPr>
            <w:tcW w:w="2066" w:type="dxa"/>
            <w:vAlign w:val="center"/>
          </w:tcPr>
          <w:p w14:paraId="641DF6A9" w14:textId="77777777" w:rsidR="00F17FEB" w:rsidRPr="004629DD" w:rsidRDefault="00F17FEB" w:rsidP="00675D39">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F17FEB" w:rsidRPr="004629DD" w14:paraId="3EA41592" w14:textId="77777777" w:rsidTr="00675D39">
        <w:trPr>
          <w:trHeight w:val="502"/>
          <w:jc w:val="center"/>
        </w:trPr>
        <w:tc>
          <w:tcPr>
            <w:tcW w:w="805" w:type="dxa"/>
            <w:vAlign w:val="center"/>
          </w:tcPr>
          <w:p w14:paraId="698C4E86" w14:textId="77777777" w:rsidR="00F17FEB" w:rsidRPr="00702F27" w:rsidRDefault="00F17FEB" w:rsidP="000F7285">
            <w:pPr>
              <w:pStyle w:val="Paragraphedeliste"/>
              <w:numPr>
                <w:ilvl w:val="0"/>
                <w:numId w:val="124"/>
              </w:numPr>
              <w:spacing w:after="0" w:line="240" w:lineRule="auto"/>
              <w:jc w:val="center"/>
              <w:rPr>
                <w:rFonts w:ascii="Times New Roman" w:hAnsi="Times New Roman" w:cs="Times New Roman"/>
              </w:rPr>
            </w:pPr>
          </w:p>
        </w:tc>
        <w:tc>
          <w:tcPr>
            <w:tcW w:w="2330" w:type="dxa"/>
            <w:vAlign w:val="center"/>
          </w:tcPr>
          <w:p w14:paraId="46AD560D" w14:textId="77777777" w:rsidR="00F17FEB" w:rsidRPr="00362DED" w:rsidRDefault="00F17FEB" w:rsidP="00675D39">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sz w:val="24"/>
                <w:szCs w:val="24"/>
                <w:lang w:eastAsia="fr-FR"/>
              </w:rPr>
              <w:t>Boite de DR Ab-extenso</w:t>
            </w:r>
          </w:p>
        </w:tc>
        <w:tc>
          <w:tcPr>
            <w:tcW w:w="992" w:type="dxa"/>
            <w:vAlign w:val="center"/>
          </w:tcPr>
          <w:p w14:paraId="02CB15BB" w14:textId="77777777" w:rsidR="00F17FEB" w:rsidRPr="00362DED" w:rsidRDefault="00F17FEB" w:rsidP="00675D39">
            <w:pPr>
              <w:jc w:val="center"/>
              <w:rPr>
                <w:rFonts w:ascii="Times New Roman" w:eastAsia="Times New Roman" w:hAnsi="Times New Roman" w:cs="Times New Roman"/>
                <w:color w:val="000000"/>
                <w:sz w:val="18"/>
                <w:szCs w:val="18"/>
                <w:lang w:eastAsia="fr-FR"/>
              </w:rPr>
            </w:pPr>
            <w:r w:rsidRPr="00433E30">
              <w:rPr>
                <w:rFonts w:ascii="Times New Roman" w:eastAsia="Times New Roman" w:hAnsi="Times New Roman" w:cs="Times New Roman"/>
                <w:color w:val="000000"/>
                <w:sz w:val="24"/>
                <w:szCs w:val="24"/>
                <w:lang w:eastAsia="fr-FR"/>
              </w:rPr>
              <w:t>02</w:t>
            </w:r>
          </w:p>
        </w:tc>
        <w:tc>
          <w:tcPr>
            <w:tcW w:w="709" w:type="dxa"/>
          </w:tcPr>
          <w:p w14:paraId="440D54B7" w14:textId="77777777" w:rsidR="00F17FEB" w:rsidRPr="00C81B7E" w:rsidRDefault="00F17FEB" w:rsidP="00675D39">
            <w:pPr>
              <w:jc w:val="center"/>
              <w:rPr>
                <w:i/>
                <w:iCs/>
                <w:sz w:val="20"/>
              </w:rPr>
            </w:pPr>
          </w:p>
        </w:tc>
        <w:tc>
          <w:tcPr>
            <w:tcW w:w="1701" w:type="dxa"/>
          </w:tcPr>
          <w:p w14:paraId="4E77C9A6" w14:textId="77777777" w:rsidR="00F17FEB" w:rsidRPr="00D35A56" w:rsidRDefault="00F17FEB" w:rsidP="00675D39">
            <w:pPr>
              <w:jc w:val="center"/>
              <w:rPr>
                <w:i/>
                <w:iCs/>
                <w:sz w:val="20"/>
              </w:rPr>
            </w:pPr>
            <w:r w:rsidRPr="008164A1">
              <w:rPr>
                <w:i/>
                <w:iCs/>
                <w:sz w:val="20"/>
              </w:rPr>
              <w:t>IOTA</w:t>
            </w:r>
          </w:p>
        </w:tc>
        <w:tc>
          <w:tcPr>
            <w:tcW w:w="1298" w:type="dxa"/>
          </w:tcPr>
          <w:p w14:paraId="647FB5A0" w14:textId="77777777" w:rsidR="00F17FEB" w:rsidRPr="001860E9" w:rsidRDefault="00F17FEB" w:rsidP="00675D39">
            <w:pPr>
              <w:jc w:val="center"/>
            </w:pPr>
            <w:r w:rsidRPr="001860E9">
              <w:t xml:space="preserve">Six (06) mois </w:t>
            </w:r>
          </w:p>
        </w:tc>
        <w:tc>
          <w:tcPr>
            <w:tcW w:w="1275" w:type="dxa"/>
          </w:tcPr>
          <w:p w14:paraId="1267B08A" w14:textId="77777777" w:rsidR="00F17FEB" w:rsidRPr="001860E9" w:rsidRDefault="00F17FEB" w:rsidP="00675D39">
            <w:pPr>
              <w:jc w:val="center"/>
            </w:pPr>
            <w:r w:rsidRPr="001860E9">
              <w:t xml:space="preserve">Six (06) mois </w:t>
            </w:r>
          </w:p>
        </w:tc>
        <w:tc>
          <w:tcPr>
            <w:tcW w:w="2066" w:type="dxa"/>
            <w:vAlign w:val="center"/>
          </w:tcPr>
          <w:p w14:paraId="2EEC69D0" w14:textId="77777777" w:rsidR="00F17FEB" w:rsidRPr="004629DD" w:rsidRDefault="00F17FEB" w:rsidP="00675D39">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F17FEB" w:rsidRPr="004629DD" w14:paraId="4FF5530E" w14:textId="77777777" w:rsidTr="00675D39">
        <w:trPr>
          <w:trHeight w:val="502"/>
          <w:jc w:val="center"/>
        </w:trPr>
        <w:tc>
          <w:tcPr>
            <w:tcW w:w="805" w:type="dxa"/>
            <w:vAlign w:val="center"/>
          </w:tcPr>
          <w:p w14:paraId="37DC670B" w14:textId="77777777" w:rsidR="00F17FEB" w:rsidRPr="00702F27" w:rsidRDefault="00F17FEB" w:rsidP="000F7285">
            <w:pPr>
              <w:pStyle w:val="Paragraphedeliste"/>
              <w:numPr>
                <w:ilvl w:val="0"/>
                <w:numId w:val="124"/>
              </w:numPr>
              <w:spacing w:after="0" w:line="240" w:lineRule="auto"/>
              <w:jc w:val="center"/>
              <w:rPr>
                <w:rFonts w:ascii="Times New Roman" w:hAnsi="Times New Roman" w:cs="Times New Roman"/>
              </w:rPr>
            </w:pPr>
          </w:p>
        </w:tc>
        <w:tc>
          <w:tcPr>
            <w:tcW w:w="2330" w:type="dxa"/>
            <w:vAlign w:val="center"/>
          </w:tcPr>
          <w:p w14:paraId="1D69E525" w14:textId="77777777" w:rsidR="00F17FEB" w:rsidRPr="00362DED" w:rsidRDefault="00F17FEB" w:rsidP="00675D39">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sz w:val="24"/>
                <w:szCs w:val="24"/>
                <w:lang w:eastAsia="fr-FR"/>
              </w:rPr>
              <w:t>Auge chirurgicale aseptique magnétique</w:t>
            </w:r>
          </w:p>
        </w:tc>
        <w:tc>
          <w:tcPr>
            <w:tcW w:w="992" w:type="dxa"/>
            <w:vAlign w:val="center"/>
          </w:tcPr>
          <w:p w14:paraId="02886F3F" w14:textId="77777777" w:rsidR="00F17FEB" w:rsidRPr="00362DED" w:rsidRDefault="00F17FEB" w:rsidP="00675D39">
            <w:pPr>
              <w:jc w:val="center"/>
              <w:rPr>
                <w:rFonts w:ascii="Times New Roman" w:eastAsia="Times New Roman" w:hAnsi="Times New Roman" w:cs="Times New Roman"/>
                <w:color w:val="000000"/>
                <w:sz w:val="18"/>
                <w:szCs w:val="18"/>
                <w:lang w:eastAsia="fr-FR"/>
              </w:rPr>
            </w:pPr>
            <w:r w:rsidRPr="00433E30">
              <w:rPr>
                <w:rFonts w:ascii="Times New Roman" w:eastAsia="Times New Roman" w:hAnsi="Times New Roman" w:cs="Times New Roman"/>
                <w:color w:val="000000"/>
                <w:sz w:val="24"/>
                <w:szCs w:val="24"/>
                <w:lang w:eastAsia="fr-FR"/>
              </w:rPr>
              <w:t>02</w:t>
            </w:r>
          </w:p>
        </w:tc>
        <w:tc>
          <w:tcPr>
            <w:tcW w:w="709" w:type="dxa"/>
          </w:tcPr>
          <w:p w14:paraId="47207D35" w14:textId="77777777" w:rsidR="00F17FEB" w:rsidRPr="00C81B7E" w:rsidRDefault="00F17FEB" w:rsidP="00675D39">
            <w:pPr>
              <w:jc w:val="center"/>
              <w:rPr>
                <w:i/>
                <w:iCs/>
                <w:sz w:val="20"/>
              </w:rPr>
            </w:pPr>
          </w:p>
        </w:tc>
        <w:tc>
          <w:tcPr>
            <w:tcW w:w="1701" w:type="dxa"/>
          </w:tcPr>
          <w:p w14:paraId="4470325F" w14:textId="77777777" w:rsidR="00F17FEB" w:rsidRPr="00D35A56" w:rsidRDefault="00F17FEB" w:rsidP="00675D39">
            <w:pPr>
              <w:jc w:val="center"/>
              <w:rPr>
                <w:i/>
                <w:iCs/>
                <w:sz w:val="20"/>
              </w:rPr>
            </w:pPr>
            <w:r w:rsidRPr="008164A1">
              <w:rPr>
                <w:i/>
                <w:iCs/>
                <w:sz w:val="20"/>
              </w:rPr>
              <w:t>IOTA</w:t>
            </w:r>
          </w:p>
        </w:tc>
        <w:tc>
          <w:tcPr>
            <w:tcW w:w="1298" w:type="dxa"/>
          </w:tcPr>
          <w:p w14:paraId="1F49485F" w14:textId="77777777" w:rsidR="00F17FEB" w:rsidRPr="001860E9" w:rsidRDefault="00F17FEB" w:rsidP="00675D39">
            <w:pPr>
              <w:jc w:val="center"/>
            </w:pPr>
            <w:r w:rsidRPr="001860E9">
              <w:t xml:space="preserve">Six (06) mois </w:t>
            </w:r>
          </w:p>
        </w:tc>
        <w:tc>
          <w:tcPr>
            <w:tcW w:w="1275" w:type="dxa"/>
          </w:tcPr>
          <w:p w14:paraId="596A2087" w14:textId="77777777" w:rsidR="00F17FEB" w:rsidRPr="001860E9" w:rsidRDefault="00F17FEB" w:rsidP="00675D39">
            <w:pPr>
              <w:jc w:val="center"/>
            </w:pPr>
            <w:r w:rsidRPr="001860E9">
              <w:t xml:space="preserve">Six (06) mois </w:t>
            </w:r>
          </w:p>
        </w:tc>
        <w:tc>
          <w:tcPr>
            <w:tcW w:w="2066" w:type="dxa"/>
            <w:vAlign w:val="center"/>
          </w:tcPr>
          <w:p w14:paraId="576EC7D6" w14:textId="77777777" w:rsidR="00F17FEB" w:rsidRPr="004629DD" w:rsidRDefault="00F17FEB" w:rsidP="00675D39">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F17FEB" w:rsidRPr="004629DD" w14:paraId="0745A3FF" w14:textId="77777777" w:rsidTr="00675D39">
        <w:trPr>
          <w:trHeight w:val="502"/>
          <w:jc w:val="center"/>
        </w:trPr>
        <w:tc>
          <w:tcPr>
            <w:tcW w:w="805" w:type="dxa"/>
            <w:vAlign w:val="center"/>
          </w:tcPr>
          <w:p w14:paraId="118012A9" w14:textId="77777777" w:rsidR="00F17FEB" w:rsidRPr="00702F27" w:rsidRDefault="00F17FEB" w:rsidP="000F7285">
            <w:pPr>
              <w:pStyle w:val="Paragraphedeliste"/>
              <w:numPr>
                <w:ilvl w:val="0"/>
                <w:numId w:val="124"/>
              </w:numPr>
              <w:spacing w:after="0" w:line="240" w:lineRule="auto"/>
              <w:jc w:val="center"/>
              <w:rPr>
                <w:rFonts w:ascii="Times New Roman" w:hAnsi="Times New Roman" w:cs="Times New Roman"/>
              </w:rPr>
            </w:pPr>
          </w:p>
        </w:tc>
        <w:tc>
          <w:tcPr>
            <w:tcW w:w="2330" w:type="dxa"/>
            <w:vAlign w:val="center"/>
          </w:tcPr>
          <w:p w14:paraId="79589750" w14:textId="77777777" w:rsidR="00F17FEB" w:rsidRPr="00362DED" w:rsidRDefault="00F17FEB" w:rsidP="00675D39">
            <w:pPr>
              <w:spacing w:after="0" w:line="240" w:lineRule="auto"/>
              <w:rPr>
                <w:rFonts w:ascii="Times New Roman" w:eastAsia="Times New Roman" w:hAnsi="Times New Roman" w:cs="Times New Roman"/>
                <w:sz w:val="24"/>
                <w:szCs w:val="24"/>
                <w:lang w:eastAsia="fr-FR"/>
              </w:rPr>
            </w:pPr>
            <w:r w:rsidRPr="00362DED">
              <w:rPr>
                <w:rFonts w:ascii="Calibri" w:eastAsia="Calibri" w:hAnsi="Calibri" w:cs="Times New Roman"/>
              </w:rPr>
              <w:t>Boite sondage VL</w:t>
            </w:r>
          </w:p>
        </w:tc>
        <w:tc>
          <w:tcPr>
            <w:tcW w:w="992" w:type="dxa"/>
            <w:vAlign w:val="center"/>
          </w:tcPr>
          <w:p w14:paraId="56B1C18F" w14:textId="77777777" w:rsidR="00F17FEB" w:rsidRPr="00362DED" w:rsidRDefault="00F17FEB" w:rsidP="00675D39">
            <w:pPr>
              <w:jc w:val="center"/>
              <w:rPr>
                <w:rFonts w:ascii="Times New Roman" w:eastAsia="Times New Roman" w:hAnsi="Times New Roman" w:cs="Times New Roman"/>
                <w:color w:val="000000"/>
                <w:sz w:val="18"/>
                <w:szCs w:val="18"/>
                <w:lang w:eastAsia="fr-FR"/>
              </w:rPr>
            </w:pPr>
            <w:r w:rsidRPr="00433E30">
              <w:rPr>
                <w:rFonts w:ascii="Times New Roman" w:eastAsia="Times New Roman" w:hAnsi="Times New Roman" w:cs="Times New Roman"/>
                <w:color w:val="000000"/>
                <w:sz w:val="24"/>
                <w:szCs w:val="24"/>
                <w:lang w:eastAsia="fr-FR"/>
              </w:rPr>
              <w:t>02</w:t>
            </w:r>
          </w:p>
        </w:tc>
        <w:tc>
          <w:tcPr>
            <w:tcW w:w="709" w:type="dxa"/>
          </w:tcPr>
          <w:p w14:paraId="7C5B818F" w14:textId="77777777" w:rsidR="00F17FEB" w:rsidRPr="00C81B7E" w:rsidRDefault="00F17FEB" w:rsidP="00675D39">
            <w:pPr>
              <w:jc w:val="center"/>
              <w:rPr>
                <w:i/>
                <w:iCs/>
                <w:sz w:val="20"/>
              </w:rPr>
            </w:pPr>
          </w:p>
        </w:tc>
        <w:tc>
          <w:tcPr>
            <w:tcW w:w="1701" w:type="dxa"/>
          </w:tcPr>
          <w:p w14:paraId="5D863964" w14:textId="77777777" w:rsidR="00F17FEB" w:rsidRPr="00D35A56" w:rsidRDefault="00F17FEB" w:rsidP="00675D39">
            <w:pPr>
              <w:jc w:val="center"/>
              <w:rPr>
                <w:i/>
                <w:iCs/>
                <w:sz w:val="20"/>
              </w:rPr>
            </w:pPr>
            <w:r w:rsidRPr="008164A1">
              <w:rPr>
                <w:i/>
                <w:iCs/>
                <w:sz w:val="20"/>
              </w:rPr>
              <w:t>IOTA</w:t>
            </w:r>
          </w:p>
        </w:tc>
        <w:tc>
          <w:tcPr>
            <w:tcW w:w="1298" w:type="dxa"/>
          </w:tcPr>
          <w:p w14:paraId="0154A7A5" w14:textId="77777777" w:rsidR="00F17FEB" w:rsidRPr="001860E9" w:rsidRDefault="00F17FEB" w:rsidP="00675D39">
            <w:pPr>
              <w:jc w:val="center"/>
            </w:pPr>
            <w:r w:rsidRPr="001860E9">
              <w:t xml:space="preserve">Six (06) mois </w:t>
            </w:r>
          </w:p>
        </w:tc>
        <w:tc>
          <w:tcPr>
            <w:tcW w:w="1275" w:type="dxa"/>
          </w:tcPr>
          <w:p w14:paraId="27B01127" w14:textId="77777777" w:rsidR="00F17FEB" w:rsidRPr="001860E9" w:rsidRDefault="00F17FEB" w:rsidP="00675D39">
            <w:pPr>
              <w:jc w:val="center"/>
            </w:pPr>
            <w:r w:rsidRPr="001860E9">
              <w:t xml:space="preserve">Six (06) mois </w:t>
            </w:r>
          </w:p>
        </w:tc>
        <w:tc>
          <w:tcPr>
            <w:tcW w:w="2066" w:type="dxa"/>
            <w:vAlign w:val="center"/>
          </w:tcPr>
          <w:p w14:paraId="288EBF17" w14:textId="77777777" w:rsidR="00F17FEB" w:rsidRPr="004629DD" w:rsidRDefault="00F17FEB" w:rsidP="00675D39">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F17FEB" w:rsidRPr="004629DD" w14:paraId="2A697735" w14:textId="77777777" w:rsidTr="00675D39">
        <w:trPr>
          <w:trHeight w:val="502"/>
          <w:jc w:val="center"/>
        </w:trPr>
        <w:tc>
          <w:tcPr>
            <w:tcW w:w="805" w:type="dxa"/>
            <w:vAlign w:val="center"/>
          </w:tcPr>
          <w:p w14:paraId="15B1262C" w14:textId="77777777" w:rsidR="00F17FEB" w:rsidRPr="00702F27" w:rsidRDefault="00F17FEB" w:rsidP="000F7285">
            <w:pPr>
              <w:pStyle w:val="Paragraphedeliste"/>
              <w:numPr>
                <w:ilvl w:val="0"/>
                <w:numId w:val="124"/>
              </w:numPr>
              <w:spacing w:after="0" w:line="240" w:lineRule="auto"/>
              <w:jc w:val="center"/>
              <w:rPr>
                <w:rFonts w:ascii="Times New Roman" w:hAnsi="Times New Roman" w:cs="Times New Roman"/>
              </w:rPr>
            </w:pPr>
          </w:p>
        </w:tc>
        <w:tc>
          <w:tcPr>
            <w:tcW w:w="2330" w:type="dxa"/>
            <w:vAlign w:val="center"/>
          </w:tcPr>
          <w:p w14:paraId="48122E7A" w14:textId="77777777" w:rsidR="00F17FEB" w:rsidRPr="00362DED" w:rsidRDefault="00F17FEB" w:rsidP="00675D39">
            <w:pPr>
              <w:spacing w:after="0" w:line="240" w:lineRule="auto"/>
              <w:rPr>
                <w:rFonts w:ascii="Times New Roman" w:eastAsia="Times New Roman" w:hAnsi="Times New Roman" w:cs="Times New Roman"/>
                <w:sz w:val="24"/>
                <w:szCs w:val="24"/>
                <w:lang w:eastAsia="fr-FR"/>
              </w:rPr>
            </w:pPr>
            <w:r w:rsidRPr="00362DED">
              <w:rPr>
                <w:rFonts w:ascii="Calibri" w:eastAsia="Calibri" w:hAnsi="Calibri" w:cs="Times New Roman"/>
              </w:rPr>
              <w:t>Boite à paupière</w:t>
            </w:r>
          </w:p>
        </w:tc>
        <w:tc>
          <w:tcPr>
            <w:tcW w:w="992" w:type="dxa"/>
            <w:vAlign w:val="center"/>
          </w:tcPr>
          <w:p w14:paraId="7C8DE142" w14:textId="77777777" w:rsidR="00F17FEB" w:rsidRPr="00362DED" w:rsidRDefault="00F17FEB" w:rsidP="00675D39">
            <w:pPr>
              <w:jc w:val="center"/>
              <w:rPr>
                <w:rFonts w:ascii="Times New Roman" w:eastAsia="Times New Roman" w:hAnsi="Times New Roman" w:cs="Times New Roman"/>
                <w:color w:val="000000"/>
                <w:sz w:val="18"/>
                <w:szCs w:val="18"/>
                <w:lang w:eastAsia="fr-FR"/>
              </w:rPr>
            </w:pPr>
            <w:r w:rsidRPr="00433E30">
              <w:rPr>
                <w:rFonts w:ascii="Times New Roman" w:eastAsia="Times New Roman" w:hAnsi="Times New Roman" w:cs="Times New Roman"/>
                <w:color w:val="000000"/>
                <w:sz w:val="24"/>
                <w:szCs w:val="24"/>
                <w:lang w:eastAsia="fr-FR"/>
              </w:rPr>
              <w:t>02</w:t>
            </w:r>
          </w:p>
        </w:tc>
        <w:tc>
          <w:tcPr>
            <w:tcW w:w="709" w:type="dxa"/>
          </w:tcPr>
          <w:p w14:paraId="6A07AEE3" w14:textId="77777777" w:rsidR="00F17FEB" w:rsidRPr="00C81B7E" w:rsidRDefault="00F17FEB" w:rsidP="00675D39">
            <w:pPr>
              <w:jc w:val="center"/>
              <w:rPr>
                <w:i/>
                <w:iCs/>
                <w:sz w:val="20"/>
              </w:rPr>
            </w:pPr>
          </w:p>
        </w:tc>
        <w:tc>
          <w:tcPr>
            <w:tcW w:w="1701" w:type="dxa"/>
          </w:tcPr>
          <w:p w14:paraId="43CD3BDE" w14:textId="77777777" w:rsidR="00F17FEB" w:rsidRPr="00D35A56" w:rsidRDefault="00F17FEB" w:rsidP="00675D39">
            <w:pPr>
              <w:jc w:val="center"/>
              <w:rPr>
                <w:i/>
                <w:iCs/>
                <w:sz w:val="20"/>
              </w:rPr>
            </w:pPr>
            <w:r w:rsidRPr="008164A1">
              <w:rPr>
                <w:i/>
                <w:iCs/>
                <w:sz w:val="20"/>
              </w:rPr>
              <w:t>IOTA</w:t>
            </w:r>
          </w:p>
        </w:tc>
        <w:tc>
          <w:tcPr>
            <w:tcW w:w="1298" w:type="dxa"/>
          </w:tcPr>
          <w:p w14:paraId="337E81BA" w14:textId="77777777" w:rsidR="00F17FEB" w:rsidRPr="001860E9" w:rsidRDefault="00F17FEB" w:rsidP="00675D39">
            <w:pPr>
              <w:jc w:val="center"/>
            </w:pPr>
            <w:r w:rsidRPr="001860E9">
              <w:t xml:space="preserve">Six (06) mois </w:t>
            </w:r>
          </w:p>
        </w:tc>
        <w:tc>
          <w:tcPr>
            <w:tcW w:w="1275" w:type="dxa"/>
          </w:tcPr>
          <w:p w14:paraId="17437A64" w14:textId="77777777" w:rsidR="00F17FEB" w:rsidRPr="001860E9" w:rsidRDefault="00F17FEB" w:rsidP="00675D39">
            <w:pPr>
              <w:jc w:val="center"/>
            </w:pPr>
            <w:r w:rsidRPr="001860E9">
              <w:t xml:space="preserve">Six (06) mois </w:t>
            </w:r>
          </w:p>
        </w:tc>
        <w:tc>
          <w:tcPr>
            <w:tcW w:w="2066" w:type="dxa"/>
            <w:vAlign w:val="center"/>
          </w:tcPr>
          <w:p w14:paraId="12BAFC30" w14:textId="77777777" w:rsidR="00F17FEB" w:rsidRPr="004629DD" w:rsidRDefault="00F17FEB" w:rsidP="00675D39">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F17FEB" w:rsidRPr="004629DD" w14:paraId="0B4E24B4" w14:textId="77777777" w:rsidTr="00675D39">
        <w:trPr>
          <w:trHeight w:val="502"/>
          <w:jc w:val="center"/>
        </w:trPr>
        <w:tc>
          <w:tcPr>
            <w:tcW w:w="805" w:type="dxa"/>
            <w:vAlign w:val="center"/>
          </w:tcPr>
          <w:p w14:paraId="2B0F07D1" w14:textId="77777777" w:rsidR="00F17FEB" w:rsidRPr="00702F27" w:rsidRDefault="00F17FEB" w:rsidP="000F7285">
            <w:pPr>
              <w:pStyle w:val="Paragraphedeliste"/>
              <w:numPr>
                <w:ilvl w:val="0"/>
                <w:numId w:val="124"/>
              </w:numPr>
              <w:spacing w:after="0" w:line="240" w:lineRule="auto"/>
              <w:jc w:val="center"/>
              <w:rPr>
                <w:rFonts w:ascii="Times New Roman" w:hAnsi="Times New Roman" w:cs="Times New Roman"/>
              </w:rPr>
            </w:pPr>
          </w:p>
        </w:tc>
        <w:tc>
          <w:tcPr>
            <w:tcW w:w="2330" w:type="dxa"/>
            <w:vAlign w:val="center"/>
          </w:tcPr>
          <w:p w14:paraId="7AABB56A" w14:textId="77777777" w:rsidR="00F17FEB" w:rsidRPr="00362DED" w:rsidRDefault="00F17FEB" w:rsidP="00675D39">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sz w:val="24"/>
                <w:szCs w:val="24"/>
                <w:lang w:eastAsia="fr-FR"/>
              </w:rPr>
              <w:t>Appareil de vitrectomie complète</w:t>
            </w:r>
          </w:p>
          <w:p w14:paraId="285B9134" w14:textId="77777777" w:rsidR="00F17FEB" w:rsidRPr="00362DED" w:rsidRDefault="00F17FEB" w:rsidP="00675D39">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sz w:val="24"/>
                <w:szCs w:val="24"/>
                <w:lang w:eastAsia="fr-FR"/>
              </w:rPr>
              <w:t>Avec accessoires</w:t>
            </w:r>
          </w:p>
        </w:tc>
        <w:tc>
          <w:tcPr>
            <w:tcW w:w="992" w:type="dxa"/>
            <w:vAlign w:val="center"/>
          </w:tcPr>
          <w:p w14:paraId="5BDE4EBB" w14:textId="77777777" w:rsidR="00F17FEB" w:rsidRPr="00362DED" w:rsidRDefault="00F17FEB" w:rsidP="00675D39">
            <w:pPr>
              <w:jc w:val="center"/>
              <w:rPr>
                <w:rFonts w:ascii="Times New Roman" w:eastAsia="Times New Roman" w:hAnsi="Times New Roman" w:cs="Times New Roman"/>
                <w:color w:val="000000"/>
                <w:sz w:val="18"/>
                <w:szCs w:val="18"/>
                <w:lang w:eastAsia="fr-FR"/>
              </w:rPr>
            </w:pPr>
            <w:r w:rsidRPr="00433E30">
              <w:rPr>
                <w:rFonts w:ascii="Times New Roman" w:eastAsia="Times New Roman" w:hAnsi="Times New Roman" w:cs="Times New Roman"/>
                <w:color w:val="000000"/>
                <w:sz w:val="24"/>
                <w:szCs w:val="24"/>
                <w:lang w:eastAsia="fr-FR"/>
              </w:rPr>
              <w:t>01</w:t>
            </w:r>
          </w:p>
        </w:tc>
        <w:tc>
          <w:tcPr>
            <w:tcW w:w="709" w:type="dxa"/>
          </w:tcPr>
          <w:p w14:paraId="7A7F49C6" w14:textId="77777777" w:rsidR="00F17FEB" w:rsidRPr="00C81B7E" w:rsidRDefault="00F17FEB" w:rsidP="00675D39">
            <w:pPr>
              <w:jc w:val="center"/>
              <w:rPr>
                <w:i/>
                <w:iCs/>
                <w:sz w:val="20"/>
              </w:rPr>
            </w:pPr>
          </w:p>
        </w:tc>
        <w:tc>
          <w:tcPr>
            <w:tcW w:w="1701" w:type="dxa"/>
          </w:tcPr>
          <w:p w14:paraId="003E3C13" w14:textId="77777777" w:rsidR="00F17FEB" w:rsidRPr="00D35A56" w:rsidRDefault="00F17FEB" w:rsidP="00675D39">
            <w:pPr>
              <w:jc w:val="center"/>
              <w:rPr>
                <w:i/>
                <w:iCs/>
                <w:sz w:val="20"/>
              </w:rPr>
            </w:pPr>
            <w:r w:rsidRPr="008164A1">
              <w:rPr>
                <w:i/>
                <w:iCs/>
                <w:sz w:val="20"/>
              </w:rPr>
              <w:t>IOTA</w:t>
            </w:r>
          </w:p>
        </w:tc>
        <w:tc>
          <w:tcPr>
            <w:tcW w:w="1298" w:type="dxa"/>
          </w:tcPr>
          <w:p w14:paraId="6E936437" w14:textId="77777777" w:rsidR="00F17FEB" w:rsidRPr="001860E9" w:rsidRDefault="00F17FEB" w:rsidP="00675D39">
            <w:pPr>
              <w:jc w:val="center"/>
            </w:pPr>
            <w:r w:rsidRPr="001860E9">
              <w:t xml:space="preserve">Six (06) mois </w:t>
            </w:r>
          </w:p>
        </w:tc>
        <w:tc>
          <w:tcPr>
            <w:tcW w:w="1275" w:type="dxa"/>
          </w:tcPr>
          <w:p w14:paraId="27787E7B" w14:textId="77777777" w:rsidR="00F17FEB" w:rsidRPr="001860E9" w:rsidRDefault="00F17FEB" w:rsidP="00675D39">
            <w:pPr>
              <w:jc w:val="center"/>
            </w:pPr>
            <w:r w:rsidRPr="001860E9">
              <w:t xml:space="preserve">Six (06) mois </w:t>
            </w:r>
          </w:p>
        </w:tc>
        <w:tc>
          <w:tcPr>
            <w:tcW w:w="2066" w:type="dxa"/>
            <w:vAlign w:val="center"/>
          </w:tcPr>
          <w:p w14:paraId="5498F725" w14:textId="77777777" w:rsidR="00F17FEB" w:rsidRPr="004629DD" w:rsidRDefault="00F17FEB" w:rsidP="00675D39">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F17FEB" w:rsidRPr="004629DD" w14:paraId="53E863BB" w14:textId="77777777" w:rsidTr="00675D39">
        <w:trPr>
          <w:trHeight w:val="502"/>
          <w:jc w:val="center"/>
        </w:trPr>
        <w:tc>
          <w:tcPr>
            <w:tcW w:w="805" w:type="dxa"/>
            <w:vAlign w:val="center"/>
          </w:tcPr>
          <w:p w14:paraId="4FE2D432" w14:textId="77777777" w:rsidR="00F17FEB" w:rsidRPr="00702F27" w:rsidRDefault="00F17FEB" w:rsidP="000F7285">
            <w:pPr>
              <w:pStyle w:val="Paragraphedeliste"/>
              <w:numPr>
                <w:ilvl w:val="0"/>
                <w:numId w:val="124"/>
              </w:numPr>
              <w:spacing w:after="0" w:line="240" w:lineRule="auto"/>
              <w:jc w:val="center"/>
              <w:rPr>
                <w:rFonts w:ascii="Times New Roman" w:hAnsi="Times New Roman" w:cs="Times New Roman"/>
              </w:rPr>
            </w:pPr>
          </w:p>
        </w:tc>
        <w:tc>
          <w:tcPr>
            <w:tcW w:w="2330" w:type="dxa"/>
            <w:vAlign w:val="center"/>
          </w:tcPr>
          <w:p w14:paraId="4BF374F4" w14:textId="77777777" w:rsidR="00F17FEB" w:rsidRPr="00362DED" w:rsidRDefault="00F17FEB" w:rsidP="00675D39">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sz w:val="24"/>
                <w:szCs w:val="24"/>
                <w:lang w:eastAsia="fr-FR"/>
              </w:rPr>
              <w:t>Console d’endo-laser</w:t>
            </w:r>
          </w:p>
          <w:p w14:paraId="55DA98F8" w14:textId="77777777" w:rsidR="00F17FEB" w:rsidRPr="00362DED" w:rsidRDefault="00F17FEB" w:rsidP="00675D39">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sz w:val="24"/>
                <w:szCs w:val="24"/>
                <w:lang w:eastAsia="fr-FR"/>
              </w:rPr>
              <w:t>Avec fibre optique</w:t>
            </w:r>
          </w:p>
        </w:tc>
        <w:tc>
          <w:tcPr>
            <w:tcW w:w="992" w:type="dxa"/>
            <w:vAlign w:val="center"/>
          </w:tcPr>
          <w:p w14:paraId="3E2B4440" w14:textId="77777777" w:rsidR="00F17FEB" w:rsidRPr="00362DED" w:rsidRDefault="00F17FEB" w:rsidP="00675D39">
            <w:pPr>
              <w:jc w:val="center"/>
              <w:rPr>
                <w:rFonts w:ascii="Times New Roman" w:eastAsia="Times New Roman" w:hAnsi="Times New Roman" w:cs="Times New Roman"/>
                <w:color w:val="000000"/>
                <w:sz w:val="18"/>
                <w:szCs w:val="18"/>
                <w:lang w:eastAsia="fr-FR"/>
              </w:rPr>
            </w:pPr>
            <w:r w:rsidRPr="00433E30">
              <w:rPr>
                <w:rFonts w:ascii="Times New Roman" w:eastAsia="Times New Roman" w:hAnsi="Times New Roman" w:cs="Times New Roman"/>
                <w:color w:val="000000"/>
                <w:sz w:val="24"/>
                <w:szCs w:val="24"/>
                <w:lang w:eastAsia="fr-FR"/>
              </w:rPr>
              <w:t>01</w:t>
            </w:r>
          </w:p>
        </w:tc>
        <w:tc>
          <w:tcPr>
            <w:tcW w:w="709" w:type="dxa"/>
          </w:tcPr>
          <w:p w14:paraId="1CE62325" w14:textId="77777777" w:rsidR="00F17FEB" w:rsidRPr="00C81B7E" w:rsidRDefault="00F17FEB" w:rsidP="00675D39">
            <w:pPr>
              <w:jc w:val="center"/>
              <w:rPr>
                <w:i/>
                <w:iCs/>
                <w:sz w:val="20"/>
              </w:rPr>
            </w:pPr>
          </w:p>
        </w:tc>
        <w:tc>
          <w:tcPr>
            <w:tcW w:w="1701" w:type="dxa"/>
          </w:tcPr>
          <w:p w14:paraId="43DEF864" w14:textId="77777777" w:rsidR="00F17FEB" w:rsidRPr="00D35A56" w:rsidRDefault="00F17FEB" w:rsidP="00675D39">
            <w:pPr>
              <w:jc w:val="center"/>
              <w:rPr>
                <w:i/>
                <w:iCs/>
                <w:sz w:val="20"/>
              </w:rPr>
            </w:pPr>
            <w:r w:rsidRPr="005907FF">
              <w:rPr>
                <w:i/>
                <w:iCs/>
                <w:sz w:val="20"/>
              </w:rPr>
              <w:t>IOTA</w:t>
            </w:r>
          </w:p>
        </w:tc>
        <w:tc>
          <w:tcPr>
            <w:tcW w:w="1298" w:type="dxa"/>
          </w:tcPr>
          <w:p w14:paraId="5BEBE5C6" w14:textId="77777777" w:rsidR="00F17FEB" w:rsidRPr="001860E9" w:rsidRDefault="00F17FEB" w:rsidP="00675D39">
            <w:pPr>
              <w:jc w:val="center"/>
            </w:pPr>
            <w:r w:rsidRPr="001860E9">
              <w:t xml:space="preserve">Six (06) mois </w:t>
            </w:r>
          </w:p>
        </w:tc>
        <w:tc>
          <w:tcPr>
            <w:tcW w:w="1275" w:type="dxa"/>
          </w:tcPr>
          <w:p w14:paraId="03DAC7C8" w14:textId="77777777" w:rsidR="00F17FEB" w:rsidRPr="001860E9" w:rsidRDefault="00F17FEB" w:rsidP="00675D39">
            <w:pPr>
              <w:jc w:val="center"/>
            </w:pPr>
            <w:r w:rsidRPr="001860E9">
              <w:t xml:space="preserve">Six (06) mois </w:t>
            </w:r>
          </w:p>
        </w:tc>
        <w:tc>
          <w:tcPr>
            <w:tcW w:w="2066" w:type="dxa"/>
            <w:vAlign w:val="center"/>
          </w:tcPr>
          <w:p w14:paraId="7B2EF7E1" w14:textId="77777777" w:rsidR="00F17FEB" w:rsidRPr="004629DD" w:rsidRDefault="00F17FEB" w:rsidP="00675D39">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F17FEB" w:rsidRPr="004629DD" w14:paraId="5C759E70" w14:textId="77777777" w:rsidTr="00675D39">
        <w:trPr>
          <w:trHeight w:val="502"/>
          <w:jc w:val="center"/>
        </w:trPr>
        <w:tc>
          <w:tcPr>
            <w:tcW w:w="805" w:type="dxa"/>
            <w:vAlign w:val="center"/>
          </w:tcPr>
          <w:p w14:paraId="1546D37B" w14:textId="77777777" w:rsidR="00F17FEB" w:rsidRPr="00702F27" w:rsidRDefault="00F17FEB" w:rsidP="000F7285">
            <w:pPr>
              <w:pStyle w:val="Paragraphedeliste"/>
              <w:numPr>
                <w:ilvl w:val="0"/>
                <w:numId w:val="124"/>
              </w:numPr>
              <w:spacing w:after="0" w:line="240" w:lineRule="auto"/>
              <w:jc w:val="center"/>
              <w:rPr>
                <w:rFonts w:ascii="Times New Roman" w:hAnsi="Times New Roman" w:cs="Times New Roman"/>
              </w:rPr>
            </w:pPr>
          </w:p>
        </w:tc>
        <w:tc>
          <w:tcPr>
            <w:tcW w:w="2330" w:type="dxa"/>
            <w:vAlign w:val="center"/>
          </w:tcPr>
          <w:p w14:paraId="592BC14A" w14:textId="77777777" w:rsidR="00F17FEB" w:rsidRPr="00362DED" w:rsidRDefault="00F17FEB" w:rsidP="00675D39">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sz w:val="24"/>
                <w:szCs w:val="24"/>
                <w:lang w:eastAsia="fr-FR"/>
              </w:rPr>
              <w:t xml:space="preserve">Respirateur d’anesthésie </w:t>
            </w:r>
          </w:p>
          <w:p w14:paraId="7EA32924" w14:textId="77777777" w:rsidR="00F17FEB" w:rsidRPr="00362DED" w:rsidRDefault="00F17FEB" w:rsidP="00675D39">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sz w:val="24"/>
                <w:szCs w:val="24"/>
                <w:lang w:eastAsia="fr-FR"/>
              </w:rPr>
              <w:t>Avec moniteur multiparamétrique</w:t>
            </w:r>
          </w:p>
        </w:tc>
        <w:tc>
          <w:tcPr>
            <w:tcW w:w="992" w:type="dxa"/>
            <w:vAlign w:val="center"/>
          </w:tcPr>
          <w:p w14:paraId="546E548B" w14:textId="77777777" w:rsidR="00F17FEB" w:rsidRPr="00362DED" w:rsidRDefault="00F17FEB" w:rsidP="00675D39">
            <w:pPr>
              <w:jc w:val="center"/>
              <w:rPr>
                <w:rFonts w:ascii="Times New Roman" w:eastAsia="Times New Roman" w:hAnsi="Times New Roman" w:cs="Times New Roman"/>
                <w:color w:val="000000"/>
                <w:sz w:val="18"/>
                <w:szCs w:val="18"/>
                <w:lang w:eastAsia="fr-FR"/>
              </w:rPr>
            </w:pPr>
            <w:r w:rsidRPr="00433E30">
              <w:rPr>
                <w:rFonts w:ascii="Times New Roman" w:eastAsia="Times New Roman" w:hAnsi="Times New Roman" w:cs="Times New Roman"/>
                <w:color w:val="000000"/>
                <w:sz w:val="24"/>
                <w:szCs w:val="24"/>
                <w:lang w:eastAsia="fr-FR"/>
              </w:rPr>
              <w:t>03</w:t>
            </w:r>
          </w:p>
        </w:tc>
        <w:tc>
          <w:tcPr>
            <w:tcW w:w="709" w:type="dxa"/>
          </w:tcPr>
          <w:p w14:paraId="27AE4C1D" w14:textId="77777777" w:rsidR="00F17FEB" w:rsidRPr="00C81B7E" w:rsidRDefault="00F17FEB" w:rsidP="00675D39">
            <w:pPr>
              <w:jc w:val="center"/>
              <w:rPr>
                <w:i/>
                <w:iCs/>
                <w:sz w:val="20"/>
              </w:rPr>
            </w:pPr>
          </w:p>
        </w:tc>
        <w:tc>
          <w:tcPr>
            <w:tcW w:w="1701" w:type="dxa"/>
          </w:tcPr>
          <w:p w14:paraId="64AAB26D" w14:textId="77777777" w:rsidR="00F17FEB" w:rsidRPr="00D35A56" w:rsidRDefault="00F17FEB" w:rsidP="00675D39">
            <w:pPr>
              <w:jc w:val="center"/>
              <w:rPr>
                <w:i/>
                <w:iCs/>
                <w:sz w:val="20"/>
              </w:rPr>
            </w:pPr>
            <w:r w:rsidRPr="005907FF">
              <w:rPr>
                <w:i/>
                <w:iCs/>
                <w:sz w:val="20"/>
              </w:rPr>
              <w:t>IOTA</w:t>
            </w:r>
          </w:p>
        </w:tc>
        <w:tc>
          <w:tcPr>
            <w:tcW w:w="1298" w:type="dxa"/>
          </w:tcPr>
          <w:p w14:paraId="038BDACA" w14:textId="77777777" w:rsidR="00F17FEB" w:rsidRPr="001860E9" w:rsidRDefault="00F17FEB" w:rsidP="00675D39">
            <w:pPr>
              <w:jc w:val="center"/>
            </w:pPr>
            <w:r w:rsidRPr="001860E9">
              <w:t xml:space="preserve">Six (06) mois </w:t>
            </w:r>
          </w:p>
        </w:tc>
        <w:tc>
          <w:tcPr>
            <w:tcW w:w="1275" w:type="dxa"/>
          </w:tcPr>
          <w:p w14:paraId="27552D09" w14:textId="77777777" w:rsidR="00F17FEB" w:rsidRPr="001860E9" w:rsidRDefault="00F17FEB" w:rsidP="00675D39">
            <w:pPr>
              <w:jc w:val="center"/>
            </w:pPr>
            <w:r w:rsidRPr="001860E9">
              <w:t xml:space="preserve">Six (06) mois </w:t>
            </w:r>
          </w:p>
        </w:tc>
        <w:tc>
          <w:tcPr>
            <w:tcW w:w="2066" w:type="dxa"/>
            <w:vAlign w:val="center"/>
          </w:tcPr>
          <w:p w14:paraId="09AD67D9" w14:textId="77777777" w:rsidR="00F17FEB" w:rsidRPr="004629DD" w:rsidRDefault="00F17FEB" w:rsidP="00675D39">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F17FEB" w:rsidRPr="004629DD" w14:paraId="285C0F80" w14:textId="77777777" w:rsidTr="00675D39">
        <w:trPr>
          <w:trHeight w:val="502"/>
          <w:jc w:val="center"/>
        </w:trPr>
        <w:tc>
          <w:tcPr>
            <w:tcW w:w="805" w:type="dxa"/>
            <w:vAlign w:val="center"/>
          </w:tcPr>
          <w:p w14:paraId="274C07C7" w14:textId="77777777" w:rsidR="00F17FEB" w:rsidRPr="00702F27" w:rsidRDefault="00F17FEB" w:rsidP="000F7285">
            <w:pPr>
              <w:pStyle w:val="Paragraphedeliste"/>
              <w:numPr>
                <w:ilvl w:val="0"/>
                <w:numId w:val="124"/>
              </w:numPr>
              <w:spacing w:after="0" w:line="240" w:lineRule="auto"/>
              <w:jc w:val="center"/>
              <w:rPr>
                <w:rFonts w:ascii="Times New Roman" w:hAnsi="Times New Roman" w:cs="Times New Roman"/>
              </w:rPr>
            </w:pPr>
          </w:p>
        </w:tc>
        <w:tc>
          <w:tcPr>
            <w:tcW w:w="2330" w:type="dxa"/>
            <w:vAlign w:val="center"/>
          </w:tcPr>
          <w:p w14:paraId="2AD33602" w14:textId="77777777" w:rsidR="00F17FEB" w:rsidRPr="00362DED" w:rsidRDefault="00F17FEB" w:rsidP="00675D39">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sz w:val="24"/>
                <w:szCs w:val="24"/>
                <w:lang w:eastAsia="fr-FR"/>
              </w:rPr>
              <w:t>Aspirateur mobile</w:t>
            </w:r>
          </w:p>
        </w:tc>
        <w:tc>
          <w:tcPr>
            <w:tcW w:w="992" w:type="dxa"/>
            <w:vAlign w:val="center"/>
          </w:tcPr>
          <w:p w14:paraId="03CBC6F8" w14:textId="77777777" w:rsidR="00F17FEB" w:rsidRPr="00362DED" w:rsidRDefault="00F17FEB" w:rsidP="00675D39">
            <w:pPr>
              <w:jc w:val="center"/>
              <w:rPr>
                <w:rFonts w:ascii="Times New Roman" w:eastAsia="Times New Roman" w:hAnsi="Times New Roman" w:cs="Times New Roman"/>
                <w:color w:val="000000"/>
                <w:sz w:val="18"/>
                <w:szCs w:val="18"/>
                <w:lang w:eastAsia="fr-FR"/>
              </w:rPr>
            </w:pPr>
            <w:r w:rsidRPr="00433E30">
              <w:rPr>
                <w:rFonts w:ascii="Times New Roman" w:eastAsia="Times New Roman" w:hAnsi="Times New Roman" w:cs="Times New Roman"/>
                <w:color w:val="000000"/>
                <w:sz w:val="24"/>
                <w:szCs w:val="24"/>
                <w:lang w:eastAsia="fr-FR"/>
              </w:rPr>
              <w:t>02</w:t>
            </w:r>
          </w:p>
        </w:tc>
        <w:tc>
          <w:tcPr>
            <w:tcW w:w="709" w:type="dxa"/>
          </w:tcPr>
          <w:p w14:paraId="3B9CBC36" w14:textId="77777777" w:rsidR="00F17FEB" w:rsidRPr="00C81B7E" w:rsidRDefault="00F17FEB" w:rsidP="00675D39">
            <w:pPr>
              <w:jc w:val="center"/>
              <w:rPr>
                <w:i/>
                <w:iCs/>
                <w:sz w:val="20"/>
              </w:rPr>
            </w:pPr>
          </w:p>
        </w:tc>
        <w:tc>
          <w:tcPr>
            <w:tcW w:w="1701" w:type="dxa"/>
          </w:tcPr>
          <w:p w14:paraId="06ED2C3A" w14:textId="77777777" w:rsidR="00F17FEB" w:rsidRPr="00D35A56" w:rsidRDefault="00F17FEB" w:rsidP="00675D39">
            <w:pPr>
              <w:jc w:val="center"/>
              <w:rPr>
                <w:i/>
                <w:iCs/>
                <w:sz w:val="20"/>
              </w:rPr>
            </w:pPr>
            <w:r w:rsidRPr="00987F7E">
              <w:rPr>
                <w:i/>
                <w:iCs/>
                <w:sz w:val="20"/>
              </w:rPr>
              <w:t>IOTA</w:t>
            </w:r>
          </w:p>
        </w:tc>
        <w:tc>
          <w:tcPr>
            <w:tcW w:w="1298" w:type="dxa"/>
          </w:tcPr>
          <w:p w14:paraId="53C660EB" w14:textId="77777777" w:rsidR="00F17FEB" w:rsidRPr="001860E9" w:rsidRDefault="00F17FEB" w:rsidP="00675D39">
            <w:pPr>
              <w:jc w:val="center"/>
            </w:pPr>
            <w:r w:rsidRPr="001860E9">
              <w:t xml:space="preserve">Six (06) mois </w:t>
            </w:r>
          </w:p>
        </w:tc>
        <w:tc>
          <w:tcPr>
            <w:tcW w:w="1275" w:type="dxa"/>
          </w:tcPr>
          <w:p w14:paraId="7C810BE2" w14:textId="77777777" w:rsidR="00F17FEB" w:rsidRPr="001860E9" w:rsidRDefault="00F17FEB" w:rsidP="00675D39">
            <w:pPr>
              <w:jc w:val="center"/>
            </w:pPr>
            <w:r w:rsidRPr="001860E9">
              <w:t xml:space="preserve">Six (06) mois </w:t>
            </w:r>
          </w:p>
        </w:tc>
        <w:tc>
          <w:tcPr>
            <w:tcW w:w="2066" w:type="dxa"/>
            <w:vAlign w:val="center"/>
          </w:tcPr>
          <w:p w14:paraId="7DB1C83F" w14:textId="77777777" w:rsidR="00F17FEB" w:rsidRPr="004629DD" w:rsidRDefault="00F17FEB" w:rsidP="00675D39">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F17FEB" w:rsidRPr="004629DD" w14:paraId="36D96629" w14:textId="77777777" w:rsidTr="00675D39">
        <w:trPr>
          <w:trHeight w:val="502"/>
          <w:jc w:val="center"/>
        </w:trPr>
        <w:tc>
          <w:tcPr>
            <w:tcW w:w="805" w:type="dxa"/>
            <w:vAlign w:val="center"/>
          </w:tcPr>
          <w:p w14:paraId="6ECB69A7" w14:textId="77777777" w:rsidR="00F17FEB" w:rsidRPr="00702F27" w:rsidRDefault="00F17FEB" w:rsidP="000F7285">
            <w:pPr>
              <w:pStyle w:val="Paragraphedeliste"/>
              <w:numPr>
                <w:ilvl w:val="0"/>
                <w:numId w:val="124"/>
              </w:numPr>
              <w:spacing w:after="0" w:line="240" w:lineRule="auto"/>
              <w:jc w:val="center"/>
              <w:rPr>
                <w:rFonts w:ascii="Times New Roman" w:hAnsi="Times New Roman" w:cs="Times New Roman"/>
              </w:rPr>
            </w:pPr>
          </w:p>
        </w:tc>
        <w:tc>
          <w:tcPr>
            <w:tcW w:w="2330" w:type="dxa"/>
            <w:vAlign w:val="center"/>
          </w:tcPr>
          <w:p w14:paraId="0CA128CD" w14:textId="77777777" w:rsidR="00F17FEB" w:rsidRPr="00362DED" w:rsidRDefault="00F17FEB" w:rsidP="00675D39">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sz w:val="24"/>
                <w:szCs w:val="24"/>
                <w:lang w:eastAsia="fr-FR"/>
              </w:rPr>
              <w:t>Thermocautère complet</w:t>
            </w:r>
          </w:p>
        </w:tc>
        <w:tc>
          <w:tcPr>
            <w:tcW w:w="992" w:type="dxa"/>
            <w:vAlign w:val="center"/>
          </w:tcPr>
          <w:p w14:paraId="1DA70123" w14:textId="77777777" w:rsidR="00F17FEB" w:rsidRPr="00362DED" w:rsidRDefault="00F17FEB" w:rsidP="00675D39">
            <w:pPr>
              <w:jc w:val="center"/>
              <w:rPr>
                <w:rFonts w:ascii="Times New Roman" w:eastAsia="Times New Roman" w:hAnsi="Times New Roman" w:cs="Times New Roman"/>
                <w:color w:val="000000"/>
                <w:sz w:val="18"/>
                <w:szCs w:val="18"/>
                <w:lang w:eastAsia="fr-FR"/>
              </w:rPr>
            </w:pPr>
            <w:r w:rsidRPr="00433E30">
              <w:rPr>
                <w:rFonts w:ascii="Times New Roman" w:eastAsia="Times New Roman" w:hAnsi="Times New Roman" w:cs="Times New Roman"/>
                <w:color w:val="000000"/>
                <w:sz w:val="24"/>
                <w:szCs w:val="24"/>
                <w:lang w:eastAsia="fr-FR"/>
              </w:rPr>
              <w:t>05</w:t>
            </w:r>
          </w:p>
        </w:tc>
        <w:tc>
          <w:tcPr>
            <w:tcW w:w="709" w:type="dxa"/>
          </w:tcPr>
          <w:p w14:paraId="2AE36C30" w14:textId="77777777" w:rsidR="00F17FEB" w:rsidRPr="00C81B7E" w:rsidRDefault="00F17FEB" w:rsidP="00675D39">
            <w:pPr>
              <w:jc w:val="center"/>
              <w:rPr>
                <w:i/>
                <w:iCs/>
                <w:sz w:val="20"/>
              </w:rPr>
            </w:pPr>
          </w:p>
        </w:tc>
        <w:tc>
          <w:tcPr>
            <w:tcW w:w="1701" w:type="dxa"/>
          </w:tcPr>
          <w:p w14:paraId="71BA4A6C" w14:textId="77777777" w:rsidR="00F17FEB" w:rsidRPr="00D35A56" w:rsidRDefault="00F17FEB" w:rsidP="00675D39">
            <w:pPr>
              <w:jc w:val="center"/>
              <w:rPr>
                <w:i/>
                <w:iCs/>
                <w:sz w:val="20"/>
              </w:rPr>
            </w:pPr>
            <w:r w:rsidRPr="00987F7E">
              <w:rPr>
                <w:i/>
                <w:iCs/>
                <w:sz w:val="20"/>
              </w:rPr>
              <w:t>IOTA</w:t>
            </w:r>
          </w:p>
        </w:tc>
        <w:tc>
          <w:tcPr>
            <w:tcW w:w="1298" w:type="dxa"/>
          </w:tcPr>
          <w:p w14:paraId="12C5FB09" w14:textId="77777777" w:rsidR="00F17FEB" w:rsidRPr="001860E9" w:rsidRDefault="00F17FEB" w:rsidP="00675D39">
            <w:pPr>
              <w:jc w:val="center"/>
            </w:pPr>
            <w:r w:rsidRPr="001860E9">
              <w:t xml:space="preserve">Six (06) mois </w:t>
            </w:r>
          </w:p>
        </w:tc>
        <w:tc>
          <w:tcPr>
            <w:tcW w:w="1275" w:type="dxa"/>
          </w:tcPr>
          <w:p w14:paraId="503C4E07" w14:textId="77777777" w:rsidR="00F17FEB" w:rsidRPr="001860E9" w:rsidRDefault="00F17FEB" w:rsidP="00675D39">
            <w:pPr>
              <w:jc w:val="center"/>
            </w:pPr>
            <w:r w:rsidRPr="001860E9">
              <w:t xml:space="preserve">Six (06) mois </w:t>
            </w:r>
          </w:p>
        </w:tc>
        <w:tc>
          <w:tcPr>
            <w:tcW w:w="2066" w:type="dxa"/>
            <w:vAlign w:val="center"/>
          </w:tcPr>
          <w:p w14:paraId="348A4081" w14:textId="77777777" w:rsidR="00F17FEB" w:rsidRPr="004629DD" w:rsidRDefault="00F17FEB" w:rsidP="00675D39">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F17FEB" w:rsidRPr="004629DD" w14:paraId="27141949" w14:textId="77777777" w:rsidTr="00675D39">
        <w:trPr>
          <w:trHeight w:val="502"/>
          <w:jc w:val="center"/>
        </w:trPr>
        <w:tc>
          <w:tcPr>
            <w:tcW w:w="805" w:type="dxa"/>
            <w:vAlign w:val="center"/>
          </w:tcPr>
          <w:p w14:paraId="4D310FCE" w14:textId="77777777" w:rsidR="00F17FEB" w:rsidRPr="00702F27" w:rsidRDefault="00F17FEB" w:rsidP="000F7285">
            <w:pPr>
              <w:pStyle w:val="Paragraphedeliste"/>
              <w:numPr>
                <w:ilvl w:val="0"/>
                <w:numId w:val="124"/>
              </w:numPr>
              <w:spacing w:after="0" w:line="240" w:lineRule="auto"/>
              <w:jc w:val="center"/>
              <w:rPr>
                <w:rFonts w:ascii="Times New Roman" w:hAnsi="Times New Roman" w:cs="Times New Roman"/>
              </w:rPr>
            </w:pPr>
          </w:p>
        </w:tc>
        <w:tc>
          <w:tcPr>
            <w:tcW w:w="2330" w:type="dxa"/>
            <w:vAlign w:val="center"/>
          </w:tcPr>
          <w:p w14:paraId="6E3834AA" w14:textId="77777777" w:rsidR="00F17FEB" w:rsidRPr="00362DED" w:rsidRDefault="00F17FEB" w:rsidP="00675D39">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sz w:val="24"/>
                <w:szCs w:val="24"/>
                <w:lang w:eastAsia="fr-FR"/>
              </w:rPr>
              <w:t>Autoclave</w:t>
            </w:r>
          </w:p>
          <w:p w14:paraId="7D494DFF" w14:textId="77777777" w:rsidR="00F17FEB" w:rsidRPr="00362DED" w:rsidRDefault="00F17FEB" w:rsidP="00675D39">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sz w:val="24"/>
                <w:szCs w:val="24"/>
                <w:lang w:eastAsia="fr-FR"/>
              </w:rPr>
              <w:t>Grande capacité</w:t>
            </w:r>
          </w:p>
        </w:tc>
        <w:tc>
          <w:tcPr>
            <w:tcW w:w="992" w:type="dxa"/>
            <w:vAlign w:val="center"/>
          </w:tcPr>
          <w:p w14:paraId="004233BD" w14:textId="77777777" w:rsidR="00F17FEB" w:rsidRPr="00362DED" w:rsidRDefault="00F17FEB" w:rsidP="00675D39">
            <w:pPr>
              <w:jc w:val="center"/>
              <w:rPr>
                <w:rFonts w:ascii="Times New Roman" w:eastAsia="Times New Roman" w:hAnsi="Times New Roman" w:cs="Times New Roman"/>
                <w:color w:val="000000"/>
                <w:sz w:val="18"/>
                <w:szCs w:val="18"/>
                <w:lang w:eastAsia="fr-FR"/>
              </w:rPr>
            </w:pPr>
            <w:r w:rsidRPr="00433E30">
              <w:rPr>
                <w:rFonts w:ascii="Times New Roman" w:eastAsia="Times New Roman" w:hAnsi="Times New Roman" w:cs="Times New Roman"/>
                <w:color w:val="000000"/>
                <w:sz w:val="24"/>
                <w:szCs w:val="24"/>
                <w:lang w:eastAsia="fr-FR"/>
              </w:rPr>
              <w:t>01</w:t>
            </w:r>
          </w:p>
        </w:tc>
        <w:tc>
          <w:tcPr>
            <w:tcW w:w="709" w:type="dxa"/>
          </w:tcPr>
          <w:p w14:paraId="06C79622" w14:textId="77777777" w:rsidR="00F17FEB" w:rsidRPr="00C81B7E" w:rsidRDefault="00F17FEB" w:rsidP="00675D39">
            <w:pPr>
              <w:jc w:val="center"/>
              <w:rPr>
                <w:i/>
                <w:iCs/>
                <w:sz w:val="20"/>
              </w:rPr>
            </w:pPr>
          </w:p>
        </w:tc>
        <w:tc>
          <w:tcPr>
            <w:tcW w:w="1701" w:type="dxa"/>
          </w:tcPr>
          <w:p w14:paraId="31D739DF" w14:textId="77777777" w:rsidR="00F17FEB" w:rsidRPr="00D35A56" w:rsidRDefault="00F17FEB" w:rsidP="00675D39">
            <w:pPr>
              <w:jc w:val="center"/>
              <w:rPr>
                <w:i/>
                <w:iCs/>
                <w:sz w:val="20"/>
              </w:rPr>
            </w:pPr>
            <w:r w:rsidRPr="00987F7E">
              <w:rPr>
                <w:i/>
                <w:iCs/>
                <w:sz w:val="20"/>
              </w:rPr>
              <w:t>IOTA</w:t>
            </w:r>
          </w:p>
        </w:tc>
        <w:tc>
          <w:tcPr>
            <w:tcW w:w="1298" w:type="dxa"/>
          </w:tcPr>
          <w:p w14:paraId="28D3E59D" w14:textId="77777777" w:rsidR="00F17FEB" w:rsidRPr="001860E9" w:rsidRDefault="00F17FEB" w:rsidP="00675D39">
            <w:pPr>
              <w:jc w:val="center"/>
            </w:pPr>
            <w:r w:rsidRPr="001860E9">
              <w:t xml:space="preserve">Six (06) mois </w:t>
            </w:r>
          </w:p>
        </w:tc>
        <w:tc>
          <w:tcPr>
            <w:tcW w:w="1275" w:type="dxa"/>
          </w:tcPr>
          <w:p w14:paraId="641C78CF" w14:textId="77777777" w:rsidR="00F17FEB" w:rsidRPr="001860E9" w:rsidRDefault="00F17FEB" w:rsidP="00675D39">
            <w:pPr>
              <w:jc w:val="center"/>
            </w:pPr>
            <w:r w:rsidRPr="001860E9">
              <w:t xml:space="preserve">Six (06) mois </w:t>
            </w:r>
          </w:p>
        </w:tc>
        <w:tc>
          <w:tcPr>
            <w:tcW w:w="2066" w:type="dxa"/>
            <w:vAlign w:val="center"/>
          </w:tcPr>
          <w:p w14:paraId="33538B4F" w14:textId="77777777" w:rsidR="00F17FEB" w:rsidRPr="004629DD" w:rsidRDefault="00F17FEB" w:rsidP="00675D39">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F17FEB" w:rsidRPr="004629DD" w14:paraId="11A141DD" w14:textId="77777777" w:rsidTr="00675D39">
        <w:trPr>
          <w:trHeight w:val="502"/>
          <w:jc w:val="center"/>
        </w:trPr>
        <w:tc>
          <w:tcPr>
            <w:tcW w:w="805" w:type="dxa"/>
            <w:vAlign w:val="center"/>
          </w:tcPr>
          <w:p w14:paraId="491AD937" w14:textId="77777777" w:rsidR="00F17FEB" w:rsidRPr="00702F27" w:rsidRDefault="00F17FEB" w:rsidP="000F7285">
            <w:pPr>
              <w:pStyle w:val="Paragraphedeliste"/>
              <w:numPr>
                <w:ilvl w:val="0"/>
                <w:numId w:val="124"/>
              </w:numPr>
              <w:spacing w:after="0" w:line="240" w:lineRule="auto"/>
              <w:jc w:val="center"/>
              <w:rPr>
                <w:rFonts w:ascii="Times New Roman" w:hAnsi="Times New Roman" w:cs="Times New Roman"/>
              </w:rPr>
            </w:pPr>
          </w:p>
        </w:tc>
        <w:tc>
          <w:tcPr>
            <w:tcW w:w="2330" w:type="dxa"/>
            <w:vAlign w:val="center"/>
          </w:tcPr>
          <w:p w14:paraId="260BE8B3" w14:textId="77777777" w:rsidR="00F17FEB" w:rsidRPr="00362DED" w:rsidRDefault="00F17FEB" w:rsidP="00675D39">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sz w:val="24"/>
                <w:szCs w:val="24"/>
                <w:lang w:eastAsia="fr-FR"/>
              </w:rPr>
              <w:t xml:space="preserve">Ciseaux </w:t>
            </w:r>
            <w:proofErr w:type="spellStart"/>
            <w:r w:rsidRPr="00362DED">
              <w:rPr>
                <w:rFonts w:ascii="Times New Roman" w:eastAsia="Times New Roman" w:hAnsi="Times New Roman" w:cs="Times New Roman"/>
                <w:sz w:val="24"/>
                <w:szCs w:val="24"/>
                <w:lang w:eastAsia="fr-FR"/>
              </w:rPr>
              <w:t>Castroviejo</w:t>
            </w:r>
            <w:proofErr w:type="spellEnd"/>
          </w:p>
        </w:tc>
        <w:tc>
          <w:tcPr>
            <w:tcW w:w="992" w:type="dxa"/>
            <w:vAlign w:val="center"/>
          </w:tcPr>
          <w:p w14:paraId="31EAED13" w14:textId="77777777" w:rsidR="00F17FEB" w:rsidRPr="00362DED" w:rsidRDefault="00F17FEB" w:rsidP="00675D39">
            <w:pPr>
              <w:jc w:val="center"/>
              <w:rPr>
                <w:rFonts w:ascii="Times New Roman" w:eastAsia="Times New Roman" w:hAnsi="Times New Roman" w:cs="Times New Roman"/>
                <w:color w:val="000000"/>
                <w:sz w:val="18"/>
                <w:szCs w:val="18"/>
                <w:lang w:eastAsia="fr-FR"/>
              </w:rPr>
            </w:pPr>
            <w:r w:rsidRPr="00433E30">
              <w:rPr>
                <w:rFonts w:ascii="Times New Roman" w:eastAsia="Times New Roman" w:hAnsi="Times New Roman" w:cs="Times New Roman"/>
                <w:color w:val="000000"/>
                <w:sz w:val="28"/>
                <w:szCs w:val="24"/>
                <w:lang w:eastAsia="fr-FR"/>
              </w:rPr>
              <w:t>20</w:t>
            </w:r>
          </w:p>
        </w:tc>
        <w:tc>
          <w:tcPr>
            <w:tcW w:w="709" w:type="dxa"/>
          </w:tcPr>
          <w:p w14:paraId="1C95C7C6" w14:textId="77777777" w:rsidR="00F17FEB" w:rsidRPr="00C81B7E" w:rsidRDefault="00F17FEB" w:rsidP="00675D39">
            <w:pPr>
              <w:jc w:val="center"/>
              <w:rPr>
                <w:i/>
                <w:iCs/>
                <w:sz w:val="20"/>
              </w:rPr>
            </w:pPr>
          </w:p>
        </w:tc>
        <w:tc>
          <w:tcPr>
            <w:tcW w:w="1701" w:type="dxa"/>
          </w:tcPr>
          <w:p w14:paraId="391DB08D" w14:textId="77777777" w:rsidR="00F17FEB" w:rsidRPr="00D35A56" w:rsidRDefault="00F17FEB" w:rsidP="00675D39">
            <w:pPr>
              <w:jc w:val="center"/>
              <w:rPr>
                <w:i/>
                <w:iCs/>
                <w:sz w:val="20"/>
              </w:rPr>
            </w:pPr>
            <w:r w:rsidRPr="00987F7E">
              <w:rPr>
                <w:i/>
                <w:iCs/>
                <w:sz w:val="20"/>
              </w:rPr>
              <w:t>IOTA</w:t>
            </w:r>
          </w:p>
        </w:tc>
        <w:tc>
          <w:tcPr>
            <w:tcW w:w="1298" w:type="dxa"/>
          </w:tcPr>
          <w:p w14:paraId="430ADED9" w14:textId="77777777" w:rsidR="00F17FEB" w:rsidRPr="001860E9" w:rsidRDefault="00F17FEB" w:rsidP="00675D39">
            <w:pPr>
              <w:jc w:val="center"/>
            </w:pPr>
            <w:r w:rsidRPr="001860E9">
              <w:t xml:space="preserve">Six (06) mois </w:t>
            </w:r>
          </w:p>
        </w:tc>
        <w:tc>
          <w:tcPr>
            <w:tcW w:w="1275" w:type="dxa"/>
          </w:tcPr>
          <w:p w14:paraId="13140B91" w14:textId="77777777" w:rsidR="00F17FEB" w:rsidRPr="001860E9" w:rsidRDefault="00F17FEB" w:rsidP="00675D39">
            <w:pPr>
              <w:jc w:val="center"/>
            </w:pPr>
            <w:r w:rsidRPr="001860E9">
              <w:t xml:space="preserve">Six (06) mois </w:t>
            </w:r>
          </w:p>
        </w:tc>
        <w:tc>
          <w:tcPr>
            <w:tcW w:w="2066" w:type="dxa"/>
            <w:vAlign w:val="center"/>
          </w:tcPr>
          <w:p w14:paraId="030C8043" w14:textId="77777777" w:rsidR="00F17FEB" w:rsidRPr="004629DD" w:rsidRDefault="00F17FEB" w:rsidP="00675D39">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F17FEB" w:rsidRPr="004629DD" w14:paraId="1E9BAB7D" w14:textId="77777777" w:rsidTr="00675D39">
        <w:trPr>
          <w:trHeight w:val="502"/>
          <w:jc w:val="center"/>
        </w:trPr>
        <w:tc>
          <w:tcPr>
            <w:tcW w:w="805" w:type="dxa"/>
            <w:vAlign w:val="center"/>
          </w:tcPr>
          <w:p w14:paraId="7268859D" w14:textId="77777777" w:rsidR="00F17FEB" w:rsidRPr="00702F27" w:rsidRDefault="00F17FEB" w:rsidP="000F7285">
            <w:pPr>
              <w:pStyle w:val="Paragraphedeliste"/>
              <w:numPr>
                <w:ilvl w:val="0"/>
                <w:numId w:val="124"/>
              </w:numPr>
              <w:spacing w:after="0" w:line="240" w:lineRule="auto"/>
              <w:jc w:val="center"/>
              <w:rPr>
                <w:rFonts w:ascii="Times New Roman" w:hAnsi="Times New Roman" w:cs="Times New Roman"/>
              </w:rPr>
            </w:pPr>
          </w:p>
        </w:tc>
        <w:tc>
          <w:tcPr>
            <w:tcW w:w="2330" w:type="dxa"/>
            <w:vAlign w:val="center"/>
          </w:tcPr>
          <w:p w14:paraId="2EDAD012" w14:textId="77777777" w:rsidR="00F17FEB" w:rsidRPr="00362DED" w:rsidRDefault="00F17FEB" w:rsidP="00675D39">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sz w:val="24"/>
                <w:szCs w:val="24"/>
                <w:lang w:eastAsia="fr-FR"/>
              </w:rPr>
              <w:t>Ciseaux à cornée Vannas</w:t>
            </w:r>
          </w:p>
        </w:tc>
        <w:tc>
          <w:tcPr>
            <w:tcW w:w="992" w:type="dxa"/>
            <w:vAlign w:val="center"/>
          </w:tcPr>
          <w:p w14:paraId="1B6D1C15" w14:textId="77777777" w:rsidR="00F17FEB" w:rsidRPr="00362DED" w:rsidRDefault="00F17FEB" w:rsidP="00675D39">
            <w:pPr>
              <w:jc w:val="center"/>
              <w:rPr>
                <w:rFonts w:ascii="Times New Roman" w:eastAsia="Times New Roman" w:hAnsi="Times New Roman" w:cs="Times New Roman"/>
                <w:color w:val="000000"/>
                <w:sz w:val="18"/>
                <w:szCs w:val="18"/>
                <w:lang w:eastAsia="fr-FR"/>
              </w:rPr>
            </w:pPr>
            <w:r w:rsidRPr="00433E30">
              <w:rPr>
                <w:rFonts w:ascii="Times New Roman" w:eastAsia="Times New Roman" w:hAnsi="Times New Roman" w:cs="Times New Roman"/>
                <w:color w:val="000000"/>
                <w:sz w:val="28"/>
                <w:szCs w:val="24"/>
                <w:lang w:eastAsia="fr-FR"/>
              </w:rPr>
              <w:t>20</w:t>
            </w:r>
          </w:p>
        </w:tc>
        <w:tc>
          <w:tcPr>
            <w:tcW w:w="709" w:type="dxa"/>
          </w:tcPr>
          <w:p w14:paraId="43DB076D" w14:textId="77777777" w:rsidR="00F17FEB" w:rsidRPr="00C81B7E" w:rsidRDefault="00F17FEB" w:rsidP="00675D39">
            <w:pPr>
              <w:jc w:val="center"/>
              <w:rPr>
                <w:i/>
                <w:iCs/>
                <w:sz w:val="20"/>
              </w:rPr>
            </w:pPr>
          </w:p>
        </w:tc>
        <w:tc>
          <w:tcPr>
            <w:tcW w:w="1701" w:type="dxa"/>
          </w:tcPr>
          <w:p w14:paraId="44B8CA79" w14:textId="77777777" w:rsidR="00F17FEB" w:rsidRPr="00D35A56" w:rsidRDefault="00F17FEB" w:rsidP="00675D39">
            <w:pPr>
              <w:jc w:val="center"/>
              <w:rPr>
                <w:i/>
                <w:iCs/>
                <w:sz w:val="20"/>
              </w:rPr>
            </w:pPr>
            <w:r w:rsidRPr="00987F7E">
              <w:rPr>
                <w:i/>
                <w:iCs/>
                <w:sz w:val="20"/>
              </w:rPr>
              <w:t>IOTA</w:t>
            </w:r>
          </w:p>
        </w:tc>
        <w:tc>
          <w:tcPr>
            <w:tcW w:w="1298" w:type="dxa"/>
          </w:tcPr>
          <w:p w14:paraId="003C50B0" w14:textId="77777777" w:rsidR="00F17FEB" w:rsidRPr="001860E9" w:rsidRDefault="00F17FEB" w:rsidP="00675D39">
            <w:pPr>
              <w:jc w:val="center"/>
            </w:pPr>
            <w:r w:rsidRPr="001860E9">
              <w:t xml:space="preserve">Six (06) mois </w:t>
            </w:r>
          </w:p>
        </w:tc>
        <w:tc>
          <w:tcPr>
            <w:tcW w:w="1275" w:type="dxa"/>
          </w:tcPr>
          <w:p w14:paraId="24F0236A" w14:textId="77777777" w:rsidR="00F17FEB" w:rsidRPr="001860E9" w:rsidRDefault="00F17FEB" w:rsidP="00675D39">
            <w:pPr>
              <w:jc w:val="center"/>
            </w:pPr>
            <w:r w:rsidRPr="001860E9">
              <w:t xml:space="preserve">Six (06) mois </w:t>
            </w:r>
          </w:p>
        </w:tc>
        <w:tc>
          <w:tcPr>
            <w:tcW w:w="2066" w:type="dxa"/>
            <w:vAlign w:val="center"/>
          </w:tcPr>
          <w:p w14:paraId="2B8B6B2F" w14:textId="77777777" w:rsidR="00F17FEB" w:rsidRPr="004629DD" w:rsidRDefault="00F17FEB" w:rsidP="00675D39">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F17FEB" w:rsidRPr="004629DD" w14:paraId="556DF4D7" w14:textId="77777777" w:rsidTr="00675D39">
        <w:trPr>
          <w:trHeight w:val="502"/>
          <w:jc w:val="center"/>
        </w:trPr>
        <w:tc>
          <w:tcPr>
            <w:tcW w:w="805" w:type="dxa"/>
            <w:vAlign w:val="center"/>
          </w:tcPr>
          <w:p w14:paraId="550EA3D7" w14:textId="77777777" w:rsidR="00F17FEB" w:rsidRPr="00702F27" w:rsidRDefault="00F17FEB" w:rsidP="000F7285">
            <w:pPr>
              <w:pStyle w:val="Paragraphedeliste"/>
              <w:numPr>
                <w:ilvl w:val="0"/>
                <w:numId w:val="124"/>
              </w:numPr>
              <w:spacing w:after="0" w:line="240" w:lineRule="auto"/>
              <w:jc w:val="center"/>
              <w:rPr>
                <w:rFonts w:ascii="Times New Roman" w:hAnsi="Times New Roman" w:cs="Times New Roman"/>
              </w:rPr>
            </w:pPr>
          </w:p>
        </w:tc>
        <w:tc>
          <w:tcPr>
            <w:tcW w:w="2330" w:type="dxa"/>
            <w:vAlign w:val="center"/>
          </w:tcPr>
          <w:p w14:paraId="2DB0493F" w14:textId="77777777" w:rsidR="00F17FEB" w:rsidRPr="00362DED" w:rsidRDefault="00F17FEB" w:rsidP="00675D39">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sz w:val="24"/>
                <w:szCs w:val="24"/>
                <w:lang w:eastAsia="fr-FR"/>
              </w:rPr>
              <w:t xml:space="preserve">Pince </w:t>
            </w:r>
            <w:proofErr w:type="spellStart"/>
            <w:r w:rsidRPr="00362DED">
              <w:rPr>
                <w:rFonts w:ascii="Times New Roman" w:eastAsia="Times New Roman" w:hAnsi="Times New Roman" w:cs="Times New Roman"/>
                <w:sz w:val="24"/>
                <w:szCs w:val="24"/>
                <w:lang w:eastAsia="fr-FR"/>
              </w:rPr>
              <w:t>Paufique</w:t>
            </w:r>
            <w:proofErr w:type="spellEnd"/>
          </w:p>
        </w:tc>
        <w:tc>
          <w:tcPr>
            <w:tcW w:w="992" w:type="dxa"/>
            <w:vAlign w:val="center"/>
          </w:tcPr>
          <w:p w14:paraId="5EF6BD11" w14:textId="77777777" w:rsidR="00F17FEB" w:rsidRPr="00362DED" w:rsidRDefault="00F17FEB" w:rsidP="00675D39">
            <w:pPr>
              <w:jc w:val="center"/>
              <w:rPr>
                <w:rFonts w:ascii="Times New Roman" w:eastAsia="Times New Roman" w:hAnsi="Times New Roman" w:cs="Times New Roman"/>
                <w:color w:val="000000"/>
                <w:sz w:val="18"/>
                <w:szCs w:val="18"/>
                <w:lang w:eastAsia="fr-FR"/>
              </w:rPr>
            </w:pPr>
            <w:r w:rsidRPr="00433E30">
              <w:rPr>
                <w:rFonts w:ascii="Times New Roman" w:eastAsia="Times New Roman" w:hAnsi="Times New Roman" w:cs="Times New Roman"/>
                <w:color w:val="000000"/>
                <w:sz w:val="28"/>
                <w:szCs w:val="24"/>
                <w:lang w:eastAsia="fr-FR"/>
              </w:rPr>
              <w:t>20</w:t>
            </w:r>
          </w:p>
        </w:tc>
        <w:tc>
          <w:tcPr>
            <w:tcW w:w="709" w:type="dxa"/>
          </w:tcPr>
          <w:p w14:paraId="3AC02472" w14:textId="77777777" w:rsidR="00F17FEB" w:rsidRPr="00C81B7E" w:rsidRDefault="00F17FEB" w:rsidP="00675D39">
            <w:pPr>
              <w:jc w:val="center"/>
              <w:rPr>
                <w:i/>
                <w:iCs/>
                <w:sz w:val="20"/>
              </w:rPr>
            </w:pPr>
          </w:p>
        </w:tc>
        <w:tc>
          <w:tcPr>
            <w:tcW w:w="1701" w:type="dxa"/>
          </w:tcPr>
          <w:p w14:paraId="7842F922" w14:textId="77777777" w:rsidR="00F17FEB" w:rsidRPr="00D35A56" w:rsidRDefault="00F17FEB" w:rsidP="00675D39">
            <w:pPr>
              <w:jc w:val="center"/>
              <w:rPr>
                <w:i/>
                <w:iCs/>
                <w:sz w:val="20"/>
              </w:rPr>
            </w:pPr>
            <w:r w:rsidRPr="001D717D">
              <w:rPr>
                <w:i/>
                <w:iCs/>
                <w:sz w:val="20"/>
              </w:rPr>
              <w:t>IOTA</w:t>
            </w:r>
          </w:p>
        </w:tc>
        <w:tc>
          <w:tcPr>
            <w:tcW w:w="1298" w:type="dxa"/>
          </w:tcPr>
          <w:p w14:paraId="3C5C97BF" w14:textId="77777777" w:rsidR="00F17FEB" w:rsidRPr="001860E9" w:rsidRDefault="00F17FEB" w:rsidP="00675D39">
            <w:pPr>
              <w:jc w:val="center"/>
            </w:pPr>
            <w:r w:rsidRPr="001860E9">
              <w:t xml:space="preserve">Six (06) mois </w:t>
            </w:r>
          </w:p>
        </w:tc>
        <w:tc>
          <w:tcPr>
            <w:tcW w:w="1275" w:type="dxa"/>
          </w:tcPr>
          <w:p w14:paraId="473640BF" w14:textId="77777777" w:rsidR="00F17FEB" w:rsidRPr="001860E9" w:rsidRDefault="00F17FEB" w:rsidP="00675D39">
            <w:pPr>
              <w:jc w:val="center"/>
            </w:pPr>
            <w:r w:rsidRPr="001860E9">
              <w:t xml:space="preserve">Six (06) mois </w:t>
            </w:r>
          </w:p>
        </w:tc>
        <w:tc>
          <w:tcPr>
            <w:tcW w:w="2066" w:type="dxa"/>
            <w:vAlign w:val="center"/>
          </w:tcPr>
          <w:p w14:paraId="075EA85F" w14:textId="77777777" w:rsidR="00F17FEB" w:rsidRPr="004629DD" w:rsidRDefault="00F17FEB" w:rsidP="00675D39">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F17FEB" w:rsidRPr="004629DD" w14:paraId="0C191A4F" w14:textId="77777777" w:rsidTr="00675D39">
        <w:trPr>
          <w:trHeight w:val="502"/>
          <w:jc w:val="center"/>
        </w:trPr>
        <w:tc>
          <w:tcPr>
            <w:tcW w:w="805" w:type="dxa"/>
            <w:vAlign w:val="center"/>
          </w:tcPr>
          <w:p w14:paraId="7656BC03" w14:textId="77777777" w:rsidR="00F17FEB" w:rsidRPr="00702F27" w:rsidRDefault="00F17FEB" w:rsidP="000F7285">
            <w:pPr>
              <w:pStyle w:val="Paragraphedeliste"/>
              <w:numPr>
                <w:ilvl w:val="0"/>
                <w:numId w:val="124"/>
              </w:numPr>
              <w:spacing w:after="0" w:line="240" w:lineRule="auto"/>
              <w:jc w:val="center"/>
              <w:rPr>
                <w:rFonts w:ascii="Times New Roman" w:hAnsi="Times New Roman" w:cs="Times New Roman"/>
              </w:rPr>
            </w:pPr>
          </w:p>
        </w:tc>
        <w:tc>
          <w:tcPr>
            <w:tcW w:w="2330" w:type="dxa"/>
            <w:vAlign w:val="center"/>
          </w:tcPr>
          <w:p w14:paraId="7877AC1B" w14:textId="77777777" w:rsidR="00F17FEB" w:rsidRPr="00362DED" w:rsidRDefault="00F17FEB" w:rsidP="00675D39">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sz w:val="24"/>
                <w:szCs w:val="24"/>
                <w:lang w:eastAsia="fr-FR"/>
              </w:rPr>
              <w:t>Pince à cornée Bonn</w:t>
            </w:r>
          </w:p>
        </w:tc>
        <w:tc>
          <w:tcPr>
            <w:tcW w:w="992" w:type="dxa"/>
            <w:vAlign w:val="center"/>
          </w:tcPr>
          <w:p w14:paraId="2212931A" w14:textId="77777777" w:rsidR="00F17FEB" w:rsidRPr="00362DED" w:rsidRDefault="00F17FEB" w:rsidP="00675D39">
            <w:pPr>
              <w:jc w:val="center"/>
              <w:rPr>
                <w:rFonts w:ascii="Times New Roman" w:eastAsia="Times New Roman" w:hAnsi="Times New Roman" w:cs="Times New Roman"/>
                <w:color w:val="000000"/>
                <w:sz w:val="18"/>
                <w:szCs w:val="18"/>
                <w:lang w:eastAsia="fr-FR"/>
              </w:rPr>
            </w:pPr>
            <w:r w:rsidRPr="00433E30">
              <w:rPr>
                <w:rFonts w:ascii="Times New Roman" w:eastAsia="Times New Roman" w:hAnsi="Times New Roman" w:cs="Times New Roman"/>
                <w:color w:val="000000"/>
                <w:sz w:val="28"/>
                <w:szCs w:val="24"/>
                <w:lang w:eastAsia="fr-FR"/>
              </w:rPr>
              <w:t>30</w:t>
            </w:r>
          </w:p>
        </w:tc>
        <w:tc>
          <w:tcPr>
            <w:tcW w:w="709" w:type="dxa"/>
          </w:tcPr>
          <w:p w14:paraId="3DA219B2" w14:textId="77777777" w:rsidR="00F17FEB" w:rsidRPr="00C81B7E" w:rsidRDefault="00F17FEB" w:rsidP="00675D39">
            <w:pPr>
              <w:jc w:val="center"/>
              <w:rPr>
                <w:i/>
                <w:iCs/>
                <w:sz w:val="20"/>
              </w:rPr>
            </w:pPr>
          </w:p>
        </w:tc>
        <w:tc>
          <w:tcPr>
            <w:tcW w:w="1701" w:type="dxa"/>
          </w:tcPr>
          <w:p w14:paraId="0EC0A5EC" w14:textId="77777777" w:rsidR="00F17FEB" w:rsidRPr="00D35A56" w:rsidRDefault="00F17FEB" w:rsidP="00675D39">
            <w:pPr>
              <w:jc w:val="center"/>
              <w:rPr>
                <w:i/>
                <w:iCs/>
                <w:sz w:val="20"/>
              </w:rPr>
            </w:pPr>
            <w:r w:rsidRPr="001D717D">
              <w:rPr>
                <w:i/>
                <w:iCs/>
                <w:sz w:val="20"/>
              </w:rPr>
              <w:t>IOTA</w:t>
            </w:r>
          </w:p>
        </w:tc>
        <w:tc>
          <w:tcPr>
            <w:tcW w:w="1298" w:type="dxa"/>
          </w:tcPr>
          <w:p w14:paraId="0FAA0390" w14:textId="77777777" w:rsidR="00F17FEB" w:rsidRPr="001860E9" w:rsidRDefault="00F17FEB" w:rsidP="00675D39">
            <w:pPr>
              <w:jc w:val="center"/>
            </w:pPr>
            <w:r w:rsidRPr="001860E9">
              <w:t xml:space="preserve">Six (06) mois </w:t>
            </w:r>
          </w:p>
        </w:tc>
        <w:tc>
          <w:tcPr>
            <w:tcW w:w="1275" w:type="dxa"/>
          </w:tcPr>
          <w:p w14:paraId="085760F7" w14:textId="77777777" w:rsidR="00F17FEB" w:rsidRPr="001860E9" w:rsidRDefault="00F17FEB" w:rsidP="00675D39">
            <w:pPr>
              <w:jc w:val="center"/>
            </w:pPr>
            <w:r w:rsidRPr="001860E9">
              <w:t xml:space="preserve">Six (06) mois </w:t>
            </w:r>
          </w:p>
        </w:tc>
        <w:tc>
          <w:tcPr>
            <w:tcW w:w="2066" w:type="dxa"/>
            <w:vAlign w:val="center"/>
          </w:tcPr>
          <w:p w14:paraId="1B2F994F" w14:textId="77777777" w:rsidR="00F17FEB" w:rsidRPr="004629DD" w:rsidRDefault="00F17FEB" w:rsidP="00675D39">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F17FEB" w:rsidRPr="004629DD" w14:paraId="23C55AC0" w14:textId="77777777" w:rsidTr="00675D39">
        <w:trPr>
          <w:trHeight w:val="502"/>
          <w:jc w:val="center"/>
        </w:trPr>
        <w:tc>
          <w:tcPr>
            <w:tcW w:w="805" w:type="dxa"/>
            <w:vAlign w:val="center"/>
          </w:tcPr>
          <w:p w14:paraId="3A12FB6D" w14:textId="77777777" w:rsidR="00F17FEB" w:rsidRPr="00702F27" w:rsidRDefault="00F17FEB" w:rsidP="000F7285">
            <w:pPr>
              <w:pStyle w:val="Paragraphedeliste"/>
              <w:numPr>
                <w:ilvl w:val="0"/>
                <w:numId w:val="124"/>
              </w:numPr>
              <w:spacing w:after="0" w:line="240" w:lineRule="auto"/>
              <w:jc w:val="center"/>
              <w:rPr>
                <w:rFonts w:ascii="Times New Roman" w:hAnsi="Times New Roman" w:cs="Times New Roman"/>
              </w:rPr>
            </w:pPr>
          </w:p>
        </w:tc>
        <w:tc>
          <w:tcPr>
            <w:tcW w:w="2330" w:type="dxa"/>
            <w:vAlign w:val="center"/>
          </w:tcPr>
          <w:p w14:paraId="05445D51" w14:textId="77777777" w:rsidR="00F17FEB" w:rsidRPr="00362DED" w:rsidRDefault="00F17FEB" w:rsidP="00675D39">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sz w:val="24"/>
                <w:szCs w:val="24"/>
                <w:lang w:eastAsia="fr-FR"/>
              </w:rPr>
              <w:t>Pince mono filament</w:t>
            </w:r>
          </w:p>
        </w:tc>
        <w:tc>
          <w:tcPr>
            <w:tcW w:w="992" w:type="dxa"/>
            <w:vAlign w:val="center"/>
          </w:tcPr>
          <w:p w14:paraId="2ABCA24D" w14:textId="77777777" w:rsidR="00F17FEB" w:rsidRPr="00362DED" w:rsidRDefault="00F17FEB" w:rsidP="00675D39">
            <w:pPr>
              <w:jc w:val="center"/>
              <w:rPr>
                <w:rFonts w:ascii="Times New Roman" w:eastAsia="Times New Roman" w:hAnsi="Times New Roman" w:cs="Times New Roman"/>
                <w:color w:val="000000"/>
                <w:sz w:val="18"/>
                <w:szCs w:val="18"/>
                <w:lang w:eastAsia="fr-FR"/>
              </w:rPr>
            </w:pPr>
            <w:r w:rsidRPr="00433E30">
              <w:rPr>
                <w:rFonts w:ascii="Times New Roman" w:eastAsia="Times New Roman" w:hAnsi="Times New Roman" w:cs="Times New Roman"/>
                <w:color w:val="000000"/>
                <w:sz w:val="28"/>
                <w:szCs w:val="24"/>
                <w:lang w:eastAsia="fr-FR"/>
              </w:rPr>
              <w:t>30</w:t>
            </w:r>
          </w:p>
        </w:tc>
        <w:tc>
          <w:tcPr>
            <w:tcW w:w="709" w:type="dxa"/>
          </w:tcPr>
          <w:p w14:paraId="21AB2E74" w14:textId="77777777" w:rsidR="00F17FEB" w:rsidRPr="00C81B7E" w:rsidRDefault="00F17FEB" w:rsidP="00675D39">
            <w:pPr>
              <w:jc w:val="center"/>
              <w:rPr>
                <w:i/>
                <w:iCs/>
                <w:sz w:val="20"/>
              </w:rPr>
            </w:pPr>
          </w:p>
        </w:tc>
        <w:tc>
          <w:tcPr>
            <w:tcW w:w="1701" w:type="dxa"/>
          </w:tcPr>
          <w:p w14:paraId="3F21E0BF" w14:textId="77777777" w:rsidR="00F17FEB" w:rsidRPr="00D35A56" w:rsidRDefault="00F17FEB" w:rsidP="00675D39">
            <w:pPr>
              <w:jc w:val="center"/>
              <w:rPr>
                <w:i/>
                <w:iCs/>
                <w:sz w:val="20"/>
              </w:rPr>
            </w:pPr>
            <w:r w:rsidRPr="001D717D">
              <w:rPr>
                <w:i/>
                <w:iCs/>
                <w:sz w:val="20"/>
              </w:rPr>
              <w:t>IOTA</w:t>
            </w:r>
          </w:p>
        </w:tc>
        <w:tc>
          <w:tcPr>
            <w:tcW w:w="1298" w:type="dxa"/>
          </w:tcPr>
          <w:p w14:paraId="11B7D99B" w14:textId="77777777" w:rsidR="00F17FEB" w:rsidRPr="001860E9" w:rsidRDefault="00F17FEB" w:rsidP="00675D39">
            <w:pPr>
              <w:jc w:val="center"/>
            </w:pPr>
            <w:r w:rsidRPr="001860E9">
              <w:t xml:space="preserve">Six (06) mois </w:t>
            </w:r>
          </w:p>
        </w:tc>
        <w:tc>
          <w:tcPr>
            <w:tcW w:w="1275" w:type="dxa"/>
          </w:tcPr>
          <w:p w14:paraId="5523B718" w14:textId="77777777" w:rsidR="00F17FEB" w:rsidRPr="001860E9" w:rsidRDefault="00F17FEB" w:rsidP="00675D39">
            <w:pPr>
              <w:jc w:val="center"/>
            </w:pPr>
            <w:r w:rsidRPr="001860E9">
              <w:t xml:space="preserve">Six (06) mois </w:t>
            </w:r>
          </w:p>
        </w:tc>
        <w:tc>
          <w:tcPr>
            <w:tcW w:w="2066" w:type="dxa"/>
            <w:vAlign w:val="center"/>
          </w:tcPr>
          <w:p w14:paraId="5633FEDD" w14:textId="77777777" w:rsidR="00F17FEB" w:rsidRPr="004629DD" w:rsidRDefault="00F17FEB" w:rsidP="00675D39">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F17FEB" w:rsidRPr="004629DD" w14:paraId="27ABC7E9" w14:textId="77777777" w:rsidTr="00675D39">
        <w:trPr>
          <w:trHeight w:val="502"/>
          <w:jc w:val="center"/>
        </w:trPr>
        <w:tc>
          <w:tcPr>
            <w:tcW w:w="805" w:type="dxa"/>
            <w:vAlign w:val="center"/>
          </w:tcPr>
          <w:p w14:paraId="653731E4" w14:textId="77777777" w:rsidR="00F17FEB" w:rsidRPr="00702F27" w:rsidRDefault="00F17FEB" w:rsidP="000F7285">
            <w:pPr>
              <w:pStyle w:val="Paragraphedeliste"/>
              <w:numPr>
                <w:ilvl w:val="0"/>
                <w:numId w:val="124"/>
              </w:numPr>
              <w:spacing w:after="0" w:line="240" w:lineRule="auto"/>
              <w:jc w:val="center"/>
              <w:rPr>
                <w:rFonts w:ascii="Times New Roman" w:hAnsi="Times New Roman" w:cs="Times New Roman"/>
              </w:rPr>
            </w:pPr>
          </w:p>
        </w:tc>
        <w:tc>
          <w:tcPr>
            <w:tcW w:w="2330" w:type="dxa"/>
            <w:vAlign w:val="center"/>
          </w:tcPr>
          <w:p w14:paraId="1181F63C" w14:textId="77777777" w:rsidR="00F17FEB" w:rsidRPr="00362DED" w:rsidRDefault="00F17FEB" w:rsidP="00675D39">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sz w:val="24"/>
                <w:szCs w:val="24"/>
                <w:lang w:eastAsia="fr-FR"/>
              </w:rPr>
              <w:t>Pince porte aiguille</w:t>
            </w:r>
          </w:p>
        </w:tc>
        <w:tc>
          <w:tcPr>
            <w:tcW w:w="992" w:type="dxa"/>
            <w:vAlign w:val="center"/>
          </w:tcPr>
          <w:p w14:paraId="41D01FAF" w14:textId="77777777" w:rsidR="00F17FEB" w:rsidRPr="00362DED" w:rsidRDefault="00F17FEB" w:rsidP="00675D39">
            <w:pPr>
              <w:jc w:val="center"/>
              <w:rPr>
                <w:rFonts w:ascii="Times New Roman" w:eastAsia="Times New Roman" w:hAnsi="Times New Roman" w:cs="Times New Roman"/>
                <w:color w:val="000000"/>
                <w:sz w:val="18"/>
                <w:szCs w:val="18"/>
                <w:lang w:eastAsia="fr-FR"/>
              </w:rPr>
            </w:pPr>
            <w:r w:rsidRPr="00433E30">
              <w:rPr>
                <w:rFonts w:ascii="Times New Roman" w:eastAsia="Times New Roman" w:hAnsi="Times New Roman" w:cs="Times New Roman"/>
                <w:color w:val="000000"/>
                <w:sz w:val="28"/>
                <w:szCs w:val="24"/>
                <w:lang w:eastAsia="fr-FR"/>
              </w:rPr>
              <w:t>30</w:t>
            </w:r>
          </w:p>
        </w:tc>
        <w:tc>
          <w:tcPr>
            <w:tcW w:w="709" w:type="dxa"/>
          </w:tcPr>
          <w:p w14:paraId="685C45C7" w14:textId="77777777" w:rsidR="00F17FEB" w:rsidRPr="00C81B7E" w:rsidRDefault="00F17FEB" w:rsidP="00675D39">
            <w:pPr>
              <w:jc w:val="center"/>
              <w:rPr>
                <w:i/>
                <w:iCs/>
                <w:sz w:val="20"/>
              </w:rPr>
            </w:pPr>
          </w:p>
        </w:tc>
        <w:tc>
          <w:tcPr>
            <w:tcW w:w="1701" w:type="dxa"/>
          </w:tcPr>
          <w:p w14:paraId="36EDCEE4" w14:textId="77777777" w:rsidR="00F17FEB" w:rsidRPr="00D35A56" w:rsidRDefault="00F17FEB" w:rsidP="00675D39">
            <w:pPr>
              <w:jc w:val="center"/>
              <w:rPr>
                <w:i/>
                <w:iCs/>
                <w:sz w:val="20"/>
              </w:rPr>
            </w:pPr>
            <w:r w:rsidRPr="001D717D">
              <w:rPr>
                <w:i/>
                <w:iCs/>
                <w:sz w:val="20"/>
              </w:rPr>
              <w:t>IOTA</w:t>
            </w:r>
          </w:p>
        </w:tc>
        <w:tc>
          <w:tcPr>
            <w:tcW w:w="1298" w:type="dxa"/>
          </w:tcPr>
          <w:p w14:paraId="5C26D45F" w14:textId="77777777" w:rsidR="00F17FEB" w:rsidRPr="001860E9" w:rsidRDefault="00F17FEB" w:rsidP="00675D39">
            <w:pPr>
              <w:jc w:val="center"/>
            </w:pPr>
            <w:r w:rsidRPr="001860E9">
              <w:t xml:space="preserve">Six (06) mois </w:t>
            </w:r>
          </w:p>
        </w:tc>
        <w:tc>
          <w:tcPr>
            <w:tcW w:w="1275" w:type="dxa"/>
          </w:tcPr>
          <w:p w14:paraId="58AE2EA8" w14:textId="77777777" w:rsidR="00F17FEB" w:rsidRPr="001860E9" w:rsidRDefault="00F17FEB" w:rsidP="00675D39">
            <w:pPr>
              <w:jc w:val="center"/>
            </w:pPr>
            <w:r w:rsidRPr="001860E9">
              <w:t xml:space="preserve">Six (06) mois </w:t>
            </w:r>
          </w:p>
        </w:tc>
        <w:tc>
          <w:tcPr>
            <w:tcW w:w="2066" w:type="dxa"/>
            <w:vAlign w:val="center"/>
          </w:tcPr>
          <w:p w14:paraId="2D40BD52" w14:textId="77777777" w:rsidR="00F17FEB" w:rsidRPr="004629DD" w:rsidRDefault="00F17FEB" w:rsidP="00675D39">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F17FEB" w:rsidRPr="004629DD" w14:paraId="207AC83F" w14:textId="77777777" w:rsidTr="00675D39">
        <w:trPr>
          <w:trHeight w:val="502"/>
          <w:jc w:val="center"/>
        </w:trPr>
        <w:tc>
          <w:tcPr>
            <w:tcW w:w="805" w:type="dxa"/>
            <w:vAlign w:val="center"/>
          </w:tcPr>
          <w:p w14:paraId="0420F650" w14:textId="77777777" w:rsidR="00F17FEB" w:rsidRPr="00702F27" w:rsidRDefault="00F17FEB" w:rsidP="000F7285">
            <w:pPr>
              <w:pStyle w:val="Paragraphedeliste"/>
              <w:numPr>
                <w:ilvl w:val="0"/>
                <w:numId w:val="124"/>
              </w:numPr>
              <w:spacing w:after="0" w:line="240" w:lineRule="auto"/>
              <w:jc w:val="center"/>
              <w:rPr>
                <w:rFonts w:ascii="Times New Roman" w:hAnsi="Times New Roman" w:cs="Times New Roman"/>
              </w:rPr>
            </w:pPr>
          </w:p>
        </w:tc>
        <w:tc>
          <w:tcPr>
            <w:tcW w:w="2330" w:type="dxa"/>
            <w:vAlign w:val="center"/>
          </w:tcPr>
          <w:p w14:paraId="7F96052B" w14:textId="77777777" w:rsidR="00F17FEB" w:rsidRPr="00362DED" w:rsidRDefault="00F17FEB" w:rsidP="00675D39">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sz w:val="24"/>
                <w:szCs w:val="24"/>
                <w:lang w:eastAsia="fr-FR"/>
              </w:rPr>
              <w:t>Canule double courant direct</w:t>
            </w:r>
          </w:p>
        </w:tc>
        <w:tc>
          <w:tcPr>
            <w:tcW w:w="992" w:type="dxa"/>
            <w:vAlign w:val="center"/>
          </w:tcPr>
          <w:p w14:paraId="395145F9" w14:textId="77777777" w:rsidR="00F17FEB" w:rsidRPr="00362DED" w:rsidRDefault="00F17FEB" w:rsidP="00675D39">
            <w:pPr>
              <w:jc w:val="center"/>
              <w:rPr>
                <w:rFonts w:ascii="Times New Roman" w:eastAsia="Times New Roman" w:hAnsi="Times New Roman" w:cs="Times New Roman"/>
                <w:color w:val="000000"/>
                <w:sz w:val="18"/>
                <w:szCs w:val="18"/>
                <w:lang w:eastAsia="fr-FR"/>
              </w:rPr>
            </w:pPr>
            <w:r w:rsidRPr="00433E30">
              <w:rPr>
                <w:rFonts w:ascii="Times New Roman" w:eastAsia="Times New Roman" w:hAnsi="Times New Roman" w:cs="Times New Roman"/>
                <w:color w:val="000000"/>
                <w:sz w:val="28"/>
                <w:szCs w:val="24"/>
                <w:lang w:eastAsia="fr-FR"/>
              </w:rPr>
              <w:t>30</w:t>
            </w:r>
          </w:p>
        </w:tc>
        <w:tc>
          <w:tcPr>
            <w:tcW w:w="709" w:type="dxa"/>
          </w:tcPr>
          <w:p w14:paraId="7DF624F7" w14:textId="77777777" w:rsidR="00F17FEB" w:rsidRPr="00C81B7E" w:rsidRDefault="00F17FEB" w:rsidP="00675D39">
            <w:pPr>
              <w:jc w:val="center"/>
              <w:rPr>
                <w:i/>
                <w:iCs/>
                <w:sz w:val="20"/>
              </w:rPr>
            </w:pPr>
          </w:p>
        </w:tc>
        <w:tc>
          <w:tcPr>
            <w:tcW w:w="1701" w:type="dxa"/>
          </w:tcPr>
          <w:p w14:paraId="66F50AD1" w14:textId="77777777" w:rsidR="00F17FEB" w:rsidRPr="00D35A56" w:rsidRDefault="00F17FEB" w:rsidP="00675D39">
            <w:pPr>
              <w:jc w:val="center"/>
              <w:rPr>
                <w:i/>
                <w:iCs/>
                <w:sz w:val="20"/>
              </w:rPr>
            </w:pPr>
            <w:r w:rsidRPr="001D717D">
              <w:rPr>
                <w:i/>
                <w:iCs/>
                <w:sz w:val="20"/>
              </w:rPr>
              <w:t>IOTA</w:t>
            </w:r>
          </w:p>
        </w:tc>
        <w:tc>
          <w:tcPr>
            <w:tcW w:w="1298" w:type="dxa"/>
          </w:tcPr>
          <w:p w14:paraId="61ACF420" w14:textId="77777777" w:rsidR="00F17FEB" w:rsidRPr="001860E9" w:rsidRDefault="00F17FEB" w:rsidP="00675D39">
            <w:pPr>
              <w:jc w:val="center"/>
            </w:pPr>
            <w:r w:rsidRPr="001860E9">
              <w:t xml:space="preserve">Six (06) mois </w:t>
            </w:r>
          </w:p>
        </w:tc>
        <w:tc>
          <w:tcPr>
            <w:tcW w:w="1275" w:type="dxa"/>
          </w:tcPr>
          <w:p w14:paraId="431E67A9" w14:textId="77777777" w:rsidR="00F17FEB" w:rsidRPr="001860E9" w:rsidRDefault="00F17FEB" w:rsidP="00675D39">
            <w:pPr>
              <w:jc w:val="center"/>
            </w:pPr>
            <w:r w:rsidRPr="001860E9">
              <w:t xml:space="preserve">Six (06) mois </w:t>
            </w:r>
          </w:p>
        </w:tc>
        <w:tc>
          <w:tcPr>
            <w:tcW w:w="2066" w:type="dxa"/>
            <w:vAlign w:val="center"/>
          </w:tcPr>
          <w:p w14:paraId="007B97CA" w14:textId="77777777" w:rsidR="00F17FEB" w:rsidRPr="004629DD" w:rsidRDefault="00F17FEB" w:rsidP="00675D39">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F17FEB" w:rsidRPr="004629DD" w14:paraId="7BD75D6B" w14:textId="77777777" w:rsidTr="00675D39">
        <w:trPr>
          <w:trHeight w:val="502"/>
          <w:jc w:val="center"/>
        </w:trPr>
        <w:tc>
          <w:tcPr>
            <w:tcW w:w="805" w:type="dxa"/>
            <w:vAlign w:val="center"/>
          </w:tcPr>
          <w:p w14:paraId="2160E4A5" w14:textId="77777777" w:rsidR="00F17FEB" w:rsidRPr="00702F27" w:rsidRDefault="00F17FEB" w:rsidP="000F7285">
            <w:pPr>
              <w:pStyle w:val="Paragraphedeliste"/>
              <w:numPr>
                <w:ilvl w:val="0"/>
                <w:numId w:val="124"/>
              </w:numPr>
              <w:spacing w:after="0" w:line="240" w:lineRule="auto"/>
              <w:jc w:val="center"/>
              <w:rPr>
                <w:rFonts w:ascii="Times New Roman" w:hAnsi="Times New Roman" w:cs="Times New Roman"/>
              </w:rPr>
            </w:pPr>
          </w:p>
        </w:tc>
        <w:tc>
          <w:tcPr>
            <w:tcW w:w="2330" w:type="dxa"/>
            <w:vAlign w:val="center"/>
          </w:tcPr>
          <w:p w14:paraId="1D303F0F" w14:textId="77777777" w:rsidR="00F17FEB" w:rsidRPr="00362DED" w:rsidRDefault="00F17FEB" w:rsidP="00675D39">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sz w:val="24"/>
                <w:szCs w:val="24"/>
                <w:lang w:eastAsia="fr-FR"/>
              </w:rPr>
              <w:t xml:space="preserve">Micro ciseaux corps plat </w:t>
            </w:r>
            <w:proofErr w:type="spellStart"/>
            <w:r w:rsidRPr="00362DED">
              <w:rPr>
                <w:rFonts w:ascii="Times New Roman" w:eastAsia="Times New Roman" w:hAnsi="Times New Roman" w:cs="Times New Roman"/>
                <w:sz w:val="24"/>
                <w:szCs w:val="24"/>
                <w:lang w:eastAsia="fr-FR"/>
              </w:rPr>
              <w:t>Katzin</w:t>
            </w:r>
            <w:proofErr w:type="spellEnd"/>
            <w:r w:rsidRPr="00362DED">
              <w:rPr>
                <w:rFonts w:ascii="Times New Roman" w:eastAsia="Times New Roman" w:hAnsi="Times New Roman" w:cs="Times New Roman"/>
                <w:sz w:val="24"/>
                <w:szCs w:val="24"/>
                <w:lang w:eastAsia="fr-FR"/>
              </w:rPr>
              <w:t xml:space="preserve"> droit</w:t>
            </w:r>
          </w:p>
        </w:tc>
        <w:tc>
          <w:tcPr>
            <w:tcW w:w="992" w:type="dxa"/>
            <w:vAlign w:val="center"/>
          </w:tcPr>
          <w:p w14:paraId="5EEFEB9D" w14:textId="77777777" w:rsidR="00F17FEB" w:rsidRPr="00362DED" w:rsidRDefault="00F17FEB" w:rsidP="00675D39">
            <w:pPr>
              <w:jc w:val="center"/>
              <w:rPr>
                <w:rFonts w:ascii="Times New Roman" w:eastAsia="Times New Roman" w:hAnsi="Times New Roman" w:cs="Times New Roman"/>
                <w:color w:val="000000"/>
                <w:sz w:val="18"/>
                <w:szCs w:val="18"/>
                <w:lang w:eastAsia="fr-FR"/>
              </w:rPr>
            </w:pPr>
            <w:r w:rsidRPr="00433E30">
              <w:rPr>
                <w:rFonts w:ascii="Times New Roman" w:eastAsia="Times New Roman" w:hAnsi="Times New Roman" w:cs="Times New Roman"/>
                <w:color w:val="000000"/>
                <w:sz w:val="28"/>
                <w:szCs w:val="24"/>
                <w:lang w:eastAsia="fr-FR"/>
              </w:rPr>
              <w:t>10</w:t>
            </w:r>
          </w:p>
        </w:tc>
        <w:tc>
          <w:tcPr>
            <w:tcW w:w="709" w:type="dxa"/>
          </w:tcPr>
          <w:p w14:paraId="352EE155" w14:textId="77777777" w:rsidR="00F17FEB" w:rsidRPr="00C81B7E" w:rsidRDefault="00F17FEB" w:rsidP="00675D39">
            <w:pPr>
              <w:jc w:val="center"/>
              <w:rPr>
                <w:i/>
                <w:iCs/>
                <w:sz w:val="20"/>
              </w:rPr>
            </w:pPr>
          </w:p>
        </w:tc>
        <w:tc>
          <w:tcPr>
            <w:tcW w:w="1701" w:type="dxa"/>
          </w:tcPr>
          <w:p w14:paraId="62873C43" w14:textId="77777777" w:rsidR="00F17FEB" w:rsidRPr="00D35A56" w:rsidRDefault="00F17FEB" w:rsidP="00675D39">
            <w:pPr>
              <w:jc w:val="center"/>
              <w:rPr>
                <w:i/>
                <w:iCs/>
                <w:sz w:val="20"/>
              </w:rPr>
            </w:pPr>
            <w:r w:rsidRPr="001D717D">
              <w:rPr>
                <w:i/>
                <w:iCs/>
                <w:sz w:val="20"/>
              </w:rPr>
              <w:t>IOTA</w:t>
            </w:r>
          </w:p>
        </w:tc>
        <w:tc>
          <w:tcPr>
            <w:tcW w:w="1298" w:type="dxa"/>
          </w:tcPr>
          <w:p w14:paraId="791FD3FE" w14:textId="77777777" w:rsidR="00F17FEB" w:rsidRPr="001860E9" w:rsidRDefault="00F17FEB" w:rsidP="00675D39">
            <w:pPr>
              <w:jc w:val="center"/>
            </w:pPr>
            <w:r w:rsidRPr="001860E9">
              <w:t xml:space="preserve">Six (06) mois </w:t>
            </w:r>
          </w:p>
        </w:tc>
        <w:tc>
          <w:tcPr>
            <w:tcW w:w="1275" w:type="dxa"/>
          </w:tcPr>
          <w:p w14:paraId="5514A890" w14:textId="77777777" w:rsidR="00F17FEB" w:rsidRPr="001860E9" w:rsidRDefault="00F17FEB" w:rsidP="00675D39">
            <w:pPr>
              <w:jc w:val="center"/>
            </w:pPr>
            <w:r w:rsidRPr="001860E9">
              <w:t xml:space="preserve">Six (06) mois </w:t>
            </w:r>
          </w:p>
        </w:tc>
        <w:tc>
          <w:tcPr>
            <w:tcW w:w="2066" w:type="dxa"/>
            <w:vAlign w:val="center"/>
          </w:tcPr>
          <w:p w14:paraId="14938EBB" w14:textId="77777777" w:rsidR="00F17FEB" w:rsidRPr="004629DD" w:rsidRDefault="00F17FEB" w:rsidP="00675D39">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F17FEB" w:rsidRPr="004629DD" w14:paraId="53477CC5" w14:textId="77777777" w:rsidTr="00675D39">
        <w:trPr>
          <w:trHeight w:val="502"/>
          <w:jc w:val="center"/>
        </w:trPr>
        <w:tc>
          <w:tcPr>
            <w:tcW w:w="805" w:type="dxa"/>
            <w:vAlign w:val="center"/>
          </w:tcPr>
          <w:p w14:paraId="1027C8A3" w14:textId="77777777" w:rsidR="00F17FEB" w:rsidRPr="00702F27" w:rsidRDefault="00F17FEB" w:rsidP="000F7285">
            <w:pPr>
              <w:pStyle w:val="Paragraphedeliste"/>
              <w:numPr>
                <w:ilvl w:val="0"/>
                <w:numId w:val="124"/>
              </w:numPr>
              <w:spacing w:after="0" w:line="240" w:lineRule="auto"/>
              <w:jc w:val="center"/>
              <w:rPr>
                <w:rFonts w:ascii="Times New Roman" w:hAnsi="Times New Roman" w:cs="Times New Roman"/>
              </w:rPr>
            </w:pPr>
          </w:p>
        </w:tc>
        <w:tc>
          <w:tcPr>
            <w:tcW w:w="2330" w:type="dxa"/>
            <w:vAlign w:val="center"/>
          </w:tcPr>
          <w:p w14:paraId="6148C4F1" w14:textId="77777777" w:rsidR="00F17FEB" w:rsidRPr="00362DED" w:rsidRDefault="00F17FEB" w:rsidP="00675D39">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sz w:val="24"/>
                <w:szCs w:val="24"/>
                <w:lang w:eastAsia="fr-FR"/>
              </w:rPr>
              <w:t xml:space="preserve">Micro ciseaux corps plat </w:t>
            </w:r>
            <w:proofErr w:type="spellStart"/>
            <w:r w:rsidRPr="00362DED">
              <w:rPr>
                <w:rFonts w:ascii="Times New Roman" w:eastAsia="Times New Roman" w:hAnsi="Times New Roman" w:cs="Times New Roman"/>
                <w:sz w:val="24"/>
                <w:szCs w:val="24"/>
                <w:lang w:eastAsia="fr-FR"/>
              </w:rPr>
              <w:t>Katzin</w:t>
            </w:r>
            <w:proofErr w:type="spellEnd"/>
            <w:r w:rsidRPr="00362DED">
              <w:rPr>
                <w:rFonts w:ascii="Times New Roman" w:eastAsia="Times New Roman" w:hAnsi="Times New Roman" w:cs="Times New Roman"/>
                <w:sz w:val="24"/>
                <w:szCs w:val="24"/>
                <w:lang w:eastAsia="fr-FR"/>
              </w:rPr>
              <w:t xml:space="preserve"> gauche</w:t>
            </w:r>
          </w:p>
        </w:tc>
        <w:tc>
          <w:tcPr>
            <w:tcW w:w="992" w:type="dxa"/>
            <w:vAlign w:val="center"/>
          </w:tcPr>
          <w:p w14:paraId="3FB84670" w14:textId="77777777" w:rsidR="00F17FEB" w:rsidRPr="00362DED" w:rsidRDefault="00F17FEB" w:rsidP="00675D39">
            <w:pPr>
              <w:jc w:val="center"/>
              <w:rPr>
                <w:rFonts w:ascii="Times New Roman" w:eastAsia="Times New Roman" w:hAnsi="Times New Roman" w:cs="Times New Roman"/>
                <w:color w:val="000000"/>
                <w:sz w:val="18"/>
                <w:szCs w:val="18"/>
                <w:lang w:eastAsia="fr-FR"/>
              </w:rPr>
            </w:pPr>
            <w:r w:rsidRPr="00433E30">
              <w:rPr>
                <w:rFonts w:ascii="Times New Roman" w:eastAsia="Times New Roman" w:hAnsi="Times New Roman" w:cs="Times New Roman"/>
                <w:color w:val="000000"/>
                <w:sz w:val="28"/>
                <w:szCs w:val="24"/>
                <w:lang w:eastAsia="fr-FR"/>
              </w:rPr>
              <w:t>10</w:t>
            </w:r>
          </w:p>
        </w:tc>
        <w:tc>
          <w:tcPr>
            <w:tcW w:w="709" w:type="dxa"/>
          </w:tcPr>
          <w:p w14:paraId="1B731E51" w14:textId="77777777" w:rsidR="00F17FEB" w:rsidRPr="00C81B7E" w:rsidRDefault="00F17FEB" w:rsidP="00675D39">
            <w:pPr>
              <w:jc w:val="center"/>
              <w:rPr>
                <w:i/>
                <w:iCs/>
                <w:sz w:val="20"/>
              </w:rPr>
            </w:pPr>
          </w:p>
        </w:tc>
        <w:tc>
          <w:tcPr>
            <w:tcW w:w="1701" w:type="dxa"/>
          </w:tcPr>
          <w:p w14:paraId="2A5EC4EC" w14:textId="77777777" w:rsidR="00F17FEB" w:rsidRPr="00D35A56" w:rsidRDefault="00F17FEB" w:rsidP="00675D39">
            <w:pPr>
              <w:jc w:val="center"/>
              <w:rPr>
                <w:i/>
                <w:iCs/>
                <w:sz w:val="20"/>
              </w:rPr>
            </w:pPr>
            <w:r w:rsidRPr="001D717D">
              <w:rPr>
                <w:i/>
                <w:iCs/>
                <w:sz w:val="20"/>
              </w:rPr>
              <w:t>IOTA</w:t>
            </w:r>
          </w:p>
        </w:tc>
        <w:tc>
          <w:tcPr>
            <w:tcW w:w="1298" w:type="dxa"/>
          </w:tcPr>
          <w:p w14:paraId="10B54DC1" w14:textId="77777777" w:rsidR="00F17FEB" w:rsidRPr="001860E9" w:rsidRDefault="00F17FEB" w:rsidP="00675D39">
            <w:pPr>
              <w:jc w:val="center"/>
            </w:pPr>
            <w:r w:rsidRPr="001860E9">
              <w:t xml:space="preserve">Six (06) mois </w:t>
            </w:r>
          </w:p>
        </w:tc>
        <w:tc>
          <w:tcPr>
            <w:tcW w:w="1275" w:type="dxa"/>
          </w:tcPr>
          <w:p w14:paraId="1674AB8C" w14:textId="77777777" w:rsidR="00F17FEB" w:rsidRPr="001860E9" w:rsidRDefault="00F17FEB" w:rsidP="00675D39">
            <w:pPr>
              <w:jc w:val="center"/>
            </w:pPr>
            <w:r w:rsidRPr="001860E9">
              <w:t xml:space="preserve">Six (06) mois </w:t>
            </w:r>
          </w:p>
        </w:tc>
        <w:tc>
          <w:tcPr>
            <w:tcW w:w="2066" w:type="dxa"/>
            <w:vAlign w:val="center"/>
          </w:tcPr>
          <w:p w14:paraId="14E5E9D0" w14:textId="77777777" w:rsidR="00F17FEB" w:rsidRPr="004629DD" w:rsidRDefault="00F17FEB" w:rsidP="00675D39">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F17FEB" w:rsidRPr="004629DD" w14:paraId="6E7B866C" w14:textId="77777777" w:rsidTr="00675D39">
        <w:trPr>
          <w:trHeight w:val="502"/>
          <w:jc w:val="center"/>
        </w:trPr>
        <w:tc>
          <w:tcPr>
            <w:tcW w:w="805" w:type="dxa"/>
            <w:vAlign w:val="center"/>
          </w:tcPr>
          <w:p w14:paraId="788A71D9" w14:textId="77777777" w:rsidR="00F17FEB" w:rsidRPr="00702F27" w:rsidRDefault="00F17FEB" w:rsidP="000F7285">
            <w:pPr>
              <w:pStyle w:val="Paragraphedeliste"/>
              <w:numPr>
                <w:ilvl w:val="0"/>
                <w:numId w:val="124"/>
              </w:numPr>
              <w:spacing w:after="0" w:line="240" w:lineRule="auto"/>
              <w:jc w:val="center"/>
              <w:rPr>
                <w:rFonts w:ascii="Times New Roman" w:hAnsi="Times New Roman" w:cs="Times New Roman"/>
              </w:rPr>
            </w:pPr>
          </w:p>
        </w:tc>
        <w:tc>
          <w:tcPr>
            <w:tcW w:w="2330" w:type="dxa"/>
            <w:vAlign w:val="center"/>
          </w:tcPr>
          <w:p w14:paraId="723E7B54" w14:textId="77777777" w:rsidR="00F17FEB" w:rsidRPr="00362DED" w:rsidRDefault="00F17FEB" w:rsidP="00675D39">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sz w:val="24"/>
                <w:szCs w:val="24"/>
                <w:lang w:eastAsia="fr-FR"/>
              </w:rPr>
              <w:t>Micro manipulateur</w:t>
            </w:r>
          </w:p>
        </w:tc>
        <w:tc>
          <w:tcPr>
            <w:tcW w:w="992" w:type="dxa"/>
            <w:vAlign w:val="center"/>
          </w:tcPr>
          <w:p w14:paraId="620E3C20" w14:textId="77777777" w:rsidR="00F17FEB" w:rsidRPr="00362DED" w:rsidRDefault="00F17FEB" w:rsidP="00675D39">
            <w:pPr>
              <w:jc w:val="center"/>
              <w:rPr>
                <w:rFonts w:ascii="Times New Roman" w:eastAsia="Times New Roman" w:hAnsi="Times New Roman" w:cs="Times New Roman"/>
                <w:color w:val="000000"/>
                <w:sz w:val="18"/>
                <w:szCs w:val="18"/>
                <w:lang w:eastAsia="fr-FR"/>
              </w:rPr>
            </w:pPr>
            <w:r w:rsidRPr="00433E30">
              <w:rPr>
                <w:rFonts w:ascii="Times New Roman" w:eastAsia="Times New Roman" w:hAnsi="Times New Roman" w:cs="Times New Roman"/>
                <w:color w:val="000000"/>
                <w:sz w:val="28"/>
                <w:szCs w:val="24"/>
                <w:lang w:eastAsia="fr-FR"/>
              </w:rPr>
              <w:t>10</w:t>
            </w:r>
          </w:p>
        </w:tc>
        <w:tc>
          <w:tcPr>
            <w:tcW w:w="709" w:type="dxa"/>
          </w:tcPr>
          <w:p w14:paraId="57258625" w14:textId="77777777" w:rsidR="00F17FEB" w:rsidRPr="00C81B7E" w:rsidRDefault="00F17FEB" w:rsidP="00675D39">
            <w:pPr>
              <w:jc w:val="center"/>
              <w:rPr>
                <w:i/>
                <w:iCs/>
                <w:sz w:val="20"/>
              </w:rPr>
            </w:pPr>
          </w:p>
        </w:tc>
        <w:tc>
          <w:tcPr>
            <w:tcW w:w="1701" w:type="dxa"/>
          </w:tcPr>
          <w:p w14:paraId="55981035" w14:textId="77777777" w:rsidR="00F17FEB" w:rsidRPr="00D35A56" w:rsidRDefault="00F17FEB" w:rsidP="00675D39">
            <w:pPr>
              <w:jc w:val="center"/>
              <w:rPr>
                <w:i/>
                <w:iCs/>
                <w:sz w:val="20"/>
              </w:rPr>
            </w:pPr>
            <w:r w:rsidRPr="005A1272">
              <w:rPr>
                <w:i/>
                <w:iCs/>
                <w:sz w:val="20"/>
              </w:rPr>
              <w:t>IOTA</w:t>
            </w:r>
          </w:p>
        </w:tc>
        <w:tc>
          <w:tcPr>
            <w:tcW w:w="1298" w:type="dxa"/>
          </w:tcPr>
          <w:p w14:paraId="45B2A821" w14:textId="77777777" w:rsidR="00F17FEB" w:rsidRPr="001860E9" w:rsidRDefault="00F17FEB" w:rsidP="00675D39">
            <w:pPr>
              <w:jc w:val="center"/>
            </w:pPr>
            <w:r w:rsidRPr="001860E9">
              <w:t xml:space="preserve">Six (06) mois </w:t>
            </w:r>
          </w:p>
        </w:tc>
        <w:tc>
          <w:tcPr>
            <w:tcW w:w="1275" w:type="dxa"/>
          </w:tcPr>
          <w:p w14:paraId="71E8E2E3" w14:textId="77777777" w:rsidR="00F17FEB" w:rsidRPr="001860E9" w:rsidRDefault="00F17FEB" w:rsidP="00675D39">
            <w:pPr>
              <w:jc w:val="center"/>
            </w:pPr>
            <w:r w:rsidRPr="001860E9">
              <w:t xml:space="preserve">Six (06) mois </w:t>
            </w:r>
          </w:p>
        </w:tc>
        <w:tc>
          <w:tcPr>
            <w:tcW w:w="2066" w:type="dxa"/>
            <w:vAlign w:val="center"/>
          </w:tcPr>
          <w:p w14:paraId="0E5503B2" w14:textId="77777777" w:rsidR="00F17FEB" w:rsidRPr="004629DD" w:rsidRDefault="00F17FEB" w:rsidP="00675D39">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F17FEB" w:rsidRPr="004629DD" w14:paraId="1FE453A8" w14:textId="77777777" w:rsidTr="00675D39">
        <w:trPr>
          <w:trHeight w:val="502"/>
          <w:jc w:val="center"/>
        </w:trPr>
        <w:tc>
          <w:tcPr>
            <w:tcW w:w="805" w:type="dxa"/>
            <w:vAlign w:val="center"/>
          </w:tcPr>
          <w:p w14:paraId="13E0D75F" w14:textId="77777777" w:rsidR="00F17FEB" w:rsidRPr="00702F27" w:rsidRDefault="00F17FEB" w:rsidP="000F7285">
            <w:pPr>
              <w:pStyle w:val="Paragraphedeliste"/>
              <w:numPr>
                <w:ilvl w:val="0"/>
                <w:numId w:val="124"/>
              </w:numPr>
              <w:spacing w:after="0" w:line="240" w:lineRule="auto"/>
              <w:jc w:val="center"/>
              <w:rPr>
                <w:rFonts w:ascii="Times New Roman" w:hAnsi="Times New Roman" w:cs="Times New Roman"/>
              </w:rPr>
            </w:pPr>
          </w:p>
        </w:tc>
        <w:tc>
          <w:tcPr>
            <w:tcW w:w="2330" w:type="dxa"/>
            <w:vAlign w:val="center"/>
          </w:tcPr>
          <w:p w14:paraId="33B30DFC" w14:textId="77777777" w:rsidR="00F17FEB" w:rsidRPr="00362DED" w:rsidRDefault="00F17FEB" w:rsidP="00675D39">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sz w:val="24"/>
                <w:szCs w:val="24"/>
                <w:lang w:eastAsia="fr-FR"/>
              </w:rPr>
              <w:t xml:space="preserve">Pince à </w:t>
            </w:r>
            <w:proofErr w:type="spellStart"/>
            <w:r w:rsidRPr="00362DED">
              <w:rPr>
                <w:rFonts w:ascii="Times New Roman" w:eastAsia="Times New Roman" w:hAnsi="Times New Roman" w:cs="Times New Roman"/>
                <w:sz w:val="24"/>
                <w:szCs w:val="24"/>
                <w:lang w:eastAsia="fr-FR"/>
              </w:rPr>
              <w:t>capsulorhexis</w:t>
            </w:r>
            <w:proofErr w:type="spellEnd"/>
          </w:p>
        </w:tc>
        <w:tc>
          <w:tcPr>
            <w:tcW w:w="992" w:type="dxa"/>
            <w:vAlign w:val="center"/>
          </w:tcPr>
          <w:p w14:paraId="772C5868" w14:textId="77777777" w:rsidR="00F17FEB" w:rsidRPr="00362DED" w:rsidRDefault="00F17FEB" w:rsidP="00675D39">
            <w:pPr>
              <w:jc w:val="center"/>
              <w:rPr>
                <w:rFonts w:ascii="Times New Roman" w:eastAsia="Times New Roman" w:hAnsi="Times New Roman" w:cs="Times New Roman"/>
                <w:color w:val="000000"/>
                <w:sz w:val="18"/>
                <w:szCs w:val="18"/>
                <w:lang w:eastAsia="fr-FR"/>
              </w:rPr>
            </w:pPr>
            <w:r w:rsidRPr="00433E30">
              <w:rPr>
                <w:rFonts w:ascii="Times New Roman" w:eastAsia="Times New Roman" w:hAnsi="Times New Roman" w:cs="Times New Roman"/>
                <w:color w:val="000000"/>
                <w:sz w:val="28"/>
                <w:szCs w:val="24"/>
                <w:lang w:eastAsia="fr-FR"/>
              </w:rPr>
              <w:t>10</w:t>
            </w:r>
          </w:p>
        </w:tc>
        <w:tc>
          <w:tcPr>
            <w:tcW w:w="709" w:type="dxa"/>
          </w:tcPr>
          <w:p w14:paraId="7B488224" w14:textId="77777777" w:rsidR="00F17FEB" w:rsidRPr="00C81B7E" w:rsidRDefault="00F17FEB" w:rsidP="00675D39">
            <w:pPr>
              <w:jc w:val="center"/>
              <w:rPr>
                <w:i/>
                <w:iCs/>
                <w:sz w:val="20"/>
              </w:rPr>
            </w:pPr>
          </w:p>
        </w:tc>
        <w:tc>
          <w:tcPr>
            <w:tcW w:w="1701" w:type="dxa"/>
          </w:tcPr>
          <w:p w14:paraId="27B5A2BB" w14:textId="77777777" w:rsidR="00F17FEB" w:rsidRPr="00D35A56" w:rsidRDefault="00F17FEB" w:rsidP="00675D39">
            <w:pPr>
              <w:jc w:val="center"/>
              <w:rPr>
                <w:i/>
                <w:iCs/>
                <w:sz w:val="20"/>
              </w:rPr>
            </w:pPr>
            <w:r w:rsidRPr="005A1272">
              <w:rPr>
                <w:i/>
                <w:iCs/>
                <w:sz w:val="20"/>
              </w:rPr>
              <w:t>IOTA</w:t>
            </w:r>
          </w:p>
        </w:tc>
        <w:tc>
          <w:tcPr>
            <w:tcW w:w="1298" w:type="dxa"/>
          </w:tcPr>
          <w:p w14:paraId="7E3098F3" w14:textId="77777777" w:rsidR="00F17FEB" w:rsidRPr="001860E9" w:rsidRDefault="00F17FEB" w:rsidP="00675D39">
            <w:pPr>
              <w:jc w:val="center"/>
            </w:pPr>
            <w:r w:rsidRPr="001860E9">
              <w:t xml:space="preserve">Six (06) mois </w:t>
            </w:r>
          </w:p>
        </w:tc>
        <w:tc>
          <w:tcPr>
            <w:tcW w:w="1275" w:type="dxa"/>
          </w:tcPr>
          <w:p w14:paraId="2968AB3F" w14:textId="77777777" w:rsidR="00F17FEB" w:rsidRPr="001860E9" w:rsidRDefault="00F17FEB" w:rsidP="00675D39">
            <w:pPr>
              <w:jc w:val="center"/>
            </w:pPr>
            <w:r w:rsidRPr="001860E9">
              <w:t xml:space="preserve">Six (06) mois </w:t>
            </w:r>
          </w:p>
        </w:tc>
        <w:tc>
          <w:tcPr>
            <w:tcW w:w="2066" w:type="dxa"/>
            <w:vAlign w:val="center"/>
          </w:tcPr>
          <w:p w14:paraId="2F7E6B3A" w14:textId="77777777" w:rsidR="00F17FEB" w:rsidRPr="004629DD" w:rsidRDefault="00F17FEB" w:rsidP="00675D39">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F17FEB" w:rsidRPr="004629DD" w14:paraId="224B2A40" w14:textId="77777777" w:rsidTr="00675D39">
        <w:trPr>
          <w:trHeight w:val="502"/>
          <w:jc w:val="center"/>
        </w:trPr>
        <w:tc>
          <w:tcPr>
            <w:tcW w:w="805" w:type="dxa"/>
            <w:vAlign w:val="center"/>
          </w:tcPr>
          <w:p w14:paraId="156A27BB" w14:textId="77777777" w:rsidR="00F17FEB" w:rsidRPr="00702F27" w:rsidRDefault="00F17FEB" w:rsidP="000F7285">
            <w:pPr>
              <w:pStyle w:val="Paragraphedeliste"/>
              <w:numPr>
                <w:ilvl w:val="0"/>
                <w:numId w:val="124"/>
              </w:numPr>
              <w:spacing w:after="0" w:line="240" w:lineRule="auto"/>
              <w:jc w:val="center"/>
              <w:rPr>
                <w:rFonts w:ascii="Times New Roman" w:hAnsi="Times New Roman" w:cs="Times New Roman"/>
              </w:rPr>
            </w:pPr>
          </w:p>
        </w:tc>
        <w:tc>
          <w:tcPr>
            <w:tcW w:w="2330" w:type="dxa"/>
            <w:vAlign w:val="center"/>
          </w:tcPr>
          <w:p w14:paraId="2482E04A" w14:textId="77777777" w:rsidR="00F17FEB" w:rsidRPr="00362DED" w:rsidRDefault="00F17FEB" w:rsidP="00675D39">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sz w:val="24"/>
                <w:szCs w:val="24"/>
                <w:lang w:eastAsia="fr-FR"/>
              </w:rPr>
              <w:t>Crochet à implant</w:t>
            </w:r>
          </w:p>
        </w:tc>
        <w:tc>
          <w:tcPr>
            <w:tcW w:w="992" w:type="dxa"/>
            <w:vAlign w:val="center"/>
          </w:tcPr>
          <w:p w14:paraId="4BE348EE" w14:textId="77777777" w:rsidR="00F17FEB" w:rsidRPr="00362DED" w:rsidRDefault="00F17FEB" w:rsidP="00675D39">
            <w:pPr>
              <w:jc w:val="center"/>
              <w:rPr>
                <w:rFonts w:ascii="Times New Roman" w:eastAsia="Times New Roman" w:hAnsi="Times New Roman" w:cs="Times New Roman"/>
                <w:color w:val="000000"/>
                <w:sz w:val="18"/>
                <w:szCs w:val="18"/>
                <w:lang w:eastAsia="fr-FR"/>
              </w:rPr>
            </w:pPr>
            <w:r w:rsidRPr="00433E30">
              <w:rPr>
                <w:rFonts w:ascii="Times New Roman" w:eastAsia="Times New Roman" w:hAnsi="Times New Roman" w:cs="Times New Roman"/>
                <w:color w:val="000000"/>
                <w:sz w:val="28"/>
                <w:szCs w:val="24"/>
                <w:lang w:eastAsia="fr-FR"/>
              </w:rPr>
              <w:t>10</w:t>
            </w:r>
          </w:p>
        </w:tc>
        <w:tc>
          <w:tcPr>
            <w:tcW w:w="709" w:type="dxa"/>
          </w:tcPr>
          <w:p w14:paraId="6971A854" w14:textId="77777777" w:rsidR="00F17FEB" w:rsidRPr="00C81B7E" w:rsidRDefault="00F17FEB" w:rsidP="00675D39">
            <w:pPr>
              <w:jc w:val="center"/>
              <w:rPr>
                <w:i/>
                <w:iCs/>
                <w:sz w:val="20"/>
              </w:rPr>
            </w:pPr>
          </w:p>
        </w:tc>
        <w:tc>
          <w:tcPr>
            <w:tcW w:w="1701" w:type="dxa"/>
          </w:tcPr>
          <w:p w14:paraId="48537E80" w14:textId="77777777" w:rsidR="00F17FEB" w:rsidRPr="00D35A56" w:rsidRDefault="00F17FEB" w:rsidP="00675D39">
            <w:pPr>
              <w:jc w:val="center"/>
              <w:rPr>
                <w:i/>
                <w:iCs/>
                <w:sz w:val="20"/>
              </w:rPr>
            </w:pPr>
            <w:r w:rsidRPr="005A1272">
              <w:rPr>
                <w:i/>
                <w:iCs/>
                <w:sz w:val="20"/>
              </w:rPr>
              <w:t>IOTA</w:t>
            </w:r>
          </w:p>
        </w:tc>
        <w:tc>
          <w:tcPr>
            <w:tcW w:w="1298" w:type="dxa"/>
          </w:tcPr>
          <w:p w14:paraId="4628C220" w14:textId="77777777" w:rsidR="00F17FEB" w:rsidRPr="001860E9" w:rsidRDefault="00F17FEB" w:rsidP="00675D39">
            <w:pPr>
              <w:jc w:val="center"/>
            </w:pPr>
            <w:r w:rsidRPr="001860E9">
              <w:t xml:space="preserve">Six (06) mois </w:t>
            </w:r>
          </w:p>
        </w:tc>
        <w:tc>
          <w:tcPr>
            <w:tcW w:w="1275" w:type="dxa"/>
          </w:tcPr>
          <w:p w14:paraId="24AC265C" w14:textId="77777777" w:rsidR="00F17FEB" w:rsidRPr="001860E9" w:rsidRDefault="00F17FEB" w:rsidP="00675D39">
            <w:pPr>
              <w:jc w:val="center"/>
            </w:pPr>
            <w:r w:rsidRPr="001860E9">
              <w:t xml:space="preserve">Six (06) mois </w:t>
            </w:r>
          </w:p>
        </w:tc>
        <w:tc>
          <w:tcPr>
            <w:tcW w:w="2066" w:type="dxa"/>
            <w:vAlign w:val="center"/>
          </w:tcPr>
          <w:p w14:paraId="7B485E00" w14:textId="77777777" w:rsidR="00F17FEB" w:rsidRPr="004629DD" w:rsidRDefault="00F17FEB" w:rsidP="00675D39">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F17FEB" w:rsidRPr="004629DD" w14:paraId="1374E38A" w14:textId="77777777" w:rsidTr="00675D39">
        <w:trPr>
          <w:trHeight w:val="502"/>
          <w:jc w:val="center"/>
        </w:trPr>
        <w:tc>
          <w:tcPr>
            <w:tcW w:w="805" w:type="dxa"/>
            <w:vAlign w:val="center"/>
          </w:tcPr>
          <w:p w14:paraId="38A0A3A8" w14:textId="77777777" w:rsidR="00F17FEB" w:rsidRPr="00702F27" w:rsidRDefault="00F17FEB" w:rsidP="000F7285">
            <w:pPr>
              <w:pStyle w:val="Paragraphedeliste"/>
              <w:numPr>
                <w:ilvl w:val="0"/>
                <w:numId w:val="124"/>
              </w:numPr>
              <w:spacing w:after="0" w:line="240" w:lineRule="auto"/>
              <w:jc w:val="center"/>
              <w:rPr>
                <w:rFonts w:ascii="Times New Roman" w:hAnsi="Times New Roman" w:cs="Times New Roman"/>
              </w:rPr>
            </w:pPr>
          </w:p>
        </w:tc>
        <w:tc>
          <w:tcPr>
            <w:tcW w:w="2330" w:type="dxa"/>
            <w:vAlign w:val="center"/>
          </w:tcPr>
          <w:p w14:paraId="05B325AC" w14:textId="77777777" w:rsidR="00F17FEB" w:rsidRPr="00362DED" w:rsidRDefault="00F17FEB" w:rsidP="00675D39">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sz w:val="24"/>
                <w:szCs w:val="24"/>
                <w:lang w:eastAsia="fr-FR"/>
              </w:rPr>
              <w:t xml:space="preserve">Anse de </w:t>
            </w:r>
            <w:proofErr w:type="spellStart"/>
            <w:r w:rsidRPr="00362DED">
              <w:rPr>
                <w:rFonts w:ascii="Times New Roman" w:eastAsia="Times New Roman" w:hAnsi="Times New Roman" w:cs="Times New Roman"/>
                <w:sz w:val="24"/>
                <w:szCs w:val="24"/>
                <w:lang w:eastAsia="fr-FR"/>
              </w:rPr>
              <w:t>Snellen</w:t>
            </w:r>
            <w:proofErr w:type="spellEnd"/>
          </w:p>
        </w:tc>
        <w:tc>
          <w:tcPr>
            <w:tcW w:w="992" w:type="dxa"/>
            <w:vAlign w:val="center"/>
          </w:tcPr>
          <w:p w14:paraId="44B8EF75" w14:textId="77777777" w:rsidR="00F17FEB" w:rsidRPr="00362DED" w:rsidRDefault="00F17FEB" w:rsidP="00675D39">
            <w:pPr>
              <w:jc w:val="center"/>
              <w:rPr>
                <w:rFonts w:ascii="Times New Roman" w:eastAsia="Times New Roman" w:hAnsi="Times New Roman" w:cs="Times New Roman"/>
                <w:color w:val="000000"/>
                <w:sz w:val="18"/>
                <w:szCs w:val="18"/>
                <w:lang w:eastAsia="fr-FR"/>
              </w:rPr>
            </w:pPr>
            <w:r w:rsidRPr="00433E30">
              <w:rPr>
                <w:rFonts w:ascii="Times New Roman" w:eastAsia="Times New Roman" w:hAnsi="Times New Roman" w:cs="Times New Roman"/>
                <w:color w:val="000000"/>
                <w:sz w:val="28"/>
                <w:szCs w:val="24"/>
                <w:lang w:eastAsia="fr-FR"/>
              </w:rPr>
              <w:t>10</w:t>
            </w:r>
          </w:p>
        </w:tc>
        <w:tc>
          <w:tcPr>
            <w:tcW w:w="709" w:type="dxa"/>
          </w:tcPr>
          <w:p w14:paraId="05C72949" w14:textId="77777777" w:rsidR="00F17FEB" w:rsidRPr="00C81B7E" w:rsidRDefault="00F17FEB" w:rsidP="00675D39">
            <w:pPr>
              <w:jc w:val="center"/>
              <w:rPr>
                <w:i/>
                <w:iCs/>
                <w:sz w:val="20"/>
              </w:rPr>
            </w:pPr>
          </w:p>
        </w:tc>
        <w:tc>
          <w:tcPr>
            <w:tcW w:w="1701" w:type="dxa"/>
          </w:tcPr>
          <w:p w14:paraId="44877776" w14:textId="77777777" w:rsidR="00F17FEB" w:rsidRPr="00D35A56" w:rsidRDefault="00F17FEB" w:rsidP="00675D39">
            <w:pPr>
              <w:jc w:val="center"/>
              <w:rPr>
                <w:i/>
                <w:iCs/>
                <w:sz w:val="20"/>
              </w:rPr>
            </w:pPr>
            <w:r w:rsidRPr="005A1272">
              <w:rPr>
                <w:i/>
                <w:iCs/>
                <w:sz w:val="20"/>
              </w:rPr>
              <w:t>IOTA</w:t>
            </w:r>
          </w:p>
        </w:tc>
        <w:tc>
          <w:tcPr>
            <w:tcW w:w="1298" w:type="dxa"/>
          </w:tcPr>
          <w:p w14:paraId="1BFECE93" w14:textId="77777777" w:rsidR="00F17FEB" w:rsidRPr="001860E9" w:rsidRDefault="00F17FEB" w:rsidP="00675D39">
            <w:pPr>
              <w:jc w:val="center"/>
            </w:pPr>
            <w:r w:rsidRPr="001860E9">
              <w:t xml:space="preserve">Six (06) mois </w:t>
            </w:r>
          </w:p>
        </w:tc>
        <w:tc>
          <w:tcPr>
            <w:tcW w:w="1275" w:type="dxa"/>
          </w:tcPr>
          <w:p w14:paraId="194795AD" w14:textId="77777777" w:rsidR="00F17FEB" w:rsidRPr="001860E9" w:rsidRDefault="00F17FEB" w:rsidP="00675D39">
            <w:pPr>
              <w:jc w:val="center"/>
            </w:pPr>
            <w:r w:rsidRPr="001860E9">
              <w:t xml:space="preserve">Six (06) mois </w:t>
            </w:r>
          </w:p>
        </w:tc>
        <w:tc>
          <w:tcPr>
            <w:tcW w:w="2066" w:type="dxa"/>
            <w:vAlign w:val="center"/>
          </w:tcPr>
          <w:p w14:paraId="6A45D122" w14:textId="77777777" w:rsidR="00F17FEB" w:rsidRPr="004629DD" w:rsidRDefault="00F17FEB" w:rsidP="00675D39">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F17FEB" w:rsidRPr="004629DD" w14:paraId="175BBB41" w14:textId="77777777" w:rsidTr="00675D39">
        <w:trPr>
          <w:trHeight w:val="502"/>
          <w:jc w:val="center"/>
        </w:trPr>
        <w:tc>
          <w:tcPr>
            <w:tcW w:w="805" w:type="dxa"/>
            <w:vAlign w:val="center"/>
          </w:tcPr>
          <w:p w14:paraId="0649E4FA" w14:textId="77777777" w:rsidR="00F17FEB" w:rsidRPr="00702F27" w:rsidRDefault="00F17FEB" w:rsidP="000F7285">
            <w:pPr>
              <w:pStyle w:val="Paragraphedeliste"/>
              <w:numPr>
                <w:ilvl w:val="0"/>
                <w:numId w:val="124"/>
              </w:numPr>
              <w:spacing w:after="0" w:line="240" w:lineRule="auto"/>
              <w:jc w:val="center"/>
              <w:rPr>
                <w:rFonts w:ascii="Times New Roman" w:hAnsi="Times New Roman" w:cs="Times New Roman"/>
              </w:rPr>
            </w:pPr>
          </w:p>
        </w:tc>
        <w:tc>
          <w:tcPr>
            <w:tcW w:w="2330" w:type="dxa"/>
            <w:vAlign w:val="center"/>
          </w:tcPr>
          <w:p w14:paraId="5BE1F501" w14:textId="77777777" w:rsidR="00F17FEB" w:rsidRPr="00362DED" w:rsidRDefault="00F17FEB" w:rsidP="00675D39">
            <w:pPr>
              <w:spacing w:after="0" w:line="240" w:lineRule="auto"/>
              <w:rPr>
                <w:rFonts w:ascii="Times New Roman" w:eastAsia="Times New Roman" w:hAnsi="Times New Roman" w:cs="Times New Roman"/>
                <w:sz w:val="24"/>
                <w:szCs w:val="24"/>
                <w:lang w:eastAsia="fr-FR"/>
              </w:rPr>
            </w:pPr>
            <w:proofErr w:type="spellStart"/>
            <w:r w:rsidRPr="00362DED">
              <w:rPr>
                <w:rFonts w:ascii="Times New Roman" w:eastAsia="Times New Roman" w:hAnsi="Times New Roman" w:cs="Times New Roman"/>
                <w:sz w:val="24"/>
                <w:szCs w:val="24"/>
                <w:lang w:eastAsia="fr-FR"/>
              </w:rPr>
              <w:t>Blépharosatat</w:t>
            </w:r>
            <w:proofErr w:type="spellEnd"/>
            <w:r w:rsidRPr="00362DED">
              <w:rPr>
                <w:rFonts w:ascii="Times New Roman" w:eastAsia="Times New Roman" w:hAnsi="Times New Roman" w:cs="Times New Roman"/>
                <w:sz w:val="24"/>
                <w:szCs w:val="24"/>
                <w:lang w:eastAsia="fr-FR"/>
              </w:rPr>
              <w:t xml:space="preserve"> de </w:t>
            </w:r>
            <w:proofErr w:type="spellStart"/>
            <w:r w:rsidRPr="00362DED">
              <w:rPr>
                <w:rFonts w:ascii="Times New Roman" w:eastAsia="Times New Roman" w:hAnsi="Times New Roman" w:cs="Times New Roman"/>
                <w:sz w:val="24"/>
                <w:szCs w:val="24"/>
                <w:lang w:eastAsia="fr-FR"/>
              </w:rPr>
              <w:t>Mellinger</w:t>
            </w:r>
            <w:proofErr w:type="spellEnd"/>
          </w:p>
        </w:tc>
        <w:tc>
          <w:tcPr>
            <w:tcW w:w="992" w:type="dxa"/>
            <w:vAlign w:val="center"/>
          </w:tcPr>
          <w:p w14:paraId="06810B52" w14:textId="77777777" w:rsidR="00F17FEB" w:rsidRPr="00362DED" w:rsidRDefault="00F17FEB" w:rsidP="00675D39">
            <w:pPr>
              <w:jc w:val="center"/>
              <w:rPr>
                <w:rFonts w:ascii="Times New Roman" w:eastAsia="Times New Roman" w:hAnsi="Times New Roman" w:cs="Times New Roman"/>
                <w:color w:val="000000"/>
                <w:sz w:val="18"/>
                <w:szCs w:val="18"/>
                <w:lang w:eastAsia="fr-FR"/>
              </w:rPr>
            </w:pPr>
            <w:r w:rsidRPr="00433E30">
              <w:rPr>
                <w:rFonts w:ascii="Times New Roman" w:eastAsia="Times New Roman" w:hAnsi="Times New Roman" w:cs="Times New Roman"/>
                <w:color w:val="000000"/>
                <w:sz w:val="28"/>
                <w:szCs w:val="24"/>
                <w:lang w:eastAsia="fr-FR"/>
              </w:rPr>
              <w:t>05</w:t>
            </w:r>
          </w:p>
        </w:tc>
        <w:tc>
          <w:tcPr>
            <w:tcW w:w="709" w:type="dxa"/>
          </w:tcPr>
          <w:p w14:paraId="1F9C081B" w14:textId="77777777" w:rsidR="00F17FEB" w:rsidRPr="00C81B7E" w:rsidRDefault="00F17FEB" w:rsidP="00675D39">
            <w:pPr>
              <w:jc w:val="center"/>
              <w:rPr>
                <w:i/>
                <w:iCs/>
                <w:sz w:val="20"/>
              </w:rPr>
            </w:pPr>
          </w:p>
        </w:tc>
        <w:tc>
          <w:tcPr>
            <w:tcW w:w="1701" w:type="dxa"/>
          </w:tcPr>
          <w:p w14:paraId="3FEFB9F1" w14:textId="77777777" w:rsidR="00F17FEB" w:rsidRPr="00D35A56" w:rsidRDefault="00F17FEB" w:rsidP="00675D39">
            <w:pPr>
              <w:jc w:val="center"/>
              <w:rPr>
                <w:i/>
                <w:iCs/>
                <w:sz w:val="20"/>
              </w:rPr>
            </w:pPr>
            <w:r w:rsidRPr="005A1272">
              <w:rPr>
                <w:i/>
                <w:iCs/>
                <w:sz w:val="20"/>
              </w:rPr>
              <w:t>IOTA</w:t>
            </w:r>
          </w:p>
        </w:tc>
        <w:tc>
          <w:tcPr>
            <w:tcW w:w="1298" w:type="dxa"/>
          </w:tcPr>
          <w:p w14:paraId="6ABD2CFD" w14:textId="77777777" w:rsidR="00F17FEB" w:rsidRPr="001860E9" w:rsidRDefault="00F17FEB" w:rsidP="00675D39">
            <w:pPr>
              <w:jc w:val="center"/>
            </w:pPr>
            <w:r w:rsidRPr="001860E9">
              <w:t xml:space="preserve">Six (06) mois </w:t>
            </w:r>
          </w:p>
        </w:tc>
        <w:tc>
          <w:tcPr>
            <w:tcW w:w="1275" w:type="dxa"/>
          </w:tcPr>
          <w:p w14:paraId="7673C8F6" w14:textId="77777777" w:rsidR="00F17FEB" w:rsidRPr="001860E9" w:rsidRDefault="00F17FEB" w:rsidP="00675D39">
            <w:pPr>
              <w:jc w:val="center"/>
            </w:pPr>
            <w:r w:rsidRPr="001860E9">
              <w:t xml:space="preserve">Six (06) mois </w:t>
            </w:r>
          </w:p>
        </w:tc>
        <w:tc>
          <w:tcPr>
            <w:tcW w:w="2066" w:type="dxa"/>
            <w:vAlign w:val="center"/>
          </w:tcPr>
          <w:p w14:paraId="52F18A84" w14:textId="77777777" w:rsidR="00F17FEB" w:rsidRPr="004629DD" w:rsidRDefault="00F17FEB" w:rsidP="00675D39">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bl>
    <w:p w14:paraId="39C81AB7" w14:textId="4CB5C056" w:rsidR="00F17FEB" w:rsidRDefault="00F17FEB" w:rsidP="00F17FEB">
      <w:pPr>
        <w:pStyle w:val="Paragraphedeliste"/>
        <w:ind w:hanging="360"/>
        <w:rPr>
          <w:rFonts w:ascii="Footlight MT Light" w:hAnsi="Footlight MT Light"/>
          <w:b/>
          <w:sz w:val="24"/>
          <w:szCs w:val="26"/>
        </w:rPr>
      </w:pPr>
    </w:p>
    <w:p w14:paraId="73A0859F" w14:textId="7033118E" w:rsidR="00F17FEB" w:rsidRDefault="00F17FEB" w:rsidP="00F17FEB">
      <w:pPr>
        <w:pStyle w:val="Paragraphedeliste"/>
        <w:ind w:hanging="360"/>
        <w:rPr>
          <w:rFonts w:ascii="Footlight MT Light" w:hAnsi="Footlight MT Light"/>
          <w:b/>
          <w:sz w:val="24"/>
          <w:szCs w:val="26"/>
        </w:rPr>
      </w:pPr>
    </w:p>
    <w:p w14:paraId="72356AE5" w14:textId="0652CC34" w:rsidR="00F17FEB" w:rsidRDefault="00F17FEB" w:rsidP="00F17FEB">
      <w:pPr>
        <w:pStyle w:val="Paragraphedeliste"/>
        <w:ind w:hanging="360"/>
        <w:rPr>
          <w:rFonts w:ascii="Footlight MT Light" w:hAnsi="Footlight MT Light"/>
          <w:b/>
          <w:sz w:val="24"/>
          <w:szCs w:val="26"/>
        </w:rPr>
      </w:pPr>
    </w:p>
    <w:p w14:paraId="3170A7DB" w14:textId="2B5E8571" w:rsidR="00F17FEB" w:rsidRDefault="00F17FEB" w:rsidP="00F17FEB">
      <w:pPr>
        <w:pStyle w:val="Paragraphedeliste"/>
        <w:ind w:hanging="360"/>
        <w:rPr>
          <w:rFonts w:ascii="Footlight MT Light" w:hAnsi="Footlight MT Light"/>
          <w:b/>
          <w:sz w:val="24"/>
          <w:szCs w:val="26"/>
        </w:rPr>
      </w:pPr>
    </w:p>
    <w:p w14:paraId="6431F83F" w14:textId="6C0D6B91" w:rsidR="00AE0B75" w:rsidRDefault="00AE0B75" w:rsidP="00F17FEB">
      <w:pPr>
        <w:pStyle w:val="Paragraphedeliste"/>
        <w:ind w:hanging="360"/>
        <w:rPr>
          <w:rFonts w:ascii="Footlight MT Light" w:hAnsi="Footlight MT Light"/>
          <w:b/>
          <w:sz w:val="24"/>
          <w:szCs w:val="26"/>
        </w:rPr>
      </w:pPr>
    </w:p>
    <w:p w14:paraId="59E47BFB" w14:textId="2D753203" w:rsidR="00AE0B75" w:rsidRDefault="00AE0B75" w:rsidP="00F17FEB">
      <w:pPr>
        <w:pStyle w:val="Paragraphedeliste"/>
        <w:ind w:hanging="360"/>
        <w:rPr>
          <w:rFonts w:ascii="Footlight MT Light" w:hAnsi="Footlight MT Light"/>
          <w:b/>
          <w:sz w:val="24"/>
          <w:szCs w:val="26"/>
        </w:rPr>
      </w:pPr>
    </w:p>
    <w:p w14:paraId="040C712A" w14:textId="6C5E0417" w:rsidR="00AE0B75" w:rsidRDefault="00AE0B75" w:rsidP="00F17FEB">
      <w:pPr>
        <w:pStyle w:val="Paragraphedeliste"/>
        <w:ind w:hanging="360"/>
        <w:rPr>
          <w:rFonts w:ascii="Footlight MT Light" w:hAnsi="Footlight MT Light"/>
          <w:b/>
          <w:sz w:val="24"/>
          <w:szCs w:val="26"/>
        </w:rPr>
      </w:pPr>
    </w:p>
    <w:p w14:paraId="6DCFCA28" w14:textId="578B5EA2" w:rsidR="00AE0B75" w:rsidRDefault="00AE0B75" w:rsidP="00F17FEB">
      <w:pPr>
        <w:pStyle w:val="Paragraphedeliste"/>
        <w:ind w:hanging="360"/>
        <w:rPr>
          <w:rFonts w:ascii="Footlight MT Light" w:hAnsi="Footlight MT Light"/>
          <w:b/>
          <w:sz w:val="24"/>
          <w:szCs w:val="26"/>
        </w:rPr>
      </w:pPr>
    </w:p>
    <w:p w14:paraId="18BA61AB" w14:textId="4141976A" w:rsidR="00AE0B75" w:rsidRDefault="00AE0B75" w:rsidP="00F17FEB">
      <w:pPr>
        <w:pStyle w:val="Paragraphedeliste"/>
        <w:ind w:hanging="360"/>
        <w:rPr>
          <w:rFonts w:ascii="Footlight MT Light" w:hAnsi="Footlight MT Light"/>
          <w:b/>
          <w:sz w:val="24"/>
          <w:szCs w:val="26"/>
        </w:rPr>
      </w:pPr>
    </w:p>
    <w:p w14:paraId="0C5AA37D" w14:textId="0C3EAE0E" w:rsidR="00AE0B75" w:rsidRDefault="00AE0B75" w:rsidP="00F17FEB">
      <w:pPr>
        <w:pStyle w:val="Paragraphedeliste"/>
        <w:ind w:hanging="360"/>
        <w:rPr>
          <w:rFonts w:ascii="Footlight MT Light" w:hAnsi="Footlight MT Light"/>
          <w:b/>
          <w:sz w:val="24"/>
          <w:szCs w:val="26"/>
        </w:rPr>
      </w:pPr>
    </w:p>
    <w:p w14:paraId="5BA8190A" w14:textId="5AD5792F" w:rsidR="00AE0B75" w:rsidRDefault="00AE0B75" w:rsidP="00F17FEB">
      <w:pPr>
        <w:pStyle w:val="Paragraphedeliste"/>
        <w:ind w:hanging="360"/>
        <w:rPr>
          <w:rFonts w:ascii="Footlight MT Light" w:hAnsi="Footlight MT Light"/>
          <w:b/>
          <w:sz w:val="24"/>
          <w:szCs w:val="26"/>
        </w:rPr>
      </w:pPr>
    </w:p>
    <w:p w14:paraId="4A96F723" w14:textId="1C93C53F" w:rsidR="00AE0B75" w:rsidRDefault="00AE0B75" w:rsidP="00F17FEB">
      <w:pPr>
        <w:pStyle w:val="Paragraphedeliste"/>
        <w:ind w:hanging="360"/>
        <w:rPr>
          <w:rFonts w:ascii="Footlight MT Light" w:hAnsi="Footlight MT Light"/>
          <w:b/>
          <w:sz w:val="24"/>
          <w:szCs w:val="26"/>
        </w:rPr>
      </w:pPr>
    </w:p>
    <w:p w14:paraId="6C02B8F5" w14:textId="3F7E7C40" w:rsidR="00AE0B75" w:rsidRDefault="00AE0B75" w:rsidP="00F17FEB">
      <w:pPr>
        <w:pStyle w:val="Paragraphedeliste"/>
        <w:ind w:hanging="360"/>
        <w:rPr>
          <w:rFonts w:ascii="Footlight MT Light" w:hAnsi="Footlight MT Light"/>
          <w:b/>
          <w:sz w:val="24"/>
          <w:szCs w:val="26"/>
        </w:rPr>
      </w:pPr>
    </w:p>
    <w:p w14:paraId="727176CB" w14:textId="05E737E5" w:rsidR="00AE0B75" w:rsidRDefault="00AE0B75" w:rsidP="00F17FEB">
      <w:pPr>
        <w:pStyle w:val="Paragraphedeliste"/>
        <w:ind w:hanging="360"/>
        <w:rPr>
          <w:rFonts w:ascii="Footlight MT Light" w:hAnsi="Footlight MT Light"/>
          <w:b/>
          <w:sz w:val="24"/>
          <w:szCs w:val="26"/>
        </w:rPr>
      </w:pPr>
    </w:p>
    <w:p w14:paraId="12580045" w14:textId="550F13C2" w:rsidR="00AE0B75" w:rsidRDefault="00AE0B75" w:rsidP="00F17FEB">
      <w:pPr>
        <w:pStyle w:val="Paragraphedeliste"/>
        <w:ind w:hanging="360"/>
        <w:rPr>
          <w:rFonts w:ascii="Footlight MT Light" w:hAnsi="Footlight MT Light"/>
          <w:b/>
          <w:sz w:val="24"/>
          <w:szCs w:val="26"/>
        </w:rPr>
      </w:pPr>
    </w:p>
    <w:p w14:paraId="3E75D843" w14:textId="49F65390" w:rsidR="00AE0B75" w:rsidRDefault="00AE0B75" w:rsidP="00F17FEB">
      <w:pPr>
        <w:pStyle w:val="Paragraphedeliste"/>
        <w:ind w:hanging="360"/>
        <w:rPr>
          <w:rFonts w:ascii="Footlight MT Light" w:hAnsi="Footlight MT Light"/>
          <w:b/>
          <w:sz w:val="24"/>
          <w:szCs w:val="26"/>
        </w:rPr>
      </w:pPr>
    </w:p>
    <w:p w14:paraId="09F09142" w14:textId="6D015190" w:rsidR="00AE0B75" w:rsidRDefault="00AE0B75" w:rsidP="00F17FEB">
      <w:pPr>
        <w:pStyle w:val="Paragraphedeliste"/>
        <w:ind w:hanging="360"/>
        <w:rPr>
          <w:rFonts w:ascii="Footlight MT Light" w:hAnsi="Footlight MT Light"/>
          <w:b/>
          <w:sz w:val="24"/>
          <w:szCs w:val="26"/>
        </w:rPr>
      </w:pPr>
    </w:p>
    <w:p w14:paraId="66A2F12E" w14:textId="140B52E5" w:rsidR="00AE0B75" w:rsidRDefault="00AE0B75" w:rsidP="00F17FEB">
      <w:pPr>
        <w:pStyle w:val="Paragraphedeliste"/>
        <w:ind w:hanging="360"/>
        <w:rPr>
          <w:rFonts w:ascii="Footlight MT Light" w:hAnsi="Footlight MT Light"/>
          <w:b/>
          <w:sz w:val="24"/>
          <w:szCs w:val="26"/>
        </w:rPr>
      </w:pPr>
    </w:p>
    <w:p w14:paraId="1177E539" w14:textId="3FA180DE" w:rsidR="00AE0B75" w:rsidRDefault="00AE0B75" w:rsidP="00F17FEB">
      <w:pPr>
        <w:pStyle w:val="Paragraphedeliste"/>
        <w:ind w:hanging="360"/>
        <w:rPr>
          <w:rFonts w:ascii="Footlight MT Light" w:hAnsi="Footlight MT Light"/>
          <w:b/>
          <w:sz w:val="24"/>
          <w:szCs w:val="26"/>
        </w:rPr>
      </w:pPr>
    </w:p>
    <w:p w14:paraId="31D9913A" w14:textId="02A529FA" w:rsidR="00AE0B75" w:rsidRDefault="00AE0B75" w:rsidP="00F17FEB">
      <w:pPr>
        <w:pStyle w:val="Paragraphedeliste"/>
        <w:ind w:hanging="360"/>
        <w:rPr>
          <w:rFonts w:ascii="Footlight MT Light" w:hAnsi="Footlight MT Light"/>
          <w:b/>
          <w:sz w:val="24"/>
          <w:szCs w:val="26"/>
        </w:rPr>
      </w:pPr>
    </w:p>
    <w:p w14:paraId="15480F60" w14:textId="08828828" w:rsidR="00AE0B75" w:rsidRDefault="00AE0B75" w:rsidP="00F17FEB">
      <w:pPr>
        <w:pStyle w:val="Paragraphedeliste"/>
        <w:ind w:hanging="360"/>
        <w:rPr>
          <w:rFonts w:ascii="Footlight MT Light" w:hAnsi="Footlight MT Light"/>
          <w:b/>
          <w:sz w:val="24"/>
          <w:szCs w:val="26"/>
        </w:rPr>
      </w:pPr>
    </w:p>
    <w:p w14:paraId="12AE2C71" w14:textId="3EEBB096" w:rsidR="00AE0B75" w:rsidRDefault="00AE0B75" w:rsidP="00F17FEB">
      <w:pPr>
        <w:pStyle w:val="Paragraphedeliste"/>
        <w:ind w:hanging="360"/>
        <w:rPr>
          <w:rFonts w:ascii="Footlight MT Light" w:hAnsi="Footlight MT Light"/>
          <w:b/>
          <w:sz w:val="24"/>
          <w:szCs w:val="26"/>
        </w:rPr>
      </w:pPr>
    </w:p>
    <w:p w14:paraId="72E2338B" w14:textId="6AE05F84" w:rsidR="00AE0B75" w:rsidRDefault="00AE0B75" w:rsidP="00F17FEB">
      <w:pPr>
        <w:pStyle w:val="Paragraphedeliste"/>
        <w:ind w:hanging="360"/>
        <w:rPr>
          <w:rFonts w:ascii="Footlight MT Light" w:hAnsi="Footlight MT Light"/>
          <w:b/>
          <w:sz w:val="24"/>
          <w:szCs w:val="26"/>
        </w:rPr>
      </w:pPr>
    </w:p>
    <w:p w14:paraId="3CBD4D41" w14:textId="45498BA8" w:rsidR="00AE0B75" w:rsidRDefault="00AE0B75" w:rsidP="00F17FEB">
      <w:pPr>
        <w:pStyle w:val="Paragraphedeliste"/>
        <w:ind w:hanging="360"/>
        <w:rPr>
          <w:rFonts w:ascii="Footlight MT Light" w:hAnsi="Footlight MT Light"/>
          <w:b/>
          <w:sz w:val="24"/>
          <w:szCs w:val="26"/>
        </w:rPr>
      </w:pPr>
    </w:p>
    <w:p w14:paraId="317F8C17" w14:textId="052E22F4" w:rsidR="00AE0B75" w:rsidRDefault="00AE0B75" w:rsidP="00F17FEB">
      <w:pPr>
        <w:pStyle w:val="Paragraphedeliste"/>
        <w:ind w:hanging="360"/>
        <w:rPr>
          <w:rFonts w:ascii="Footlight MT Light" w:hAnsi="Footlight MT Light"/>
          <w:b/>
          <w:sz w:val="24"/>
          <w:szCs w:val="26"/>
        </w:rPr>
      </w:pPr>
    </w:p>
    <w:p w14:paraId="55FFA0E3" w14:textId="4ACC11C9" w:rsidR="00AE0B75" w:rsidRDefault="00AE0B75" w:rsidP="00F17FEB">
      <w:pPr>
        <w:pStyle w:val="Paragraphedeliste"/>
        <w:ind w:hanging="360"/>
        <w:rPr>
          <w:rFonts w:ascii="Footlight MT Light" w:hAnsi="Footlight MT Light"/>
          <w:b/>
          <w:sz w:val="24"/>
          <w:szCs w:val="26"/>
        </w:rPr>
      </w:pPr>
    </w:p>
    <w:p w14:paraId="11D32663" w14:textId="6C7459B0" w:rsidR="00AE0B75" w:rsidRDefault="00AE0B75" w:rsidP="00F17FEB">
      <w:pPr>
        <w:pStyle w:val="Paragraphedeliste"/>
        <w:ind w:hanging="360"/>
        <w:rPr>
          <w:rFonts w:ascii="Footlight MT Light" w:hAnsi="Footlight MT Light"/>
          <w:b/>
          <w:sz w:val="24"/>
          <w:szCs w:val="26"/>
        </w:rPr>
      </w:pPr>
    </w:p>
    <w:p w14:paraId="46A197D8" w14:textId="404B0A51" w:rsidR="00AE0B75" w:rsidRDefault="00AE0B75" w:rsidP="00F17FEB">
      <w:pPr>
        <w:pStyle w:val="Paragraphedeliste"/>
        <w:ind w:hanging="360"/>
        <w:rPr>
          <w:rFonts w:ascii="Footlight MT Light" w:hAnsi="Footlight MT Light"/>
          <w:b/>
          <w:sz w:val="24"/>
          <w:szCs w:val="26"/>
        </w:rPr>
      </w:pPr>
    </w:p>
    <w:p w14:paraId="19D79EE5" w14:textId="7FF76605" w:rsidR="00AE0B75" w:rsidRDefault="00AE0B75" w:rsidP="00F17FEB">
      <w:pPr>
        <w:pStyle w:val="Paragraphedeliste"/>
        <w:ind w:hanging="360"/>
        <w:rPr>
          <w:rFonts w:ascii="Footlight MT Light" w:hAnsi="Footlight MT Light"/>
          <w:b/>
          <w:sz w:val="24"/>
          <w:szCs w:val="26"/>
        </w:rPr>
      </w:pPr>
    </w:p>
    <w:p w14:paraId="5111BBCF" w14:textId="305EE6EA" w:rsidR="00AE0B75" w:rsidRDefault="00AE0B75" w:rsidP="00F17FEB">
      <w:pPr>
        <w:pStyle w:val="Paragraphedeliste"/>
        <w:ind w:hanging="360"/>
        <w:rPr>
          <w:rFonts w:ascii="Footlight MT Light" w:hAnsi="Footlight MT Light"/>
          <w:b/>
          <w:sz w:val="24"/>
          <w:szCs w:val="26"/>
        </w:rPr>
      </w:pPr>
    </w:p>
    <w:p w14:paraId="43CD7C5E" w14:textId="3D29086D" w:rsidR="00AE0B75" w:rsidRDefault="00AE0B75" w:rsidP="00F17FEB">
      <w:pPr>
        <w:pStyle w:val="Paragraphedeliste"/>
        <w:ind w:hanging="360"/>
        <w:rPr>
          <w:rFonts w:ascii="Footlight MT Light" w:hAnsi="Footlight MT Light"/>
          <w:b/>
          <w:sz w:val="24"/>
          <w:szCs w:val="26"/>
        </w:rPr>
      </w:pPr>
    </w:p>
    <w:p w14:paraId="6A35151D" w14:textId="1177D95F" w:rsidR="00AE0B75" w:rsidRDefault="00AE0B75" w:rsidP="00F17FEB">
      <w:pPr>
        <w:pStyle w:val="Paragraphedeliste"/>
        <w:ind w:hanging="360"/>
        <w:rPr>
          <w:rFonts w:ascii="Footlight MT Light" w:hAnsi="Footlight MT Light"/>
          <w:b/>
          <w:sz w:val="24"/>
          <w:szCs w:val="26"/>
        </w:rPr>
      </w:pPr>
    </w:p>
    <w:p w14:paraId="3DDAD134" w14:textId="0E987A81" w:rsidR="00AE0B75" w:rsidRDefault="00AE0B75" w:rsidP="00F17FEB">
      <w:pPr>
        <w:pStyle w:val="Paragraphedeliste"/>
        <w:ind w:hanging="360"/>
        <w:rPr>
          <w:rFonts w:ascii="Footlight MT Light" w:hAnsi="Footlight MT Light"/>
          <w:b/>
          <w:sz w:val="24"/>
          <w:szCs w:val="26"/>
        </w:rPr>
      </w:pPr>
    </w:p>
    <w:p w14:paraId="0AA06CB3" w14:textId="4776CD98" w:rsidR="00AE0B75" w:rsidRDefault="00AE0B75" w:rsidP="00F17FEB">
      <w:pPr>
        <w:pStyle w:val="Paragraphedeliste"/>
        <w:ind w:hanging="360"/>
        <w:rPr>
          <w:rFonts w:ascii="Footlight MT Light" w:hAnsi="Footlight MT Light"/>
          <w:b/>
          <w:sz w:val="24"/>
          <w:szCs w:val="26"/>
        </w:rPr>
      </w:pPr>
    </w:p>
    <w:p w14:paraId="33BA0D65" w14:textId="77777777" w:rsidR="00AE0B75" w:rsidRPr="00F17FEB" w:rsidRDefault="00AE0B75" w:rsidP="00F17FEB">
      <w:pPr>
        <w:pStyle w:val="Paragraphedeliste"/>
        <w:ind w:hanging="360"/>
        <w:rPr>
          <w:rFonts w:ascii="Footlight MT Light" w:hAnsi="Footlight MT Light"/>
          <w:b/>
          <w:sz w:val="24"/>
          <w:szCs w:val="26"/>
        </w:rPr>
      </w:pPr>
    </w:p>
    <w:p w14:paraId="1F368413" w14:textId="6CC23241" w:rsidR="003D475E" w:rsidRPr="00F17FEB" w:rsidRDefault="00F17FEB" w:rsidP="00F17FEB">
      <w:pPr>
        <w:spacing w:before="120" w:after="120"/>
        <w:ind w:left="360"/>
        <w:jc w:val="both"/>
        <w:rPr>
          <w:rFonts w:ascii="Footlight MT Light" w:hAnsi="Footlight MT Light"/>
          <w:b/>
          <w:sz w:val="24"/>
          <w:szCs w:val="26"/>
        </w:rPr>
      </w:pPr>
      <w:r w:rsidRPr="00F17FEB">
        <w:rPr>
          <w:rFonts w:ascii="Footlight MT Light" w:hAnsi="Footlight MT Light"/>
          <w:b/>
          <w:sz w:val="24"/>
          <w:szCs w:val="26"/>
        </w:rPr>
        <w:lastRenderedPageBreak/>
        <w:t xml:space="preserve">Lot </w:t>
      </w:r>
      <w:proofErr w:type="gramStart"/>
      <w:r w:rsidRPr="00F17FEB">
        <w:rPr>
          <w:rFonts w:ascii="Footlight MT Light" w:hAnsi="Footlight MT Light"/>
          <w:b/>
          <w:sz w:val="24"/>
          <w:szCs w:val="26"/>
        </w:rPr>
        <w:t>6:</w:t>
      </w:r>
      <w:proofErr w:type="gramEnd"/>
      <w:r w:rsidRPr="00F17FEB">
        <w:rPr>
          <w:rFonts w:ascii="Footlight MT Light" w:hAnsi="Footlight MT Light"/>
          <w:b/>
          <w:sz w:val="24"/>
          <w:szCs w:val="26"/>
        </w:rPr>
        <w:t xml:space="preserve"> Fourniture et installation de matériel  et équipements médicaux </w:t>
      </w:r>
      <w:r w:rsidR="009C71A0" w:rsidRPr="00F17FEB">
        <w:rPr>
          <w:rFonts w:ascii="Footlight MT Light" w:hAnsi="Footlight MT Light"/>
          <w:b/>
          <w:sz w:val="24"/>
          <w:szCs w:val="26"/>
        </w:rPr>
        <w:t>complémentaires</w:t>
      </w:r>
      <w:r w:rsidRPr="00F17FEB">
        <w:rPr>
          <w:rFonts w:ascii="Footlight MT Light" w:hAnsi="Footlight MT Light"/>
          <w:b/>
          <w:sz w:val="24"/>
          <w:szCs w:val="26"/>
        </w:rPr>
        <w:t xml:space="preserve"> pour la mise en marche de l’unité de dialyse de l’hôpital </w:t>
      </w:r>
      <w:r w:rsidR="00945A15">
        <w:rPr>
          <w:rFonts w:ascii="Footlight MT Light" w:hAnsi="Footlight MT Light"/>
          <w:b/>
          <w:sz w:val="24"/>
          <w:szCs w:val="26"/>
        </w:rPr>
        <w:t>Kaye</w:t>
      </w:r>
      <w:r w:rsidRPr="00F17FEB">
        <w:rPr>
          <w:rFonts w:ascii="Footlight MT Light" w:hAnsi="Footlight MT Light"/>
          <w:b/>
          <w:sz w:val="24"/>
          <w:szCs w:val="26"/>
        </w:rPr>
        <w:t>s.</w:t>
      </w:r>
    </w:p>
    <w:tbl>
      <w:tblPr>
        <w:tblW w:w="11176" w:type="dxa"/>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5"/>
        <w:gridCol w:w="2330"/>
        <w:gridCol w:w="992"/>
        <w:gridCol w:w="709"/>
        <w:gridCol w:w="1701"/>
        <w:gridCol w:w="1298"/>
        <w:gridCol w:w="1275"/>
        <w:gridCol w:w="2066"/>
      </w:tblGrid>
      <w:tr w:rsidR="0086382D" w:rsidRPr="002C424A" w14:paraId="0029BCC3" w14:textId="77777777" w:rsidTr="004A4875">
        <w:trPr>
          <w:jc w:val="center"/>
        </w:trPr>
        <w:tc>
          <w:tcPr>
            <w:tcW w:w="805" w:type="dxa"/>
            <w:vMerge w:val="restart"/>
            <w:vAlign w:val="center"/>
          </w:tcPr>
          <w:p w14:paraId="04D4AA49" w14:textId="77777777" w:rsidR="0086382D" w:rsidRPr="002C424A" w:rsidRDefault="0086382D" w:rsidP="004A4875">
            <w:pPr>
              <w:suppressAutoHyphens/>
              <w:spacing w:before="60"/>
              <w:jc w:val="center"/>
              <w:rPr>
                <w:b/>
                <w:bCs/>
                <w:sz w:val="20"/>
              </w:rPr>
            </w:pPr>
            <w:r w:rsidRPr="002C424A">
              <w:rPr>
                <w:b/>
                <w:bCs/>
                <w:sz w:val="20"/>
              </w:rPr>
              <w:t>Article No.</w:t>
            </w:r>
          </w:p>
        </w:tc>
        <w:tc>
          <w:tcPr>
            <w:tcW w:w="2330" w:type="dxa"/>
            <w:vMerge w:val="restart"/>
            <w:vAlign w:val="center"/>
          </w:tcPr>
          <w:p w14:paraId="6D955668" w14:textId="77777777" w:rsidR="0086382D" w:rsidRPr="002C424A" w:rsidRDefault="0086382D" w:rsidP="004A4875">
            <w:pPr>
              <w:suppressAutoHyphens/>
              <w:spacing w:before="60"/>
              <w:jc w:val="center"/>
              <w:rPr>
                <w:b/>
                <w:bCs/>
                <w:sz w:val="20"/>
              </w:rPr>
            </w:pPr>
            <w:r w:rsidRPr="002C424A">
              <w:rPr>
                <w:b/>
                <w:bCs/>
                <w:sz w:val="20"/>
              </w:rPr>
              <w:t>Description des Fournitures</w:t>
            </w:r>
          </w:p>
        </w:tc>
        <w:tc>
          <w:tcPr>
            <w:tcW w:w="992" w:type="dxa"/>
            <w:vMerge w:val="restart"/>
            <w:vAlign w:val="center"/>
          </w:tcPr>
          <w:p w14:paraId="1520D436" w14:textId="77777777" w:rsidR="0086382D" w:rsidRPr="002C424A" w:rsidRDefault="0086382D" w:rsidP="004A4875">
            <w:pPr>
              <w:suppressAutoHyphens/>
              <w:spacing w:before="60"/>
              <w:jc w:val="center"/>
              <w:rPr>
                <w:b/>
                <w:bCs/>
                <w:sz w:val="20"/>
              </w:rPr>
            </w:pPr>
            <w:r w:rsidRPr="002C424A">
              <w:rPr>
                <w:b/>
                <w:bCs/>
                <w:sz w:val="20"/>
              </w:rPr>
              <w:t>Quantité</w:t>
            </w:r>
          </w:p>
          <w:p w14:paraId="2779DBFB" w14:textId="77777777" w:rsidR="0086382D" w:rsidRPr="002C424A" w:rsidRDefault="0086382D" w:rsidP="004A4875">
            <w:pPr>
              <w:suppressAutoHyphens/>
              <w:spacing w:before="60"/>
              <w:jc w:val="center"/>
              <w:rPr>
                <w:b/>
                <w:bCs/>
                <w:sz w:val="20"/>
              </w:rPr>
            </w:pPr>
            <w:r w:rsidRPr="002C424A">
              <w:rPr>
                <w:b/>
                <w:bCs/>
                <w:sz w:val="20"/>
              </w:rPr>
              <w:t>(Nombre d’unités)</w:t>
            </w:r>
          </w:p>
        </w:tc>
        <w:tc>
          <w:tcPr>
            <w:tcW w:w="709" w:type="dxa"/>
            <w:vMerge w:val="restart"/>
            <w:vAlign w:val="center"/>
          </w:tcPr>
          <w:p w14:paraId="08F90726" w14:textId="77777777" w:rsidR="0086382D" w:rsidRPr="002C424A" w:rsidRDefault="0086382D" w:rsidP="004A4875">
            <w:pPr>
              <w:jc w:val="center"/>
              <w:rPr>
                <w:b/>
                <w:bCs/>
                <w:sz w:val="20"/>
              </w:rPr>
            </w:pPr>
            <w:r w:rsidRPr="002C424A">
              <w:rPr>
                <w:b/>
                <w:bCs/>
                <w:sz w:val="20"/>
              </w:rPr>
              <w:t>Unité</w:t>
            </w:r>
          </w:p>
        </w:tc>
        <w:tc>
          <w:tcPr>
            <w:tcW w:w="1701" w:type="dxa"/>
            <w:vMerge w:val="restart"/>
            <w:vAlign w:val="center"/>
          </w:tcPr>
          <w:p w14:paraId="549403E9" w14:textId="77777777" w:rsidR="0086382D" w:rsidRPr="002C424A" w:rsidRDefault="0086382D" w:rsidP="004A4875">
            <w:pPr>
              <w:spacing w:before="60"/>
              <w:jc w:val="center"/>
              <w:rPr>
                <w:b/>
                <w:bCs/>
                <w:sz w:val="20"/>
              </w:rPr>
            </w:pPr>
            <w:r w:rsidRPr="002C424A">
              <w:rPr>
                <w:b/>
                <w:bCs/>
                <w:sz w:val="20"/>
              </w:rPr>
              <w:t>Site (projet) ou Destination finale comme indiqués aux DPAO</w:t>
            </w:r>
          </w:p>
        </w:tc>
        <w:tc>
          <w:tcPr>
            <w:tcW w:w="4639" w:type="dxa"/>
            <w:gridSpan w:val="3"/>
            <w:vAlign w:val="center"/>
          </w:tcPr>
          <w:p w14:paraId="4D66E9F2" w14:textId="77777777" w:rsidR="0086382D" w:rsidRPr="002C424A" w:rsidRDefault="0086382D" w:rsidP="004A4875">
            <w:pPr>
              <w:spacing w:before="60" w:after="60"/>
              <w:jc w:val="center"/>
              <w:rPr>
                <w:b/>
                <w:bCs/>
                <w:sz w:val="20"/>
              </w:rPr>
            </w:pPr>
            <w:r w:rsidRPr="002C424A">
              <w:rPr>
                <w:b/>
                <w:bCs/>
                <w:sz w:val="20"/>
              </w:rPr>
              <w:t>Date de livraison</w:t>
            </w:r>
          </w:p>
        </w:tc>
      </w:tr>
      <w:tr w:rsidR="0086382D" w:rsidRPr="002C424A" w14:paraId="601F5A15" w14:textId="77777777" w:rsidTr="004A4875">
        <w:trPr>
          <w:jc w:val="center"/>
        </w:trPr>
        <w:tc>
          <w:tcPr>
            <w:tcW w:w="805" w:type="dxa"/>
            <w:vMerge/>
            <w:vAlign w:val="center"/>
          </w:tcPr>
          <w:p w14:paraId="5C3B4221" w14:textId="77777777" w:rsidR="0086382D" w:rsidRPr="002C424A" w:rsidRDefault="0086382D" w:rsidP="004A4875">
            <w:pPr>
              <w:jc w:val="center"/>
              <w:rPr>
                <w:b/>
                <w:bCs/>
                <w:sz w:val="20"/>
              </w:rPr>
            </w:pPr>
          </w:p>
        </w:tc>
        <w:tc>
          <w:tcPr>
            <w:tcW w:w="2330" w:type="dxa"/>
            <w:vMerge/>
            <w:vAlign w:val="center"/>
          </w:tcPr>
          <w:p w14:paraId="6864DC28" w14:textId="77777777" w:rsidR="0086382D" w:rsidRPr="002C424A" w:rsidRDefault="0086382D" w:rsidP="004A4875">
            <w:pPr>
              <w:jc w:val="center"/>
              <w:rPr>
                <w:b/>
                <w:bCs/>
                <w:sz w:val="20"/>
              </w:rPr>
            </w:pPr>
          </w:p>
        </w:tc>
        <w:tc>
          <w:tcPr>
            <w:tcW w:w="992" w:type="dxa"/>
            <w:vMerge/>
            <w:vAlign w:val="center"/>
          </w:tcPr>
          <w:p w14:paraId="005ECF8A" w14:textId="77777777" w:rsidR="0086382D" w:rsidRPr="002C424A" w:rsidRDefault="0086382D" w:rsidP="004A4875">
            <w:pPr>
              <w:jc w:val="center"/>
              <w:rPr>
                <w:b/>
                <w:bCs/>
                <w:sz w:val="20"/>
              </w:rPr>
            </w:pPr>
          </w:p>
        </w:tc>
        <w:tc>
          <w:tcPr>
            <w:tcW w:w="709" w:type="dxa"/>
            <w:vMerge/>
            <w:vAlign w:val="center"/>
          </w:tcPr>
          <w:p w14:paraId="504C8EEA" w14:textId="77777777" w:rsidR="0086382D" w:rsidRPr="002C424A" w:rsidRDefault="0086382D" w:rsidP="004A4875">
            <w:pPr>
              <w:jc w:val="center"/>
              <w:rPr>
                <w:b/>
                <w:bCs/>
                <w:sz w:val="20"/>
              </w:rPr>
            </w:pPr>
          </w:p>
        </w:tc>
        <w:tc>
          <w:tcPr>
            <w:tcW w:w="1701" w:type="dxa"/>
            <w:vMerge/>
            <w:vAlign w:val="center"/>
          </w:tcPr>
          <w:p w14:paraId="2413802D" w14:textId="77777777" w:rsidR="0086382D" w:rsidRPr="002C424A" w:rsidRDefault="0086382D" w:rsidP="004A4875">
            <w:pPr>
              <w:jc w:val="center"/>
              <w:rPr>
                <w:b/>
                <w:bCs/>
                <w:sz w:val="20"/>
              </w:rPr>
            </w:pPr>
          </w:p>
        </w:tc>
        <w:tc>
          <w:tcPr>
            <w:tcW w:w="1298" w:type="dxa"/>
            <w:vAlign w:val="center"/>
          </w:tcPr>
          <w:p w14:paraId="1B29060E" w14:textId="77777777" w:rsidR="0086382D" w:rsidRPr="002C424A" w:rsidRDefault="0086382D" w:rsidP="004A4875">
            <w:pPr>
              <w:spacing w:before="60" w:after="60"/>
              <w:jc w:val="center"/>
              <w:rPr>
                <w:b/>
                <w:bCs/>
                <w:sz w:val="20"/>
              </w:rPr>
            </w:pPr>
            <w:r w:rsidRPr="002C424A">
              <w:rPr>
                <w:b/>
                <w:bCs/>
                <w:sz w:val="20"/>
              </w:rPr>
              <w:t>Date de livraison au plus tôt</w:t>
            </w:r>
          </w:p>
        </w:tc>
        <w:tc>
          <w:tcPr>
            <w:tcW w:w="1275" w:type="dxa"/>
            <w:vAlign w:val="center"/>
          </w:tcPr>
          <w:p w14:paraId="0FDA1A69" w14:textId="77777777" w:rsidR="0086382D" w:rsidRPr="002C424A" w:rsidRDefault="0086382D" w:rsidP="004A4875">
            <w:pPr>
              <w:spacing w:before="60" w:after="60"/>
              <w:jc w:val="center"/>
              <w:rPr>
                <w:b/>
                <w:bCs/>
                <w:sz w:val="20"/>
              </w:rPr>
            </w:pPr>
            <w:r w:rsidRPr="002C424A">
              <w:rPr>
                <w:b/>
                <w:bCs/>
                <w:sz w:val="20"/>
              </w:rPr>
              <w:t>Date de livraison au plus tard</w:t>
            </w:r>
          </w:p>
          <w:p w14:paraId="3D33E105" w14:textId="77777777" w:rsidR="0086382D" w:rsidRPr="002C424A" w:rsidRDefault="0086382D" w:rsidP="004A4875">
            <w:pPr>
              <w:spacing w:before="60" w:after="60"/>
              <w:jc w:val="center"/>
              <w:rPr>
                <w:b/>
                <w:bCs/>
                <w:sz w:val="20"/>
              </w:rPr>
            </w:pPr>
          </w:p>
        </w:tc>
        <w:tc>
          <w:tcPr>
            <w:tcW w:w="2066" w:type="dxa"/>
            <w:vAlign w:val="center"/>
          </w:tcPr>
          <w:p w14:paraId="0A4C6379" w14:textId="77777777" w:rsidR="0086382D" w:rsidRPr="002C424A" w:rsidRDefault="0086382D" w:rsidP="004A4875">
            <w:pPr>
              <w:spacing w:before="60" w:after="60"/>
              <w:jc w:val="center"/>
              <w:rPr>
                <w:b/>
                <w:bCs/>
                <w:sz w:val="20"/>
              </w:rPr>
            </w:pPr>
            <w:r w:rsidRPr="002C424A">
              <w:rPr>
                <w:b/>
                <w:bCs/>
                <w:sz w:val="20"/>
              </w:rPr>
              <w:t xml:space="preserve">Date de livraison offerte par le </w:t>
            </w:r>
            <w:r w:rsidRPr="002C424A">
              <w:rPr>
                <w:b/>
                <w:sz w:val="20"/>
              </w:rPr>
              <w:t>Soumissionnaire</w:t>
            </w:r>
          </w:p>
          <w:p w14:paraId="2F90C697" w14:textId="77777777" w:rsidR="0086382D" w:rsidRPr="002C424A" w:rsidRDefault="0086382D" w:rsidP="004A4875">
            <w:pPr>
              <w:spacing w:before="60" w:after="60"/>
              <w:jc w:val="center"/>
              <w:rPr>
                <w:b/>
                <w:bCs/>
                <w:sz w:val="20"/>
              </w:rPr>
            </w:pPr>
            <w:r w:rsidRPr="002C424A">
              <w:rPr>
                <w:b/>
                <w:bCs/>
                <w:sz w:val="20"/>
              </w:rPr>
              <w:t>[</w:t>
            </w:r>
            <w:proofErr w:type="gramStart"/>
            <w:r w:rsidRPr="002C424A">
              <w:rPr>
                <w:b/>
                <w:bCs/>
                <w:i/>
                <w:iCs/>
                <w:sz w:val="20"/>
              </w:rPr>
              <w:t>à</w:t>
            </w:r>
            <w:proofErr w:type="gramEnd"/>
            <w:r w:rsidRPr="002C424A">
              <w:rPr>
                <w:b/>
                <w:bCs/>
                <w:i/>
                <w:iCs/>
                <w:sz w:val="20"/>
              </w:rPr>
              <w:t xml:space="preserve"> indiquer par le </w:t>
            </w:r>
            <w:r w:rsidRPr="002C424A">
              <w:rPr>
                <w:i/>
                <w:sz w:val="20"/>
              </w:rPr>
              <w:t>Soumissionnaire</w:t>
            </w:r>
            <w:r w:rsidRPr="002C424A">
              <w:rPr>
                <w:b/>
                <w:bCs/>
                <w:sz w:val="20"/>
              </w:rPr>
              <w:t>]</w:t>
            </w:r>
          </w:p>
        </w:tc>
      </w:tr>
      <w:tr w:rsidR="0038470B" w14:paraId="1A5762E3" w14:textId="77777777" w:rsidTr="004A4875">
        <w:trPr>
          <w:trHeight w:val="502"/>
          <w:jc w:val="center"/>
        </w:trPr>
        <w:tc>
          <w:tcPr>
            <w:tcW w:w="805" w:type="dxa"/>
            <w:vAlign w:val="center"/>
          </w:tcPr>
          <w:p w14:paraId="2DCFBF8E" w14:textId="77777777" w:rsidR="0038470B" w:rsidRPr="00702F27" w:rsidRDefault="0038470B" w:rsidP="000F7285">
            <w:pPr>
              <w:pStyle w:val="Paragraphedeliste"/>
              <w:numPr>
                <w:ilvl w:val="0"/>
                <w:numId w:val="123"/>
              </w:numPr>
              <w:spacing w:after="0" w:line="240" w:lineRule="auto"/>
              <w:jc w:val="center"/>
              <w:rPr>
                <w:rFonts w:ascii="Times New Roman" w:hAnsi="Times New Roman" w:cs="Times New Roman"/>
              </w:rPr>
            </w:pPr>
            <w:r>
              <w:rPr>
                <w:rFonts w:ascii="Times New Roman" w:hAnsi="Times New Roman" w:cs="Times New Roman"/>
              </w:rPr>
              <w:t>1</w:t>
            </w:r>
          </w:p>
        </w:tc>
        <w:tc>
          <w:tcPr>
            <w:tcW w:w="2330" w:type="dxa"/>
          </w:tcPr>
          <w:p w14:paraId="15F481F5" w14:textId="3C7CCF1E" w:rsidR="0038470B" w:rsidRPr="00314475" w:rsidRDefault="0038470B" w:rsidP="004A4875">
            <w:pPr>
              <w:spacing w:after="0" w:line="240" w:lineRule="auto"/>
              <w:rPr>
                <w:rFonts w:ascii="Times New Roman" w:eastAsia="Times New Roman" w:hAnsi="Times New Roman" w:cs="Times New Roman"/>
                <w:color w:val="000000"/>
                <w:lang w:val="fr-ML" w:eastAsia="fr-ML"/>
              </w:rPr>
            </w:pPr>
            <w:r w:rsidRPr="00362DED">
              <w:rPr>
                <w:rFonts w:ascii="Times New Roman" w:eastAsia="Times New Roman" w:hAnsi="Times New Roman" w:cs="Times New Roman"/>
                <w:color w:val="000000"/>
                <w:sz w:val="24"/>
                <w:szCs w:val="24"/>
                <w:lang w:eastAsia="fr-FR"/>
              </w:rPr>
              <w:t>Armoire deux battants</w:t>
            </w:r>
          </w:p>
        </w:tc>
        <w:tc>
          <w:tcPr>
            <w:tcW w:w="992" w:type="dxa"/>
            <w:vAlign w:val="center"/>
          </w:tcPr>
          <w:p w14:paraId="602A3F89" w14:textId="516FCEA1" w:rsidR="0038470B" w:rsidRDefault="0038470B" w:rsidP="004A4875">
            <w:pPr>
              <w:jc w:val="center"/>
              <w:rPr>
                <w:rFonts w:ascii="Footlight MT Light" w:hAnsi="Footlight MT Light"/>
                <w:color w:val="000000"/>
              </w:rPr>
            </w:pPr>
            <w:r w:rsidRPr="00362DED">
              <w:rPr>
                <w:rFonts w:ascii="Times New Roman" w:eastAsia="Times New Roman" w:hAnsi="Times New Roman" w:cs="Times New Roman"/>
                <w:color w:val="000000"/>
                <w:sz w:val="18"/>
                <w:szCs w:val="18"/>
                <w:lang w:eastAsia="fr-FR"/>
              </w:rPr>
              <w:t>02</w:t>
            </w:r>
          </w:p>
        </w:tc>
        <w:tc>
          <w:tcPr>
            <w:tcW w:w="709" w:type="dxa"/>
            <w:vAlign w:val="center"/>
          </w:tcPr>
          <w:p w14:paraId="4FD45910" w14:textId="77777777" w:rsidR="0038470B" w:rsidRPr="00C712C1" w:rsidRDefault="0038470B" w:rsidP="004A4875">
            <w:pPr>
              <w:jc w:val="center"/>
              <w:rPr>
                <w:i/>
                <w:iCs/>
                <w:sz w:val="20"/>
              </w:rPr>
            </w:pPr>
            <w:r w:rsidRPr="00C712C1">
              <w:rPr>
                <w:i/>
                <w:iCs/>
                <w:sz w:val="20"/>
              </w:rPr>
              <w:t>Unité</w:t>
            </w:r>
          </w:p>
        </w:tc>
        <w:tc>
          <w:tcPr>
            <w:tcW w:w="1701" w:type="dxa"/>
          </w:tcPr>
          <w:p w14:paraId="2069A30A" w14:textId="4292DE04" w:rsidR="0038470B" w:rsidRPr="00B23CE1" w:rsidRDefault="0038470B" w:rsidP="004A4875">
            <w:pPr>
              <w:jc w:val="center"/>
              <w:rPr>
                <w:i/>
                <w:iCs/>
                <w:sz w:val="20"/>
              </w:rPr>
            </w:pPr>
            <w:proofErr w:type="gramStart"/>
            <w:r w:rsidRPr="00D35A56">
              <w:rPr>
                <w:i/>
                <w:iCs/>
                <w:sz w:val="20"/>
              </w:rPr>
              <w:t>l’unité</w:t>
            </w:r>
            <w:proofErr w:type="gramEnd"/>
            <w:r w:rsidRPr="00D35A56">
              <w:rPr>
                <w:i/>
                <w:iCs/>
                <w:sz w:val="20"/>
              </w:rPr>
              <w:t xml:space="preserve"> de dialyse de Kayes</w:t>
            </w:r>
          </w:p>
        </w:tc>
        <w:tc>
          <w:tcPr>
            <w:tcW w:w="1298" w:type="dxa"/>
          </w:tcPr>
          <w:p w14:paraId="0FA08383" w14:textId="77777777" w:rsidR="0038470B" w:rsidRPr="00702F27" w:rsidRDefault="0038470B" w:rsidP="004A4875">
            <w:pPr>
              <w:jc w:val="center"/>
              <w:rPr>
                <w:rFonts w:ascii="Times New Roman" w:hAnsi="Times New Roman" w:cs="Times New Roman"/>
                <w:sz w:val="20"/>
              </w:rPr>
            </w:pPr>
            <w:r w:rsidRPr="001860E9">
              <w:t xml:space="preserve">Six (06) mois </w:t>
            </w:r>
          </w:p>
        </w:tc>
        <w:tc>
          <w:tcPr>
            <w:tcW w:w="1275" w:type="dxa"/>
          </w:tcPr>
          <w:p w14:paraId="1BE1FA01" w14:textId="77777777" w:rsidR="0038470B" w:rsidRPr="00702F27" w:rsidRDefault="0038470B" w:rsidP="004A4875">
            <w:pPr>
              <w:jc w:val="center"/>
              <w:rPr>
                <w:rFonts w:ascii="Times New Roman" w:hAnsi="Times New Roman" w:cs="Times New Roman"/>
                <w:sz w:val="20"/>
              </w:rPr>
            </w:pPr>
            <w:r w:rsidRPr="001860E9">
              <w:t xml:space="preserve">Six (06) mois </w:t>
            </w:r>
          </w:p>
        </w:tc>
        <w:tc>
          <w:tcPr>
            <w:tcW w:w="2066" w:type="dxa"/>
            <w:vAlign w:val="center"/>
          </w:tcPr>
          <w:p w14:paraId="4740C1CB" w14:textId="77777777" w:rsidR="0038470B" w:rsidRDefault="0038470B" w:rsidP="004A4875">
            <w:pPr>
              <w:jc w:val="center"/>
            </w:pPr>
            <w:r w:rsidRPr="004629DD">
              <w:rPr>
                <w:i/>
                <w:iCs/>
                <w:sz w:val="20"/>
              </w:rPr>
              <w:t xml:space="preserve">[Insérer la date offerte par le </w:t>
            </w:r>
            <w:r w:rsidRPr="004629DD">
              <w:rPr>
                <w:i/>
                <w:sz w:val="20"/>
              </w:rPr>
              <w:t>Soumissionnaire</w:t>
            </w:r>
            <w:r w:rsidRPr="004629DD">
              <w:rPr>
                <w:i/>
                <w:iCs/>
                <w:sz w:val="20"/>
              </w:rPr>
              <w:t>]</w:t>
            </w:r>
          </w:p>
        </w:tc>
      </w:tr>
      <w:tr w:rsidR="0038470B" w:rsidRPr="004629DD" w14:paraId="4552C34A" w14:textId="77777777" w:rsidTr="004A4875">
        <w:trPr>
          <w:trHeight w:val="502"/>
          <w:jc w:val="center"/>
        </w:trPr>
        <w:tc>
          <w:tcPr>
            <w:tcW w:w="805" w:type="dxa"/>
            <w:vAlign w:val="center"/>
          </w:tcPr>
          <w:p w14:paraId="257965A6" w14:textId="77777777" w:rsidR="0038470B" w:rsidRPr="00702F27" w:rsidRDefault="0038470B" w:rsidP="000F7285">
            <w:pPr>
              <w:pStyle w:val="Paragraphedeliste"/>
              <w:numPr>
                <w:ilvl w:val="0"/>
                <w:numId w:val="123"/>
              </w:numPr>
              <w:spacing w:after="0" w:line="240" w:lineRule="auto"/>
              <w:jc w:val="center"/>
              <w:rPr>
                <w:rFonts w:ascii="Times New Roman" w:hAnsi="Times New Roman" w:cs="Times New Roman"/>
              </w:rPr>
            </w:pPr>
          </w:p>
        </w:tc>
        <w:tc>
          <w:tcPr>
            <w:tcW w:w="2330" w:type="dxa"/>
            <w:vAlign w:val="center"/>
          </w:tcPr>
          <w:p w14:paraId="75BA9957" w14:textId="1B2288BE" w:rsidR="0038470B" w:rsidRDefault="0038470B" w:rsidP="004A4875">
            <w:pPr>
              <w:spacing w:after="0" w:line="240" w:lineRule="auto"/>
              <w:rPr>
                <w:rFonts w:ascii="Times New Roman" w:eastAsia="Times New Roman" w:hAnsi="Times New Roman" w:cs="Times New Roman"/>
                <w:color w:val="000000"/>
                <w:sz w:val="24"/>
                <w:szCs w:val="24"/>
                <w:lang w:eastAsia="fr-FR"/>
              </w:rPr>
            </w:pPr>
            <w:r w:rsidRPr="00362DED">
              <w:rPr>
                <w:rFonts w:ascii="Times New Roman" w:eastAsia="Times New Roman" w:hAnsi="Times New Roman" w:cs="Times New Roman"/>
                <w:color w:val="000000"/>
                <w:sz w:val="24"/>
                <w:szCs w:val="24"/>
                <w:lang w:eastAsia="fr-FR"/>
              </w:rPr>
              <w:t>Balance médical</w:t>
            </w:r>
          </w:p>
        </w:tc>
        <w:tc>
          <w:tcPr>
            <w:tcW w:w="992" w:type="dxa"/>
            <w:vAlign w:val="center"/>
          </w:tcPr>
          <w:p w14:paraId="129982A3" w14:textId="220FFD5D" w:rsidR="0038470B" w:rsidRDefault="0038470B" w:rsidP="004A4875">
            <w:pPr>
              <w:jc w:val="center"/>
              <w:rPr>
                <w:rFonts w:ascii="Times New Roman" w:eastAsia="Times New Roman" w:hAnsi="Times New Roman" w:cs="Times New Roman"/>
                <w:color w:val="000000"/>
                <w:sz w:val="24"/>
                <w:szCs w:val="24"/>
                <w:lang w:eastAsia="fr-FR"/>
              </w:rPr>
            </w:pPr>
            <w:r w:rsidRPr="00362DED">
              <w:rPr>
                <w:rFonts w:ascii="Times New Roman" w:eastAsia="Times New Roman" w:hAnsi="Times New Roman" w:cs="Times New Roman"/>
                <w:color w:val="000000"/>
                <w:sz w:val="18"/>
                <w:szCs w:val="18"/>
                <w:lang w:eastAsia="fr-FR"/>
              </w:rPr>
              <w:t>02</w:t>
            </w:r>
          </w:p>
        </w:tc>
        <w:tc>
          <w:tcPr>
            <w:tcW w:w="709" w:type="dxa"/>
            <w:vAlign w:val="center"/>
          </w:tcPr>
          <w:p w14:paraId="26356D93" w14:textId="77777777" w:rsidR="0038470B" w:rsidRPr="00C712C1" w:rsidRDefault="0038470B" w:rsidP="004A4875">
            <w:pPr>
              <w:jc w:val="center"/>
              <w:rPr>
                <w:i/>
                <w:iCs/>
                <w:sz w:val="20"/>
              </w:rPr>
            </w:pPr>
            <w:r w:rsidRPr="00C712C1">
              <w:rPr>
                <w:i/>
                <w:iCs/>
                <w:sz w:val="20"/>
              </w:rPr>
              <w:t>Unité</w:t>
            </w:r>
          </w:p>
        </w:tc>
        <w:tc>
          <w:tcPr>
            <w:tcW w:w="1701" w:type="dxa"/>
          </w:tcPr>
          <w:p w14:paraId="6AB96961" w14:textId="44E3F12A" w:rsidR="0038470B" w:rsidRDefault="0038470B" w:rsidP="004A4875">
            <w:pPr>
              <w:jc w:val="center"/>
              <w:rPr>
                <w:i/>
                <w:iCs/>
                <w:sz w:val="20"/>
              </w:rPr>
            </w:pPr>
            <w:proofErr w:type="gramStart"/>
            <w:r w:rsidRPr="00D35A56">
              <w:rPr>
                <w:i/>
                <w:iCs/>
                <w:sz w:val="20"/>
              </w:rPr>
              <w:t>l’unité</w:t>
            </w:r>
            <w:proofErr w:type="gramEnd"/>
            <w:r w:rsidRPr="00D35A56">
              <w:rPr>
                <w:i/>
                <w:iCs/>
                <w:sz w:val="20"/>
              </w:rPr>
              <w:t xml:space="preserve"> de dialyse de Kayes</w:t>
            </w:r>
          </w:p>
        </w:tc>
        <w:tc>
          <w:tcPr>
            <w:tcW w:w="1298" w:type="dxa"/>
          </w:tcPr>
          <w:p w14:paraId="660CAB4B" w14:textId="77777777" w:rsidR="0038470B" w:rsidRPr="001860E9" w:rsidRDefault="0038470B" w:rsidP="004A4875">
            <w:pPr>
              <w:jc w:val="center"/>
            </w:pPr>
            <w:r w:rsidRPr="001860E9">
              <w:t xml:space="preserve">Six (06) mois </w:t>
            </w:r>
          </w:p>
        </w:tc>
        <w:tc>
          <w:tcPr>
            <w:tcW w:w="1275" w:type="dxa"/>
          </w:tcPr>
          <w:p w14:paraId="0F143C28" w14:textId="77777777" w:rsidR="0038470B" w:rsidRPr="001860E9" w:rsidRDefault="0038470B" w:rsidP="004A4875">
            <w:pPr>
              <w:jc w:val="center"/>
            </w:pPr>
            <w:r w:rsidRPr="001860E9">
              <w:t xml:space="preserve">Six (06) mois </w:t>
            </w:r>
          </w:p>
        </w:tc>
        <w:tc>
          <w:tcPr>
            <w:tcW w:w="2066" w:type="dxa"/>
            <w:vAlign w:val="center"/>
          </w:tcPr>
          <w:p w14:paraId="16549131" w14:textId="77777777" w:rsidR="0038470B" w:rsidRPr="004629DD" w:rsidRDefault="0038470B" w:rsidP="004A4875">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38470B" w:rsidRPr="004629DD" w14:paraId="38B18FF8" w14:textId="77777777" w:rsidTr="004A4875">
        <w:trPr>
          <w:trHeight w:val="502"/>
          <w:jc w:val="center"/>
        </w:trPr>
        <w:tc>
          <w:tcPr>
            <w:tcW w:w="805" w:type="dxa"/>
            <w:vAlign w:val="center"/>
          </w:tcPr>
          <w:p w14:paraId="131ADA75" w14:textId="77777777" w:rsidR="0038470B" w:rsidRPr="00702F27" w:rsidRDefault="0038470B" w:rsidP="000F7285">
            <w:pPr>
              <w:pStyle w:val="Paragraphedeliste"/>
              <w:numPr>
                <w:ilvl w:val="0"/>
                <w:numId w:val="123"/>
              </w:numPr>
              <w:spacing w:after="0" w:line="240" w:lineRule="auto"/>
              <w:jc w:val="center"/>
              <w:rPr>
                <w:rFonts w:ascii="Times New Roman" w:hAnsi="Times New Roman" w:cs="Times New Roman"/>
              </w:rPr>
            </w:pPr>
          </w:p>
        </w:tc>
        <w:tc>
          <w:tcPr>
            <w:tcW w:w="2330" w:type="dxa"/>
            <w:vAlign w:val="center"/>
          </w:tcPr>
          <w:p w14:paraId="083B758D" w14:textId="5D2141A4" w:rsidR="0038470B" w:rsidRPr="00A57B93" w:rsidRDefault="0038470B" w:rsidP="004A4875">
            <w:pPr>
              <w:spacing w:after="0" w:line="240" w:lineRule="auto"/>
              <w:rPr>
                <w:rFonts w:ascii="Times New Roman" w:eastAsia="Times New Roman" w:hAnsi="Times New Roman" w:cs="Times New Roman"/>
                <w:color w:val="000000"/>
                <w:sz w:val="24"/>
                <w:szCs w:val="24"/>
                <w:lang w:eastAsia="fr-FR"/>
              </w:rPr>
            </w:pPr>
            <w:r w:rsidRPr="00362DED">
              <w:rPr>
                <w:rFonts w:ascii="Times New Roman" w:eastAsia="Times New Roman" w:hAnsi="Times New Roman" w:cs="Times New Roman"/>
                <w:color w:val="000000"/>
                <w:sz w:val="24"/>
                <w:szCs w:val="24"/>
                <w:lang w:eastAsia="fr-FR"/>
              </w:rPr>
              <w:t>Balances médicales de santé</w:t>
            </w:r>
          </w:p>
        </w:tc>
        <w:tc>
          <w:tcPr>
            <w:tcW w:w="992" w:type="dxa"/>
            <w:vAlign w:val="center"/>
          </w:tcPr>
          <w:p w14:paraId="6C195ACB" w14:textId="38F06522" w:rsidR="0038470B" w:rsidRDefault="0038470B" w:rsidP="004A4875">
            <w:pPr>
              <w:jc w:val="center"/>
              <w:rPr>
                <w:rFonts w:ascii="Times New Roman" w:eastAsia="Times New Roman" w:hAnsi="Times New Roman" w:cs="Times New Roman"/>
                <w:color w:val="000000"/>
                <w:sz w:val="24"/>
                <w:szCs w:val="24"/>
                <w:lang w:eastAsia="fr-FR"/>
              </w:rPr>
            </w:pPr>
            <w:r w:rsidRPr="00362DED">
              <w:rPr>
                <w:rFonts w:ascii="Times New Roman" w:eastAsia="Times New Roman" w:hAnsi="Times New Roman" w:cs="Times New Roman"/>
                <w:color w:val="000000"/>
                <w:sz w:val="18"/>
                <w:szCs w:val="18"/>
                <w:lang w:eastAsia="fr-FR"/>
              </w:rPr>
              <w:t>20</w:t>
            </w:r>
          </w:p>
        </w:tc>
        <w:tc>
          <w:tcPr>
            <w:tcW w:w="709" w:type="dxa"/>
          </w:tcPr>
          <w:p w14:paraId="23BCFCE8" w14:textId="77777777" w:rsidR="0038470B" w:rsidRPr="00C712C1" w:rsidRDefault="0038470B" w:rsidP="004A4875">
            <w:pPr>
              <w:jc w:val="center"/>
              <w:rPr>
                <w:i/>
                <w:iCs/>
                <w:sz w:val="20"/>
              </w:rPr>
            </w:pPr>
            <w:r w:rsidRPr="00C81B7E">
              <w:rPr>
                <w:i/>
                <w:iCs/>
                <w:sz w:val="20"/>
              </w:rPr>
              <w:t>Unité</w:t>
            </w:r>
          </w:p>
        </w:tc>
        <w:tc>
          <w:tcPr>
            <w:tcW w:w="1701" w:type="dxa"/>
          </w:tcPr>
          <w:p w14:paraId="243F1E22" w14:textId="79C6BF77" w:rsidR="0038470B" w:rsidRDefault="0038470B" w:rsidP="004A4875">
            <w:pPr>
              <w:jc w:val="center"/>
              <w:rPr>
                <w:i/>
                <w:iCs/>
                <w:sz w:val="20"/>
              </w:rPr>
            </w:pPr>
            <w:proofErr w:type="gramStart"/>
            <w:r w:rsidRPr="00D35A56">
              <w:rPr>
                <w:i/>
                <w:iCs/>
                <w:sz w:val="20"/>
              </w:rPr>
              <w:t>l’unité</w:t>
            </w:r>
            <w:proofErr w:type="gramEnd"/>
            <w:r w:rsidRPr="00D35A56">
              <w:rPr>
                <w:i/>
                <w:iCs/>
                <w:sz w:val="20"/>
              </w:rPr>
              <w:t xml:space="preserve"> de dialyse de Kayes</w:t>
            </w:r>
          </w:p>
        </w:tc>
        <w:tc>
          <w:tcPr>
            <w:tcW w:w="1298" w:type="dxa"/>
          </w:tcPr>
          <w:p w14:paraId="2473CDA1" w14:textId="77777777" w:rsidR="0038470B" w:rsidRPr="001860E9" w:rsidRDefault="0038470B" w:rsidP="004A4875">
            <w:pPr>
              <w:jc w:val="center"/>
            </w:pPr>
            <w:r w:rsidRPr="001860E9">
              <w:t xml:space="preserve">Six (06) mois </w:t>
            </w:r>
          </w:p>
        </w:tc>
        <w:tc>
          <w:tcPr>
            <w:tcW w:w="1275" w:type="dxa"/>
          </w:tcPr>
          <w:p w14:paraId="09A453B6" w14:textId="77777777" w:rsidR="0038470B" w:rsidRPr="001860E9" w:rsidRDefault="0038470B" w:rsidP="004A4875">
            <w:pPr>
              <w:jc w:val="center"/>
            </w:pPr>
            <w:r w:rsidRPr="001860E9">
              <w:t xml:space="preserve">Six (06) mois </w:t>
            </w:r>
          </w:p>
        </w:tc>
        <w:tc>
          <w:tcPr>
            <w:tcW w:w="2066" w:type="dxa"/>
            <w:vAlign w:val="center"/>
          </w:tcPr>
          <w:p w14:paraId="002C25C4" w14:textId="77777777" w:rsidR="0038470B" w:rsidRPr="004629DD" w:rsidRDefault="0038470B" w:rsidP="004A4875">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38470B" w:rsidRPr="004629DD" w14:paraId="37267736" w14:textId="77777777" w:rsidTr="004A4875">
        <w:trPr>
          <w:trHeight w:val="502"/>
          <w:jc w:val="center"/>
        </w:trPr>
        <w:tc>
          <w:tcPr>
            <w:tcW w:w="805" w:type="dxa"/>
            <w:vAlign w:val="center"/>
          </w:tcPr>
          <w:p w14:paraId="0EECE6AE" w14:textId="77777777" w:rsidR="0038470B" w:rsidRPr="00702F27" w:rsidRDefault="0038470B" w:rsidP="000F7285">
            <w:pPr>
              <w:pStyle w:val="Paragraphedeliste"/>
              <w:numPr>
                <w:ilvl w:val="0"/>
                <w:numId w:val="123"/>
              </w:numPr>
              <w:spacing w:after="0" w:line="240" w:lineRule="auto"/>
              <w:jc w:val="center"/>
              <w:rPr>
                <w:rFonts w:ascii="Times New Roman" w:hAnsi="Times New Roman" w:cs="Times New Roman"/>
              </w:rPr>
            </w:pPr>
          </w:p>
        </w:tc>
        <w:tc>
          <w:tcPr>
            <w:tcW w:w="2330" w:type="dxa"/>
          </w:tcPr>
          <w:p w14:paraId="315A4AF2" w14:textId="32BFC83D" w:rsidR="0038470B" w:rsidRPr="00A57B93" w:rsidRDefault="0038470B" w:rsidP="004A4875">
            <w:pPr>
              <w:spacing w:after="0" w:line="240" w:lineRule="auto"/>
              <w:rPr>
                <w:rFonts w:ascii="Times New Roman" w:eastAsia="Times New Roman" w:hAnsi="Times New Roman" w:cs="Times New Roman"/>
                <w:color w:val="000000"/>
                <w:sz w:val="24"/>
                <w:szCs w:val="24"/>
                <w:lang w:eastAsia="fr-FR"/>
              </w:rPr>
            </w:pPr>
            <w:r w:rsidRPr="00362DED">
              <w:rPr>
                <w:rFonts w:ascii="Times New Roman" w:eastAsia="Times New Roman" w:hAnsi="Times New Roman" w:cs="Times New Roman"/>
                <w:color w:val="000000"/>
                <w:sz w:val="24"/>
                <w:szCs w:val="24"/>
                <w:lang w:eastAsia="fr-FR"/>
              </w:rPr>
              <w:t>Chaises visiteurs</w:t>
            </w:r>
          </w:p>
        </w:tc>
        <w:tc>
          <w:tcPr>
            <w:tcW w:w="992" w:type="dxa"/>
            <w:vAlign w:val="center"/>
          </w:tcPr>
          <w:p w14:paraId="6FFA066B" w14:textId="20D60E84" w:rsidR="0038470B" w:rsidRDefault="0038470B" w:rsidP="004A4875">
            <w:pPr>
              <w:jc w:val="center"/>
              <w:rPr>
                <w:rFonts w:ascii="Times New Roman" w:eastAsia="Times New Roman" w:hAnsi="Times New Roman" w:cs="Times New Roman"/>
                <w:color w:val="000000"/>
                <w:sz w:val="24"/>
                <w:szCs w:val="24"/>
                <w:lang w:eastAsia="fr-FR"/>
              </w:rPr>
            </w:pPr>
            <w:r w:rsidRPr="00362DED">
              <w:rPr>
                <w:rFonts w:ascii="Times New Roman" w:eastAsia="Times New Roman" w:hAnsi="Times New Roman" w:cs="Times New Roman"/>
                <w:color w:val="000000"/>
                <w:sz w:val="18"/>
                <w:szCs w:val="18"/>
                <w:lang w:eastAsia="fr-FR"/>
              </w:rPr>
              <w:t>12</w:t>
            </w:r>
          </w:p>
        </w:tc>
        <w:tc>
          <w:tcPr>
            <w:tcW w:w="709" w:type="dxa"/>
          </w:tcPr>
          <w:p w14:paraId="65D53546" w14:textId="77777777" w:rsidR="0038470B" w:rsidRPr="00C712C1" w:rsidRDefault="0038470B" w:rsidP="004A4875">
            <w:pPr>
              <w:jc w:val="center"/>
              <w:rPr>
                <w:i/>
                <w:iCs/>
                <w:sz w:val="20"/>
              </w:rPr>
            </w:pPr>
            <w:r w:rsidRPr="00C81B7E">
              <w:rPr>
                <w:i/>
                <w:iCs/>
                <w:sz w:val="20"/>
              </w:rPr>
              <w:t>Unité</w:t>
            </w:r>
          </w:p>
        </w:tc>
        <w:tc>
          <w:tcPr>
            <w:tcW w:w="1701" w:type="dxa"/>
          </w:tcPr>
          <w:p w14:paraId="3F69A8C1" w14:textId="5E1B38D1" w:rsidR="0038470B" w:rsidRDefault="0038470B" w:rsidP="004A4875">
            <w:pPr>
              <w:jc w:val="center"/>
              <w:rPr>
                <w:i/>
                <w:iCs/>
                <w:sz w:val="20"/>
              </w:rPr>
            </w:pPr>
            <w:proofErr w:type="gramStart"/>
            <w:r w:rsidRPr="00D35A56">
              <w:rPr>
                <w:i/>
                <w:iCs/>
                <w:sz w:val="20"/>
              </w:rPr>
              <w:t>l’unité</w:t>
            </w:r>
            <w:proofErr w:type="gramEnd"/>
            <w:r w:rsidRPr="00D35A56">
              <w:rPr>
                <w:i/>
                <w:iCs/>
                <w:sz w:val="20"/>
              </w:rPr>
              <w:t xml:space="preserve"> de dialyse de Kayes</w:t>
            </w:r>
          </w:p>
        </w:tc>
        <w:tc>
          <w:tcPr>
            <w:tcW w:w="1298" w:type="dxa"/>
          </w:tcPr>
          <w:p w14:paraId="537BC449" w14:textId="77777777" w:rsidR="0038470B" w:rsidRPr="001860E9" w:rsidRDefault="0038470B" w:rsidP="004A4875">
            <w:pPr>
              <w:jc w:val="center"/>
            </w:pPr>
            <w:r w:rsidRPr="001860E9">
              <w:t xml:space="preserve">Six (06) mois </w:t>
            </w:r>
          </w:p>
        </w:tc>
        <w:tc>
          <w:tcPr>
            <w:tcW w:w="1275" w:type="dxa"/>
          </w:tcPr>
          <w:p w14:paraId="4E260BFF" w14:textId="77777777" w:rsidR="0038470B" w:rsidRPr="001860E9" w:rsidRDefault="0038470B" w:rsidP="004A4875">
            <w:pPr>
              <w:jc w:val="center"/>
            </w:pPr>
            <w:r w:rsidRPr="001860E9">
              <w:t xml:space="preserve">Six (06) mois </w:t>
            </w:r>
          </w:p>
        </w:tc>
        <w:tc>
          <w:tcPr>
            <w:tcW w:w="2066" w:type="dxa"/>
            <w:vAlign w:val="center"/>
          </w:tcPr>
          <w:p w14:paraId="24A7098F" w14:textId="77777777" w:rsidR="0038470B" w:rsidRPr="004629DD" w:rsidRDefault="0038470B" w:rsidP="004A4875">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38470B" w:rsidRPr="004629DD" w14:paraId="4670FA64" w14:textId="77777777" w:rsidTr="004A4875">
        <w:trPr>
          <w:trHeight w:val="502"/>
          <w:jc w:val="center"/>
        </w:trPr>
        <w:tc>
          <w:tcPr>
            <w:tcW w:w="805" w:type="dxa"/>
            <w:vAlign w:val="center"/>
          </w:tcPr>
          <w:p w14:paraId="59B8184D" w14:textId="77777777" w:rsidR="0038470B" w:rsidRPr="00702F27" w:rsidRDefault="0038470B" w:rsidP="000F7285">
            <w:pPr>
              <w:pStyle w:val="Paragraphedeliste"/>
              <w:numPr>
                <w:ilvl w:val="0"/>
                <w:numId w:val="123"/>
              </w:numPr>
              <w:spacing w:after="0" w:line="240" w:lineRule="auto"/>
              <w:jc w:val="center"/>
              <w:rPr>
                <w:rFonts w:ascii="Times New Roman" w:hAnsi="Times New Roman" w:cs="Times New Roman"/>
              </w:rPr>
            </w:pPr>
          </w:p>
        </w:tc>
        <w:tc>
          <w:tcPr>
            <w:tcW w:w="2330" w:type="dxa"/>
            <w:vAlign w:val="center"/>
          </w:tcPr>
          <w:p w14:paraId="068918F8" w14:textId="5DAF3786" w:rsidR="0038470B" w:rsidRPr="00A57B93" w:rsidRDefault="0038470B" w:rsidP="004A4875">
            <w:pPr>
              <w:spacing w:after="0" w:line="240" w:lineRule="auto"/>
              <w:rPr>
                <w:rFonts w:ascii="Times New Roman" w:eastAsia="Times New Roman" w:hAnsi="Times New Roman" w:cs="Times New Roman"/>
                <w:color w:val="000000"/>
                <w:sz w:val="24"/>
                <w:szCs w:val="24"/>
                <w:lang w:eastAsia="fr-FR"/>
              </w:rPr>
            </w:pPr>
            <w:r w:rsidRPr="00362DED">
              <w:rPr>
                <w:rFonts w:ascii="Times New Roman" w:eastAsia="Times New Roman" w:hAnsi="Times New Roman" w:cs="Times New Roman"/>
                <w:color w:val="000000"/>
                <w:sz w:val="24"/>
                <w:szCs w:val="24"/>
                <w:lang w:eastAsia="fr-FR"/>
              </w:rPr>
              <w:t>Chariot médicale avec tiroir</w:t>
            </w:r>
          </w:p>
        </w:tc>
        <w:tc>
          <w:tcPr>
            <w:tcW w:w="992" w:type="dxa"/>
            <w:vAlign w:val="center"/>
          </w:tcPr>
          <w:p w14:paraId="548F9126" w14:textId="0BEBEB1E" w:rsidR="0038470B" w:rsidRDefault="0038470B" w:rsidP="004A4875">
            <w:pPr>
              <w:jc w:val="center"/>
              <w:rPr>
                <w:rFonts w:ascii="Times New Roman" w:eastAsia="Times New Roman" w:hAnsi="Times New Roman" w:cs="Times New Roman"/>
                <w:color w:val="000000"/>
                <w:sz w:val="24"/>
                <w:szCs w:val="24"/>
                <w:lang w:eastAsia="fr-FR"/>
              </w:rPr>
            </w:pPr>
            <w:r w:rsidRPr="00362DED">
              <w:rPr>
                <w:rFonts w:ascii="Times New Roman" w:eastAsia="Times New Roman" w:hAnsi="Times New Roman" w:cs="Times New Roman"/>
                <w:color w:val="000000"/>
                <w:sz w:val="18"/>
                <w:szCs w:val="18"/>
                <w:lang w:eastAsia="fr-FR"/>
              </w:rPr>
              <w:t>01</w:t>
            </w:r>
          </w:p>
        </w:tc>
        <w:tc>
          <w:tcPr>
            <w:tcW w:w="709" w:type="dxa"/>
          </w:tcPr>
          <w:p w14:paraId="22C03B58" w14:textId="77777777" w:rsidR="0038470B" w:rsidRPr="00C712C1" w:rsidRDefault="0038470B" w:rsidP="004A4875">
            <w:pPr>
              <w:jc w:val="center"/>
              <w:rPr>
                <w:i/>
                <w:iCs/>
                <w:sz w:val="20"/>
              </w:rPr>
            </w:pPr>
            <w:r w:rsidRPr="00C81B7E">
              <w:rPr>
                <w:i/>
                <w:iCs/>
                <w:sz w:val="20"/>
              </w:rPr>
              <w:t>Unité</w:t>
            </w:r>
          </w:p>
        </w:tc>
        <w:tc>
          <w:tcPr>
            <w:tcW w:w="1701" w:type="dxa"/>
          </w:tcPr>
          <w:p w14:paraId="43B15EF5" w14:textId="4E401180" w:rsidR="0038470B" w:rsidRDefault="0038470B" w:rsidP="004A4875">
            <w:pPr>
              <w:jc w:val="center"/>
              <w:rPr>
                <w:i/>
                <w:iCs/>
                <w:sz w:val="20"/>
              </w:rPr>
            </w:pPr>
            <w:proofErr w:type="gramStart"/>
            <w:r w:rsidRPr="00D35A56">
              <w:rPr>
                <w:i/>
                <w:iCs/>
                <w:sz w:val="20"/>
              </w:rPr>
              <w:t>l’unité</w:t>
            </w:r>
            <w:proofErr w:type="gramEnd"/>
            <w:r w:rsidRPr="00D35A56">
              <w:rPr>
                <w:i/>
                <w:iCs/>
                <w:sz w:val="20"/>
              </w:rPr>
              <w:t xml:space="preserve"> de dialyse de Kayes</w:t>
            </w:r>
          </w:p>
        </w:tc>
        <w:tc>
          <w:tcPr>
            <w:tcW w:w="1298" w:type="dxa"/>
          </w:tcPr>
          <w:p w14:paraId="0694BB7E" w14:textId="77777777" w:rsidR="0038470B" w:rsidRPr="001860E9" w:rsidRDefault="0038470B" w:rsidP="004A4875">
            <w:pPr>
              <w:jc w:val="center"/>
            </w:pPr>
            <w:r w:rsidRPr="001860E9">
              <w:t xml:space="preserve">Six (06) mois </w:t>
            </w:r>
          </w:p>
        </w:tc>
        <w:tc>
          <w:tcPr>
            <w:tcW w:w="1275" w:type="dxa"/>
          </w:tcPr>
          <w:p w14:paraId="12E98620" w14:textId="77777777" w:rsidR="0038470B" w:rsidRPr="001860E9" w:rsidRDefault="0038470B" w:rsidP="004A4875">
            <w:pPr>
              <w:jc w:val="center"/>
            </w:pPr>
            <w:r w:rsidRPr="001860E9">
              <w:t xml:space="preserve">Six (06) mois </w:t>
            </w:r>
          </w:p>
        </w:tc>
        <w:tc>
          <w:tcPr>
            <w:tcW w:w="2066" w:type="dxa"/>
            <w:vAlign w:val="center"/>
          </w:tcPr>
          <w:p w14:paraId="23CB39B1" w14:textId="77777777" w:rsidR="0038470B" w:rsidRPr="004629DD" w:rsidRDefault="0038470B" w:rsidP="004A4875">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38470B" w:rsidRPr="004629DD" w14:paraId="013731BD" w14:textId="77777777" w:rsidTr="004A4875">
        <w:trPr>
          <w:trHeight w:val="502"/>
          <w:jc w:val="center"/>
        </w:trPr>
        <w:tc>
          <w:tcPr>
            <w:tcW w:w="805" w:type="dxa"/>
            <w:vAlign w:val="center"/>
          </w:tcPr>
          <w:p w14:paraId="7742A5EB" w14:textId="77777777" w:rsidR="0038470B" w:rsidRPr="00702F27" w:rsidRDefault="0038470B" w:rsidP="000F7285">
            <w:pPr>
              <w:pStyle w:val="Paragraphedeliste"/>
              <w:numPr>
                <w:ilvl w:val="0"/>
                <w:numId w:val="123"/>
              </w:numPr>
              <w:spacing w:after="0" w:line="240" w:lineRule="auto"/>
              <w:jc w:val="center"/>
              <w:rPr>
                <w:rFonts w:ascii="Times New Roman" w:hAnsi="Times New Roman" w:cs="Times New Roman"/>
              </w:rPr>
            </w:pPr>
          </w:p>
        </w:tc>
        <w:tc>
          <w:tcPr>
            <w:tcW w:w="2330" w:type="dxa"/>
            <w:vAlign w:val="center"/>
          </w:tcPr>
          <w:p w14:paraId="52E40F2C" w14:textId="4DDD4D60" w:rsidR="0038470B" w:rsidRPr="00A57B93" w:rsidRDefault="0038470B" w:rsidP="004A4875">
            <w:pPr>
              <w:spacing w:after="0" w:line="240" w:lineRule="auto"/>
              <w:rPr>
                <w:rFonts w:ascii="Times New Roman" w:eastAsia="Times New Roman" w:hAnsi="Times New Roman" w:cs="Times New Roman"/>
                <w:color w:val="000000"/>
                <w:sz w:val="24"/>
                <w:szCs w:val="24"/>
                <w:lang w:eastAsia="fr-FR"/>
              </w:rPr>
            </w:pPr>
            <w:r w:rsidRPr="00362DED">
              <w:rPr>
                <w:rFonts w:ascii="Times New Roman" w:eastAsia="Times New Roman" w:hAnsi="Times New Roman" w:cs="Times New Roman"/>
                <w:color w:val="000000"/>
                <w:sz w:val="24"/>
                <w:szCs w:val="24"/>
                <w:lang w:eastAsia="fr-FR"/>
              </w:rPr>
              <w:t>Chariots médicaux</w:t>
            </w:r>
          </w:p>
        </w:tc>
        <w:tc>
          <w:tcPr>
            <w:tcW w:w="992" w:type="dxa"/>
            <w:vAlign w:val="center"/>
          </w:tcPr>
          <w:p w14:paraId="1226ECEB" w14:textId="5C109B14" w:rsidR="0038470B" w:rsidRDefault="0038470B" w:rsidP="004A4875">
            <w:pPr>
              <w:jc w:val="center"/>
              <w:rPr>
                <w:rFonts w:ascii="Times New Roman" w:eastAsia="Times New Roman" w:hAnsi="Times New Roman" w:cs="Times New Roman"/>
                <w:color w:val="000000"/>
                <w:sz w:val="24"/>
                <w:szCs w:val="24"/>
                <w:lang w:eastAsia="fr-FR"/>
              </w:rPr>
            </w:pPr>
            <w:r w:rsidRPr="00362DED">
              <w:rPr>
                <w:rFonts w:ascii="Times New Roman" w:eastAsia="Times New Roman" w:hAnsi="Times New Roman" w:cs="Times New Roman"/>
                <w:color w:val="000000"/>
                <w:sz w:val="18"/>
                <w:szCs w:val="18"/>
                <w:lang w:eastAsia="fr-FR"/>
              </w:rPr>
              <w:t>20</w:t>
            </w:r>
          </w:p>
        </w:tc>
        <w:tc>
          <w:tcPr>
            <w:tcW w:w="709" w:type="dxa"/>
          </w:tcPr>
          <w:p w14:paraId="7A5BB65B" w14:textId="77777777" w:rsidR="0038470B" w:rsidRPr="00C712C1" w:rsidRDefault="0038470B" w:rsidP="004A4875">
            <w:pPr>
              <w:jc w:val="center"/>
              <w:rPr>
                <w:i/>
                <w:iCs/>
                <w:sz w:val="20"/>
              </w:rPr>
            </w:pPr>
            <w:r w:rsidRPr="00C81B7E">
              <w:rPr>
                <w:i/>
                <w:iCs/>
                <w:sz w:val="20"/>
              </w:rPr>
              <w:t>Unité</w:t>
            </w:r>
          </w:p>
        </w:tc>
        <w:tc>
          <w:tcPr>
            <w:tcW w:w="1701" w:type="dxa"/>
          </w:tcPr>
          <w:p w14:paraId="2B6FA9BC" w14:textId="251A2182" w:rsidR="0038470B" w:rsidRDefault="0038470B" w:rsidP="004A4875">
            <w:pPr>
              <w:jc w:val="center"/>
              <w:rPr>
                <w:i/>
                <w:iCs/>
                <w:sz w:val="20"/>
              </w:rPr>
            </w:pPr>
            <w:proofErr w:type="gramStart"/>
            <w:r w:rsidRPr="00D35A56">
              <w:rPr>
                <w:i/>
                <w:iCs/>
                <w:sz w:val="20"/>
              </w:rPr>
              <w:t>l’unité</w:t>
            </w:r>
            <w:proofErr w:type="gramEnd"/>
            <w:r w:rsidRPr="00D35A56">
              <w:rPr>
                <w:i/>
                <w:iCs/>
                <w:sz w:val="20"/>
              </w:rPr>
              <w:t xml:space="preserve"> de dialyse de Kayes</w:t>
            </w:r>
          </w:p>
        </w:tc>
        <w:tc>
          <w:tcPr>
            <w:tcW w:w="1298" w:type="dxa"/>
          </w:tcPr>
          <w:p w14:paraId="75CF61B1" w14:textId="77777777" w:rsidR="0038470B" w:rsidRPr="001860E9" w:rsidRDefault="0038470B" w:rsidP="004A4875">
            <w:pPr>
              <w:jc w:val="center"/>
            </w:pPr>
            <w:r w:rsidRPr="001860E9">
              <w:t xml:space="preserve">Six (06) mois </w:t>
            </w:r>
          </w:p>
        </w:tc>
        <w:tc>
          <w:tcPr>
            <w:tcW w:w="1275" w:type="dxa"/>
          </w:tcPr>
          <w:p w14:paraId="2FE3BFAF" w14:textId="77777777" w:rsidR="0038470B" w:rsidRPr="001860E9" w:rsidRDefault="0038470B" w:rsidP="004A4875">
            <w:pPr>
              <w:jc w:val="center"/>
            </w:pPr>
            <w:r w:rsidRPr="001860E9">
              <w:t xml:space="preserve">Six (06) mois </w:t>
            </w:r>
          </w:p>
        </w:tc>
        <w:tc>
          <w:tcPr>
            <w:tcW w:w="2066" w:type="dxa"/>
            <w:vAlign w:val="center"/>
          </w:tcPr>
          <w:p w14:paraId="4F3D6421" w14:textId="77777777" w:rsidR="0038470B" w:rsidRPr="004629DD" w:rsidRDefault="0038470B" w:rsidP="004A4875">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38470B" w:rsidRPr="004629DD" w14:paraId="69EEC635" w14:textId="77777777" w:rsidTr="004A4875">
        <w:trPr>
          <w:trHeight w:val="502"/>
          <w:jc w:val="center"/>
        </w:trPr>
        <w:tc>
          <w:tcPr>
            <w:tcW w:w="805" w:type="dxa"/>
            <w:vAlign w:val="center"/>
          </w:tcPr>
          <w:p w14:paraId="3D7BDAC7" w14:textId="77777777" w:rsidR="0038470B" w:rsidRPr="00702F27" w:rsidRDefault="0038470B" w:rsidP="000F7285">
            <w:pPr>
              <w:pStyle w:val="Paragraphedeliste"/>
              <w:numPr>
                <w:ilvl w:val="0"/>
                <w:numId w:val="123"/>
              </w:numPr>
              <w:spacing w:after="0" w:line="240" w:lineRule="auto"/>
              <w:jc w:val="center"/>
              <w:rPr>
                <w:rFonts w:ascii="Times New Roman" w:hAnsi="Times New Roman" w:cs="Times New Roman"/>
              </w:rPr>
            </w:pPr>
          </w:p>
        </w:tc>
        <w:tc>
          <w:tcPr>
            <w:tcW w:w="2330" w:type="dxa"/>
          </w:tcPr>
          <w:p w14:paraId="5384EA32" w14:textId="7A16168A" w:rsidR="0038470B" w:rsidRPr="00A57B93" w:rsidRDefault="0038470B" w:rsidP="004A4875">
            <w:pPr>
              <w:spacing w:after="0" w:line="240" w:lineRule="auto"/>
              <w:rPr>
                <w:rFonts w:ascii="Times New Roman" w:eastAsia="Times New Roman" w:hAnsi="Times New Roman" w:cs="Times New Roman"/>
                <w:color w:val="000000"/>
                <w:sz w:val="24"/>
                <w:szCs w:val="24"/>
                <w:lang w:eastAsia="fr-FR"/>
              </w:rPr>
            </w:pPr>
            <w:r w:rsidRPr="00362DED">
              <w:rPr>
                <w:rFonts w:ascii="Times New Roman" w:eastAsia="Times New Roman" w:hAnsi="Times New Roman" w:cs="Times New Roman"/>
                <w:color w:val="000000"/>
                <w:sz w:val="24"/>
                <w:szCs w:val="24"/>
                <w:lang w:eastAsia="fr-FR"/>
              </w:rPr>
              <w:t>Climatiseurs armoires</w:t>
            </w:r>
          </w:p>
        </w:tc>
        <w:tc>
          <w:tcPr>
            <w:tcW w:w="992" w:type="dxa"/>
            <w:vAlign w:val="center"/>
          </w:tcPr>
          <w:p w14:paraId="2D1966AB" w14:textId="7E0DBC9C" w:rsidR="0038470B" w:rsidRDefault="0038470B" w:rsidP="004A4875">
            <w:pPr>
              <w:jc w:val="center"/>
              <w:rPr>
                <w:rFonts w:ascii="Times New Roman" w:eastAsia="Times New Roman" w:hAnsi="Times New Roman" w:cs="Times New Roman"/>
                <w:color w:val="000000"/>
                <w:sz w:val="24"/>
                <w:szCs w:val="24"/>
                <w:lang w:eastAsia="fr-FR"/>
              </w:rPr>
            </w:pPr>
            <w:r w:rsidRPr="00362DED">
              <w:rPr>
                <w:rFonts w:ascii="Times New Roman" w:eastAsia="Times New Roman" w:hAnsi="Times New Roman" w:cs="Times New Roman"/>
                <w:color w:val="000000"/>
                <w:sz w:val="18"/>
                <w:szCs w:val="18"/>
                <w:lang w:eastAsia="fr-FR"/>
              </w:rPr>
              <w:t>02</w:t>
            </w:r>
          </w:p>
        </w:tc>
        <w:tc>
          <w:tcPr>
            <w:tcW w:w="709" w:type="dxa"/>
          </w:tcPr>
          <w:p w14:paraId="4284742E" w14:textId="77777777" w:rsidR="0038470B" w:rsidRPr="00C712C1" w:rsidRDefault="0038470B" w:rsidP="004A4875">
            <w:pPr>
              <w:jc w:val="center"/>
              <w:rPr>
                <w:i/>
                <w:iCs/>
                <w:sz w:val="20"/>
              </w:rPr>
            </w:pPr>
            <w:r w:rsidRPr="00C81B7E">
              <w:rPr>
                <w:i/>
                <w:iCs/>
                <w:sz w:val="20"/>
              </w:rPr>
              <w:t>Unité</w:t>
            </w:r>
          </w:p>
        </w:tc>
        <w:tc>
          <w:tcPr>
            <w:tcW w:w="1701" w:type="dxa"/>
          </w:tcPr>
          <w:p w14:paraId="6E69DC2E" w14:textId="4BE01846" w:rsidR="0038470B" w:rsidRDefault="0038470B" w:rsidP="004A4875">
            <w:pPr>
              <w:jc w:val="center"/>
              <w:rPr>
                <w:i/>
                <w:iCs/>
                <w:sz w:val="20"/>
              </w:rPr>
            </w:pPr>
            <w:proofErr w:type="gramStart"/>
            <w:r w:rsidRPr="00D35A56">
              <w:rPr>
                <w:i/>
                <w:iCs/>
                <w:sz w:val="20"/>
              </w:rPr>
              <w:t>l’unité</w:t>
            </w:r>
            <w:proofErr w:type="gramEnd"/>
            <w:r w:rsidRPr="00D35A56">
              <w:rPr>
                <w:i/>
                <w:iCs/>
                <w:sz w:val="20"/>
              </w:rPr>
              <w:t xml:space="preserve"> de dialyse de Kayes</w:t>
            </w:r>
          </w:p>
        </w:tc>
        <w:tc>
          <w:tcPr>
            <w:tcW w:w="1298" w:type="dxa"/>
          </w:tcPr>
          <w:p w14:paraId="6E30B7E2" w14:textId="77777777" w:rsidR="0038470B" w:rsidRPr="001860E9" w:rsidRDefault="0038470B" w:rsidP="004A4875">
            <w:pPr>
              <w:jc w:val="center"/>
            </w:pPr>
            <w:r w:rsidRPr="001860E9">
              <w:t xml:space="preserve">Six (06) mois </w:t>
            </w:r>
          </w:p>
        </w:tc>
        <w:tc>
          <w:tcPr>
            <w:tcW w:w="1275" w:type="dxa"/>
          </w:tcPr>
          <w:p w14:paraId="5E0B5DF3" w14:textId="77777777" w:rsidR="0038470B" w:rsidRPr="001860E9" w:rsidRDefault="0038470B" w:rsidP="004A4875">
            <w:pPr>
              <w:jc w:val="center"/>
            </w:pPr>
            <w:r w:rsidRPr="001860E9">
              <w:t xml:space="preserve">Six (06) mois </w:t>
            </w:r>
          </w:p>
        </w:tc>
        <w:tc>
          <w:tcPr>
            <w:tcW w:w="2066" w:type="dxa"/>
            <w:vAlign w:val="center"/>
          </w:tcPr>
          <w:p w14:paraId="75200F10" w14:textId="77777777" w:rsidR="0038470B" w:rsidRPr="004629DD" w:rsidRDefault="0038470B" w:rsidP="004A4875">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38470B" w:rsidRPr="004629DD" w14:paraId="0A43304E" w14:textId="77777777" w:rsidTr="004A4875">
        <w:trPr>
          <w:trHeight w:val="502"/>
          <w:jc w:val="center"/>
        </w:trPr>
        <w:tc>
          <w:tcPr>
            <w:tcW w:w="805" w:type="dxa"/>
            <w:vAlign w:val="center"/>
          </w:tcPr>
          <w:p w14:paraId="0836C097" w14:textId="77777777" w:rsidR="0038470B" w:rsidRPr="00702F27" w:rsidRDefault="0038470B" w:rsidP="000F7285">
            <w:pPr>
              <w:pStyle w:val="Paragraphedeliste"/>
              <w:numPr>
                <w:ilvl w:val="0"/>
                <w:numId w:val="123"/>
              </w:numPr>
              <w:spacing w:after="0" w:line="240" w:lineRule="auto"/>
              <w:jc w:val="center"/>
              <w:rPr>
                <w:rFonts w:ascii="Times New Roman" w:hAnsi="Times New Roman" w:cs="Times New Roman"/>
              </w:rPr>
            </w:pPr>
          </w:p>
        </w:tc>
        <w:tc>
          <w:tcPr>
            <w:tcW w:w="2330" w:type="dxa"/>
            <w:vAlign w:val="center"/>
          </w:tcPr>
          <w:p w14:paraId="37871275" w14:textId="0B3A9FEC" w:rsidR="0038470B" w:rsidRPr="00A57B93" w:rsidRDefault="0038470B" w:rsidP="004A4875">
            <w:pPr>
              <w:spacing w:after="0" w:line="240" w:lineRule="auto"/>
              <w:rPr>
                <w:rFonts w:ascii="Times New Roman" w:eastAsia="Times New Roman" w:hAnsi="Times New Roman" w:cs="Times New Roman"/>
                <w:color w:val="000000"/>
                <w:sz w:val="24"/>
                <w:szCs w:val="24"/>
                <w:lang w:eastAsia="fr-FR"/>
              </w:rPr>
            </w:pPr>
            <w:r w:rsidRPr="00362DED">
              <w:rPr>
                <w:rFonts w:ascii="Times New Roman" w:eastAsia="Times New Roman" w:hAnsi="Times New Roman" w:cs="Times New Roman"/>
                <w:color w:val="000000"/>
                <w:sz w:val="24"/>
                <w:szCs w:val="24"/>
                <w:lang w:eastAsia="fr-FR"/>
              </w:rPr>
              <w:t>Fauteuil semi-ministériel</w:t>
            </w:r>
          </w:p>
        </w:tc>
        <w:tc>
          <w:tcPr>
            <w:tcW w:w="992" w:type="dxa"/>
            <w:vAlign w:val="center"/>
          </w:tcPr>
          <w:p w14:paraId="53DBF5C8" w14:textId="3E791C47" w:rsidR="0038470B" w:rsidRDefault="0038470B" w:rsidP="004A4875">
            <w:pPr>
              <w:jc w:val="center"/>
              <w:rPr>
                <w:rFonts w:ascii="Times New Roman" w:eastAsia="Times New Roman" w:hAnsi="Times New Roman" w:cs="Times New Roman"/>
                <w:color w:val="000000"/>
                <w:sz w:val="24"/>
                <w:szCs w:val="24"/>
                <w:lang w:eastAsia="fr-FR"/>
              </w:rPr>
            </w:pPr>
            <w:r w:rsidRPr="00362DED">
              <w:rPr>
                <w:rFonts w:ascii="Times New Roman" w:eastAsia="Times New Roman" w:hAnsi="Times New Roman" w:cs="Times New Roman"/>
                <w:color w:val="000000"/>
                <w:sz w:val="18"/>
                <w:szCs w:val="18"/>
                <w:lang w:eastAsia="fr-FR"/>
              </w:rPr>
              <w:t>08</w:t>
            </w:r>
          </w:p>
        </w:tc>
        <w:tc>
          <w:tcPr>
            <w:tcW w:w="709" w:type="dxa"/>
          </w:tcPr>
          <w:p w14:paraId="3870ED59" w14:textId="77777777" w:rsidR="0038470B" w:rsidRPr="00C712C1" w:rsidRDefault="0038470B" w:rsidP="004A4875">
            <w:pPr>
              <w:jc w:val="center"/>
              <w:rPr>
                <w:i/>
                <w:iCs/>
                <w:sz w:val="20"/>
              </w:rPr>
            </w:pPr>
            <w:r w:rsidRPr="00C81B7E">
              <w:rPr>
                <w:i/>
                <w:iCs/>
                <w:sz w:val="20"/>
              </w:rPr>
              <w:t>Unité</w:t>
            </w:r>
          </w:p>
        </w:tc>
        <w:tc>
          <w:tcPr>
            <w:tcW w:w="1701" w:type="dxa"/>
          </w:tcPr>
          <w:p w14:paraId="5F4E3431" w14:textId="540A340D" w:rsidR="0038470B" w:rsidRDefault="0038470B" w:rsidP="004A4875">
            <w:pPr>
              <w:jc w:val="center"/>
              <w:rPr>
                <w:i/>
                <w:iCs/>
                <w:sz w:val="20"/>
              </w:rPr>
            </w:pPr>
            <w:proofErr w:type="gramStart"/>
            <w:r w:rsidRPr="00D35A56">
              <w:rPr>
                <w:i/>
                <w:iCs/>
                <w:sz w:val="20"/>
              </w:rPr>
              <w:t>l’unité</w:t>
            </w:r>
            <w:proofErr w:type="gramEnd"/>
            <w:r w:rsidRPr="00D35A56">
              <w:rPr>
                <w:i/>
                <w:iCs/>
                <w:sz w:val="20"/>
              </w:rPr>
              <w:t xml:space="preserve"> de dialyse de Kayes</w:t>
            </w:r>
          </w:p>
        </w:tc>
        <w:tc>
          <w:tcPr>
            <w:tcW w:w="1298" w:type="dxa"/>
          </w:tcPr>
          <w:p w14:paraId="563512DE" w14:textId="77777777" w:rsidR="0038470B" w:rsidRPr="001860E9" w:rsidRDefault="0038470B" w:rsidP="004A4875">
            <w:pPr>
              <w:jc w:val="center"/>
            </w:pPr>
            <w:r w:rsidRPr="001860E9">
              <w:t xml:space="preserve">Six (06) mois </w:t>
            </w:r>
          </w:p>
        </w:tc>
        <w:tc>
          <w:tcPr>
            <w:tcW w:w="1275" w:type="dxa"/>
          </w:tcPr>
          <w:p w14:paraId="4D21AB09" w14:textId="77777777" w:rsidR="0038470B" w:rsidRPr="001860E9" w:rsidRDefault="0038470B" w:rsidP="004A4875">
            <w:pPr>
              <w:jc w:val="center"/>
            </w:pPr>
            <w:r w:rsidRPr="001860E9">
              <w:t xml:space="preserve">Six (06) mois </w:t>
            </w:r>
          </w:p>
        </w:tc>
        <w:tc>
          <w:tcPr>
            <w:tcW w:w="2066" w:type="dxa"/>
            <w:vAlign w:val="center"/>
          </w:tcPr>
          <w:p w14:paraId="1FAB50B0" w14:textId="77777777" w:rsidR="0038470B" w:rsidRPr="004629DD" w:rsidRDefault="0038470B" w:rsidP="004A4875">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38470B" w:rsidRPr="004629DD" w14:paraId="54A8F134" w14:textId="77777777" w:rsidTr="004A4875">
        <w:trPr>
          <w:trHeight w:val="502"/>
          <w:jc w:val="center"/>
        </w:trPr>
        <w:tc>
          <w:tcPr>
            <w:tcW w:w="805" w:type="dxa"/>
            <w:vAlign w:val="center"/>
          </w:tcPr>
          <w:p w14:paraId="4EA0D4EF" w14:textId="77777777" w:rsidR="0038470B" w:rsidRPr="00702F27" w:rsidRDefault="0038470B" w:rsidP="000F7285">
            <w:pPr>
              <w:pStyle w:val="Paragraphedeliste"/>
              <w:numPr>
                <w:ilvl w:val="0"/>
                <w:numId w:val="123"/>
              </w:numPr>
              <w:spacing w:after="0" w:line="240" w:lineRule="auto"/>
              <w:jc w:val="center"/>
              <w:rPr>
                <w:rFonts w:ascii="Times New Roman" w:hAnsi="Times New Roman" w:cs="Times New Roman"/>
              </w:rPr>
            </w:pPr>
          </w:p>
        </w:tc>
        <w:tc>
          <w:tcPr>
            <w:tcW w:w="2330" w:type="dxa"/>
            <w:vAlign w:val="center"/>
          </w:tcPr>
          <w:p w14:paraId="0B15C24C" w14:textId="576C8DEF" w:rsidR="0038470B" w:rsidRPr="00A57B93" w:rsidRDefault="0038470B" w:rsidP="004A4875">
            <w:pPr>
              <w:spacing w:after="0" w:line="240" w:lineRule="auto"/>
              <w:rPr>
                <w:rFonts w:ascii="Times New Roman" w:eastAsia="Times New Roman" w:hAnsi="Times New Roman" w:cs="Times New Roman"/>
                <w:color w:val="000000"/>
                <w:sz w:val="24"/>
                <w:szCs w:val="24"/>
                <w:lang w:eastAsia="fr-FR"/>
              </w:rPr>
            </w:pPr>
            <w:r w:rsidRPr="00362DED">
              <w:rPr>
                <w:rFonts w:ascii="Times New Roman" w:eastAsia="Times New Roman" w:hAnsi="Times New Roman" w:cs="Times New Roman"/>
                <w:color w:val="000000"/>
                <w:sz w:val="24"/>
                <w:szCs w:val="24"/>
                <w:lang w:eastAsia="fr-FR"/>
              </w:rPr>
              <w:t>Imprimante multifonction</w:t>
            </w:r>
          </w:p>
        </w:tc>
        <w:tc>
          <w:tcPr>
            <w:tcW w:w="992" w:type="dxa"/>
            <w:vAlign w:val="center"/>
          </w:tcPr>
          <w:p w14:paraId="5CCB9F8B" w14:textId="48E4CA32" w:rsidR="0038470B" w:rsidRDefault="0038470B" w:rsidP="004A4875">
            <w:pPr>
              <w:jc w:val="center"/>
              <w:rPr>
                <w:rFonts w:ascii="Times New Roman" w:eastAsia="Times New Roman" w:hAnsi="Times New Roman" w:cs="Times New Roman"/>
                <w:color w:val="000000"/>
                <w:sz w:val="24"/>
                <w:szCs w:val="24"/>
                <w:lang w:eastAsia="fr-FR"/>
              </w:rPr>
            </w:pPr>
            <w:r w:rsidRPr="00362DED">
              <w:rPr>
                <w:rFonts w:ascii="Times New Roman" w:eastAsia="Times New Roman" w:hAnsi="Times New Roman" w:cs="Times New Roman"/>
                <w:color w:val="000000"/>
                <w:sz w:val="18"/>
                <w:szCs w:val="18"/>
                <w:lang w:eastAsia="fr-FR"/>
              </w:rPr>
              <w:t>02</w:t>
            </w:r>
          </w:p>
        </w:tc>
        <w:tc>
          <w:tcPr>
            <w:tcW w:w="709" w:type="dxa"/>
          </w:tcPr>
          <w:p w14:paraId="0AB491B5" w14:textId="77777777" w:rsidR="0038470B" w:rsidRPr="00C712C1" w:rsidRDefault="0038470B" w:rsidP="004A4875">
            <w:pPr>
              <w:jc w:val="center"/>
              <w:rPr>
                <w:i/>
                <w:iCs/>
                <w:sz w:val="20"/>
              </w:rPr>
            </w:pPr>
            <w:r w:rsidRPr="00C81B7E">
              <w:rPr>
                <w:i/>
                <w:iCs/>
                <w:sz w:val="20"/>
              </w:rPr>
              <w:t>Unité</w:t>
            </w:r>
          </w:p>
        </w:tc>
        <w:tc>
          <w:tcPr>
            <w:tcW w:w="1701" w:type="dxa"/>
          </w:tcPr>
          <w:p w14:paraId="4C468A0B" w14:textId="73454991" w:rsidR="0038470B" w:rsidRDefault="0038470B" w:rsidP="004A4875">
            <w:pPr>
              <w:jc w:val="center"/>
              <w:rPr>
                <w:i/>
                <w:iCs/>
                <w:sz w:val="20"/>
              </w:rPr>
            </w:pPr>
            <w:proofErr w:type="gramStart"/>
            <w:r w:rsidRPr="00D35A56">
              <w:rPr>
                <w:i/>
                <w:iCs/>
                <w:sz w:val="20"/>
              </w:rPr>
              <w:t>l’unité</w:t>
            </w:r>
            <w:proofErr w:type="gramEnd"/>
            <w:r w:rsidRPr="00D35A56">
              <w:rPr>
                <w:i/>
                <w:iCs/>
                <w:sz w:val="20"/>
              </w:rPr>
              <w:t xml:space="preserve"> de dialyse de Kayes</w:t>
            </w:r>
          </w:p>
        </w:tc>
        <w:tc>
          <w:tcPr>
            <w:tcW w:w="1298" w:type="dxa"/>
          </w:tcPr>
          <w:p w14:paraId="492AB82A" w14:textId="77777777" w:rsidR="0038470B" w:rsidRPr="001860E9" w:rsidRDefault="0038470B" w:rsidP="004A4875">
            <w:pPr>
              <w:jc w:val="center"/>
            </w:pPr>
            <w:r w:rsidRPr="001860E9">
              <w:t xml:space="preserve">Six (06) mois </w:t>
            </w:r>
          </w:p>
        </w:tc>
        <w:tc>
          <w:tcPr>
            <w:tcW w:w="1275" w:type="dxa"/>
          </w:tcPr>
          <w:p w14:paraId="06E7F9E1" w14:textId="77777777" w:rsidR="0038470B" w:rsidRPr="001860E9" w:rsidRDefault="0038470B" w:rsidP="004A4875">
            <w:pPr>
              <w:jc w:val="center"/>
            </w:pPr>
            <w:r w:rsidRPr="001860E9">
              <w:t xml:space="preserve">Six (06) mois </w:t>
            </w:r>
          </w:p>
        </w:tc>
        <w:tc>
          <w:tcPr>
            <w:tcW w:w="2066" w:type="dxa"/>
            <w:vAlign w:val="center"/>
          </w:tcPr>
          <w:p w14:paraId="0C69DF51" w14:textId="77777777" w:rsidR="0038470B" w:rsidRPr="004629DD" w:rsidRDefault="0038470B" w:rsidP="004A4875">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38470B" w:rsidRPr="004629DD" w14:paraId="0F272A32" w14:textId="77777777" w:rsidTr="004A4875">
        <w:trPr>
          <w:trHeight w:val="502"/>
          <w:jc w:val="center"/>
        </w:trPr>
        <w:tc>
          <w:tcPr>
            <w:tcW w:w="805" w:type="dxa"/>
            <w:vAlign w:val="center"/>
          </w:tcPr>
          <w:p w14:paraId="703A3C5E" w14:textId="77777777" w:rsidR="0038470B" w:rsidRPr="00702F27" w:rsidRDefault="0038470B" w:rsidP="000F7285">
            <w:pPr>
              <w:pStyle w:val="Paragraphedeliste"/>
              <w:numPr>
                <w:ilvl w:val="0"/>
                <w:numId w:val="123"/>
              </w:numPr>
              <w:spacing w:after="0" w:line="240" w:lineRule="auto"/>
              <w:jc w:val="center"/>
              <w:rPr>
                <w:rFonts w:ascii="Times New Roman" w:hAnsi="Times New Roman" w:cs="Times New Roman"/>
              </w:rPr>
            </w:pPr>
          </w:p>
        </w:tc>
        <w:tc>
          <w:tcPr>
            <w:tcW w:w="2330" w:type="dxa"/>
          </w:tcPr>
          <w:p w14:paraId="052AD23F" w14:textId="3368FFA4" w:rsidR="0038470B" w:rsidRPr="00A57B93" w:rsidRDefault="0038470B" w:rsidP="004A4875">
            <w:pPr>
              <w:spacing w:after="0" w:line="240" w:lineRule="auto"/>
              <w:rPr>
                <w:rFonts w:ascii="Times New Roman" w:eastAsia="Times New Roman" w:hAnsi="Times New Roman" w:cs="Times New Roman"/>
                <w:color w:val="000000"/>
                <w:sz w:val="24"/>
                <w:szCs w:val="24"/>
                <w:lang w:eastAsia="fr-FR"/>
              </w:rPr>
            </w:pPr>
            <w:r w:rsidRPr="00362DED">
              <w:rPr>
                <w:rFonts w:ascii="Times New Roman" w:eastAsia="Times New Roman" w:hAnsi="Times New Roman" w:cs="Times New Roman"/>
                <w:color w:val="000000"/>
                <w:sz w:val="24"/>
                <w:szCs w:val="24"/>
                <w:lang w:eastAsia="fr-FR"/>
              </w:rPr>
              <w:t>Kit d’outils pour ingénieur et technicien</w:t>
            </w:r>
          </w:p>
        </w:tc>
        <w:tc>
          <w:tcPr>
            <w:tcW w:w="992" w:type="dxa"/>
            <w:vAlign w:val="center"/>
          </w:tcPr>
          <w:p w14:paraId="56D0642C" w14:textId="543C67E4" w:rsidR="0038470B" w:rsidRDefault="0038470B" w:rsidP="004A4875">
            <w:pPr>
              <w:jc w:val="center"/>
              <w:rPr>
                <w:rFonts w:ascii="Times New Roman" w:eastAsia="Times New Roman" w:hAnsi="Times New Roman" w:cs="Times New Roman"/>
                <w:color w:val="000000"/>
                <w:sz w:val="24"/>
                <w:szCs w:val="24"/>
                <w:lang w:eastAsia="fr-FR"/>
              </w:rPr>
            </w:pPr>
            <w:r w:rsidRPr="00362DED">
              <w:rPr>
                <w:rFonts w:ascii="Times New Roman" w:eastAsia="Times New Roman" w:hAnsi="Times New Roman" w:cs="Times New Roman"/>
                <w:color w:val="000000"/>
                <w:sz w:val="18"/>
                <w:szCs w:val="18"/>
                <w:lang w:eastAsia="fr-FR"/>
              </w:rPr>
              <w:t>01</w:t>
            </w:r>
          </w:p>
        </w:tc>
        <w:tc>
          <w:tcPr>
            <w:tcW w:w="709" w:type="dxa"/>
          </w:tcPr>
          <w:p w14:paraId="139FC90C" w14:textId="77777777" w:rsidR="0038470B" w:rsidRPr="00C712C1" w:rsidRDefault="0038470B" w:rsidP="004A4875">
            <w:pPr>
              <w:jc w:val="center"/>
              <w:rPr>
                <w:i/>
                <w:iCs/>
                <w:sz w:val="20"/>
              </w:rPr>
            </w:pPr>
            <w:r w:rsidRPr="00C81B7E">
              <w:rPr>
                <w:i/>
                <w:iCs/>
                <w:sz w:val="20"/>
              </w:rPr>
              <w:t>Unité</w:t>
            </w:r>
          </w:p>
        </w:tc>
        <w:tc>
          <w:tcPr>
            <w:tcW w:w="1701" w:type="dxa"/>
          </w:tcPr>
          <w:p w14:paraId="73F09BC3" w14:textId="3BD641F4" w:rsidR="0038470B" w:rsidRDefault="0038470B" w:rsidP="004A4875">
            <w:pPr>
              <w:jc w:val="center"/>
              <w:rPr>
                <w:i/>
                <w:iCs/>
                <w:sz w:val="20"/>
              </w:rPr>
            </w:pPr>
            <w:proofErr w:type="gramStart"/>
            <w:r w:rsidRPr="00D35A56">
              <w:rPr>
                <w:i/>
                <w:iCs/>
                <w:sz w:val="20"/>
              </w:rPr>
              <w:t>l’unité</w:t>
            </w:r>
            <w:proofErr w:type="gramEnd"/>
            <w:r w:rsidRPr="00D35A56">
              <w:rPr>
                <w:i/>
                <w:iCs/>
                <w:sz w:val="20"/>
              </w:rPr>
              <w:t xml:space="preserve"> de dialyse de Kayes</w:t>
            </w:r>
          </w:p>
        </w:tc>
        <w:tc>
          <w:tcPr>
            <w:tcW w:w="1298" w:type="dxa"/>
          </w:tcPr>
          <w:p w14:paraId="70946FD6" w14:textId="77777777" w:rsidR="0038470B" w:rsidRPr="001860E9" w:rsidRDefault="0038470B" w:rsidP="004A4875">
            <w:pPr>
              <w:jc w:val="center"/>
            </w:pPr>
            <w:r w:rsidRPr="001860E9">
              <w:t xml:space="preserve">Six (06) mois </w:t>
            </w:r>
          </w:p>
        </w:tc>
        <w:tc>
          <w:tcPr>
            <w:tcW w:w="1275" w:type="dxa"/>
          </w:tcPr>
          <w:p w14:paraId="09936972" w14:textId="77777777" w:rsidR="0038470B" w:rsidRPr="001860E9" w:rsidRDefault="0038470B" w:rsidP="004A4875">
            <w:pPr>
              <w:jc w:val="center"/>
            </w:pPr>
            <w:r w:rsidRPr="001860E9">
              <w:t xml:space="preserve">Six (06) mois </w:t>
            </w:r>
          </w:p>
        </w:tc>
        <w:tc>
          <w:tcPr>
            <w:tcW w:w="2066" w:type="dxa"/>
            <w:vAlign w:val="center"/>
          </w:tcPr>
          <w:p w14:paraId="7740E1E6" w14:textId="77777777" w:rsidR="0038470B" w:rsidRPr="004629DD" w:rsidRDefault="0038470B" w:rsidP="004A4875">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38470B" w:rsidRPr="004629DD" w14:paraId="79BF2D42" w14:textId="77777777" w:rsidTr="004A4875">
        <w:trPr>
          <w:trHeight w:val="502"/>
          <w:jc w:val="center"/>
        </w:trPr>
        <w:tc>
          <w:tcPr>
            <w:tcW w:w="805" w:type="dxa"/>
            <w:vAlign w:val="center"/>
          </w:tcPr>
          <w:p w14:paraId="6C8A7A88" w14:textId="77777777" w:rsidR="0038470B" w:rsidRPr="00702F27" w:rsidRDefault="0038470B" w:rsidP="000F7285">
            <w:pPr>
              <w:pStyle w:val="Paragraphedeliste"/>
              <w:numPr>
                <w:ilvl w:val="0"/>
                <w:numId w:val="123"/>
              </w:numPr>
              <w:spacing w:after="0" w:line="240" w:lineRule="auto"/>
              <w:jc w:val="center"/>
              <w:rPr>
                <w:rFonts w:ascii="Times New Roman" w:hAnsi="Times New Roman" w:cs="Times New Roman"/>
              </w:rPr>
            </w:pPr>
          </w:p>
        </w:tc>
        <w:tc>
          <w:tcPr>
            <w:tcW w:w="2330" w:type="dxa"/>
          </w:tcPr>
          <w:p w14:paraId="4ED83033" w14:textId="5E241403" w:rsidR="0038470B" w:rsidRPr="00A57B93" w:rsidRDefault="0038470B" w:rsidP="004A4875">
            <w:pPr>
              <w:spacing w:after="0" w:line="240" w:lineRule="auto"/>
              <w:rPr>
                <w:rFonts w:ascii="Times New Roman" w:eastAsia="Times New Roman" w:hAnsi="Times New Roman" w:cs="Times New Roman"/>
                <w:color w:val="000000"/>
                <w:sz w:val="24"/>
                <w:szCs w:val="24"/>
                <w:lang w:eastAsia="fr-FR"/>
              </w:rPr>
            </w:pPr>
            <w:r w:rsidRPr="00362DED">
              <w:rPr>
                <w:rFonts w:ascii="Times New Roman" w:eastAsia="Times New Roman" w:hAnsi="Times New Roman" w:cs="Times New Roman"/>
                <w:color w:val="000000"/>
                <w:sz w:val="24"/>
                <w:szCs w:val="24"/>
                <w:lang w:eastAsia="fr-FR"/>
              </w:rPr>
              <w:t>Lavabo chirurgical 2 stations</w:t>
            </w:r>
          </w:p>
        </w:tc>
        <w:tc>
          <w:tcPr>
            <w:tcW w:w="992" w:type="dxa"/>
            <w:vAlign w:val="center"/>
          </w:tcPr>
          <w:p w14:paraId="56BDED51" w14:textId="0DE85B27" w:rsidR="0038470B" w:rsidRDefault="0038470B" w:rsidP="004A4875">
            <w:pPr>
              <w:jc w:val="center"/>
              <w:rPr>
                <w:rFonts w:ascii="Times New Roman" w:eastAsia="Times New Roman" w:hAnsi="Times New Roman" w:cs="Times New Roman"/>
                <w:color w:val="000000"/>
                <w:sz w:val="24"/>
                <w:szCs w:val="24"/>
                <w:lang w:eastAsia="fr-FR"/>
              </w:rPr>
            </w:pPr>
            <w:r w:rsidRPr="00362DED">
              <w:rPr>
                <w:rFonts w:ascii="Times New Roman" w:eastAsia="Times New Roman" w:hAnsi="Times New Roman" w:cs="Times New Roman"/>
                <w:color w:val="000000"/>
                <w:sz w:val="18"/>
                <w:szCs w:val="18"/>
                <w:lang w:eastAsia="fr-FR"/>
              </w:rPr>
              <w:t>01</w:t>
            </w:r>
          </w:p>
        </w:tc>
        <w:tc>
          <w:tcPr>
            <w:tcW w:w="709" w:type="dxa"/>
          </w:tcPr>
          <w:p w14:paraId="4F461FA1" w14:textId="77777777" w:rsidR="0038470B" w:rsidRPr="00C712C1" w:rsidRDefault="0038470B" w:rsidP="004A4875">
            <w:pPr>
              <w:jc w:val="center"/>
              <w:rPr>
                <w:i/>
                <w:iCs/>
                <w:sz w:val="20"/>
              </w:rPr>
            </w:pPr>
            <w:r w:rsidRPr="00C81B7E">
              <w:rPr>
                <w:i/>
                <w:iCs/>
                <w:sz w:val="20"/>
              </w:rPr>
              <w:t>Unité</w:t>
            </w:r>
          </w:p>
        </w:tc>
        <w:tc>
          <w:tcPr>
            <w:tcW w:w="1701" w:type="dxa"/>
          </w:tcPr>
          <w:p w14:paraId="50385035" w14:textId="7A07AB39" w:rsidR="0038470B" w:rsidRDefault="0038470B" w:rsidP="004A4875">
            <w:pPr>
              <w:jc w:val="center"/>
              <w:rPr>
                <w:i/>
                <w:iCs/>
                <w:sz w:val="20"/>
              </w:rPr>
            </w:pPr>
            <w:proofErr w:type="gramStart"/>
            <w:r w:rsidRPr="00D35A56">
              <w:rPr>
                <w:i/>
                <w:iCs/>
                <w:sz w:val="20"/>
              </w:rPr>
              <w:t>l’unité</w:t>
            </w:r>
            <w:proofErr w:type="gramEnd"/>
            <w:r w:rsidRPr="00D35A56">
              <w:rPr>
                <w:i/>
                <w:iCs/>
                <w:sz w:val="20"/>
              </w:rPr>
              <w:t xml:space="preserve"> de dialyse de Kayes</w:t>
            </w:r>
          </w:p>
        </w:tc>
        <w:tc>
          <w:tcPr>
            <w:tcW w:w="1298" w:type="dxa"/>
          </w:tcPr>
          <w:p w14:paraId="1B69F09A" w14:textId="77777777" w:rsidR="0038470B" w:rsidRPr="001860E9" w:rsidRDefault="0038470B" w:rsidP="004A4875">
            <w:pPr>
              <w:jc w:val="center"/>
            </w:pPr>
            <w:r w:rsidRPr="001860E9">
              <w:t xml:space="preserve">Six (06) mois </w:t>
            </w:r>
          </w:p>
        </w:tc>
        <w:tc>
          <w:tcPr>
            <w:tcW w:w="1275" w:type="dxa"/>
          </w:tcPr>
          <w:p w14:paraId="4A3FF446" w14:textId="77777777" w:rsidR="0038470B" w:rsidRPr="001860E9" w:rsidRDefault="0038470B" w:rsidP="004A4875">
            <w:pPr>
              <w:jc w:val="center"/>
            </w:pPr>
            <w:r w:rsidRPr="001860E9">
              <w:t xml:space="preserve">Six (06) mois </w:t>
            </w:r>
          </w:p>
        </w:tc>
        <w:tc>
          <w:tcPr>
            <w:tcW w:w="2066" w:type="dxa"/>
            <w:vAlign w:val="center"/>
          </w:tcPr>
          <w:p w14:paraId="128B0157" w14:textId="77777777" w:rsidR="0038470B" w:rsidRPr="004629DD" w:rsidRDefault="0038470B" w:rsidP="004A4875">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38470B" w:rsidRPr="004629DD" w14:paraId="657D5C7B" w14:textId="77777777" w:rsidTr="004A4875">
        <w:trPr>
          <w:trHeight w:val="502"/>
          <w:jc w:val="center"/>
        </w:trPr>
        <w:tc>
          <w:tcPr>
            <w:tcW w:w="805" w:type="dxa"/>
            <w:vAlign w:val="center"/>
          </w:tcPr>
          <w:p w14:paraId="36384832" w14:textId="77777777" w:rsidR="0038470B" w:rsidRPr="00702F27" w:rsidRDefault="0038470B" w:rsidP="000F7285">
            <w:pPr>
              <w:pStyle w:val="Paragraphedeliste"/>
              <w:numPr>
                <w:ilvl w:val="0"/>
                <w:numId w:val="123"/>
              </w:numPr>
              <w:spacing w:after="0" w:line="240" w:lineRule="auto"/>
              <w:jc w:val="center"/>
              <w:rPr>
                <w:rFonts w:ascii="Times New Roman" w:hAnsi="Times New Roman" w:cs="Times New Roman"/>
              </w:rPr>
            </w:pPr>
          </w:p>
        </w:tc>
        <w:tc>
          <w:tcPr>
            <w:tcW w:w="2330" w:type="dxa"/>
          </w:tcPr>
          <w:p w14:paraId="28366C86" w14:textId="644D4AA3" w:rsidR="0038470B" w:rsidRPr="00A57B93" w:rsidRDefault="0038470B" w:rsidP="004A4875">
            <w:pPr>
              <w:spacing w:after="0" w:line="240" w:lineRule="auto"/>
              <w:rPr>
                <w:rFonts w:ascii="Times New Roman" w:eastAsia="Times New Roman" w:hAnsi="Times New Roman" w:cs="Times New Roman"/>
                <w:color w:val="000000"/>
                <w:sz w:val="24"/>
                <w:szCs w:val="24"/>
                <w:lang w:eastAsia="fr-FR"/>
              </w:rPr>
            </w:pPr>
            <w:r w:rsidRPr="00362DED">
              <w:rPr>
                <w:rFonts w:ascii="Times New Roman" w:eastAsia="Times New Roman" w:hAnsi="Times New Roman" w:cs="Times New Roman"/>
                <w:color w:val="000000"/>
                <w:sz w:val="24"/>
                <w:szCs w:val="24"/>
                <w:lang w:eastAsia="fr-FR"/>
              </w:rPr>
              <w:t>Lits + matelas ordinaires d’une place</w:t>
            </w:r>
          </w:p>
        </w:tc>
        <w:tc>
          <w:tcPr>
            <w:tcW w:w="992" w:type="dxa"/>
            <w:vAlign w:val="center"/>
          </w:tcPr>
          <w:p w14:paraId="4AEE19A9" w14:textId="0F6CE33C" w:rsidR="0038470B" w:rsidRDefault="0038470B" w:rsidP="004A4875">
            <w:pPr>
              <w:jc w:val="center"/>
              <w:rPr>
                <w:rFonts w:ascii="Times New Roman" w:eastAsia="Times New Roman" w:hAnsi="Times New Roman" w:cs="Times New Roman"/>
                <w:color w:val="000000"/>
                <w:sz w:val="24"/>
                <w:szCs w:val="24"/>
                <w:lang w:eastAsia="fr-FR"/>
              </w:rPr>
            </w:pPr>
            <w:r w:rsidRPr="00362DED">
              <w:rPr>
                <w:rFonts w:ascii="Times New Roman" w:eastAsia="Times New Roman" w:hAnsi="Times New Roman" w:cs="Times New Roman"/>
                <w:color w:val="000000"/>
                <w:sz w:val="18"/>
                <w:szCs w:val="18"/>
                <w:lang w:eastAsia="fr-FR"/>
              </w:rPr>
              <w:t>01</w:t>
            </w:r>
          </w:p>
        </w:tc>
        <w:tc>
          <w:tcPr>
            <w:tcW w:w="709" w:type="dxa"/>
          </w:tcPr>
          <w:p w14:paraId="2B5B3F17" w14:textId="77777777" w:rsidR="0038470B" w:rsidRPr="00C712C1" w:rsidRDefault="0038470B" w:rsidP="004A4875">
            <w:pPr>
              <w:jc w:val="center"/>
              <w:rPr>
                <w:i/>
                <w:iCs/>
                <w:sz w:val="20"/>
              </w:rPr>
            </w:pPr>
            <w:r w:rsidRPr="00C81B7E">
              <w:rPr>
                <w:i/>
                <w:iCs/>
                <w:sz w:val="20"/>
              </w:rPr>
              <w:t>Unité</w:t>
            </w:r>
          </w:p>
        </w:tc>
        <w:tc>
          <w:tcPr>
            <w:tcW w:w="1701" w:type="dxa"/>
          </w:tcPr>
          <w:p w14:paraId="66900EE6" w14:textId="3213C95B" w:rsidR="0038470B" w:rsidRDefault="0038470B" w:rsidP="004A4875">
            <w:pPr>
              <w:jc w:val="center"/>
              <w:rPr>
                <w:i/>
                <w:iCs/>
                <w:sz w:val="20"/>
              </w:rPr>
            </w:pPr>
            <w:proofErr w:type="gramStart"/>
            <w:r w:rsidRPr="00D35A56">
              <w:rPr>
                <w:i/>
                <w:iCs/>
                <w:sz w:val="20"/>
              </w:rPr>
              <w:t>l’unité</w:t>
            </w:r>
            <w:proofErr w:type="gramEnd"/>
            <w:r w:rsidRPr="00D35A56">
              <w:rPr>
                <w:i/>
                <w:iCs/>
                <w:sz w:val="20"/>
              </w:rPr>
              <w:t xml:space="preserve"> de dialyse de Kayes</w:t>
            </w:r>
          </w:p>
        </w:tc>
        <w:tc>
          <w:tcPr>
            <w:tcW w:w="1298" w:type="dxa"/>
          </w:tcPr>
          <w:p w14:paraId="3F987A93" w14:textId="77777777" w:rsidR="0038470B" w:rsidRPr="001860E9" w:rsidRDefault="0038470B" w:rsidP="004A4875">
            <w:pPr>
              <w:jc w:val="center"/>
            </w:pPr>
            <w:r w:rsidRPr="001860E9">
              <w:t xml:space="preserve">Six (06) mois </w:t>
            </w:r>
          </w:p>
        </w:tc>
        <w:tc>
          <w:tcPr>
            <w:tcW w:w="1275" w:type="dxa"/>
          </w:tcPr>
          <w:p w14:paraId="57A33E41" w14:textId="77777777" w:rsidR="0038470B" w:rsidRPr="001860E9" w:rsidRDefault="0038470B" w:rsidP="004A4875">
            <w:pPr>
              <w:jc w:val="center"/>
            </w:pPr>
            <w:r w:rsidRPr="001860E9">
              <w:t xml:space="preserve">Six (06) mois </w:t>
            </w:r>
          </w:p>
        </w:tc>
        <w:tc>
          <w:tcPr>
            <w:tcW w:w="2066" w:type="dxa"/>
            <w:vAlign w:val="center"/>
          </w:tcPr>
          <w:p w14:paraId="2C983030" w14:textId="77777777" w:rsidR="0038470B" w:rsidRPr="004629DD" w:rsidRDefault="0038470B" w:rsidP="004A4875">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38470B" w:rsidRPr="004629DD" w14:paraId="0B0B611A" w14:textId="77777777" w:rsidTr="004A4875">
        <w:trPr>
          <w:trHeight w:val="502"/>
          <w:jc w:val="center"/>
        </w:trPr>
        <w:tc>
          <w:tcPr>
            <w:tcW w:w="805" w:type="dxa"/>
            <w:vAlign w:val="center"/>
          </w:tcPr>
          <w:p w14:paraId="1551B99F" w14:textId="77777777" w:rsidR="0038470B" w:rsidRPr="00702F27" w:rsidRDefault="0038470B" w:rsidP="000F7285">
            <w:pPr>
              <w:pStyle w:val="Paragraphedeliste"/>
              <w:numPr>
                <w:ilvl w:val="0"/>
                <w:numId w:val="123"/>
              </w:numPr>
              <w:spacing w:after="0" w:line="240" w:lineRule="auto"/>
              <w:jc w:val="center"/>
              <w:rPr>
                <w:rFonts w:ascii="Times New Roman" w:hAnsi="Times New Roman" w:cs="Times New Roman"/>
              </w:rPr>
            </w:pPr>
          </w:p>
        </w:tc>
        <w:tc>
          <w:tcPr>
            <w:tcW w:w="2330" w:type="dxa"/>
          </w:tcPr>
          <w:p w14:paraId="7B4AC18E" w14:textId="076924C5" w:rsidR="0038470B" w:rsidRPr="00A57B93" w:rsidRDefault="0038470B" w:rsidP="004A4875">
            <w:pPr>
              <w:spacing w:after="0" w:line="240" w:lineRule="auto"/>
              <w:rPr>
                <w:rFonts w:ascii="Times New Roman" w:eastAsia="Times New Roman" w:hAnsi="Times New Roman" w:cs="Times New Roman"/>
                <w:color w:val="000000"/>
                <w:sz w:val="24"/>
                <w:szCs w:val="24"/>
                <w:lang w:eastAsia="fr-FR"/>
              </w:rPr>
            </w:pPr>
            <w:r w:rsidRPr="00362DED">
              <w:rPr>
                <w:rFonts w:ascii="Times New Roman" w:eastAsia="Times New Roman" w:hAnsi="Times New Roman" w:cs="Times New Roman"/>
                <w:color w:val="000000"/>
                <w:sz w:val="24"/>
                <w:szCs w:val="24"/>
                <w:lang w:eastAsia="fr-FR"/>
              </w:rPr>
              <w:t>Lits médicalisés</w:t>
            </w:r>
          </w:p>
        </w:tc>
        <w:tc>
          <w:tcPr>
            <w:tcW w:w="992" w:type="dxa"/>
            <w:vAlign w:val="center"/>
          </w:tcPr>
          <w:p w14:paraId="7DF058A5" w14:textId="07C11231" w:rsidR="0038470B" w:rsidRDefault="0038470B" w:rsidP="004A4875">
            <w:pPr>
              <w:jc w:val="center"/>
              <w:rPr>
                <w:rFonts w:ascii="Times New Roman" w:eastAsia="Times New Roman" w:hAnsi="Times New Roman" w:cs="Times New Roman"/>
                <w:color w:val="000000"/>
                <w:sz w:val="24"/>
                <w:szCs w:val="24"/>
                <w:lang w:eastAsia="fr-FR"/>
              </w:rPr>
            </w:pPr>
            <w:r w:rsidRPr="00362DED">
              <w:rPr>
                <w:rFonts w:ascii="Times New Roman" w:eastAsia="Times New Roman" w:hAnsi="Times New Roman" w:cs="Times New Roman"/>
                <w:color w:val="000000"/>
                <w:sz w:val="18"/>
                <w:szCs w:val="18"/>
                <w:lang w:eastAsia="fr-FR"/>
              </w:rPr>
              <w:t>05</w:t>
            </w:r>
          </w:p>
        </w:tc>
        <w:tc>
          <w:tcPr>
            <w:tcW w:w="709" w:type="dxa"/>
          </w:tcPr>
          <w:p w14:paraId="0885C016" w14:textId="77777777" w:rsidR="0038470B" w:rsidRPr="00C712C1" w:rsidRDefault="0038470B" w:rsidP="004A4875">
            <w:pPr>
              <w:jc w:val="center"/>
              <w:rPr>
                <w:i/>
                <w:iCs/>
                <w:sz w:val="20"/>
              </w:rPr>
            </w:pPr>
            <w:r w:rsidRPr="00C81B7E">
              <w:rPr>
                <w:i/>
                <w:iCs/>
                <w:sz w:val="20"/>
              </w:rPr>
              <w:t>Unité</w:t>
            </w:r>
          </w:p>
        </w:tc>
        <w:tc>
          <w:tcPr>
            <w:tcW w:w="1701" w:type="dxa"/>
          </w:tcPr>
          <w:p w14:paraId="0E26AF23" w14:textId="45974C90" w:rsidR="0038470B" w:rsidRDefault="0038470B" w:rsidP="004A4875">
            <w:pPr>
              <w:jc w:val="center"/>
              <w:rPr>
                <w:i/>
                <w:iCs/>
                <w:sz w:val="20"/>
              </w:rPr>
            </w:pPr>
            <w:proofErr w:type="gramStart"/>
            <w:r w:rsidRPr="00D35A56">
              <w:rPr>
                <w:i/>
                <w:iCs/>
                <w:sz w:val="20"/>
              </w:rPr>
              <w:t>l’unité</w:t>
            </w:r>
            <w:proofErr w:type="gramEnd"/>
            <w:r w:rsidRPr="00D35A56">
              <w:rPr>
                <w:i/>
                <w:iCs/>
                <w:sz w:val="20"/>
              </w:rPr>
              <w:t xml:space="preserve"> de dialyse de Kayes</w:t>
            </w:r>
          </w:p>
        </w:tc>
        <w:tc>
          <w:tcPr>
            <w:tcW w:w="1298" w:type="dxa"/>
          </w:tcPr>
          <w:p w14:paraId="7D198C75" w14:textId="77777777" w:rsidR="0038470B" w:rsidRPr="001860E9" w:rsidRDefault="0038470B" w:rsidP="004A4875">
            <w:pPr>
              <w:jc w:val="center"/>
            </w:pPr>
            <w:r w:rsidRPr="001860E9">
              <w:t xml:space="preserve">Six (06) mois </w:t>
            </w:r>
          </w:p>
        </w:tc>
        <w:tc>
          <w:tcPr>
            <w:tcW w:w="1275" w:type="dxa"/>
          </w:tcPr>
          <w:p w14:paraId="582E4DED" w14:textId="77777777" w:rsidR="0038470B" w:rsidRPr="001860E9" w:rsidRDefault="0038470B" w:rsidP="004A4875">
            <w:pPr>
              <w:jc w:val="center"/>
            </w:pPr>
            <w:r w:rsidRPr="001860E9">
              <w:t xml:space="preserve">Six (06) mois </w:t>
            </w:r>
          </w:p>
        </w:tc>
        <w:tc>
          <w:tcPr>
            <w:tcW w:w="2066" w:type="dxa"/>
            <w:vAlign w:val="center"/>
          </w:tcPr>
          <w:p w14:paraId="03706CD2" w14:textId="77777777" w:rsidR="0038470B" w:rsidRPr="004629DD" w:rsidRDefault="0038470B" w:rsidP="004A4875">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38470B" w:rsidRPr="004629DD" w14:paraId="4D4E4937" w14:textId="77777777" w:rsidTr="004A4875">
        <w:trPr>
          <w:trHeight w:val="502"/>
          <w:jc w:val="center"/>
        </w:trPr>
        <w:tc>
          <w:tcPr>
            <w:tcW w:w="805" w:type="dxa"/>
            <w:vAlign w:val="center"/>
          </w:tcPr>
          <w:p w14:paraId="4E98C762" w14:textId="77777777" w:rsidR="0038470B" w:rsidRPr="00702F27" w:rsidRDefault="0038470B" w:rsidP="000F7285">
            <w:pPr>
              <w:pStyle w:val="Paragraphedeliste"/>
              <w:numPr>
                <w:ilvl w:val="0"/>
                <w:numId w:val="123"/>
              </w:numPr>
              <w:spacing w:after="0" w:line="240" w:lineRule="auto"/>
              <w:jc w:val="center"/>
              <w:rPr>
                <w:rFonts w:ascii="Times New Roman" w:hAnsi="Times New Roman" w:cs="Times New Roman"/>
              </w:rPr>
            </w:pPr>
          </w:p>
        </w:tc>
        <w:tc>
          <w:tcPr>
            <w:tcW w:w="2330" w:type="dxa"/>
          </w:tcPr>
          <w:p w14:paraId="5625E97F" w14:textId="0A2A9A1D" w:rsidR="0038470B" w:rsidRPr="00A57B93" w:rsidRDefault="0038470B" w:rsidP="004A4875">
            <w:pPr>
              <w:spacing w:after="0" w:line="240" w:lineRule="auto"/>
              <w:rPr>
                <w:rFonts w:ascii="Times New Roman" w:eastAsia="Times New Roman" w:hAnsi="Times New Roman" w:cs="Times New Roman"/>
                <w:color w:val="000000"/>
                <w:sz w:val="24"/>
                <w:szCs w:val="24"/>
                <w:lang w:eastAsia="fr-FR"/>
              </w:rPr>
            </w:pPr>
            <w:r w:rsidRPr="00362DED">
              <w:rPr>
                <w:rFonts w:ascii="Times New Roman" w:eastAsia="Times New Roman" w:hAnsi="Times New Roman" w:cs="Times New Roman"/>
                <w:color w:val="000000"/>
                <w:sz w:val="24"/>
                <w:szCs w:val="24"/>
                <w:lang w:eastAsia="fr-FR"/>
              </w:rPr>
              <w:t>Malette technicien électronique biomédical</w:t>
            </w:r>
          </w:p>
        </w:tc>
        <w:tc>
          <w:tcPr>
            <w:tcW w:w="992" w:type="dxa"/>
            <w:vAlign w:val="center"/>
          </w:tcPr>
          <w:p w14:paraId="077B8063" w14:textId="79589CAB" w:rsidR="0038470B" w:rsidRDefault="0038470B" w:rsidP="004A4875">
            <w:pPr>
              <w:jc w:val="center"/>
              <w:rPr>
                <w:rFonts w:ascii="Times New Roman" w:eastAsia="Times New Roman" w:hAnsi="Times New Roman" w:cs="Times New Roman"/>
                <w:color w:val="000000"/>
                <w:sz w:val="24"/>
                <w:szCs w:val="24"/>
                <w:lang w:eastAsia="fr-FR"/>
              </w:rPr>
            </w:pPr>
            <w:r w:rsidRPr="00362DED">
              <w:rPr>
                <w:rFonts w:ascii="Times New Roman" w:eastAsia="Times New Roman" w:hAnsi="Times New Roman" w:cs="Times New Roman"/>
                <w:color w:val="000000"/>
                <w:sz w:val="18"/>
                <w:szCs w:val="18"/>
                <w:lang w:eastAsia="fr-FR"/>
              </w:rPr>
              <w:t>01</w:t>
            </w:r>
          </w:p>
        </w:tc>
        <w:tc>
          <w:tcPr>
            <w:tcW w:w="709" w:type="dxa"/>
          </w:tcPr>
          <w:p w14:paraId="27F901E0" w14:textId="77777777" w:rsidR="0038470B" w:rsidRPr="00C712C1" w:rsidRDefault="0038470B" w:rsidP="004A4875">
            <w:pPr>
              <w:jc w:val="center"/>
              <w:rPr>
                <w:i/>
                <w:iCs/>
                <w:sz w:val="20"/>
              </w:rPr>
            </w:pPr>
            <w:r w:rsidRPr="00C81B7E">
              <w:rPr>
                <w:i/>
                <w:iCs/>
                <w:sz w:val="20"/>
              </w:rPr>
              <w:t>Unité</w:t>
            </w:r>
          </w:p>
        </w:tc>
        <w:tc>
          <w:tcPr>
            <w:tcW w:w="1701" w:type="dxa"/>
          </w:tcPr>
          <w:p w14:paraId="16C9B2CA" w14:textId="1F421B29" w:rsidR="0038470B" w:rsidRDefault="0038470B" w:rsidP="004A4875">
            <w:pPr>
              <w:jc w:val="center"/>
              <w:rPr>
                <w:i/>
                <w:iCs/>
                <w:sz w:val="20"/>
              </w:rPr>
            </w:pPr>
            <w:proofErr w:type="gramStart"/>
            <w:r w:rsidRPr="00D35A56">
              <w:rPr>
                <w:i/>
                <w:iCs/>
                <w:sz w:val="20"/>
              </w:rPr>
              <w:t>l’unité</w:t>
            </w:r>
            <w:proofErr w:type="gramEnd"/>
            <w:r w:rsidRPr="00D35A56">
              <w:rPr>
                <w:i/>
                <w:iCs/>
                <w:sz w:val="20"/>
              </w:rPr>
              <w:t xml:space="preserve"> de dialyse de Kayes</w:t>
            </w:r>
          </w:p>
        </w:tc>
        <w:tc>
          <w:tcPr>
            <w:tcW w:w="1298" w:type="dxa"/>
          </w:tcPr>
          <w:p w14:paraId="52DC9CA4" w14:textId="77777777" w:rsidR="0038470B" w:rsidRPr="001860E9" w:rsidRDefault="0038470B" w:rsidP="004A4875">
            <w:pPr>
              <w:jc w:val="center"/>
            </w:pPr>
            <w:r w:rsidRPr="001860E9">
              <w:t xml:space="preserve">Six (06) mois </w:t>
            </w:r>
          </w:p>
        </w:tc>
        <w:tc>
          <w:tcPr>
            <w:tcW w:w="1275" w:type="dxa"/>
          </w:tcPr>
          <w:p w14:paraId="74720E53" w14:textId="77777777" w:rsidR="0038470B" w:rsidRPr="001860E9" w:rsidRDefault="0038470B" w:rsidP="004A4875">
            <w:pPr>
              <w:jc w:val="center"/>
            </w:pPr>
            <w:r w:rsidRPr="001860E9">
              <w:t xml:space="preserve">Six (06) mois </w:t>
            </w:r>
          </w:p>
        </w:tc>
        <w:tc>
          <w:tcPr>
            <w:tcW w:w="2066" w:type="dxa"/>
            <w:vAlign w:val="center"/>
          </w:tcPr>
          <w:p w14:paraId="569C82AF" w14:textId="77777777" w:rsidR="0038470B" w:rsidRPr="004629DD" w:rsidRDefault="0038470B" w:rsidP="004A4875">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38470B" w:rsidRPr="004629DD" w14:paraId="104A56D0" w14:textId="77777777" w:rsidTr="004A4875">
        <w:trPr>
          <w:trHeight w:val="502"/>
          <w:jc w:val="center"/>
        </w:trPr>
        <w:tc>
          <w:tcPr>
            <w:tcW w:w="805" w:type="dxa"/>
            <w:vAlign w:val="center"/>
          </w:tcPr>
          <w:p w14:paraId="4F5BB46C" w14:textId="77777777" w:rsidR="0038470B" w:rsidRPr="00702F27" w:rsidRDefault="0038470B" w:rsidP="000F7285">
            <w:pPr>
              <w:pStyle w:val="Paragraphedeliste"/>
              <w:numPr>
                <w:ilvl w:val="0"/>
                <w:numId w:val="123"/>
              </w:numPr>
              <w:spacing w:after="0" w:line="240" w:lineRule="auto"/>
              <w:jc w:val="center"/>
              <w:rPr>
                <w:rFonts w:ascii="Times New Roman" w:hAnsi="Times New Roman" w:cs="Times New Roman"/>
              </w:rPr>
            </w:pPr>
          </w:p>
        </w:tc>
        <w:tc>
          <w:tcPr>
            <w:tcW w:w="2330" w:type="dxa"/>
          </w:tcPr>
          <w:p w14:paraId="0C256D3A" w14:textId="4C317603" w:rsidR="0038470B" w:rsidRPr="00A57B93" w:rsidRDefault="0038470B" w:rsidP="004A4875">
            <w:pPr>
              <w:spacing w:after="0" w:line="240" w:lineRule="auto"/>
              <w:rPr>
                <w:rFonts w:ascii="Times New Roman" w:eastAsia="Times New Roman" w:hAnsi="Times New Roman" w:cs="Times New Roman"/>
                <w:color w:val="000000"/>
                <w:sz w:val="24"/>
                <w:szCs w:val="24"/>
                <w:lang w:eastAsia="fr-FR"/>
              </w:rPr>
            </w:pPr>
            <w:r w:rsidRPr="00362DED">
              <w:rPr>
                <w:rFonts w:ascii="Times New Roman" w:eastAsia="Times New Roman" w:hAnsi="Times New Roman" w:cs="Times New Roman"/>
                <w:color w:val="000000"/>
                <w:sz w:val="24"/>
                <w:szCs w:val="24"/>
                <w:lang w:eastAsia="fr-FR"/>
              </w:rPr>
              <w:t>Ordinateurs portables</w:t>
            </w:r>
          </w:p>
        </w:tc>
        <w:tc>
          <w:tcPr>
            <w:tcW w:w="992" w:type="dxa"/>
            <w:vAlign w:val="center"/>
          </w:tcPr>
          <w:p w14:paraId="12DC0352" w14:textId="4A749454" w:rsidR="0038470B" w:rsidRDefault="0038470B" w:rsidP="004A4875">
            <w:pPr>
              <w:jc w:val="center"/>
              <w:rPr>
                <w:rFonts w:ascii="Times New Roman" w:eastAsia="Times New Roman" w:hAnsi="Times New Roman" w:cs="Times New Roman"/>
                <w:color w:val="000000"/>
                <w:sz w:val="24"/>
                <w:szCs w:val="24"/>
                <w:lang w:eastAsia="fr-FR"/>
              </w:rPr>
            </w:pPr>
            <w:r w:rsidRPr="00362DED">
              <w:rPr>
                <w:rFonts w:ascii="Times New Roman" w:eastAsia="Times New Roman" w:hAnsi="Times New Roman" w:cs="Times New Roman"/>
                <w:color w:val="000000"/>
                <w:sz w:val="18"/>
                <w:szCs w:val="18"/>
                <w:lang w:eastAsia="fr-FR"/>
              </w:rPr>
              <w:t>08</w:t>
            </w:r>
          </w:p>
        </w:tc>
        <w:tc>
          <w:tcPr>
            <w:tcW w:w="709" w:type="dxa"/>
          </w:tcPr>
          <w:p w14:paraId="1D780B93" w14:textId="77777777" w:rsidR="0038470B" w:rsidRPr="00C712C1" w:rsidRDefault="0038470B" w:rsidP="004A4875">
            <w:pPr>
              <w:jc w:val="center"/>
              <w:rPr>
                <w:i/>
                <w:iCs/>
                <w:sz w:val="20"/>
              </w:rPr>
            </w:pPr>
            <w:r w:rsidRPr="00C81B7E">
              <w:rPr>
                <w:i/>
                <w:iCs/>
                <w:sz w:val="20"/>
              </w:rPr>
              <w:t>Unité</w:t>
            </w:r>
          </w:p>
        </w:tc>
        <w:tc>
          <w:tcPr>
            <w:tcW w:w="1701" w:type="dxa"/>
          </w:tcPr>
          <w:p w14:paraId="2160D561" w14:textId="3B9A5085" w:rsidR="0038470B" w:rsidRDefault="0038470B" w:rsidP="004A4875">
            <w:pPr>
              <w:jc w:val="center"/>
              <w:rPr>
                <w:i/>
                <w:iCs/>
                <w:sz w:val="20"/>
              </w:rPr>
            </w:pPr>
            <w:proofErr w:type="gramStart"/>
            <w:r w:rsidRPr="00D35A56">
              <w:rPr>
                <w:i/>
                <w:iCs/>
                <w:sz w:val="20"/>
              </w:rPr>
              <w:t>l’unité</w:t>
            </w:r>
            <w:proofErr w:type="gramEnd"/>
            <w:r w:rsidRPr="00D35A56">
              <w:rPr>
                <w:i/>
                <w:iCs/>
                <w:sz w:val="20"/>
              </w:rPr>
              <w:t xml:space="preserve"> de dialyse de Kayes</w:t>
            </w:r>
          </w:p>
        </w:tc>
        <w:tc>
          <w:tcPr>
            <w:tcW w:w="1298" w:type="dxa"/>
          </w:tcPr>
          <w:p w14:paraId="1AE6AEF3" w14:textId="77777777" w:rsidR="0038470B" w:rsidRPr="001860E9" w:rsidRDefault="0038470B" w:rsidP="004A4875">
            <w:pPr>
              <w:jc w:val="center"/>
            </w:pPr>
            <w:r w:rsidRPr="001860E9">
              <w:t xml:space="preserve">Six (06) mois </w:t>
            </w:r>
          </w:p>
        </w:tc>
        <w:tc>
          <w:tcPr>
            <w:tcW w:w="1275" w:type="dxa"/>
          </w:tcPr>
          <w:p w14:paraId="1ED26969" w14:textId="77777777" w:rsidR="0038470B" w:rsidRPr="001860E9" w:rsidRDefault="0038470B" w:rsidP="004A4875">
            <w:pPr>
              <w:jc w:val="center"/>
            </w:pPr>
            <w:r w:rsidRPr="001860E9">
              <w:t xml:space="preserve">Six (06) mois </w:t>
            </w:r>
          </w:p>
        </w:tc>
        <w:tc>
          <w:tcPr>
            <w:tcW w:w="2066" w:type="dxa"/>
            <w:vAlign w:val="center"/>
          </w:tcPr>
          <w:p w14:paraId="09229F6A" w14:textId="77777777" w:rsidR="0038470B" w:rsidRPr="004629DD" w:rsidRDefault="0038470B" w:rsidP="004A4875">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38470B" w:rsidRPr="004629DD" w14:paraId="632F3E15" w14:textId="77777777" w:rsidTr="004A4875">
        <w:trPr>
          <w:trHeight w:val="502"/>
          <w:jc w:val="center"/>
        </w:trPr>
        <w:tc>
          <w:tcPr>
            <w:tcW w:w="805" w:type="dxa"/>
            <w:vAlign w:val="center"/>
          </w:tcPr>
          <w:p w14:paraId="0EF130F9" w14:textId="77777777" w:rsidR="0038470B" w:rsidRPr="00702F27" w:rsidRDefault="0038470B" w:rsidP="000F7285">
            <w:pPr>
              <w:pStyle w:val="Paragraphedeliste"/>
              <w:numPr>
                <w:ilvl w:val="0"/>
                <w:numId w:val="123"/>
              </w:numPr>
              <w:spacing w:after="0" w:line="240" w:lineRule="auto"/>
              <w:jc w:val="center"/>
              <w:rPr>
                <w:rFonts w:ascii="Times New Roman" w:hAnsi="Times New Roman" w:cs="Times New Roman"/>
              </w:rPr>
            </w:pPr>
          </w:p>
        </w:tc>
        <w:tc>
          <w:tcPr>
            <w:tcW w:w="2330" w:type="dxa"/>
          </w:tcPr>
          <w:p w14:paraId="55F077E7" w14:textId="4B2C4805" w:rsidR="0038470B" w:rsidRPr="00A57B93" w:rsidRDefault="0038470B" w:rsidP="004A4875">
            <w:pPr>
              <w:spacing w:after="0" w:line="240" w:lineRule="auto"/>
              <w:rPr>
                <w:rFonts w:ascii="Times New Roman" w:eastAsia="Times New Roman" w:hAnsi="Times New Roman" w:cs="Times New Roman"/>
                <w:color w:val="000000"/>
                <w:sz w:val="24"/>
                <w:szCs w:val="24"/>
                <w:lang w:eastAsia="fr-FR"/>
              </w:rPr>
            </w:pPr>
            <w:r w:rsidRPr="00362DED">
              <w:rPr>
                <w:rFonts w:ascii="Times New Roman" w:eastAsia="Times New Roman" w:hAnsi="Times New Roman" w:cs="Times New Roman"/>
                <w:color w:val="000000"/>
                <w:sz w:val="24"/>
                <w:szCs w:val="24"/>
                <w:lang w:eastAsia="fr-FR"/>
              </w:rPr>
              <w:t>Poubelles sécurisées</w:t>
            </w:r>
          </w:p>
        </w:tc>
        <w:tc>
          <w:tcPr>
            <w:tcW w:w="992" w:type="dxa"/>
            <w:vAlign w:val="center"/>
          </w:tcPr>
          <w:p w14:paraId="0534C2A5" w14:textId="2E092A1E" w:rsidR="0038470B" w:rsidRDefault="0038470B" w:rsidP="004A4875">
            <w:pPr>
              <w:jc w:val="center"/>
              <w:rPr>
                <w:rFonts w:ascii="Times New Roman" w:eastAsia="Times New Roman" w:hAnsi="Times New Roman" w:cs="Times New Roman"/>
                <w:color w:val="000000"/>
                <w:sz w:val="24"/>
                <w:szCs w:val="24"/>
                <w:lang w:eastAsia="fr-FR"/>
              </w:rPr>
            </w:pPr>
            <w:r w:rsidRPr="00362DED">
              <w:rPr>
                <w:rFonts w:ascii="Times New Roman" w:eastAsia="Times New Roman" w:hAnsi="Times New Roman" w:cs="Times New Roman"/>
                <w:color w:val="000000"/>
                <w:sz w:val="18"/>
                <w:szCs w:val="18"/>
                <w:lang w:eastAsia="fr-FR"/>
              </w:rPr>
              <w:t>22</w:t>
            </w:r>
          </w:p>
        </w:tc>
        <w:tc>
          <w:tcPr>
            <w:tcW w:w="709" w:type="dxa"/>
          </w:tcPr>
          <w:p w14:paraId="541BF2BB" w14:textId="77777777" w:rsidR="0038470B" w:rsidRPr="00C712C1" w:rsidRDefault="0038470B" w:rsidP="004A4875">
            <w:pPr>
              <w:jc w:val="center"/>
              <w:rPr>
                <w:i/>
                <w:iCs/>
                <w:sz w:val="20"/>
              </w:rPr>
            </w:pPr>
            <w:r w:rsidRPr="00C81B7E">
              <w:rPr>
                <w:i/>
                <w:iCs/>
                <w:sz w:val="20"/>
              </w:rPr>
              <w:t>Unité</w:t>
            </w:r>
          </w:p>
        </w:tc>
        <w:tc>
          <w:tcPr>
            <w:tcW w:w="1701" w:type="dxa"/>
          </w:tcPr>
          <w:p w14:paraId="4F3BD204" w14:textId="3BB0B60B" w:rsidR="0038470B" w:rsidRDefault="0038470B" w:rsidP="004A4875">
            <w:pPr>
              <w:jc w:val="center"/>
              <w:rPr>
                <w:i/>
                <w:iCs/>
                <w:sz w:val="20"/>
              </w:rPr>
            </w:pPr>
            <w:proofErr w:type="gramStart"/>
            <w:r w:rsidRPr="00D35A56">
              <w:rPr>
                <w:i/>
                <w:iCs/>
                <w:sz w:val="20"/>
              </w:rPr>
              <w:t>l’unité</w:t>
            </w:r>
            <w:proofErr w:type="gramEnd"/>
            <w:r w:rsidRPr="00D35A56">
              <w:rPr>
                <w:i/>
                <w:iCs/>
                <w:sz w:val="20"/>
              </w:rPr>
              <w:t xml:space="preserve"> de dialyse de Kayes</w:t>
            </w:r>
          </w:p>
        </w:tc>
        <w:tc>
          <w:tcPr>
            <w:tcW w:w="1298" w:type="dxa"/>
          </w:tcPr>
          <w:p w14:paraId="44F4B460" w14:textId="77777777" w:rsidR="0038470B" w:rsidRPr="001860E9" w:rsidRDefault="0038470B" w:rsidP="004A4875">
            <w:pPr>
              <w:jc w:val="center"/>
            </w:pPr>
            <w:r w:rsidRPr="001860E9">
              <w:t xml:space="preserve">Six (06) mois </w:t>
            </w:r>
          </w:p>
        </w:tc>
        <w:tc>
          <w:tcPr>
            <w:tcW w:w="1275" w:type="dxa"/>
          </w:tcPr>
          <w:p w14:paraId="7AB8A74E" w14:textId="77777777" w:rsidR="0038470B" w:rsidRPr="001860E9" w:rsidRDefault="0038470B" w:rsidP="004A4875">
            <w:pPr>
              <w:jc w:val="center"/>
            </w:pPr>
            <w:r w:rsidRPr="001860E9">
              <w:t xml:space="preserve">Six (06) mois </w:t>
            </w:r>
          </w:p>
        </w:tc>
        <w:tc>
          <w:tcPr>
            <w:tcW w:w="2066" w:type="dxa"/>
            <w:vAlign w:val="center"/>
          </w:tcPr>
          <w:p w14:paraId="18F752C6" w14:textId="77777777" w:rsidR="0038470B" w:rsidRPr="004629DD" w:rsidRDefault="0038470B" w:rsidP="004A4875">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38470B" w:rsidRPr="004629DD" w14:paraId="31722990" w14:textId="77777777" w:rsidTr="004A4875">
        <w:trPr>
          <w:trHeight w:val="502"/>
          <w:jc w:val="center"/>
        </w:trPr>
        <w:tc>
          <w:tcPr>
            <w:tcW w:w="805" w:type="dxa"/>
            <w:vAlign w:val="center"/>
          </w:tcPr>
          <w:p w14:paraId="266DA8C3" w14:textId="77777777" w:rsidR="0038470B" w:rsidRPr="00702F27" w:rsidRDefault="0038470B" w:rsidP="000F7285">
            <w:pPr>
              <w:pStyle w:val="Paragraphedeliste"/>
              <w:numPr>
                <w:ilvl w:val="0"/>
                <w:numId w:val="123"/>
              </w:numPr>
              <w:spacing w:after="0" w:line="240" w:lineRule="auto"/>
              <w:jc w:val="center"/>
              <w:rPr>
                <w:rFonts w:ascii="Times New Roman" w:hAnsi="Times New Roman" w:cs="Times New Roman"/>
              </w:rPr>
            </w:pPr>
          </w:p>
        </w:tc>
        <w:tc>
          <w:tcPr>
            <w:tcW w:w="2330" w:type="dxa"/>
          </w:tcPr>
          <w:p w14:paraId="57F0015A" w14:textId="608894EC" w:rsidR="0038470B" w:rsidRPr="00A57B93" w:rsidRDefault="0038470B" w:rsidP="004A4875">
            <w:pPr>
              <w:spacing w:after="0" w:line="240" w:lineRule="auto"/>
              <w:rPr>
                <w:rFonts w:ascii="Times New Roman" w:eastAsia="Times New Roman" w:hAnsi="Times New Roman" w:cs="Times New Roman"/>
                <w:color w:val="000000"/>
                <w:sz w:val="24"/>
                <w:szCs w:val="24"/>
                <w:lang w:eastAsia="fr-FR"/>
              </w:rPr>
            </w:pPr>
            <w:r w:rsidRPr="00362DED">
              <w:rPr>
                <w:rFonts w:ascii="Times New Roman" w:eastAsia="Times New Roman" w:hAnsi="Times New Roman" w:cs="Times New Roman"/>
                <w:color w:val="000000"/>
                <w:sz w:val="24"/>
                <w:szCs w:val="24"/>
                <w:lang w:eastAsia="fr-FR"/>
              </w:rPr>
              <w:t>Table bureau avec tiroir</w:t>
            </w:r>
          </w:p>
        </w:tc>
        <w:tc>
          <w:tcPr>
            <w:tcW w:w="992" w:type="dxa"/>
            <w:vAlign w:val="center"/>
          </w:tcPr>
          <w:p w14:paraId="2D70C299" w14:textId="41DFA029" w:rsidR="0038470B" w:rsidRDefault="0038470B" w:rsidP="004A4875">
            <w:pPr>
              <w:jc w:val="center"/>
              <w:rPr>
                <w:rFonts w:ascii="Times New Roman" w:eastAsia="Times New Roman" w:hAnsi="Times New Roman" w:cs="Times New Roman"/>
                <w:color w:val="000000"/>
                <w:sz w:val="24"/>
                <w:szCs w:val="24"/>
                <w:lang w:eastAsia="fr-FR"/>
              </w:rPr>
            </w:pPr>
            <w:r w:rsidRPr="00362DED">
              <w:rPr>
                <w:rFonts w:ascii="Times New Roman" w:eastAsia="Times New Roman" w:hAnsi="Times New Roman" w:cs="Times New Roman"/>
                <w:color w:val="000000"/>
                <w:sz w:val="18"/>
                <w:szCs w:val="18"/>
                <w:lang w:eastAsia="fr-FR"/>
              </w:rPr>
              <w:t>03</w:t>
            </w:r>
          </w:p>
        </w:tc>
        <w:tc>
          <w:tcPr>
            <w:tcW w:w="709" w:type="dxa"/>
          </w:tcPr>
          <w:p w14:paraId="59E62672" w14:textId="77777777" w:rsidR="0038470B" w:rsidRPr="00C712C1" w:rsidRDefault="0038470B" w:rsidP="004A4875">
            <w:pPr>
              <w:jc w:val="center"/>
              <w:rPr>
                <w:i/>
                <w:iCs/>
                <w:sz w:val="20"/>
              </w:rPr>
            </w:pPr>
            <w:r w:rsidRPr="00C81B7E">
              <w:rPr>
                <w:i/>
                <w:iCs/>
                <w:sz w:val="20"/>
              </w:rPr>
              <w:t>Unité</w:t>
            </w:r>
          </w:p>
        </w:tc>
        <w:tc>
          <w:tcPr>
            <w:tcW w:w="1701" w:type="dxa"/>
          </w:tcPr>
          <w:p w14:paraId="6D5DCC76" w14:textId="316E2EB0" w:rsidR="0038470B" w:rsidRDefault="0038470B" w:rsidP="004A4875">
            <w:pPr>
              <w:jc w:val="center"/>
              <w:rPr>
                <w:i/>
                <w:iCs/>
                <w:sz w:val="20"/>
              </w:rPr>
            </w:pPr>
            <w:proofErr w:type="gramStart"/>
            <w:r w:rsidRPr="00D35A56">
              <w:rPr>
                <w:i/>
                <w:iCs/>
                <w:sz w:val="20"/>
              </w:rPr>
              <w:t>l’unité</w:t>
            </w:r>
            <w:proofErr w:type="gramEnd"/>
            <w:r w:rsidRPr="00D35A56">
              <w:rPr>
                <w:i/>
                <w:iCs/>
                <w:sz w:val="20"/>
              </w:rPr>
              <w:t xml:space="preserve"> de dialyse de Kayes</w:t>
            </w:r>
          </w:p>
        </w:tc>
        <w:tc>
          <w:tcPr>
            <w:tcW w:w="1298" w:type="dxa"/>
          </w:tcPr>
          <w:p w14:paraId="4279BE08" w14:textId="77777777" w:rsidR="0038470B" w:rsidRPr="001860E9" w:rsidRDefault="0038470B" w:rsidP="004A4875">
            <w:pPr>
              <w:jc w:val="center"/>
            </w:pPr>
            <w:r w:rsidRPr="001860E9">
              <w:t xml:space="preserve">Six (06) mois </w:t>
            </w:r>
          </w:p>
        </w:tc>
        <w:tc>
          <w:tcPr>
            <w:tcW w:w="1275" w:type="dxa"/>
          </w:tcPr>
          <w:p w14:paraId="537C19CA" w14:textId="77777777" w:rsidR="0038470B" w:rsidRPr="001860E9" w:rsidRDefault="0038470B" w:rsidP="004A4875">
            <w:pPr>
              <w:jc w:val="center"/>
            </w:pPr>
            <w:r w:rsidRPr="001860E9">
              <w:t xml:space="preserve">Six (06) mois </w:t>
            </w:r>
          </w:p>
        </w:tc>
        <w:tc>
          <w:tcPr>
            <w:tcW w:w="2066" w:type="dxa"/>
            <w:vAlign w:val="center"/>
          </w:tcPr>
          <w:p w14:paraId="5AF62EE7" w14:textId="77777777" w:rsidR="0038470B" w:rsidRPr="004629DD" w:rsidRDefault="0038470B" w:rsidP="004A4875">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38470B" w:rsidRPr="004629DD" w14:paraId="443D9A14" w14:textId="77777777" w:rsidTr="004A4875">
        <w:trPr>
          <w:trHeight w:val="502"/>
          <w:jc w:val="center"/>
        </w:trPr>
        <w:tc>
          <w:tcPr>
            <w:tcW w:w="805" w:type="dxa"/>
            <w:vAlign w:val="center"/>
          </w:tcPr>
          <w:p w14:paraId="03B14465" w14:textId="77777777" w:rsidR="0038470B" w:rsidRPr="00702F27" w:rsidRDefault="0038470B" w:rsidP="000F7285">
            <w:pPr>
              <w:pStyle w:val="Paragraphedeliste"/>
              <w:numPr>
                <w:ilvl w:val="0"/>
                <w:numId w:val="123"/>
              </w:numPr>
              <w:spacing w:after="0" w:line="240" w:lineRule="auto"/>
              <w:jc w:val="center"/>
              <w:rPr>
                <w:rFonts w:ascii="Times New Roman" w:hAnsi="Times New Roman" w:cs="Times New Roman"/>
              </w:rPr>
            </w:pPr>
          </w:p>
        </w:tc>
        <w:tc>
          <w:tcPr>
            <w:tcW w:w="2330" w:type="dxa"/>
            <w:vAlign w:val="center"/>
          </w:tcPr>
          <w:p w14:paraId="42998A51" w14:textId="2FF50C37" w:rsidR="0038470B" w:rsidRPr="00A57B93" w:rsidRDefault="0038470B" w:rsidP="004A4875">
            <w:pPr>
              <w:spacing w:after="0" w:line="240" w:lineRule="auto"/>
              <w:rPr>
                <w:rFonts w:ascii="Times New Roman" w:eastAsia="Times New Roman" w:hAnsi="Times New Roman" w:cs="Times New Roman"/>
                <w:color w:val="000000"/>
                <w:sz w:val="24"/>
                <w:szCs w:val="24"/>
                <w:lang w:eastAsia="fr-FR"/>
              </w:rPr>
            </w:pPr>
            <w:r w:rsidRPr="00362DED">
              <w:rPr>
                <w:rFonts w:ascii="Times New Roman" w:eastAsia="Times New Roman" w:hAnsi="Times New Roman" w:cs="Times New Roman"/>
                <w:color w:val="000000"/>
                <w:sz w:val="24"/>
                <w:szCs w:val="24"/>
                <w:lang w:eastAsia="fr-FR"/>
              </w:rPr>
              <w:t>Tensiomètre électronique</w:t>
            </w:r>
          </w:p>
        </w:tc>
        <w:tc>
          <w:tcPr>
            <w:tcW w:w="992" w:type="dxa"/>
            <w:vAlign w:val="center"/>
          </w:tcPr>
          <w:p w14:paraId="175C2509" w14:textId="755819E1" w:rsidR="0038470B" w:rsidRDefault="0038470B" w:rsidP="004A4875">
            <w:pPr>
              <w:jc w:val="center"/>
              <w:rPr>
                <w:rFonts w:ascii="Times New Roman" w:eastAsia="Times New Roman" w:hAnsi="Times New Roman" w:cs="Times New Roman"/>
                <w:color w:val="000000"/>
                <w:sz w:val="24"/>
                <w:szCs w:val="24"/>
                <w:lang w:eastAsia="fr-FR"/>
              </w:rPr>
            </w:pPr>
            <w:r w:rsidRPr="00362DED">
              <w:rPr>
                <w:rFonts w:ascii="Times New Roman" w:eastAsia="Times New Roman" w:hAnsi="Times New Roman" w:cs="Times New Roman"/>
                <w:color w:val="000000"/>
                <w:sz w:val="18"/>
                <w:szCs w:val="18"/>
                <w:lang w:eastAsia="fr-FR"/>
              </w:rPr>
              <w:t>22</w:t>
            </w:r>
          </w:p>
        </w:tc>
        <w:tc>
          <w:tcPr>
            <w:tcW w:w="709" w:type="dxa"/>
          </w:tcPr>
          <w:p w14:paraId="45059B6B" w14:textId="77777777" w:rsidR="0038470B" w:rsidRPr="00C712C1" w:rsidRDefault="0038470B" w:rsidP="004A4875">
            <w:pPr>
              <w:jc w:val="center"/>
              <w:rPr>
                <w:i/>
                <w:iCs/>
                <w:sz w:val="20"/>
              </w:rPr>
            </w:pPr>
            <w:r w:rsidRPr="00C81B7E">
              <w:rPr>
                <w:i/>
                <w:iCs/>
                <w:sz w:val="20"/>
              </w:rPr>
              <w:t>Unité</w:t>
            </w:r>
          </w:p>
        </w:tc>
        <w:tc>
          <w:tcPr>
            <w:tcW w:w="1701" w:type="dxa"/>
          </w:tcPr>
          <w:p w14:paraId="032826D9" w14:textId="41367B0C" w:rsidR="0038470B" w:rsidRDefault="0038470B" w:rsidP="004A4875">
            <w:pPr>
              <w:jc w:val="center"/>
              <w:rPr>
                <w:i/>
                <w:iCs/>
                <w:sz w:val="20"/>
              </w:rPr>
            </w:pPr>
            <w:proofErr w:type="gramStart"/>
            <w:r w:rsidRPr="00D35A56">
              <w:rPr>
                <w:i/>
                <w:iCs/>
                <w:sz w:val="20"/>
              </w:rPr>
              <w:t>l’unité</w:t>
            </w:r>
            <w:proofErr w:type="gramEnd"/>
            <w:r w:rsidRPr="00D35A56">
              <w:rPr>
                <w:i/>
                <w:iCs/>
                <w:sz w:val="20"/>
              </w:rPr>
              <w:t xml:space="preserve"> de dialyse de Kayes</w:t>
            </w:r>
          </w:p>
        </w:tc>
        <w:tc>
          <w:tcPr>
            <w:tcW w:w="1298" w:type="dxa"/>
          </w:tcPr>
          <w:p w14:paraId="3667178B" w14:textId="77777777" w:rsidR="0038470B" w:rsidRPr="001860E9" w:rsidRDefault="0038470B" w:rsidP="004A4875">
            <w:pPr>
              <w:jc w:val="center"/>
            </w:pPr>
            <w:r w:rsidRPr="001860E9">
              <w:t xml:space="preserve">Six (06) mois </w:t>
            </w:r>
          </w:p>
        </w:tc>
        <w:tc>
          <w:tcPr>
            <w:tcW w:w="1275" w:type="dxa"/>
          </w:tcPr>
          <w:p w14:paraId="2BFEF8A1" w14:textId="77777777" w:rsidR="0038470B" w:rsidRPr="001860E9" w:rsidRDefault="0038470B" w:rsidP="004A4875">
            <w:pPr>
              <w:jc w:val="center"/>
            </w:pPr>
            <w:r w:rsidRPr="001860E9">
              <w:t xml:space="preserve">Six (06) mois </w:t>
            </w:r>
          </w:p>
        </w:tc>
        <w:tc>
          <w:tcPr>
            <w:tcW w:w="2066" w:type="dxa"/>
            <w:vAlign w:val="center"/>
          </w:tcPr>
          <w:p w14:paraId="6F950DC1" w14:textId="77777777" w:rsidR="0038470B" w:rsidRPr="004629DD" w:rsidRDefault="0038470B" w:rsidP="004A4875">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r w:rsidR="0038470B" w:rsidRPr="004629DD" w14:paraId="502E3BB6" w14:textId="77777777" w:rsidTr="004A4875">
        <w:trPr>
          <w:trHeight w:val="502"/>
          <w:jc w:val="center"/>
        </w:trPr>
        <w:tc>
          <w:tcPr>
            <w:tcW w:w="805" w:type="dxa"/>
            <w:vAlign w:val="center"/>
          </w:tcPr>
          <w:p w14:paraId="0A4CB993" w14:textId="77777777" w:rsidR="0038470B" w:rsidRPr="00702F27" w:rsidRDefault="0038470B" w:rsidP="000F7285">
            <w:pPr>
              <w:pStyle w:val="Paragraphedeliste"/>
              <w:numPr>
                <w:ilvl w:val="0"/>
                <w:numId w:val="123"/>
              </w:numPr>
              <w:spacing w:after="0" w:line="240" w:lineRule="auto"/>
              <w:jc w:val="center"/>
              <w:rPr>
                <w:rFonts w:ascii="Times New Roman" w:hAnsi="Times New Roman" w:cs="Times New Roman"/>
              </w:rPr>
            </w:pPr>
          </w:p>
        </w:tc>
        <w:tc>
          <w:tcPr>
            <w:tcW w:w="2330" w:type="dxa"/>
            <w:vAlign w:val="center"/>
          </w:tcPr>
          <w:p w14:paraId="3C77FABE" w14:textId="153AB6BA" w:rsidR="0038470B" w:rsidRPr="00A57B93" w:rsidRDefault="0038470B" w:rsidP="004A4875">
            <w:pPr>
              <w:spacing w:after="0" w:line="240" w:lineRule="auto"/>
              <w:rPr>
                <w:rFonts w:ascii="Times New Roman" w:eastAsia="Times New Roman" w:hAnsi="Times New Roman" w:cs="Times New Roman"/>
                <w:color w:val="000000"/>
                <w:sz w:val="24"/>
                <w:szCs w:val="24"/>
                <w:lang w:eastAsia="fr-FR"/>
              </w:rPr>
            </w:pPr>
            <w:r w:rsidRPr="00362DED">
              <w:rPr>
                <w:rFonts w:ascii="Times New Roman" w:eastAsia="Times New Roman" w:hAnsi="Times New Roman" w:cs="Times New Roman"/>
                <w:color w:val="000000"/>
                <w:sz w:val="24"/>
                <w:szCs w:val="24"/>
                <w:lang w:eastAsia="fr-FR"/>
              </w:rPr>
              <w:t>Thermomètre infra-rouge</w:t>
            </w:r>
          </w:p>
        </w:tc>
        <w:tc>
          <w:tcPr>
            <w:tcW w:w="992" w:type="dxa"/>
            <w:vAlign w:val="center"/>
          </w:tcPr>
          <w:p w14:paraId="61DB29A8" w14:textId="3BB5252A" w:rsidR="0038470B" w:rsidRDefault="0038470B" w:rsidP="004A4875">
            <w:pPr>
              <w:jc w:val="center"/>
              <w:rPr>
                <w:rFonts w:ascii="Times New Roman" w:eastAsia="Times New Roman" w:hAnsi="Times New Roman" w:cs="Times New Roman"/>
                <w:color w:val="000000"/>
                <w:sz w:val="24"/>
                <w:szCs w:val="24"/>
                <w:lang w:eastAsia="fr-FR"/>
              </w:rPr>
            </w:pPr>
            <w:r w:rsidRPr="00362DED">
              <w:rPr>
                <w:rFonts w:ascii="Times New Roman" w:eastAsia="Times New Roman" w:hAnsi="Times New Roman" w:cs="Times New Roman"/>
                <w:color w:val="000000"/>
                <w:sz w:val="18"/>
                <w:szCs w:val="18"/>
                <w:lang w:eastAsia="fr-FR"/>
              </w:rPr>
              <w:t>20</w:t>
            </w:r>
          </w:p>
        </w:tc>
        <w:tc>
          <w:tcPr>
            <w:tcW w:w="709" w:type="dxa"/>
          </w:tcPr>
          <w:p w14:paraId="2FD9FBAE" w14:textId="77777777" w:rsidR="0038470B" w:rsidRPr="00C712C1" w:rsidRDefault="0038470B" w:rsidP="004A4875">
            <w:pPr>
              <w:jc w:val="center"/>
              <w:rPr>
                <w:i/>
                <w:iCs/>
                <w:sz w:val="20"/>
              </w:rPr>
            </w:pPr>
            <w:r w:rsidRPr="00C81B7E">
              <w:rPr>
                <w:i/>
                <w:iCs/>
                <w:sz w:val="20"/>
              </w:rPr>
              <w:t>Unité</w:t>
            </w:r>
          </w:p>
        </w:tc>
        <w:tc>
          <w:tcPr>
            <w:tcW w:w="1701" w:type="dxa"/>
          </w:tcPr>
          <w:p w14:paraId="58992065" w14:textId="4D66D9C9" w:rsidR="0038470B" w:rsidRDefault="0038470B" w:rsidP="004A4875">
            <w:pPr>
              <w:jc w:val="center"/>
              <w:rPr>
                <w:i/>
                <w:iCs/>
                <w:sz w:val="20"/>
              </w:rPr>
            </w:pPr>
            <w:proofErr w:type="gramStart"/>
            <w:r w:rsidRPr="00D35A56">
              <w:rPr>
                <w:i/>
                <w:iCs/>
                <w:sz w:val="20"/>
              </w:rPr>
              <w:t>l’unité</w:t>
            </w:r>
            <w:proofErr w:type="gramEnd"/>
            <w:r w:rsidRPr="00D35A56">
              <w:rPr>
                <w:i/>
                <w:iCs/>
                <w:sz w:val="20"/>
              </w:rPr>
              <w:t xml:space="preserve"> de dialyse de Kayes</w:t>
            </w:r>
          </w:p>
        </w:tc>
        <w:tc>
          <w:tcPr>
            <w:tcW w:w="1298" w:type="dxa"/>
          </w:tcPr>
          <w:p w14:paraId="057CA8E6" w14:textId="77777777" w:rsidR="0038470B" w:rsidRPr="001860E9" w:rsidRDefault="0038470B" w:rsidP="004A4875">
            <w:pPr>
              <w:jc w:val="center"/>
            </w:pPr>
            <w:r w:rsidRPr="001860E9">
              <w:t xml:space="preserve">Six (06) mois </w:t>
            </w:r>
          </w:p>
        </w:tc>
        <w:tc>
          <w:tcPr>
            <w:tcW w:w="1275" w:type="dxa"/>
          </w:tcPr>
          <w:p w14:paraId="1A6829BE" w14:textId="77777777" w:rsidR="0038470B" w:rsidRPr="001860E9" w:rsidRDefault="0038470B" w:rsidP="004A4875">
            <w:pPr>
              <w:jc w:val="center"/>
            </w:pPr>
            <w:r w:rsidRPr="001860E9">
              <w:t xml:space="preserve">Six (06) mois </w:t>
            </w:r>
          </w:p>
        </w:tc>
        <w:tc>
          <w:tcPr>
            <w:tcW w:w="2066" w:type="dxa"/>
            <w:vAlign w:val="center"/>
          </w:tcPr>
          <w:p w14:paraId="29161B9E" w14:textId="77777777" w:rsidR="0038470B" w:rsidRPr="004629DD" w:rsidRDefault="0038470B" w:rsidP="004A4875">
            <w:pPr>
              <w:jc w:val="center"/>
              <w:rPr>
                <w:i/>
                <w:iCs/>
                <w:sz w:val="20"/>
              </w:rPr>
            </w:pPr>
            <w:r w:rsidRPr="004629DD">
              <w:rPr>
                <w:i/>
                <w:iCs/>
                <w:sz w:val="20"/>
              </w:rPr>
              <w:t xml:space="preserve">[Insérer la date offerte par le </w:t>
            </w:r>
            <w:r w:rsidRPr="004629DD">
              <w:rPr>
                <w:i/>
                <w:sz w:val="20"/>
              </w:rPr>
              <w:t>Soumissionnaire</w:t>
            </w:r>
            <w:r w:rsidRPr="004629DD">
              <w:rPr>
                <w:i/>
                <w:iCs/>
                <w:sz w:val="20"/>
              </w:rPr>
              <w:t>]</w:t>
            </w:r>
          </w:p>
        </w:tc>
      </w:tr>
    </w:tbl>
    <w:p w14:paraId="09759330" w14:textId="7BB96CEF" w:rsidR="003D475E" w:rsidRDefault="003D475E" w:rsidP="00F71BEF">
      <w:pPr>
        <w:spacing w:after="200" w:line="240" w:lineRule="auto"/>
        <w:jc w:val="both"/>
        <w:rPr>
          <w:rFonts w:ascii="Times New Roman" w:eastAsia="Times New Roman" w:hAnsi="Times New Roman" w:cs="Times New Roman"/>
          <w:i/>
          <w:sz w:val="24"/>
          <w:szCs w:val="24"/>
          <w:lang w:eastAsia="fr-FR"/>
        </w:rPr>
      </w:pPr>
    </w:p>
    <w:p w14:paraId="13950DC7" w14:textId="57FF763F" w:rsidR="00863C9C" w:rsidRDefault="00863C9C" w:rsidP="00F71BEF">
      <w:pPr>
        <w:spacing w:after="200" w:line="240" w:lineRule="auto"/>
        <w:jc w:val="both"/>
        <w:rPr>
          <w:rFonts w:ascii="Times New Roman" w:eastAsia="Times New Roman" w:hAnsi="Times New Roman" w:cs="Times New Roman"/>
          <w:i/>
          <w:sz w:val="24"/>
          <w:szCs w:val="24"/>
          <w:lang w:eastAsia="fr-FR"/>
        </w:rPr>
      </w:pPr>
    </w:p>
    <w:p w14:paraId="7E682B45" w14:textId="7D50F4D7" w:rsidR="00863C9C" w:rsidRDefault="00863C9C" w:rsidP="00F71BEF">
      <w:pPr>
        <w:spacing w:after="200" w:line="240" w:lineRule="auto"/>
        <w:jc w:val="both"/>
        <w:rPr>
          <w:rFonts w:ascii="Times New Roman" w:eastAsia="Times New Roman" w:hAnsi="Times New Roman" w:cs="Times New Roman"/>
          <w:i/>
          <w:sz w:val="24"/>
          <w:szCs w:val="24"/>
          <w:lang w:eastAsia="fr-FR"/>
        </w:rPr>
      </w:pPr>
    </w:p>
    <w:p w14:paraId="6883DE03" w14:textId="77777777" w:rsidR="002765AF" w:rsidRDefault="002765AF" w:rsidP="002765AF">
      <w:pPr>
        <w:tabs>
          <w:tab w:val="right" w:pos="4140"/>
          <w:tab w:val="left" w:pos="4500"/>
          <w:tab w:val="right" w:pos="9000"/>
        </w:tabs>
        <w:jc w:val="both"/>
        <w:rPr>
          <w:bCs/>
          <w:i/>
          <w:iCs/>
        </w:rPr>
      </w:pPr>
      <w:r w:rsidRPr="00D32ECC">
        <w:t xml:space="preserve">Nom du </w:t>
      </w:r>
      <w:r>
        <w:t>Soumissionnaire</w:t>
      </w:r>
      <w:r w:rsidRPr="00D32ECC">
        <w:rPr>
          <w:bCs/>
          <w:i/>
          <w:iCs/>
        </w:rPr>
        <w:t xml:space="preserve"> [Insérer le nom du </w:t>
      </w:r>
      <w:r w:rsidRPr="00E669E0">
        <w:rPr>
          <w:i/>
        </w:rPr>
        <w:t>Soumissionnaire</w:t>
      </w:r>
      <w:r w:rsidRPr="00D32ECC">
        <w:rPr>
          <w:bCs/>
          <w:i/>
          <w:iCs/>
        </w:rPr>
        <w:t>]</w:t>
      </w:r>
      <w:r w:rsidRPr="00D32ECC">
        <w:t xml:space="preserve"> Signature </w:t>
      </w:r>
      <w:r w:rsidRPr="00D32ECC">
        <w:rPr>
          <w:bCs/>
          <w:i/>
          <w:iCs/>
        </w:rPr>
        <w:t>[Insérer signature]</w:t>
      </w:r>
      <w:r w:rsidRPr="00D32ECC">
        <w:rPr>
          <w:bCs/>
        </w:rPr>
        <w:t xml:space="preserve">, Date </w:t>
      </w:r>
      <w:r w:rsidRPr="00D32ECC">
        <w:rPr>
          <w:bCs/>
          <w:i/>
          <w:iCs/>
        </w:rPr>
        <w:t>[Insérer la date]</w:t>
      </w:r>
      <w:r>
        <w:rPr>
          <w:bCs/>
          <w:i/>
          <w:iCs/>
        </w:rPr>
        <w:t xml:space="preserve"> </w:t>
      </w:r>
    </w:p>
    <w:p w14:paraId="700D59B3" w14:textId="0EC4EA82" w:rsidR="00FD33A1" w:rsidRDefault="00FD33A1" w:rsidP="00FD33A1">
      <w:pPr>
        <w:pStyle w:val="SectionVIIHeader2"/>
      </w:pPr>
    </w:p>
    <w:p w14:paraId="336545D5" w14:textId="1BA0284C" w:rsidR="00FD33A1" w:rsidRDefault="00FD33A1" w:rsidP="00FD33A1">
      <w:pPr>
        <w:pStyle w:val="SectionVIIHeader2"/>
      </w:pPr>
    </w:p>
    <w:p w14:paraId="0C0C1116" w14:textId="77777777" w:rsidR="00B16A31" w:rsidRDefault="00B16A31" w:rsidP="00FD33A1">
      <w:pPr>
        <w:pStyle w:val="SectionVIIHeader2"/>
      </w:pPr>
    </w:p>
    <w:p w14:paraId="45F81E15" w14:textId="03A0B8FB" w:rsidR="00B16A31" w:rsidRDefault="00B16A31" w:rsidP="00FD33A1">
      <w:pPr>
        <w:pStyle w:val="SectionVIIHeader2"/>
      </w:pPr>
    </w:p>
    <w:p w14:paraId="47E52E21" w14:textId="3E2783A0" w:rsidR="00AE0B75" w:rsidRDefault="00AE0B75" w:rsidP="00FD33A1">
      <w:pPr>
        <w:pStyle w:val="SectionVIIHeader2"/>
      </w:pPr>
    </w:p>
    <w:p w14:paraId="0CF17096" w14:textId="2578EDB4" w:rsidR="00AE0B75" w:rsidRDefault="00AE0B75" w:rsidP="00FD33A1">
      <w:pPr>
        <w:pStyle w:val="SectionVIIHeader2"/>
      </w:pPr>
    </w:p>
    <w:p w14:paraId="2B43E99C" w14:textId="6765C9A1" w:rsidR="00AE0B75" w:rsidRDefault="00AE0B75" w:rsidP="00FD33A1">
      <w:pPr>
        <w:pStyle w:val="SectionVIIHeader2"/>
      </w:pPr>
    </w:p>
    <w:p w14:paraId="46F51C06" w14:textId="4440F9A8" w:rsidR="00AE0B75" w:rsidRDefault="00AE0B75" w:rsidP="00FD33A1">
      <w:pPr>
        <w:pStyle w:val="SectionVIIHeader2"/>
      </w:pPr>
    </w:p>
    <w:p w14:paraId="0BB675F4" w14:textId="71D7D5E6" w:rsidR="00AE0B75" w:rsidRDefault="00AE0B75" w:rsidP="00FD33A1">
      <w:pPr>
        <w:pStyle w:val="SectionVIIHeader2"/>
      </w:pPr>
    </w:p>
    <w:p w14:paraId="0035C49B" w14:textId="29C41F17" w:rsidR="00AE0B75" w:rsidRDefault="00AE0B75" w:rsidP="00FD33A1">
      <w:pPr>
        <w:pStyle w:val="SectionVIIHeader2"/>
      </w:pPr>
    </w:p>
    <w:p w14:paraId="63E97259" w14:textId="0DD4A304" w:rsidR="00AE0B75" w:rsidRDefault="00AE0B75" w:rsidP="00FD33A1">
      <w:pPr>
        <w:pStyle w:val="SectionVIIHeader2"/>
      </w:pPr>
    </w:p>
    <w:p w14:paraId="317E8C66" w14:textId="5EDCE484" w:rsidR="00AE0B75" w:rsidRDefault="00AE0B75" w:rsidP="00FD33A1">
      <w:pPr>
        <w:pStyle w:val="SectionVIIHeader2"/>
      </w:pPr>
    </w:p>
    <w:p w14:paraId="3EABFC42" w14:textId="77777777" w:rsidR="00AE0B75" w:rsidRDefault="00AE0B75" w:rsidP="00FD33A1">
      <w:pPr>
        <w:pStyle w:val="SectionVIIHeader2"/>
      </w:pPr>
    </w:p>
    <w:p w14:paraId="5AA6E218" w14:textId="77777777" w:rsidR="00B16A31" w:rsidRDefault="00B16A31" w:rsidP="00FD33A1">
      <w:pPr>
        <w:pStyle w:val="SectionVIIHeader2"/>
      </w:pPr>
    </w:p>
    <w:p w14:paraId="7F1D95EA" w14:textId="77777777" w:rsidR="00763598" w:rsidRDefault="00510544" w:rsidP="00C239FC">
      <w:pPr>
        <w:pStyle w:val="Style2"/>
        <w:jc w:val="center"/>
        <w:rPr>
          <w:b/>
        </w:rPr>
      </w:pPr>
      <w:r>
        <w:rPr>
          <w:b/>
        </w:rPr>
        <w:lastRenderedPageBreak/>
        <w:t xml:space="preserve">3. </w:t>
      </w:r>
      <w:r w:rsidR="00763598" w:rsidRPr="007F6907">
        <w:rPr>
          <w:b/>
        </w:rPr>
        <w:t>Cahier des Clauses techniques</w:t>
      </w:r>
    </w:p>
    <w:p w14:paraId="2D0D3655" w14:textId="77777777" w:rsidR="009D5F18" w:rsidRPr="007F6907" w:rsidRDefault="009D5F18" w:rsidP="00510544">
      <w:pPr>
        <w:pStyle w:val="Style2"/>
        <w:rPr>
          <w:b/>
        </w:rPr>
      </w:pPr>
    </w:p>
    <w:p w14:paraId="6EEA2C53" w14:textId="77777777"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L’objet des Cahiers des Clauses techniques </w:t>
      </w:r>
      <w:r w:rsidRPr="007F6907">
        <w:rPr>
          <w:rFonts w:ascii="Times New Roman" w:hAnsi="Times New Roman" w:cs="Times New Roman"/>
          <w:i/>
          <w:iCs/>
          <w:sz w:val="24"/>
          <w:szCs w:val="24"/>
        </w:rPr>
        <w:t xml:space="preserve">[CCTG (général) et, le cas échéant, CCTP (particulier)] </w:t>
      </w:r>
      <w:r w:rsidRPr="007F6907">
        <w:rPr>
          <w:rFonts w:ascii="Times New Roman" w:hAnsi="Times New Roman" w:cs="Times New Roman"/>
          <w:iCs/>
          <w:sz w:val="24"/>
          <w:szCs w:val="24"/>
        </w:rPr>
        <w:t>est de définir les caractéristiques te</w:t>
      </w:r>
      <w:r w:rsidR="005D7647">
        <w:rPr>
          <w:rFonts w:ascii="Times New Roman" w:hAnsi="Times New Roman" w:cs="Times New Roman"/>
          <w:iCs/>
          <w:sz w:val="24"/>
          <w:szCs w:val="24"/>
        </w:rPr>
        <w:t xml:space="preserve">chniques des Fournitures et/ou </w:t>
      </w:r>
      <w:r w:rsidRPr="007F6907">
        <w:rPr>
          <w:rFonts w:ascii="Times New Roman" w:hAnsi="Times New Roman" w:cs="Times New Roman"/>
          <w:iCs/>
          <w:sz w:val="24"/>
          <w:szCs w:val="24"/>
        </w:rPr>
        <w:t xml:space="preserve">Services connexes demandés par l’Autorité contractante. </w:t>
      </w:r>
    </w:p>
    <w:p w14:paraId="28B35700" w14:textId="77777777"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L’Autorité contractante prépare les clauses techniques détaillées en tenant compte de ce que : </w:t>
      </w:r>
    </w:p>
    <w:p w14:paraId="031D75BE" w14:textId="77777777"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proofErr w:type="gramStart"/>
      <w:r w:rsidRPr="007F6907">
        <w:rPr>
          <w:rFonts w:ascii="Times New Roman" w:hAnsi="Times New Roman" w:cs="Times New Roman"/>
          <w:iCs/>
          <w:sz w:val="24"/>
          <w:szCs w:val="24"/>
        </w:rPr>
        <w:t>les</w:t>
      </w:r>
      <w:proofErr w:type="gramEnd"/>
      <w:r w:rsidRPr="007F6907">
        <w:rPr>
          <w:rFonts w:ascii="Times New Roman" w:hAnsi="Times New Roman" w:cs="Times New Roman"/>
          <w:iCs/>
          <w:sz w:val="24"/>
          <w:szCs w:val="24"/>
        </w:rPr>
        <w:t xml:space="preserve"> clauses techniques constituent la référence sur laquelle l’Autorité contractante vérifie la conformité des offres puis évalue les offres. Par conséquent, des clauses techniques bien définies facilitent la préparation d’offres conformes par les </w:t>
      </w:r>
      <w:r w:rsidRPr="007F6907">
        <w:rPr>
          <w:rFonts w:ascii="Times New Roman" w:hAnsi="Times New Roman" w:cs="Times New Roman"/>
          <w:sz w:val="24"/>
          <w:szCs w:val="24"/>
        </w:rPr>
        <w:t>Soumissionnaires</w:t>
      </w:r>
      <w:r w:rsidRPr="007F6907">
        <w:rPr>
          <w:rFonts w:ascii="Times New Roman" w:hAnsi="Times New Roman" w:cs="Times New Roman"/>
          <w:iCs/>
          <w:sz w:val="24"/>
          <w:szCs w:val="24"/>
        </w:rPr>
        <w:t xml:space="preserve">, ainsi que l’examen </w:t>
      </w:r>
      <w:r w:rsidR="005D7647" w:rsidRPr="007F6907">
        <w:rPr>
          <w:rFonts w:ascii="Times New Roman" w:hAnsi="Times New Roman" w:cs="Times New Roman"/>
          <w:iCs/>
          <w:sz w:val="24"/>
          <w:szCs w:val="24"/>
        </w:rPr>
        <w:t>préliminaire ;</w:t>
      </w:r>
      <w:r w:rsidRPr="007F6907">
        <w:rPr>
          <w:rFonts w:ascii="Times New Roman" w:hAnsi="Times New Roman" w:cs="Times New Roman"/>
          <w:iCs/>
          <w:sz w:val="24"/>
          <w:szCs w:val="24"/>
        </w:rPr>
        <w:t xml:space="preserve"> l’évaluation, et la comparaison des offres par l’Autorité contractante ;</w:t>
      </w:r>
    </w:p>
    <w:p w14:paraId="1C3AAC3A" w14:textId="77777777"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proofErr w:type="gramStart"/>
      <w:r w:rsidRPr="007F6907">
        <w:rPr>
          <w:rFonts w:ascii="Times New Roman" w:hAnsi="Times New Roman" w:cs="Times New Roman"/>
          <w:iCs/>
          <w:sz w:val="24"/>
          <w:szCs w:val="24"/>
        </w:rPr>
        <w:t>les</w:t>
      </w:r>
      <w:proofErr w:type="gramEnd"/>
      <w:r w:rsidRPr="007F6907">
        <w:rPr>
          <w:rFonts w:ascii="Times New Roman" w:hAnsi="Times New Roman" w:cs="Times New Roman"/>
          <w:iCs/>
          <w:sz w:val="24"/>
          <w:szCs w:val="24"/>
        </w:rPr>
        <w:t xml:space="preserve"> clauses techniques exigent que toutes les fournitures, ainsi que les matériaux qui les constituent, soient neufs, non usagés, du modèle le plus récent ou courant, et qu’ils incorporent toutes les améliorations en matière de conception et matériaux, à moins que le contrat ne le stipule différemment ; </w:t>
      </w:r>
    </w:p>
    <w:p w14:paraId="11EDFB60" w14:textId="77777777"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proofErr w:type="gramStart"/>
      <w:r w:rsidRPr="007F6907">
        <w:rPr>
          <w:rFonts w:ascii="Times New Roman" w:hAnsi="Times New Roman" w:cs="Times New Roman"/>
          <w:iCs/>
          <w:sz w:val="24"/>
          <w:szCs w:val="24"/>
        </w:rPr>
        <w:t>la</w:t>
      </w:r>
      <w:proofErr w:type="gramEnd"/>
      <w:r w:rsidRPr="007F6907">
        <w:rPr>
          <w:rFonts w:ascii="Times New Roman" w:hAnsi="Times New Roman" w:cs="Times New Roman"/>
          <w:iCs/>
          <w:sz w:val="24"/>
          <w:szCs w:val="24"/>
        </w:rPr>
        <w:t xml:space="preserve"> standardisation des clauses techniques peut présenter des avantages, et dépend de la complexité des Fournitures et du caractère répétitif de la passation des marchés considérés ; </w:t>
      </w:r>
    </w:p>
    <w:p w14:paraId="71D1553C" w14:textId="77777777"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proofErr w:type="gramStart"/>
      <w:r w:rsidRPr="007F6907">
        <w:rPr>
          <w:rFonts w:ascii="Times New Roman" w:hAnsi="Times New Roman" w:cs="Times New Roman"/>
          <w:iCs/>
          <w:sz w:val="24"/>
          <w:szCs w:val="24"/>
        </w:rPr>
        <w:t>les</w:t>
      </w:r>
      <w:proofErr w:type="gramEnd"/>
      <w:r w:rsidRPr="007F6907">
        <w:rPr>
          <w:rFonts w:ascii="Times New Roman" w:hAnsi="Times New Roman" w:cs="Times New Roman"/>
          <w:iCs/>
          <w:sz w:val="24"/>
          <w:szCs w:val="24"/>
        </w:rPr>
        <w:t xml:space="preserve"> normes en matière </w:t>
      </w:r>
      <w:r w:rsidR="000C4FBB">
        <w:rPr>
          <w:rFonts w:ascii="Times New Roman" w:hAnsi="Times New Roman" w:cs="Times New Roman"/>
          <w:iCs/>
          <w:sz w:val="24"/>
          <w:szCs w:val="24"/>
        </w:rPr>
        <w:t>d’</w:t>
      </w:r>
      <w:proofErr w:type="spellStart"/>
      <w:r w:rsidR="000C4FBB">
        <w:rPr>
          <w:rFonts w:ascii="Times New Roman" w:hAnsi="Times New Roman" w:cs="Times New Roman"/>
          <w:iCs/>
          <w:sz w:val="24"/>
          <w:szCs w:val="24"/>
        </w:rPr>
        <w:t>équipements</w:t>
      </w:r>
      <w:r w:rsidRPr="007F6907">
        <w:rPr>
          <w:rFonts w:ascii="Times New Roman" w:hAnsi="Times New Roman" w:cs="Times New Roman"/>
          <w:iCs/>
          <w:sz w:val="24"/>
          <w:szCs w:val="24"/>
        </w:rPr>
        <w:t>s</w:t>
      </w:r>
      <w:proofErr w:type="spellEnd"/>
      <w:r w:rsidRPr="007F6907">
        <w:rPr>
          <w:rFonts w:ascii="Times New Roman" w:hAnsi="Times New Roman" w:cs="Times New Roman"/>
          <w:iCs/>
          <w:sz w:val="24"/>
          <w:szCs w:val="24"/>
        </w:rPr>
        <w:t xml:space="preserve">, de matériaux, et de main d’œuvre spécifiés dans les documents d’appel d’offres ne doivent pas présenter un caractère limitatif. Les normes internationales doivent être utilisées dans toute la mesure du possible. Les références à des noms de marque, numéros de catalogues, ou autres détails qui limitent des matériaux ou articles à un Fabriquant particulier doivent être évitées dans toute la mesure du possible. Lorsque cela est inévitable, une telle description d’un article doit toujours être assortie de la mention </w:t>
      </w:r>
      <w:r w:rsidRPr="007F6907">
        <w:rPr>
          <w:rFonts w:ascii="Times New Roman" w:hAnsi="Times New Roman" w:cs="Times New Roman"/>
          <w:i/>
          <w:iCs/>
          <w:sz w:val="24"/>
          <w:szCs w:val="24"/>
        </w:rPr>
        <w:t>« ou équivalent »</w:t>
      </w:r>
      <w:r w:rsidRPr="007F6907">
        <w:rPr>
          <w:rFonts w:ascii="Times New Roman" w:hAnsi="Times New Roman" w:cs="Times New Roman"/>
          <w:iCs/>
          <w:sz w:val="24"/>
          <w:szCs w:val="24"/>
        </w:rPr>
        <w:t xml:space="preserve"> conformément à l’article 35 du CMP ; </w:t>
      </w:r>
    </w:p>
    <w:p w14:paraId="06BFC3F4" w14:textId="77777777"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proofErr w:type="gramStart"/>
      <w:r w:rsidRPr="007F6907">
        <w:rPr>
          <w:rFonts w:ascii="Times New Roman" w:hAnsi="Times New Roman" w:cs="Times New Roman"/>
          <w:iCs/>
          <w:sz w:val="24"/>
          <w:szCs w:val="24"/>
        </w:rPr>
        <w:t>les</w:t>
      </w:r>
      <w:proofErr w:type="gramEnd"/>
      <w:r w:rsidRPr="007F6907">
        <w:rPr>
          <w:rFonts w:ascii="Times New Roman" w:hAnsi="Times New Roman" w:cs="Times New Roman"/>
          <w:iCs/>
          <w:sz w:val="24"/>
          <w:szCs w:val="24"/>
        </w:rPr>
        <w:t xml:space="preserve"> clauses techniques doivent décrire en détail les exigences concernant, entre autres, les aspects suivants :</w:t>
      </w:r>
    </w:p>
    <w:p w14:paraId="05CD2383"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a)</w:t>
      </w:r>
      <w:r w:rsidRPr="007F6907">
        <w:rPr>
          <w:rFonts w:ascii="Times New Roman" w:hAnsi="Times New Roman" w:cs="Times New Roman"/>
          <w:iCs/>
          <w:sz w:val="24"/>
          <w:szCs w:val="24"/>
        </w:rPr>
        <w:tab/>
        <w:t>normes exigées en matière de matériaux et de fabrication pour la production et la fabrication des Fournitures ;</w:t>
      </w:r>
    </w:p>
    <w:p w14:paraId="29D81116"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b)</w:t>
      </w:r>
      <w:r w:rsidRPr="007F6907">
        <w:rPr>
          <w:rFonts w:ascii="Times New Roman" w:hAnsi="Times New Roman" w:cs="Times New Roman"/>
          <w:iCs/>
          <w:sz w:val="24"/>
          <w:szCs w:val="24"/>
        </w:rPr>
        <w:tab/>
        <w:t>détails concernant les tests (nature et nombre</w:t>
      </w:r>
      <w:r w:rsidR="005D7647" w:rsidRPr="007F6907">
        <w:rPr>
          <w:rFonts w:ascii="Times New Roman" w:hAnsi="Times New Roman" w:cs="Times New Roman"/>
          <w:iCs/>
          <w:sz w:val="24"/>
          <w:szCs w:val="24"/>
        </w:rPr>
        <w:t>) ;</w:t>
      </w:r>
    </w:p>
    <w:p w14:paraId="6114512E"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c)</w:t>
      </w:r>
      <w:r w:rsidRPr="007F6907">
        <w:rPr>
          <w:rFonts w:ascii="Times New Roman" w:hAnsi="Times New Roman" w:cs="Times New Roman"/>
          <w:iCs/>
          <w:sz w:val="24"/>
          <w:szCs w:val="24"/>
        </w:rPr>
        <w:tab/>
        <w:t>services concomitant nécessaires pour assurer une livraison en bonne et due forme (service de pose et d’installation des fournitures</w:t>
      </w:r>
      <w:r w:rsidR="005D7647" w:rsidRPr="007F6907">
        <w:rPr>
          <w:rFonts w:ascii="Times New Roman" w:hAnsi="Times New Roman" w:cs="Times New Roman"/>
          <w:iCs/>
          <w:sz w:val="24"/>
          <w:szCs w:val="24"/>
        </w:rPr>
        <w:t>) ;</w:t>
      </w:r>
    </w:p>
    <w:p w14:paraId="637B49E5"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d)</w:t>
      </w:r>
      <w:r w:rsidRPr="007F6907">
        <w:rPr>
          <w:rFonts w:ascii="Times New Roman" w:hAnsi="Times New Roman" w:cs="Times New Roman"/>
          <w:iCs/>
          <w:sz w:val="24"/>
          <w:szCs w:val="24"/>
        </w:rPr>
        <w:tab/>
        <w:t xml:space="preserve">activités détaillées à la charge du </w:t>
      </w:r>
      <w:r w:rsidRPr="007F6907">
        <w:rPr>
          <w:rFonts w:ascii="Times New Roman" w:hAnsi="Times New Roman" w:cs="Times New Roman"/>
          <w:sz w:val="24"/>
          <w:szCs w:val="24"/>
        </w:rPr>
        <w:t>Soumissionnaire</w:t>
      </w:r>
      <w:r w:rsidRPr="007F6907">
        <w:rPr>
          <w:rFonts w:ascii="Times New Roman" w:hAnsi="Times New Roman" w:cs="Times New Roman"/>
          <w:iCs/>
          <w:sz w:val="24"/>
          <w:szCs w:val="24"/>
        </w:rPr>
        <w:t xml:space="preserve">, participation éventuelle de l’Autorité contractante à ces </w:t>
      </w:r>
      <w:r w:rsidR="005D7647" w:rsidRPr="007F6907">
        <w:rPr>
          <w:rFonts w:ascii="Times New Roman" w:hAnsi="Times New Roman" w:cs="Times New Roman"/>
          <w:iCs/>
          <w:sz w:val="24"/>
          <w:szCs w:val="24"/>
        </w:rPr>
        <w:t>activités ;</w:t>
      </w:r>
    </w:p>
    <w:p w14:paraId="0BCEBD85"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e)</w:t>
      </w:r>
      <w:r w:rsidRPr="007F6907">
        <w:rPr>
          <w:rFonts w:ascii="Times New Roman" w:hAnsi="Times New Roman" w:cs="Times New Roman"/>
          <w:i/>
          <w:iCs/>
          <w:sz w:val="24"/>
          <w:szCs w:val="24"/>
        </w:rPr>
        <w:tab/>
      </w:r>
      <w:r w:rsidRPr="007F6907">
        <w:rPr>
          <w:rFonts w:ascii="Times New Roman" w:hAnsi="Times New Roman" w:cs="Times New Roman"/>
          <w:iCs/>
          <w:sz w:val="24"/>
          <w:szCs w:val="24"/>
        </w:rPr>
        <w:t xml:space="preserve">Liste des garanties de fonctionnement (détails) couvertes par la Garantie et détails concernant les pénalités applicables en cas de non-respect de ces garanties de fonctionnement.  </w:t>
      </w:r>
    </w:p>
    <w:p w14:paraId="15495D4D" w14:textId="77777777" w:rsidR="00763598" w:rsidRPr="007F6907" w:rsidRDefault="00763598" w:rsidP="001A5F4A">
      <w:pPr>
        <w:pStyle w:val="P3Header1-Clauses"/>
        <w:numPr>
          <w:ilvl w:val="0"/>
          <w:numId w:val="40"/>
        </w:numPr>
        <w:tabs>
          <w:tab w:val="clear" w:pos="1995"/>
          <w:tab w:val="num" w:pos="709"/>
        </w:tabs>
        <w:spacing w:after="200"/>
        <w:ind w:left="720"/>
        <w:jc w:val="both"/>
        <w:rPr>
          <w:iCs/>
          <w:szCs w:val="24"/>
        </w:rPr>
      </w:pPr>
      <w:proofErr w:type="gramStart"/>
      <w:r w:rsidRPr="007F6907">
        <w:rPr>
          <w:b w:val="0"/>
          <w:bCs/>
          <w:iCs/>
          <w:szCs w:val="24"/>
        </w:rPr>
        <w:lastRenderedPageBreak/>
        <w:t>les</w:t>
      </w:r>
      <w:proofErr w:type="gramEnd"/>
      <w:r w:rsidRPr="007F6907">
        <w:rPr>
          <w:iCs/>
          <w:szCs w:val="24"/>
        </w:rPr>
        <w:t xml:space="preserve"> </w:t>
      </w:r>
      <w:r w:rsidRPr="007F6907">
        <w:rPr>
          <w:b w:val="0"/>
          <w:iCs/>
          <w:szCs w:val="24"/>
        </w:rPr>
        <w:t>clauses techniques</w:t>
      </w:r>
      <w:r w:rsidRPr="007F6907">
        <w:rPr>
          <w:iCs/>
          <w:szCs w:val="24"/>
        </w:rPr>
        <w:t xml:space="preserve"> </w:t>
      </w:r>
      <w:r w:rsidRPr="007F6907">
        <w:rPr>
          <w:b w:val="0"/>
          <w:bCs/>
          <w:iCs/>
          <w:szCs w:val="24"/>
        </w:rPr>
        <w:t xml:space="preserve">précisent les principales caractéristiques techniques de fonctionnement requises, ainsi que d’autres exigences, telles que les valeurs maximum ou minimum garanties, selon le cas. Si nécessaire, l’Autorité contractante inclut un formulaire ad hoc (pièce jointe à la lettre de soumission) dans lequel le </w:t>
      </w:r>
      <w:r w:rsidRPr="007F6907">
        <w:rPr>
          <w:b w:val="0"/>
          <w:szCs w:val="24"/>
        </w:rPr>
        <w:t>Soumissionnaire</w:t>
      </w:r>
      <w:r w:rsidRPr="007F6907" w:rsidDel="002A4657">
        <w:rPr>
          <w:b w:val="0"/>
          <w:bCs/>
          <w:iCs/>
          <w:szCs w:val="24"/>
        </w:rPr>
        <w:t xml:space="preserve"> </w:t>
      </w:r>
      <w:r w:rsidRPr="007F6907">
        <w:rPr>
          <w:b w:val="0"/>
          <w:bCs/>
          <w:iCs/>
          <w:szCs w:val="24"/>
        </w:rPr>
        <w:t xml:space="preserve">fournit des informations détaillées sur les valeurs acceptables ou garanties des caractéristiques de fonctionnement. </w:t>
      </w:r>
    </w:p>
    <w:p w14:paraId="3A8D1F7A" w14:textId="77777777"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Lorsque l’Autorité contractante exige du </w:t>
      </w:r>
      <w:r w:rsidRPr="007F6907">
        <w:rPr>
          <w:rFonts w:ascii="Times New Roman" w:hAnsi="Times New Roman" w:cs="Times New Roman"/>
          <w:sz w:val="24"/>
          <w:szCs w:val="24"/>
        </w:rPr>
        <w:t>Soumissionnaire</w:t>
      </w:r>
      <w:r w:rsidRPr="007F6907" w:rsidDel="002A4657">
        <w:rPr>
          <w:rFonts w:ascii="Times New Roman" w:hAnsi="Times New Roman" w:cs="Times New Roman"/>
          <w:iCs/>
          <w:sz w:val="24"/>
          <w:szCs w:val="24"/>
        </w:rPr>
        <w:t xml:space="preserve"> </w:t>
      </w:r>
      <w:r w:rsidRPr="007F6907">
        <w:rPr>
          <w:rFonts w:ascii="Times New Roman" w:hAnsi="Times New Roman" w:cs="Times New Roman"/>
          <w:iCs/>
          <w:sz w:val="24"/>
          <w:szCs w:val="24"/>
        </w:rPr>
        <w:t>qu’il fournisse dans son offre une partie ou toutes les clauses techniques, documents techniques, ou a</w:t>
      </w:r>
      <w:r w:rsidR="005D7647">
        <w:rPr>
          <w:rFonts w:ascii="Times New Roman" w:hAnsi="Times New Roman" w:cs="Times New Roman"/>
          <w:iCs/>
          <w:sz w:val="24"/>
          <w:szCs w:val="24"/>
        </w:rPr>
        <w:t xml:space="preserve">utres informations techniques, </w:t>
      </w:r>
      <w:r w:rsidRPr="007F6907">
        <w:rPr>
          <w:rFonts w:ascii="Times New Roman" w:hAnsi="Times New Roman" w:cs="Times New Roman"/>
          <w:iCs/>
          <w:sz w:val="24"/>
          <w:szCs w:val="24"/>
        </w:rPr>
        <w:t>il spécifie en détail la nature et la quantité des informations demandées, ainsi que leur présentation dans l’offre.</w:t>
      </w:r>
    </w:p>
    <w:p w14:paraId="52FD5041" w14:textId="77777777" w:rsidR="00763598" w:rsidRPr="007F6907" w:rsidRDefault="00763598" w:rsidP="007F6907">
      <w:pPr>
        <w:spacing w:after="200"/>
        <w:jc w:val="both"/>
        <w:rPr>
          <w:rFonts w:ascii="Times New Roman" w:hAnsi="Times New Roman" w:cs="Times New Roman"/>
          <w:i/>
          <w:iCs/>
          <w:sz w:val="24"/>
          <w:szCs w:val="24"/>
        </w:rPr>
      </w:pPr>
      <w:r w:rsidRPr="007F6907">
        <w:rPr>
          <w:rFonts w:ascii="Times New Roman" w:hAnsi="Times New Roman" w:cs="Times New Roman"/>
          <w:i/>
          <w:iCs/>
          <w:sz w:val="24"/>
          <w:szCs w:val="24"/>
        </w:rPr>
        <w:t xml:space="preserve">[Si un résumé des clauses techniques doit être fourni, l’Autorité contractante insère l’information dans le Tableau ci-dessous. Le </w:t>
      </w:r>
      <w:r w:rsidRPr="007F6907">
        <w:rPr>
          <w:rFonts w:ascii="Times New Roman" w:hAnsi="Times New Roman" w:cs="Times New Roman"/>
          <w:i/>
          <w:sz w:val="24"/>
          <w:szCs w:val="24"/>
        </w:rPr>
        <w:t>Soumissionnaire</w:t>
      </w:r>
      <w:r w:rsidRPr="007F6907" w:rsidDel="002A4657">
        <w:rPr>
          <w:rFonts w:ascii="Times New Roman" w:hAnsi="Times New Roman" w:cs="Times New Roman"/>
          <w:i/>
          <w:iCs/>
          <w:sz w:val="24"/>
          <w:szCs w:val="24"/>
        </w:rPr>
        <w:t xml:space="preserve"> </w:t>
      </w:r>
      <w:r w:rsidRPr="007F6907">
        <w:rPr>
          <w:rFonts w:ascii="Times New Roman" w:hAnsi="Times New Roman" w:cs="Times New Roman"/>
          <w:i/>
          <w:iCs/>
          <w:sz w:val="24"/>
          <w:szCs w:val="24"/>
        </w:rPr>
        <w:t>prépare un tableau analogue montrant que les conditions sont remplies]</w:t>
      </w:r>
    </w:p>
    <w:p w14:paraId="5AFCABA6" w14:textId="77777777" w:rsidR="00DD0B6A" w:rsidRDefault="00DD0B6A" w:rsidP="007F6907">
      <w:pPr>
        <w:spacing w:after="200"/>
        <w:jc w:val="both"/>
        <w:rPr>
          <w:rFonts w:ascii="Times New Roman" w:hAnsi="Times New Roman" w:cs="Times New Roman"/>
          <w:b/>
          <w:iCs/>
          <w:sz w:val="24"/>
          <w:szCs w:val="24"/>
        </w:rPr>
      </w:pPr>
    </w:p>
    <w:p w14:paraId="2A51D792" w14:textId="77777777" w:rsidR="00DD0B6A" w:rsidRDefault="00DD0B6A" w:rsidP="007F6907">
      <w:pPr>
        <w:spacing w:after="200"/>
        <w:jc w:val="both"/>
        <w:rPr>
          <w:rFonts w:ascii="Times New Roman" w:hAnsi="Times New Roman" w:cs="Times New Roman"/>
          <w:b/>
          <w:iCs/>
          <w:sz w:val="24"/>
          <w:szCs w:val="24"/>
        </w:rPr>
      </w:pPr>
    </w:p>
    <w:p w14:paraId="20C7D4D5" w14:textId="77777777" w:rsidR="00DD0B6A" w:rsidRDefault="00DD0B6A" w:rsidP="007F6907">
      <w:pPr>
        <w:spacing w:after="200"/>
        <w:jc w:val="both"/>
        <w:rPr>
          <w:rFonts w:ascii="Times New Roman" w:hAnsi="Times New Roman" w:cs="Times New Roman"/>
          <w:b/>
          <w:iCs/>
          <w:sz w:val="24"/>
          <w:szCs w:val="24"/>
        </w:rPr>
      </w:pPr>
    </w:p>
    <w:p w14:paraId="2D3CAC39" w14:textId="77777777" w:rsidR="00DD0B6A" w:rsidRDefault="00DD0B6A" w:rsidP="007F6907">
      <w:pPr>
        <w:spacing w:after="200"/>
        <w:jc w:val="both"/>
        <w:rPr>
          <w:rFonts w:ascii="Times New Roman" w:hAnsi="Times New Roman" w:cs="Times New Roman"/>
          <w:b/>
          <w:iCs/>
          <w:sz w:val="24"/>
          <w:szCs w:val="24"/>
        </w:rPr>
      </w:pPr>
    </w:p>
    <w:p w14:paraId="0BA7CD11" w14:textId="77777777" w:rsidR="00DD0B6A" w:rsidRDefault="00DD0B6A" w:rsidP="007F6907">
      <w:pPr>
        <w:spacing w:after="200"/>
        <w:jc w:val="both"/>
        <w:rPr>
          <w:rFonts w:ascii="Times New Roman" w:hAnsi="Times New Roman" w:cs="Times New Roman"/>
          <w:b/>
          <w:iCs/>
          <w:sz w:val="24"/>
          <w:szCs w:val="24"/>
        </w:rPr>
      </w:pPr>
    </w:p>
    <w:p w14:paraId="3F72CE28" w14:textId="77777777" w:rsidR="00DD0B6A" w:rsidRDefault="00DD0B6A" w:rsidP="007F6907">
      <w:pPr>
        <w:spacing w:after="200"/>
        <w:jc w:val="both"/>
        <w:rPr>
          <w:rFonts w:ascii="Times New Roman" w:hAnsi="Times New Roman" w:cs="Times New Roman"/>
          <w:b/>
          <w:iCs/>
          <w:sz w:val="24"/>
          <w:szCs w:val="24"/>
        </w:rPr>
      </w:pPr>
    </w:p>
    <w:p w14:paraId="325BAB39" w14:textId="77777777" w:rsidR="00DD0B6A" w:rsidRDefault="00DD0B6A" w:rsidP="007F6907">
      <w:pPr>
        <w:spacing w:after="200"/>
        <w:jc w:val="both"/>
        <w:rPr>
          <w:rFonts w:ascii="Times New Roman" w:hAnsi="Times New Roman" w:cs="Times New Roman"/>
          <w:b/>
          <w:iCs/>
          <w:sz w:val="24"/>
          <w:szCs w:val="24"/>
        </w:rPr>
      </w:pPr>
    </w:p>
    <w:p w14:paraId="01C4899F" w14:textId="77777777" w:rsidR="00DD0B6A" w:rsidRDefault="00DD0B6A" w:rsidP="007F6907">
      <w:pPr>
        <w:spacing w:after="200"/>
        <w:jc w:val="both"/>
        <w:rPr>
          <w:rFonts w:ascii="Times New Roman" w:hAnsi="Times New Roman" w:cs="Times New Roman"/>
          <w:b/>
          <w:iCs/>
          <w:sz w:val="24"/>
          <w:szCs w:val="24"/>
        </w:rPr>
      </w:pPr>
    </w:p>
    <w:p w14:paraId="6BE0390E" w14:textId="77777777" w:rsidR="00DD0B6A" w:rsidRDefault="00DD0B6A" w:rsidP="007F6907">
      <w:pPr>
        <w:spacing w:after="200"/>
        <w:jc w:val="both"/>
        <w:rPr>
          <w:rFonts w:ascii="Times New Roman" w:hAnsi="Times New Roman" w:cs="Times New Roman"/>
          <w:b/>
          <w:iCs/>
          <w:sz w:val="24"/>
          <w:szCs w:val="24"/>
        </w:rPr>
      </w:pPr>
    </w:p>
    <w:p w14:paraId="13F9B2F2" w14:textId="77777777" w:rsidR="00DD0B6A" w:rsidRDefault="00DD0B6A" w:rsidP="007F6907">
      <w:pPr>
        <w:spacing w:after="200"/>
        <w:jc w:val="both"/>
        <w:rPr>
          <w:rFonts w:ascii="Times New Roman" w:hAnsi="Times New Roman" w:cs="Times New Roman"/>
          <w:b/>
          <w:iCs/>
          <w:sz w:val="24"/>
          <w:szCs w:val="24"/>
        </w:rPr>
      </w:pPr>
    </w:p>
    <w:p w14:paraId="6D52A4D6" w14:textId="77777777" w:rsidR="00DD0B6A" w:rsidRDefault="00DD0B6A" w:rsidP="007F6907">
      <w:pPr>
        <w:spacing w:after="200"/>
        <w:jc w:val="both"/>
        <w:rPr>
          <w:rFonts w:ascii="Times New Roman" w:hAnsi="Times New Roman" w:cs="Times New Roman"/>
          <w:b/>
          <w:iCs/>
          <w:sz w:val="24"/>
          <w:szCs w:val="24"/>
        </w:rPr>
      </w:pPr>
    </w:p>
    <w:p w14:paraId="168A850E" w14:textId="77777777" w:rsidR="00DD0B6A" w:rsidRDefault="00DD0B6A" w:rsidP="007F6907">
      <w:pPr>
        <w:spacing w:after="200"/>
        <w:jc w:val="both"/>
        <w:rPr>
          <w:rFonts w:ascii="Times New Roman" w:hAnsi="Times New Roman" w:cs="Times New Roman"/>
          <w:b/>
          <w:iCs/>
          <w:sz w:val="24"/>
          <w:szCs w:val="24"/>
        </w:rPr>
      </w:pPr>
    </w:p>
    <w:p w14:paraId="5B1F1F5C" w14:textId="77777777" w:rsidR="00DD0B6A" w:rsidRDefault="00DD0B6A" w:rsidP="007F6907">
      <w:pPr>
        <w:spacing w:after="200"/>
        <w:jc w:val="both"/>
        <w:rPr>
          <w:rFonts w:ascii="Times New Roman" w:hAnsi="Times New Roman" w:cs="Times New Roman"/>
          <w:b/>
          <w:iCs/>
          <w:sz w:val="24"/>
          <w:szCs w:val="24"/>
        </w:rPr>
      </w:pPr>
    </w:p>
    <w:p w14:paraId="5402EBE1" w14:textId="77777777" w:rsidR="00DD0B6A" w:rsidRDefault="00DD0B6A" w:rsidP="007F6907">
      <w:pPr>
        <w:spacing w:after="200"/>
        <w:jc w:val="both"/>
        <w:rPr>
          <w:rFonts w:ascii="Times New Roman" w:hAnsi="Times New Roman" w:cs="Times New Roman"/>
          <w:b/>
          <w:iCs/>
          <w:sz w:val="24"/>
          <w:szCs w:val="24"/>
        </w:rPr>
      </w:pPr>
    </w:p>
    <w:p w14:paraId="0F200051" w14:textId="77777777" w:rsidR="00DD0B6A" w:rsidRDefault="00DD0B6A" w:rsidP="007F6907">
      <w:pPr>
        <w:spacing w:after="200"/>
        <w:jc w:val="both"/>
        <w:rPr>
          <w:rFonts w:ascii="Times New Roman" w:hAnsi="Times New Roman" w:cs="Times New Roman"/>
          <w:b/>
          <w:iCs/>
          <w:sz w:val="24"/>
          <w:szCs w:val="24"/>
        </w:rPr>
      </w:pPr>
    </w:p>
    <w:p w14:paraId="59B8D447" w14:textId="77777777" w:rsidR="00DD0B6A" w:rsidRDefault="00DD0B6A" w:rsidP="007F6907">
      <w:pPr>
        <w:spacing w:after="200"/>
        <w:jc w:val="both"/>
        <w:rPr>
          <w:rFonts w:ascii="Times New Roman" w:hAnsi="Times New Roman" w:cs="Times New Roman"/>
          <w:b/>
          <w:iCs/>
          <w:sz w:val="24"/>
          <w:szCs w:val="24"/>
        </w:rPr>
      </w:pPr>
    </w:p>
    <w:p w14:paraId="7FA3EF03" w14:textId="682F1156" w:rsidR="00DD0B6A" w:rsidRDefault="00DD0B6A" w:rsidP="007F6907">
      <w:pPr>
        <w:spacing w:after="200"/>
        <w:jc w:val="both"/>
        <w:rPr>
          <w:rFonts w:ascii="Times New Roman" w:hAnsi="Times New Roman" w:cs="Times New Roman"/>
          <w:b/>
          <w:iCs/>
          <w:sz w:val="24"/>
          <w:szCs w:val="24"/>
        </w:rPr>
      </w:pPr>
    </w:p>
    <w:p w14:paraId="70B91191" w14:textId="06E3D526" w:rsidR="00C32B78" w:rsidRDefault="00C32B78" w:rsidP="007F6907">
      <w:pPr>
        <w:spacing w:after="200"/>
        <w:jc w:val="both"/>
        <w:rPr>
          <w:rFonts w:ascii="Times New Roman" w:hAnsi="Times New Roman" w:cs="Times New Roman"/>
          <w:b/>
          <w:iCs/>
          <w:sz w:val="24"/>
          <w:szCs w:val="24"/>
        </w:rPr>
      </w:pPr>
    </w:p>
    <w:p w14:paraId="6D74D4D0" w14:textId="77777777" w:rsidR="00C32B78" w:rsidRDefault="00C32B78" w:rsidP="007F6907">
      <w:pPr>
        <w:spacing w:after="200"/>
        <w:jc w:val="both"/>
        <w:rPr>
          <w:rFonts w:ascii="Times New Roman" w:hAnsi="Times New Roman" w:cs="Times New Roman"/>
          <w:b/>
          <w:iCs/>
          <w:sz w:val="24"/>
          <w:szCs w:val="24"/>
        </w:rPr>
      </w:pPr>
    </w:p>
    <w:p w14:paraId="4F15405F" w14:textId="6F1D6219" w:rsidR="00763598" w:rsidRPr="002765AF" w:rsidRDefault="00763598" w:rsidP="008C7FAA">
      <w:pPr>
        <w:spacing w:after="200"/>
        <w:jc w:val="center"/>
        <w:rPr>
          <w:rFonts w:ascii="Times New Roman" w:hAnsi="Times New Roman" w:cs="Times New Roman"/>
          <w:b/>
          <w:iCs/>
          <w:sz w:val="36"/>
          <w:szCs w:val="36"/>
          <w:u w:val="single"/>
        </w:rPr>
      </w:pPr>
      <w:r w:rsidRPr="002765AF">
        <w:rPr>
          <w:rFonts w:ascii="Times New Roman" w:hAnsi="Times New Roman" w:cs="Times New Roman"/>
          <w:b/>
          <w:iCs/>
          <w:sz w:val="36"/>
          <w:szCs w:val="36"/>
          <w:u w:val="single"/>
        </w:rPr>
        <w:lastRenderedPageBreak/>
        <w:t>Résumé des Spécifications Techniques</w:t>
      </w:r>
    </w:p>
    <w:p w14:paraId="7D536722" w14:textId="7A467370" w:rsidR="00763598" w:rsidRPr="002765AF" w:rsidRDefault="00763598" w:rsidP="00960838">
      <w:pPr>
        <w:spacing w:after="200"/>
        <w:jc w:val="both"/>
        <w:rPr>
          <w:rFonts w:ascii="Times New Roman" w:hAnsi="Times New Roman" w:cs="Times New Roman"/>
          <w:b/>
          <w:iCs/>
          <w:sz w:val="24"/>
          <w:szCs w:val="24"/>
        </w:rPr>
      </w:pPr>
      <w:r w:rsidRPr="002765AF">
        <w:rPr>
          <w:rFonts w:ascii="Times New Roman" w:hAnsi="Times New Roman" w:cs="Times New Roman"/>
          <w:b/>
          <w:iCs/>
          <w:sz w:val="24"/>
          <w:szCs w:val="24"/>
        </w:rPr>
        <w:t>Les Fournitures et/ou Services connexes devront être conformes aux spécifications et normes suivantes.</w:t>
      </w:r>
    </w:p>
    <w:p w14:paraId="312D180F" w14:textId="0B5F973E" w:rsidR="00DD34F9" w:rsidRPr="002765AF" w:rsidRDefault="00DD34F9" w:rsidP="00DD34F9">
      <w:pPr>
        <w:rPr>
          <w:rFonts w:ascii="Times New Roman" w:hAnsi="Times New Roman" w:cs="Times New Roman"/>
          <w:b/>
          <w:sz w:val="24"/>
          <w:szCs w:val="24"/>
          <w:u w:val="single"/>
        </w:rPr>
      </w:pPr>
      <w:r w:rsidRPr="002765AF">
        <w:rPr>
          <w:rFonts w:ascii="Times New Roman" w:hAnsi="Times New Roman" w:cs="Times New Roman"/>
          <w:b/>
          <w:sz w:val="24"/>
          <w:szCs w:val="24"/>
          <w:u w:val="single"/>
        </w:rPr>
        <w:t>Généralité (valable pour tous les lots et items</w:t>
      </w:r>
      <w:proofErr w:type="gramStart"/>
      <w:r w:rsidRPr="002765AF">
        <w:rPr>
          <w:rFonts w:ascii="Times New Roman" w:hAnsi="Times New Roman" w:cs="Times New Roman"/>
          <w:b/>
          <w:sz w:val="24"/>
          <w:szCs w:val="24"/>
          <w:u w:val="single"/>
        </w:rPr>
        <w:t>):</w:t>
      </w:r>
      <w:proofErr w:type="gramEnd"/>
    </w:p>
    <w:p w14:paraId="2A00B7D0" w14:textId="77777777" w:rsidR="00DD34F9" w:rsidRPr="002765AF" w:rsidRDefault="00DD34F9" w:rsidP="00DD34F9">
      <w:pPr>
        <w:rPr>
          <w:rFonts w:ascii="Times New Roman" w:hAnsi="Times New Roman" w:cs="Times New Roman"/>
          <w:b/>
          <w:sz w:val="24"/>
          <w:szCs w:val="24"/>
        </w:rPr>
      </w:pPr>
      <w:r w:rsidRPr="002765AF">
        <w:rPr>
          <w:rFonts w:ascii="Times New Roman" w:hAnsi="Times New Roman" w:cs="Times New Roman"/>
          <w:b/>
          <w:sz w:val="24"/>
          <w:szCs w:val="24"/>
        </w:rPr>
        <w:t>Les éléments suivants sont entièrement à la charge du fournisseur y compris toutes sujétions :</w:t>
      </w:r>
    </w:p>
    <w:p w14:paraId="78988186" w14:textId="77777777" w:rsidR="00DD34F9" w:rsidRPr="002765AF" w:rsidRDefault="00DD34F9" w:rsidP="000F7285">
      <w:pPr>
        <w:numPr>
          <w:ilvl w:val="0"/>
          <w:numId w:val="161"/>
        </w:numPr>
        <w:autoSpaceDE w:val="0"/>
        <w:autoSpaceDN w:val="0"/>
        <w:adjustRightInd w:val="0"/>
        <w:spacing w:before="100" w:beforeAutospacing="1" w:after="100" w:afterAutospacing="1" w:line="273" w:lineRule="auto"/>
        <w:ind w:left="0"/>
        <w:contextualSpacing/>
        <w:jc w:val="both"/>
        <w:rPr>
          <w:rFonts w:ascii="Times New Roman" w:hAnsi="Times New Roman" w:cs="Times New Roman"/>
          <w:sz w:val="24"/>
          <w:szCs w:val="24"/>
        </w:rPr>
      </w:pPr>
      <w:r w:rsidRPr="002765AF">
        <w:rPr>
          <w:rFonts w:ascii="Times New Roman" w:hAnsi="Times New Roman" w:cs="Times New Roman"/>
          <w:sz w:val="24"/>
          <w:szCs w:val="24"/>
        </w:rPr>
        <w:t>Le transport, la fourniture, la livraison et le déchargement des équipements et accessoires neufs,</w:t>
      </w:r>
    </w:p>
    <w:p w14:paraId="0DADDF27" w14:textId="77777777" w:rsidR="00DD34F9" w:rsidRPr="002765AF" w:rsidRDefault="00DD34F9" w:rsidP="000F7285">
      <w:pPr>
        <w:numPr>
          <w:ilvl w:val="0"/>
          <w:numId w:val="161"/>
        </w:numPr>
        <w:autoSpaceDE w:val="0"/>
        <w:autoSpaceDN w:val="0"/>
        <w:adjustRightInd w:val="0"/>
        <w:spacing w:before="100" w:beforeAutospacing="1" w:after="100" w:afterAutospacing="1" w:line="273" w:lineRule="auto"/>
        <w:ind w:left="0"/>
        <w:contextualSpacing/>
        <w:jc w:val="both"/>
        <w:rPr>
          <w:rFonts w:ascii="Times New Roman" w:hAnsi="Times New Roman" w:cs="Times New Roman"/>
          <w:sz w:val="24"/>
          <w:szCs w:val="24"/>
        </w:rPr>
      </w:pPr>
      <w:r w:rsidRPr="002765AF">
        <w:rPr>
          <w:rFonts w:ascii="Times New Roman" w:hAnsi="Times New Roman" w:cs="Times New Roman"/>
          <w:sz w:val="24"/>
          <w:szCs w:val="24"/>
        </w:rPr>
        <w:t>L’installation, les réglages/calibrage sur site de tous les équipements fournis,</w:t>
      </w:r>
    </w:p>
    <w:p w14:paraId="62569D2E" w14:textId="77777777" w:rsidR="00DD34F9" w:rsidRPr="002765AF" w:rsidRDefault="00DD34F9" w:rsidP="000F7285">
      <w:pPr>
        <w:numPr>
          <w:ilvl w:val="0"/>
          <w:numId w:val="161"/>
        </w:numPr>
        <w:autoSpaceDE w:val="0"/>
        <w:autoSpaceDN w:val="0"/>
        <w:adjustRightInd w:val="0"/>
        <w:spacing w:before="100" w:beforeAutospacing="1" w:after="100" w:afterAutospacing="1" w:line="273" w:lineRule="auto"/>
        <w:ind w:left="0"/>
        <w:contextualSpacing/>
        <w:jc w:val="both"/>
        <w:rPr>
          <w:rFonts w:ascii="Times New Roman" w:hAnsi="Times New Roman" w:cs="Times New Roman"/>
          <w:sz w:val="24"/>
          <w:szCs w:val="24"/>
        </w:rPr>
      </w:pPr>
      <w:r w:rsidRPr="002765AF">
        <w:rPr>
          <w:rFonts w:ascii="Times New Roman" w:hAnsi="Times New Roman" w:cs="Times New Roman"/>
          <w:sz w:val="24"/>
          <w:szCs w:val="24"/>
        </w:rPr>
        <w:t xml:space="preserve">Le raccordement électrique, hydraulique ou tout autre type de branchement, </w:t>
      </w:r>
    </w:p>
    <w:p w14:paraId="2FD8C886" w14:textId="77777777" w:rsidR="00DD34F9" w:rsidRPr="002765AF" w:rsidRDefault="00DD34F9" w:rsidP="000F7285">
      <w:pPr>
        <w:numPr>
          <w:ilvl w:val="0"/>
          <w:numId w:val="161"/>
        </w:numPr>
        <w:autoSpaceDE w:val="0"/>
        <w:autoSpaceDN w:val="0"/>
        <w:adjustRightInd w:val="0"/>
        <w:spacing w:before="100" w:beforeAutospacing="1" w:after="100" w:afterAutospacing="1" w:line="273" w:lineRule="auto"/>
        <w:ind w:left="0"/>
        <w:contextualSpacing/>
        <w:jc w:val="both"/>
        <w:rPr>
          <w:rFonts w:ascii="Times New Roman" w:hAnsi="Times New Roman" w:cs="Times New Roman"/>
          <w:sz w:val="24"/>
          <w:szCs w:val="24"/>
        </w:rPr>
      </w:pPr>
      <w:r w:rsidRPr="002765AF">
        <w:rPr>
          <w:rFonts w:ascii="Times New Roman" w:hAnsi="Times New Roman" w:cs="Times New Roman"/>
          <w:sz w:val="24"/>
          <w:szCs w:val="24"/>
        </w:rPr>
        <w:t>Les tests et réglages nécessaire à la mise en route des équipements,</w:t>
      </w:r>
    </w:p>
    <w:p w14:paraId="2A919C37" w14:textId="77777777" w:rsidR="00DD34F9" w:rsidRPr="002765AF" w:rsidRDefault="00DD34F9" w:rsidP="000F7285">
      <w:pPr>
        <w:pStyle w:val="Corpsdetexte"/>
        <w:numPr>
          <w:ilvl w:val="0"/>
          <w:numId w:val="161"/>
        </w:numPr>
        <w:spacing w:line="273" w:lineRule="auto"/>
        <w:ind w:left="0"/>
        <w:rPr>
          <w:szCs w:val="24"/>
        </w:rPr>
      </w:pPr>
      <w:r w:rsidRPr="002765AF">
        <w:rPr>
          <w:szCs w:val="24"/>
        </w:rPr>
        <w:t xml:space="preserve">Les </w:t>
      </w:r>
      <w:proofErr w:type="spellStart"/>
      <w:r w:rsidRPr="002765AF">
        <w:rPr>
          <w:szCs w:val="24"/>
        </w:rPr>
        <w:t>opérations</w:t>
      </w:r>
      <w:proofErr w:type="spellEnd"/>
      <w:r w:rsidRPr="002765AF">
        <w:rPr>
          <w:szCs w:val="24"/>
        </w:rPr>
        <w:t xml:space="preserve"> de </w:t>
      </w:r>
      <w:proofErr w:type="spellStart"/>
      <w:r w:rsidRPr="002765AF">
        <w:rPr>
          <w:szCs w:val="24"/>
        </w:rPr>
        <w:t>fixation</w:t>
      </w:r>
      <w:proofErr w:type="spellEnd"/>
      <w:r w:rsidRPr="002765AF">
        <w:rPr>
          <w:szCs w:val="24"/>
        </w:rPr>
        <w:t xml:space="preserve"> des </w:t>
      </w:r>
      <w:proofErr w:type="spellStart"/>
      <w:r w:rsidRPr="002765AF">
        <w:rPr>
          <w:szCs w:val="24"/>
        </w:rPr>
        <w:t>ouvrages</w:t>
      </w:r>
      <w:proofErr w:type="spellEnd"/>
      <w:r w:rsidRPr="002765AF">
        <w:rPr>
          <w:szCs w:val="24"/>
        </w:rPr>
        <w:t xml:space="preserve"> et </w:t>
      </w:r>
      <w:proofErr w:type="spellStart"/>
      <w:r w:rsidRPr="002765AF">
        <w:rPr>
          <w:szCs w:val="24"/>
        </w:rPr>
        <w:t>leur</w:t>
      </w:r>
      <w:proofErr w:type="spellEnd"/>
      <w:r w:rsidRPr="002765AF">
        <w:rPr>
          <w:szCs w:val="24"/>
        </w:rPr>
        <w:t xml:space="preserve"> </w:t>
      </w:r>
      <w:proofErr w:type="spellStart"/>
      <w:r w:rsidRPr="002765AF">
        <w:rPr>
          <w:szCs w:val="24"/>
        </w:rPr>
        <w:t>raccordement</w:t>
      </w:r>
      <w:proofErr w:type="spellEnd"/>
      <w:r w:rsidRPr="002765AF">
        <w:rPr>
          <w:szCs w:val="24"/>
        </w:rPr>
        <w:t xml:space="preserve"> en fluide, </w:t>
      </w:r>
      <w:proofErr w:type="spellStart"/>
      <w:r w:rsidRPr="002765AF">
        <w:rPr>
          <w:szCs w:val="24"/>
        </w:rPr>
        <w:t>électricité</w:t>
      </w:r>
      <w:proofErr w:type="spellEnd"/>
      <w:r w:rsidRPr="002765AF">
        <w:rPr>
          <w:szCs w:val="24"/>
        </w:rPr>
        <w:t xml:space="preserve"> </w:t>
      </w:r>
      <w:proofErr w:type="spellStart"/>
      <w:r w:rsidRPr="002765AF">
        <w:rPr>
          <w:szCs w:val="24"/>
        </w:rPr>
        <w:t>etc</w:t>
      </w:r>
      <w:proofErr w:type="spellEnd"/>
      <w:r w:rsidRPr="002765AF">
        <w:rPr>
          <w:szCs w:val="24"/>
        </w:rPr>
        <w:t xml:space="preserve"> </w:t>
      </w:r>
    </w:p>
    <w:p w14:paraId="2F22B429" w14:textId="77777777" w:rsidR="00DD34F9" w:rsidRPr="002765AF" w:rsidRDefault="00DD34F9" w:rsidP="000F7285">
      <w:pPr>
        <w:pStyle w:val="Corpsdetexte"/>
        <w:numPr>
          <w:ilvl w:val="0"/>
          <w:numId w:val="161"/>
        </w:numPr>
        <w:spacing w:line="273" w:lineRule="auto"/>
        <w:ind w:left="0"/>
        <w:rPr>
          <w:szCs w:val="24"/>
        </w:rPr>
      </w:pPr>
      <w:r w:rsidRPr="002765AF">
        <w:rPr>
          <w:szCs w:val="24"/>
        </w:rPr>
        <w:t xml:space="preserve">Les </w:t>
      </w:r>
      <w:r w:rsidRPr="002765AF">
        <w:rPr>
          <w:szCs w:val="24"/>
          <w:lang w:val="fr-FR"/>
        </w:rPr>
        <w:t xml:space="preserve">consommables de test, les </w:t>
      </w:r>
      <w:proofErr w:type="spellStart"/>
      <w:r w:rsidRPr="002765AF">
        <w:rPr>
          <w:szCs w:val="24"/>
        </w:rPr>
        <w:t>essais</w:t>
      </w:r>
      <w:proofErr w:type="spellEnd"/>
      <w:r w:rsidRPr="002765AF">
        <w:rPr>
          <w:szCs w:val="24"/>
        </w:rPr>
        <w:t xml:space="preserve"> et </w:t>
      </w:r>
      <w:proofErr w:type="spellStart"/>
      <w:r w:rsidRPr="002765AF">
        <w:rPr>
          <w:szCs w:val="24"/>
        </w:rPr>
        <w:t>vérification</w:t>
      </w:r>
      <w:proofErr w:type="spellEnd"/>
      <w:r w:rsidRPr="002765AF">
        <w:rPr>
          <w:szCs w:val="24"/>
        </w:rPr>
        <w:t xml:space="preserve"> des </w:t>
      </w:r>
      <w:proofErr w:type="spellStart"/>
      <w:r w:rsidRPr="002765AF">
        <w:rPr>
          <w:szCs w:val="24"/>
        </w:rPr>
        <w:t>installations</w:t>
      </w:r>
      <w:proofErr w:type="spellEnd"/>
      <w:r w:rsidRPr="002765AF">
        <w:rPr>
          <w:szCs w:val="24"/>
        </w:rPr>
        <w:t xml:space="preserve"> et des </w:t>
      </w:r>
      <w:proofErr w:type="spellStart"/>
      <w:r w:rsidRPr="002765AF">
        <w:rPr>
          <w:szCs w:val="24"/>
        </w:rPr>
        <w:t>matériels</w:t>
      </w:r>
      <w:proofErr w:type="spellEnd"/>
      <w:r w:rsidRPr="002765AF">
        <w:rPr>
          <w:szCs w:val="24"/>
        </w:rPr>
        <w:t>.</w:t>
      </w:r>
    </w:p>
    <w:p w14:paraId="61665BFD" w14:textId="5E3872D4" w:rsidR="00DD34F9" w:rsidRPr="002765AF" w:rsidRDefault="00DD34F9" w:rsidP="000F7285">
      <w:pPr>
        <w:pStyle w:val="Corpsdetexte"/>
        <w:numPr>
          <w:ilvl w:val="0"/>
          <w:numId w:val="161"/>
        </w:numPr>
        <w:spacing w:line="273" w:lineRule="auto"/>
        <w:ind w:left="0"/>
        <w:rPr>
          <w:szCs w:val="24"/>
        </w:rPr>
      </w:pPr>
      <w:r w:rsidRPr="002765AF">
        <w:rPr>
          <w:szCs w:val="24"/>
        </w:rPr>
        <w:t xml:space="preserve">La remise en </w:t>
      </w:r>
      <w:proofErr w:type="spellStart"/>
      <w:r w:rsidRPr="002765AF">
        <w:rPr>
          <w:szCs w:val="24"/>
        </w:rPr>
        <w:t>état</w:t>
      </w:r>
      <w:proofErr w:type="spellEnd"/>
      <w:r w:rsidRPr="002765AF">
        <w:rPr>
          <w:szCs w:val="24"/>
        </w:rPr>
        <w:t xml:space="preserve"> des </w:t>
      </w:r>
      <w:proofErr w:type="spellStart"/>
      <w:r w:rsidRPr="002765AF">
        <w:rPr>
          <w:szCs w:val="24"/>
        </w:rPr>
        <w:t>locaux</w:t>
      </w:r>
      <w:proofErr w:type="spellEnd"/>
      <w:r w:rsidRPr="002765AF">
        <w:rPr>
          <w:szCs w:val="24"/>
        </w:rPr>
        <w:t xml:space="preserve"> </w:t>
      </w:r>
      <w:proofErr w:type="spellStart"/>
      <w:r w:rsidRPr="002765AF">
        <w:rPr>
          <w:szCs w:val="24"/>
        </w:rPr>
        <w:t>utilisés</w:t>
      </w:r>
      <w:proofErr w:type="spellEnd"/>
      <w:r w:rsidRPr="002765AF">
        <w:rPr>
          <w:szCs w:val="24"/>
        </w:rPr>
        <w:t xml:space="preserve"> et </w:t>
      </w:r>
      <w:proofErr w:type="spellStart"/>
      <w:r w:rsidRPr="002765AF">
        <w:rPr>
          <w:szCs w:val="24"/>
        </w:rPr>
        <w:t>tous</w:t>
      </w:r>
      <w:proofErr w:type="spellEnd"/>
      <w:r w:rsidRPr="002765AF">
        <w:rPr>
          <w:szCs w:val="24"/>
        </w:rPr>
        <w:t xml:space="preserve"> les </w:t>
      </w:r>
      <w:proofErr w:type="spellStart"/>
      <w:r w:rsidRPr="002765AF">
        <w:rPr>
          <w:szCs w:val="24"/>
        </w:rPr>
        <w:t>ouvrages</w:t>
      </w:r>
      <w:proofErr w:type="spellEnd"/>
      <w:r w:rsidRPr="002765AF">
        <w:rPr>
          <w:szCs w:val="24"/>
        </w:rPr>
        <w:t xml:space="preserve"> de </w:t>
      </w:r>
      <w:proofErr w:type="spellStart"/>
      <w:proofErr w:type="gramStart"/>
      <w:r w:rsidRPr="002765AF">
        <w:rPr>
          <w:szCs w:val="24"/>
        </w:rPr>
        <w:t>finition</w:t>
      </w:r>
      <w:proofErr w:type="spellEnd"/>
      <w:r w:rsidRPr="002765AF">
        <w:rPr>
          <w:szCs w:val="24"/>
          <w:lang w:val="fr-FR"/>
        </w:rPr>
        <w:t xml:space="preserve"> .</w:t>
      </w:r>
      <w:proofErr w:type="gramEnd"/>
    </w:p>
    <w:p w14:paraId="2EE3E39C" w14:textId="77777777" w:rsidR="00DD34F9" w:rsidRPr="002765AF" w:rsidRDefault="00DD34F9" w:rsidP="000F7285">
      <w:pPr>
        <w:pStyle w:val="Corpsdetexte"/>
        <w:numPr>
          <w:ilvl w:val="0"/>
          <w:numId w:val="161"/>
        </w:numPr>
        <w:spacing w:line="273" w:lineRule="auto"/>
        <w:ind w:left="0"/>
        <w:rPr>
          <w:szCs w:val="24"/>
        </w:rPr>
      </w:pPr>
      <w:r w:rsidRPr="002765AF">
        <w:rPr>
          <w:szCs w:val="24"/>
        </w:rPr>
        <w:t xml:space="preserve">Un kit </w:t>
      </w:r>
      <w:proofErr w:type="spellStart"/>
      <w:r w:rsidRPr="002765AF">
        <w:rPr>
          <w:szCs w:val="24"/>
        </w:rPr>
        <w:t>d’outillage</w:t>
      </w:r>
      <w:proofErr w:type="spellEnd"/>
      <w:r w:rsidRPr="002765AF">
        <w:rPr>
          <w:szCs w:val="24"/>
        </w:rPr>
        <w:t xml:space="preserve"> </w:t>
      </w:r>
      <w:proofErr w:type="spellStart"/>
      <w:r w:rsidRPr="002765AF">
        <w:rPr>
          <w:szCs w:val="24"/>
        </w:rPr>
        <w:t>approprié</w:t>
      </w:r>
      <w:proofErr w:type="spellEnd"/>
      <w:r w:rsidRPr="002765AF">
        <w:rPr>
          <w:szCs w:val="24"/>
        </w:rPr>
        <w:t xml:space="preserve"> à la </w:t>
      </w:r>
      <w:proofErr w:type="spellStart"/>
      <w:r w:rsidRPr="002765AF">
        <w:rPr>
          <w:szCs w:val="24"/>
        </w:rPr>
        <w:t>maintenance</w:t>
      </w:r>
      <w:proofErr w:type="spellEnd"/>
      <w:r w:rsidRPr="002765AF">
        <w:rPr>
          <w:szCs w:val="24"/>
        </w:rPr>
        <w:t xml:space="preserve"> des </w:t>
      </w:r>
      <w:proofErr w:type="spellStart"/>
      <w:r w:rsidRPr="002765AF">
        <w:rPr>
          <w:szCs w:val="24"/>
        </w:rPr>
        <w:t>équipements</w:t>
      </w:r>
      <w:proofErr w:type="spellEnd"/>
      <w:r w:rsidRPr="002765AF">
        <w:rPr>
          <w:szCs w:val="24"/>
        </w:rPr>
        <w:t xml:space="preserve"> </w:t>
      </w:r>
      <w:proofErr w:type="spellStart"/>
      <w:r w:rsidRPr="002765AF">
        <w:rPr>
          <w:szCs w:val="24"/>
        </w:rPr>
        <w:t>proposés</w:t>
      </w:r>
      <w:proofErr w:type="spellEnd"/>
      <w:r w:rsidRPr="002765AF">
        <w:rPr>
          <w:szCs w:val="24"/>
        </w:rPr>
        <w:t>.</w:t>
      </w:r>
    </w:p>
    <w:p w14:paraId="779FA452" w14:textId="6674AADA" w:rsidR="00DD34F9" w:rsidRPr="002765AF" w:rsidRDefault="00DD34F9" w:rsidP="000F7285">
      <w:pPr>
        <w:numPr>
          <w:ilvl w:val="0"/>
          <w:numId w:val="161"/>
        </w:numPr>
        <w:autoSpaceDE w:val="0"/>
        <w:autoSpaceDN w:val="0"/>
        <w:adjustRightInd w:val="0"/>
        <w:spacing w:before="100" w:beforeAutospacing="1" w:after="100" w:afterAutospacing="1" w:line="273" w:lineRule="auto"/>
        <w:ind w:left="0"/>
        <w:contextualSpacing/>
        <w:jc w:val="both"/>
        <w:rPr>
          <w:rFonts w:ascii="Times New Roman" w:hAnsi="Times New Roman" w:cs="Times New Roman"/>
          <w:sz w:val="24"/>
          <w:szCs w:val="24"/>
        </w:rPr>
      </w:pPr>
      <w:r w:rsidRPr="002765AF">
        <w:rPr>
          <w:rFonts w:ascii="Times New Roman" w:hAnsi="Times New Roman" w:cs="Times New Roman"/>
          <w:sz w:val="24"/>
          <w:szCs w:val="24"/>
        </w:rPr>
        <w:t>La formation du personnel technique à l’utilisation courante et à la maintenance des équipements.</w:t>
      </w:r>
    </w:p>
    <w:p w14:paraId="24CB5460" w14:textId="19E87278" w:rsidR="002919E4" w:rsidRPr="002765AF" w:rsidRDefault="002919E4" w:rsidP="000F7285">
      <w:pPr>
        <w:numPr>
          <w:ilvl w:val="0"/>
          <w:numId w:val="161"/>
        </w:numPr>
        <w:autoSpaceDE w:val="0"/>
        <w:autoSpaceDN w:val="0"/>
        <w:adjustRightInd w:val="0"/>
        <w:spacing w:before="100" w:beforeAutospacing="1" w:after="100" w:afterAutospacing="1" w:line="273" w:lineRule="auto"/>
        <w:ind w:left="0"/>
        <w:contextualSpacing/>
        <w:jc w:val="both"/>
        <w:rPr>
          <w:rFonts w:ascii="Times New Roman" w:hAnsi="Times New Roman" w:cs="Times New Roman"/>
          <w:sz w:val="24"/>
          <w:szCs w:val="24"/>
        </w:rPr>
      </w:pPr>
      <w:r w:rsidRPr="002765AF">
        <w:rPr>
          <w:rFonts w:ascii="Times New Roman" w:hAnsi="Times New Roman" w:cs="Times New Roman"/>
          <w:sz w:val="24"/>
          <w:szCs w:val="24"/>
        </w:rPr>
        <w:t xml:space="preserve">La </w:t>
      </w:r>
      <w:proofErr w:type="spellStart"/>
      <w:r w:rsidRPr="002765AF">
        <w:rPr>
          <w:rFonts w:ascii="Times New Roman" w:hAnsi="Times New Roman" w:cs="Times New Roman"/>
          <w:sz w:val="24"/>
          <w:szCs w:val="24"/>
        </w:rPr>
        <w:t>demolition</w:t>
      </w:r>
      <w:proofErr w:type="spellEnd"/>
      <w:r w:rsidR="00D87701" w:rsidRPr="002765AF">
        <w:rPr>
          <w:rFonts w:ascii="Times New Roman" w:hAnsi="Times New Roman" w:cs="Times New Roman"/>
          <w:sz w:val="24"/>
          <w:szCs w:val="24"/>
        </w:rPr>
        <w:t>,</w:t>
      </w:r>
      <w:r w:rsidRPr="002765AF">
        <w:rPr>
          <w:rFonts w:ascii="Times New Roman" w:hAnsi="Times New Roman" w:cs="Times New Roman"/>
          <w:sz w:val="24"/>
          <w:szCs w:val="24"/>
        </w:rPr>
        <w:t xml:space="preserve"> l’adaptation des salles </w:t>
      </w:r>
      <w:r w:rsidR="00D87701" w:rsidRPr="002765AF">
        <w:rPr>
          <w:rFonts w:ascii="Times New Roman" w:hAnsi="Times New Roman" w:cs="Times New Roman"/>
          <w:sz w:val="24"/>
          <w:szCs w:val="24"/>
        </w:rPr>
        <w:t>pour une installation optimale de l’</w:t>
      </w:r>
      <w:proofErr w:type="spellStart"/>
      <w:r w:rsidR="00D87701" w:rsidRPr="002765AF">
        <w:rPr>
          <w:rFonts w:ascii="Times New Roman" w:hAnsi="Times New Roman" w:cs="Times New Roman"/>
          <w:sz w:val="24"/>
          <w:szCs w:val="24"/>
        </w:rPr>
        <w:t>equipement</w:t>
      </w:r>
      <w:proofErr w:type="spellEnd"/>
      <w:r w:rsidR="00D87701" w:rsidRPr="002765AF">
        <w:rPr>
          <w:rFonts w:ascii="Times New Roman" w:hAnsi="Times New Roman" w:cs="Times New Roman"/>
          <w:sz w:val="24"/>
          <w:szCs w:val="24"/>
        </w:rPr>
        <w:t xml:space="preserve"> sans </w:t>
      </w:r>
      <w:proofErr w:type="gramStart"/>
      <w:r w:rsidR="00D87701" w:rsidRPr="002765AF">
        <w:rPr>
          <w:rFonts w:ascii="Times New Roman" w:hAnsi="Times New Roman" w:cs="Times New Roman"/>
          <w:sz w:val="24"/>
          <w:szCs w:val="24"/>
        </w:rPr>
        <w:t>une autre frais</w:t>
      </w:r>
      <w:proofErr w:type="gramEnd"/>
      <w:r w:rsidR="00D87701" w:rsidRPr="002765AF">
        <w:rPr>
          <w:rFonts w:ascii="Times New Roman" w:hAnsi="Times New Roman" w:cs="Times New Roman"/>
          <w:sz w:val="24"/>
          <w:szCs w:val="24"/>
        </w:rPr>
        <w:t xml:space="preserve"> </w:t>
      </w:r>
      <w:proofErr w:type="spellStart"/>
      <w:r w:rsidR="00D87701" w:rsidRPr="002765AF">
        <w:rPr>
          <w:rFonts w:ascii="Times New Roman" w:hAnsi="Times New Roman" w:cs="Times New Roman"/>
          <w:sz w:val="24"/>
          <w:szCs w:val="24"/>
        </w:rPr>
        <w:t>suplementaire</w:t>
      </w:r>
      <w:proofErr w:type="spellEnd"/>
      <w:r w:rsidR="00D87701" w:rsidRPr="002765AF">
        <w:rPr>
          <w:rFonts w:ascii="Times New Roman" w:hAnsi="Times New Roman" w:cs="Times New Roman"/>
          <w:sz w:val="24"/>
          <w:szCs w:val="24"/>
        </w:rPr>
        <w:t xml:space="preserve"> du </w:t>
      </w:r>
      <w:proofErr w:type="spellStart"/>
      <w:r w:rsidR="00D87701" w:rsidRPr="002765AF">
        <w:rPr>
          <w:rFonts w:ascii="Times New Roman" w:hAnsi="Times New Roman" w:cs="Times New Roman"/>
          <w:sz w:val="24"/>
          <w:szCs w:val="24"/>
        </w:rPr>
        <w:t>beneficiaire</w:t>
      </w:r>
      <w:proofErr w:type="spellEnd"/>
      <w:r w:rsidR="00D87701" w:rsidRPr="002765AF">
        <w:rPr>
          <w:rFonts w:ascii="Times New Roman" w:hAnsi="Times New Roman" w:cs="Times New Roman"/>
          <w:sz w:val="24"/>
          <w:szCs w:val="24"/>
        </w:rPr>
        <w:t>.</w:t>
      </w:r>
    </w:p>
    <w:p w14:paraId="426FD706" w14:textId="6272BAC9" w:rsidR="00DD34F9" w:rsidRPr="002765AF" w:rsidRDefault="00DD34F9" w:rsidP="000F7285">
      <w:pPr>
        <w:numPr>
          <w:ilvl w:val="0"/>
          <w:numId w:val="161"/>
        </w:numPr>
        <w:autoSpaceDE w:val="0"/>
        <w:autoSpaceDN w:val="0"/>
        <w:adjustRightInd w:val="0"/>
        <w:spacing w:before="100" w:beforeAutospacing="1" w:after="100" w:afterAutospacing="1" w:line="273" w:lineRule="auto"/>
        <w:ind w:left="0"/>
        <w:contextualSpacing/>
        <w:jc w:val="both"/>
        <w:rPr>
          <w:rFonts w:ascii="Times New Roman" w:hAnsi="Times New Roman" w:cs="Times New Roman"/>
          <w:sz w:val="24"/>
          <w:szCs w:val="24"/>
        </w:rPr>
      </w:pPr>
      <w:r w:rsidRPr="002765AF">
        <w:rPr>
          <w:rFonts w:ascii="Times New Roman" w:hAnsi="Times New Roman" w:cs="Times New Roman"/>
          <w:sz w:val="24"/>
          <w:szCs w:val="24"/>
        </w:rPr>
        <w:t>La livraison de tous les éléments nécessaires à son fonctionnement</w:t>
      </w:r>
      <w:r w:rsidR="002919E4" w:rsidRPr="002765AF">
        <w:rPr>
          <w:rFonts w:ascii="Times New Roman" w:hAnsi="Times New Roman" w:cs="Times New Roman"/>
          <w:sz w:val="24"/>
          <w:szCs w:val="24"/>
        </w:rPr>
        <w:t xml:space="preserve"> normal</w:t>
      </w:r>
      <w:r w:rsidRPr="002765AF">
        <w:rPr>
          <w:rFonts w:ascii="Times New Roman" w:hAnsi="Times New Roman" w:cs="Times New Roman"/>
          <w:sz w:val="24"/>
          <w:szCs w:val="24"/>
        </w:rPr>
        <w:t>.</w:t>
      </w:r>
    </w:p>
    <w:p w14:paraId="5798D71F" w14:textId="77777777" w:rsidR="00DD34F9" w:rsidRPr="002765AF" w:rsidRDefault="00DD34F9" w:rsidP="00DD34F9">
      <w:pPr>
        <w:autoSpaceDE w:val="0"/>
        <w:autoSpaceDN w:val="0"/>
        <w:adjustRightInd w:val="0"/>
        <w:spacing w:before="100" w:beforeAutospacing="1" w:after="100" w:afterAutospacing="1" w:line="273" w:lineRule="auto"/>
        <w:contextualSpacing/>
        <w:jc w:val="both"/>
        <w:rPr>
          <w:rFonts w:ascii="Times New Roman" w:hAnsi="Times New Roman" w:cs="Times New Roman"/>
          <w:sz w:val="24"/>
          <w:szCs w:val="24"/>
        </w:rPr>
      </w:pPr>
      <w:r w:rsidRPr="002765AF">
        <w:rPr>
          <w:rFonts w:ascii="Times New Roman" w:hAnsi="Times New Roman" w:cs="Times New Roman"/>
          <w:sz w:val="24"/>
          <w:szCs w:val="24"/>
        </w:rPr>
        <w:t>Aussi :</w:t>
      </w:r>
    </w:p>
    <w:p w14:paraId="1D81A737" w14:textId="77777777" w:rsidR="00DD34F9" w:rsidRPr="002765AF" w:rsidRDefault="00DD34F9" w:rsidP="000F7285">
      <w:pPr>
        <w:pStyle w:val="Corpsdetexte"/>
        <w:numPr>
          <w:ilvl w:val="0"/>
          <w:numId w:val="161"/>
        </w:numPr>
        <w:spacing w:line="273" w:lineRule="auto"/>
        <w:ind w:left="0"/>
        <w:rPr>
          <w:szCs w:val="24"/>
        </w:rPr>
      </w:pPr>
      <w:r w:rsidRPr="002765AF">
        <w:rPr>
          <w:szCs w:val="24"/>
        </w:rPr>
        <w:t xml:space="preserve">Les </w:t>
      </w:r>
      <w:proofErr w:type="spellStart"/>
      <w:r w:rsidRPr="002765AF">
        <w:rPr>
          <w:szCs w:val="24"/>
        </w:rPr>
        <w:t>fournisseurs</w:t>
      </w:r>
      <w:proofErr w:type="spellEnd"/>
      <w:r w:rsidRPr="002765AF">
        <w:rPr>
          <w:szCs w:val="24"/>
        </w:rPr>
        <w:t xml:space="preserve"> </w:t>
      </w:r>
      <w:proofErr w:type="spellStart"/>
      <w:r w:rsidRPr="002765AF">
        <w:rPr>
          <w:szCs w:val="24"/>
        </w:rPr>
        <w:t>soumissionnaires</w:t>
      </w:r>
      <w:proofErr w:type="spellEnd"/>
      <w:r w:rsidRPr="002765AF">
        <w:rPr>
          <w:szCs w:val="24"/>
        </w:rPr>
        <w:t xml:space="preserve"> </w:t>
      </w:r>
      <w:proofErr w:type="spellStart"/>
      <w:r w:rsidRPr="002765AF">
        <w:rPr>
          <w:szCs w:val="24"/>
        </w:rPr>
        <w:t>devront</w:t>
      </w:r>
      <w:proofErr w:type="spellEnd"/>
      <w:r w:rsidRPr="002765AF">
        <w:rPr>
          <w:szCs w:val="24"/>
        </w:rPr>
        <w:t xml:space="preserve"> </w:t>
      </w:r>
      <w:proofErr w:type="spellStart"/>
      <w:r w:rsidRPr="002765AF">
        <w:rPr>
          <w:szCs w:val="24"/>
        </w:rPr>
        <w:t>accorder</w:t>
      </w:r>
      <w:proofErr w:type="spellEnd"/>
      <w:r w:rsidRPr="002765AF">
        <w:rPr>
          <w:szCs w:val="24"/>
        </w:rPr>
        <w:t xml:space="preserve"> une </w:t>
      </w:r>
      <w:proofErr w:type="spellStart"/>
      <w:r w:rsidRPr="002765AF">
        <w:rPr>
          <w:szCs w:val="24"/>
        </w:rPr>
        <w:t>importance</w:t>
      </w:r>
      <w:proofErr w:type="spellEnd"/>
      <w:r w:rsidRPr="002765AF">
        <w:rPr>
          <w:szCs w:val="24"/>
        </w:rPr>
        <w:t xml:space="preserve"> </w:t>
      </w:r>
      <w:proofErr w:type="spellStart"/>
      <w:r w:rsidRPr="002765AF">
        <w:rPr>
          <w:szCs w:val="24"/>
        </w:rPr>
        <w:t>particulière</w:t>
      </w:r>
      <w:proofErr w:type="spellEnd"/>
      <w:r w:rsidRPr="002765AF">
        <w:rPr>
          <w:szCs w:val="24"/>
        </w:rPr>
        <w:t xml:space="preserve"> à la </w:t>
      </w:r>
      <w:proofErr w:type="spellStart"/>
      <w:r w:rsidRPr="002765AF">
        <w:rPr>
          <w:szCs w:val="24"/>
        </w:rPr>
        <w:t>fiabilité</w:t>
      </w:r>
      <w:proofErr w:type="spellEnd"/>
      <w:r w:rsidRPr="002765AF">
        <w:rPr>
          <w:szCs w:val="24"/>
        </w:rPr>
        <w:t xml:space="preserve">, la </w:t>
      </w:r>
      <w:proofErr w:type="spellStart"/>
      <w:r w:rsidRPr="002765AF">
        <w:rPr>
          <w:szCs w:val="24"/>
        </w:rPr>
        <w:t>maintenance</w:t>
      </w:r>
      <w:proofErr w:type="spellEnd"/>
      <w:r w:rsidRPr="002765AF">
        <w:rPr>
          <w:szCs w:val="24"/>
        </w:rPr>
        <w:t xml:space="preserve"> et la </w:t>
      </w:r>
      <w:proofErr w:type="spellStart"/>
      <w:r w:rsidRPr="002765AF">
        <w:rPr>
          <w:szCs w:val="24"/>
        </w:rPr>
        <w:t>durabilité</w:t>
      </w:r>
      <w:proofErr w:type="spellEnd"/>
      <w:r w:rsidRPr="002765AF">
        <w:rPr>
          <w:szCs w:val="24"/>
        </w:rPr>
        <w:t xml:space="preserve"> des </w:t>
      </w:r>
      <w:proofErr w:type="spellStart"/>
      <w:r w:rsidRPr="002765AF">
        <w:rPr>
          <w:szCs w:val="24"/>
        </w:rPr>
        <w:t>équipements</w:t>
      </w:r>
      <w:proofErr w:type="spellEnd"/>
      <w:r w:rsidRPr="002765AF">
        <w:rPr>
          <w:szCs w:val="24"/>
        </w:rPr>
        <w:t xml:space="preserve"> </w:t>
      </w:r>
      <w:proofErr w:type="spellStart"/>
      <w:r w:rsidRPr="002765AF">
        <w:rPr>
          <w:szCs w:val="24"/>
        </w:rPr>
        <w:t>ainsi</w:t>
      </w:r>
      <w:proofErr w:type="spellEnd"/>
      <w:r w:rsidRPr="002765AF">
        <w:rPr>
          <w:szCs w:val="24"/>
        </w:rPr>
        <w:t xml:space="preserve"> </w:t>
      </w:r>
      <w:proofErr w:type="spellStart"/>
      <w:r w:rsidRPr="002765AF">
        <w:rPr>
          <w:szCs w:val="24"/>
        </w:rPr>
        <w:t>qu’à</w:t>
      </w:r>
      <w:proofErr w:type="spellEnd"/>
      <w:r w:rsidRPr="002765AF">
        <w:rPr>
          <w:szCs w:val="24"/>
        </w:rPr>
        <w:t xml:space="preserve"> la </w:t>
      </w:r>
      <w:proofErr w:type="spellStart"/>
      <w:r w:rsidRPr="002765AF">
        <w:rPr>
          <w:szCs w:val="24"/>
        </w:rPr>
        <w:t>qualité</w:t>
      </w:r>
      <w:proofErr w:type="spellEnd"/>
      <w:r w:rsidRPr="002765AF">
        <w:rPr>
          <w:szCs w:val="24"/>
        </w:rPr>
        <w:t xml:space="preserve"> des </w:t>
      </w:r>
      <w:proofErr w:type="spellStart"/>
      <w:r w:rsidRPr="002765AF">
        <w:rPr>
          <w:szCs w:val="24"/>
        </w:rPr>
        <w:t>documents</w:t>
      </w:r>
      <w:proofErr w:type="spellEnd"/>
      <w:r w:rsidRPr="002765AF">
        <w:rPr>
          <w:szCs w:val="24"/>
        </w:rPr>
        <w:t xml:space="preserve"> </w:t>
      </w:r>
      <w:proofErr w:type="spellStart"/>
      <w:r w:rsidRPr="002765AF">
        <w:rPr>
          <w:szCs w:val="24"/>
        </w:rPr>
        <w:t>techniques</w:t>
      </w:r>
      <w:proofErr w:type="spellEnd"/>
      <w:r w:rsidRPr="002765AF">
        <w:rPr>
          <w:szCs w:val="24"/>
        </w:rPr>
        <w:t xml:space="preserve"> </w:t>
      </w:r>
      <w:proofErr w:type="spellStart"/>
      <w:r w:rsidRPr="002765AF">
        <w:rPr>
          <w:szCs w:val="24"/>
        </w:rPr>
        <w:t>d’exploitation</w:t>
      </w:r>
      <w:proofErr w:type="spellEnd"/>
      <w:r w:rsidRPr="002765AF">
        <w:rPr>
          <w:szCs w:val="24"/>
        </w:rPr>
        <w:t xml:space="preserve"> et de </w:t>
      </w:r>
      <w:proofErr w:type="spellStart"/>
      <w:r w:rsidRPr="002765AF">
        <w:rPr>
          <w:szCs w:val="24"/>
        </w:rPr>
        <w:t>maintenance</w:t>
      </w:r>
      <w:proofErr w:type="spellEnd"/>
      <w:r w:rsidRPr="002765AF">
        <w:rPr>
          <w:szCs w:val="24"/>
        </w:rPr>
        <w:t>.</w:t>
      </w:r>
    </w:p>
    <w:p w14:paraId="11F8B27D" w14:textId="77777777" w:rsidR="00DD34F9" w:rsidRPr="002765AF" w:rsidRDefault="00DD34F9" w:rsidP="000F7285">
      <w:pPr>
        <w:pStyle w:val="Corpsdetexte"/>
        <w:numPr>
          <w:ilvl w:val="0"/>
          <w:numId w:val="161"/>
        </w:numPr>
        <w:spacing w:line="273" w:lineRule="auto"/>
        <w:ind w:left="0"/>
        <w:rPr>
          <w:szCs w:val="24"/>
        </w:rPr>
      </w:pPr>
      <w:proofErr w:type="spellStart"/>
      <w:r w:rsidRPr="002765AF">
        <w:rPr>
          <w:szCs w:val="24"/>
        </w:rPr>
        <w:t>Toutes</w:t>
      </w:r>
      <w:proofErr w:type="spellEnd"/>
      <w:r w:rsidRPr="002765AF">
        <w:rPr>
          <w:szCs w:val="24"/>
        </w:rPr>
        <w:t xml:space="preserve"> </w:t>
      </w:r>
      <w:proofErr w:type="spellStart"/>
      <w:r w:rsidRPr="002765AF">
        <w:rPr>
          <w:szCs w:val="24"/>
        </w:rPr>
        <w:t>obligations</w:t>
      </w:r>
      <w:proofErr w:type="spellEnd"/>
      <w:r w:rsidRPr="002765AF">
        <w:rPr>
          <w:szCs w:val="24"/>
        </w:rPr>
        <w:t xml:space="preserve"> de </w:t>
      </w:r>
      <w:proofErr w:type="spellStart"/>
      <w:r w:rsidRPr="002765AF">
        <w:rPr>
          <w:szCs w:val="24"/>
        </w:rPr>
        <w:t>consommables</w:t>
      </w:r>
      <w:proofErr w:type="spellEnd"/>
      <w:r w:rsidRPr="002765AF">
        <w:rPr>
          <w:szCs w:val="24"/>
        </w:rPr>
        <w:t xml:space="preserve"> </w:t>
      </w:r>
      <w:proofErr w:type="spellStart"/>
      <w:r w:rsidRPr="002765AF">
        <w:rPr>
          <w:szCs w:val="24"/>
        </w:rPr>
        <w:t>spécifiques</w:t>
      </w:r>
      <w:proofErr w:type="spellEnd"/>
      <w:r w:rsidRPr="002765AF">
        <w:rPr>
          <w:szCs w:val="24"/>
        </w:rPr>
        <w:t xml:space="preserve"> </w:t>
      </w:r>
      <w:proofErr w:type="spellStart"/>
      <w:r w:rsidRPr="002765AF">
        <w:rPr>
          <w:szCs w:val="24"/>
        </w:rPr>
        <w:t>devront</w:t>
      </w:r>
      <w:proofErr w:type="spellEnd"/>
      <w:r w:rsidRPr="002765AF">
        <w:rPr>
          <w:szCs w:val="24"/>
        </w:rPr>
        <w:t xml:space="preserve"> </w:t>
      </w:r>
      <w:proofErr w:type="spellStart"/>
      <w:r w:rsidRPr="002765AF">
        <w:rPr>
          <w:szCs w:val="24"/>
        </w:rPr>
        <w:t>être</w:t>
      </w:r>
      <w:proofErr w:type="spellEnd"/>
      <w:r w:rsidRPr="002765AF">
        <w:rPr>
          <w:szCs w:val="24"/>
        </w:rPr>
        <w:t xml:space="preserve"> </w:t>
      </w:r>
      <w:proofErr w:type="spellStart"/>
      <w:r w:rsidRPr="002765AF">
        <w:rPr>
          <w:szCs w:val="24"/>
        </w:rPr>
        <w:t>clairement</w:t>
      </w:r>
      <w:proofErr w:type="spellEnd"/>
      <w:r w:rsidRPr="002765AF">
        <w:rPr>
          <w:szCs w:val="24"/>
        </w:rPr>
        <w:t xml:space="preserve"> </w:t>
      </w:r>
      <w:proofErr w:type="spellStart"/>
      <w:r w:rsidRPr="002765AF">
        <w:rPr>
          <w:szCs w:val="24"/>
        </w:rPr>
        <w:t>indiquées</w:t>
      </w:r>
      <w:proofErr w:type="spellEnd"/>
      <w:r w:rsidRPr="002765AF">
        <w:rPr>
          <w:szCs w:val="24"/>
        </w:rPr>
        <w:t xml:space="preserve"> </w:t>
      </w:r>
      <w:proofErr w:type="spellStart"/>
      <w:r w:rsidRPr="002765AF">
        <w:rPr>
          <w:szCs w:val="24"/>
        </w:rPr>
        <w:t>dans</w:t>
      </w:r>
      <w:proofErr w:type="spellEnd"/>
      <w:r w:rsidRPr="002765AF">
        <w:rPr>
          <w:szCs w:val="24"/>
        </w:rPr>
        <w:t xml:space="preserve"> </w:t>
      </w:r>
      <w:proofErr w:type="spellStart"/>
      <w:r w:rsidRPr="002765AF">
        <w:rPr>
          <w:szCs w:val="24"/>
        </w:rPr>
        <w:t>l’offre</w:t>
      </w:r>
      <w:proofErr w:type="spellEnd"/>
    </w:p>
    <w:p w14:paraId="0CE42028" w14:textId="77777777" w:rsidR="00DD34F9" w:rsidRPr="002765AF" w:rsidRDefault="00DD34F9" w:rsidP="000F7285">
      <w:pPr>
        <w:numPr>
          <w:ilvl w:val="0"/>
          <w:numId w:val="161"/>
        </w:numPr>
        <w:spacing w:before="100" w:beforeAutospacing="1" w:after="100" w:afterAutospacing="1" w:line="273" w:lineRule="auto"/>
        <w:ind w:left="0"/>
        <w:contextualSpacing/>
        <w:jc w:val="both"/>
        <w:rPr>
          <w:rFonts w:ascii="Times New Roman" w:hAnsi="Times New Roman" w:cs="Times New Roman"/>
          <w:sz w:val="24"/>
          <w:szCs w:val="24"/>
        </w:rPr>
      </w:pPr>
      <w:r w:rsidRPr="002765AF">
        <w:rPr>
          <w:rFonts w:ascii="Times New Roman" w:hAnsi="Times New Roman" w:cs="Times New Roman"/>
          <w:sz w:val="24"/>
          <w:szCs w:val="24"/>
        </w:rPr>
        <w:t xml:space="preserve">Les fournitures livrées en exécution du présent marché seront conformes aux dernières versions des normes internationales connues (exemple CE, FDA, </w:t>
      </w:r>
      <w:proofErr w:type="gramStart"/>
      <w:r w:rsidRPr="002765AF">
        <w:rPr>
          <w:rFonts w:ascii="Times New Roman" w:hAnsi="Times New Roman" w:cs="Times New Roman"/>
          <w:sz w:val="24"/>
          <w:szCs w:val="24"/>
        </w:rPr>
        <w:t>JIS..</w:t>
      </w:r>
      <w:proofErr w:type="gramEnd"/>
      <w:r w:rsidRPr="002765AF">
        <w:rPr>
          <w:rFonts w:ascii="Times New Roman" w:hAnsi="Times New Roman" w:cs="Times New Roman"/>
          <w:sz w:val="24"/>
          <w:szCs w:val="24"/>
        </w:rPr>
        <w:t>)</w:t>
      </w:r>
    </w:p>
    <w:p w14:paraId="26B26198" w14:textId="77777777" w:rsidR="00DD34F9" w:rsidRPr="002765AF" w:rsidRDefault="00DD34F9" w:rsidP="000F7285">
      <w:pPr>
        <w:numPr>
          <w:ilvl w:val="0"/>
          <w:numId w:val="161"/>
        </w:numPr>
        <w:spacing w:before="100" w:beforeAutospacing="1" w:after="100" w:afterAutospacing="1" w:line="273" w:lineRule="auto"/>
        <w:ind w:left="0"/>
        <w:contextualSpacing/>
        <w:jc w:val="both"/>
        <w:rPr>
          <w:rFonts w:ascii="Times New Roman" w:hAnsi="Times New Roman" w:cs="Times New Roman"/>
          <w:sz w:val="24"/>
          <w:szCs w:val="24"/>
        </w:rPr>
      </w:pPr>
      <w:r w:rsidRPr="002765AF">
        <w:rPr>
          <w:rFonts w:ascii="Times New Roman" w:hAnsi="Times New Roman" w:cs="Times New Roman"/>
          <w:sz w:val="24"/>
          <w:szCs w:val="24"/>
        </w:rPr>
        <w:t>Les consommables nécessaires aux essais et tests des équipements à la réception, sont à la charge du fournisseur.</w:t>
      </w:r>
    </w:p>
    <w:p w14:paraId="2456CD80" w14:textId="77777777" w:rsidR="00DD34F9" w:rsidRPr="002765AF" w:rsidRDefault="00DD34F9" w:rsidP="000F7285">
      <w:pPr>
        <w:numPr>
          <w:ilvl w:val="0"/>
          <w:numId w:val="161"/>
        </w:numPr>
        <w:spacing w:before="100" w:beforeAutospacing="1" w:after="100" w:afterAutospacing="1" w:line="273" w:lineRule="auto"/>
        <w:ind w:left="0"/>
        <w:contextualSpacing/>
        <w:jc w:val="both"/>
        <w:rPr>
          <w:rFonts w:ascii="Times New Roman" w:hAnsi="Times New Roman" w:cs="Times New Roman"/>
          <w:sz w:val="24"/>
          <w:szCs w:val="24"/>
        </w:rPr>
      </w:pPr>
      <w:r w:rsidRPr="002765AF">
        <w:rPr>
          <w:rFonts w:ascii="Times New Roman" w:hAnsi="Times New Roman" w:cs="Times New Roman"/>
          <w:sz w:val="24"/>
          <w:szCs w:val="24"/>
        </w:rPr>
        <w:t xml:space="preserve">La langue des logiciels, menus, interfaces, manuels etc. </w:t>
      </w:r>
      <w:r w:rsidRPr="002765AF">
        <w:rPr>
          <w:rFonts w:ascii="Times New Roman" w:hAnsi="Times New Roman" w:cs="Times New Roman"/>
          <w:b/>
          <w:bCs/>
          <w:sz w:val="24"/>
          <w:szCs w:val="24"/>
        </w:rPr>
        <w:t>est le français.</w:t>
      </w:r>
    </w:p>
    <w:p w14:paraId="7BC78B04" w14:textId="3EF7E1C7" w:rsidR="00DD34F9" w:rsidRDefault="00DD34F9" w:rsidP="00960838">
      <w:pPr>
        <w:spacing w:after="200"/>
        <w:jc w:val="both"/>
        <w:rPr>
          <w:rFonts w:ascii="Times New Roman" w:hAnsi="Times New Roman" w:cs="Times New Roman"/>
          <w:b/>
          <w:sz w:val="24"/>
          <w:szCs w:val="24"/>
        </w:rPr>
      </w:pPr>
    </w:p>
    <w:p w14:paraId="469D549A" w14:textId="1CC37276" w:rsidR="002765AF" w:rsidRDefault="002765AF" w:rsidP="00960838">
      <w:pPr>
        <w:spacing w:after="200"/>
        <w:jc w:val="both"/>
        <w:rPr>
          <w:rFonts w:ascii="Times New Roman" w:hAnsi="Times New Roman" w:cs="Times New Roman"/>
          <w:b/>
          <w:sz w:val="24"/>
          <w:szCs w:val="24"/>
        </w:rPr>
      </w:pPr>
    </w:p>
    <w:p w14:paraId="110ADC88" w14:textId="68BB01B4" w:rsidR="002765AF" w:rsidRDefault="002765AF" w:rsidP="00960838">
      <w:pPr>
        <w:spacing w:after="200"/>
        <w:jc w:val="both"/>
        <w:rPr>
          <w:rFonts w:ascii="Times New Roman" w:hAnsi="Times New Roman" w:cs="Times New Roman"/>
          <w:b/>
          <w:sz w:val="24"/>
          <w:szCs w:val="24"/>
        </w:rPr>
      </w:pPr>
    </w:p>
    <w:p w14:paraId="25E9146C" w14:textId="77777777" w:rsidR="002765AF" w:rsidRPr="002765AF" w:rsidRDefault="002765AF" w:rsidP="002765AF">
      <w:pPr>
        <w:tabs>
          <w:tab w:val="right" w:pos="4140"/>
          <w:tab w:val="left" w:pos="4500"/>
          <w:tab w:val="right" w:pos="9000"/>
        </w:tabs>
        <w:jc w:val="both"/>
        <w:rPr>
          <w:b/>
          <w:bCs/>
          <w:i/>
          <w:iCs/>
          <w:sz w:val="24"/>
          <w:szCs w:val="24"/>
        </w:rPr>
      </w:pPr>
      <w:r w:rsidRPr="002765AF">
        <w:rPr>
          <w:b/>
          <w:bCs/>
          <w:sz w:val="24"/>
          <w:szCs w:val="24"/>
        </w:rPr>
        <w:t>Nom du Soumissionnaire</w:t>
      </w:r>
      <w:r w:rsidRPr="002765AF">
        <w:rPr>
          <w:b/>
          <w:bCs/>
          <w:i/>
          <w:iCs/>
          <w:sz w:val="24"/>
          <w:szCs w:val="24"/>
        </w:rPr>
        <w:t xml:space="preserve"> [Insérer le nom du </w:t>
      </w:r>
      <w:r w:rsidRPr="002765AF">
        <w:rPr>
          <w:b/>
          <w:bCs/>
          <w:i/>
          <w:sz w:val="24"/>
          <w:szCs w:val="24"/>
        </w:rPr>
        <w:t>Soumissionnaire</w:t>
      </w:r>
      <w:r w:rsidRPr="002765AF">
        <w:rPr>
          <w:b/>
          <w:bCs/>
          <w:i/>
          <w:iCs/>
          <w:sz w:val="24"/>
          <w:szCs w:val="24"/>
        </w:rPr>
        <w:t>]</w:t>
      </w:r>
      <w:r w:rsidRPr="002765AF">
        <w:rPr>
          <w:b/>
          <w:bCs/>
          <w:sz w:val="24"/>
          <w:szCs w:val="24"/>
        </w:rPr>
        <w:t xml:space="preserve"> Signature </w:t>
      </w:r>
      <w:r w:rsidRPr="002765AF">
        <w:rPr>
          <w:b/>
          <w:bCs/>
          <w:i/>
          <w:iCs/>
          <w:sz w:val="24"/>
          <w:szCs w:val="24"/>
        </w:rPr>
        <w:t>[Insérer signature]</w:t>
      </w:r>
      <w:r w:rsidRPr="002765AF">
        <w:rPr>
          <w:b/>
          <w:bCs/>
          <w:sz w:val="24"/>
          <w:szCs w:val="24"/>
        </w:rPr>
        <w:t xml:space="preserve">, Date </w:t>
      </w:r>
      <w:r w:rsidRPr="002765AF">
        <w:rPr>
          <w:b/>
          <w:bCs/>
          <w:i/>
          <w:iCs/>
          <w:sz w:val="24"/>
          <w:szCs w:val="24"/>
        </w:rPr>
        <w:t xml:space="preserve">[Insérer la date] </w:t>
      </w:r>
    </w:p>
    <w:p w14:paraId="7112423E" w14:textId="64843656" w:rsidR="002765AF" w:rsidRDefault="002765AF" w:rsidP="00960838">
      <w:pPr>
        <w:spacing w:after="200"/>
        <w:jc w:val="both"/>
        <w:rPr>
          <w:rFonts w:ascii="Times New Roman" w:hAnsi="Times New Roman" w:cs="Times New Roman"/>
          <w:b/>
          <w:sz w:val="24"/>
          <w:szCs w:val="24"/>
        </w:rPr>
      </w:pPr>
    </w:p>
    <w:p w14:paraId="03A86F67" w14:textId="77777777" w:rsidR="00C57BF0" w:rsidRPr="002765AF" w:rsidRDefault="00C57BF0" w:rsidP="00C57BF0">
      <w:pPr>
        <w:spacing w:after="200"/>
        <w:jc w:val="both"/>
        <w:rPr>
          <w:rFonts w:ascii="Times New Roman" w:hAnsi="Times New Roman" w:cs="Times New Roman"/>
          <w:b/>
          <w:iCs/>
          <w:sz w:val="28"/>
          <w:szCs w:val="28"/>
        </w:rPr>
      </w:pPr>
      <w:r w:rsidRPr="002765AF">
        <w:rPr>
          <w:rFonts w:ascii="Times New Roman" w:hAnsi="Times New Roman" w:cs="Times New Roman"/>
          <w:b/>
          <w:iCs/>
          <w:sz w:val="28"/>
          <w:szCs w:val="28"/>
        </w:rPr>
        <w:t>Résumé des Spécifications Techniques</w:t>
      </w:r>
    </w:p>
    <w:p w14:paraId="2B3E2885" w14:textId="77777777" w:rsidR="00C57BF0" w:rsidRPr="00EA2D4D" w:rsidRDefault="00C57BF0" w:rsidP="00C57BF0">
      <w:pPr>
        <w:jc w:val="center"/>
        <w:rPr>
          <w:rFonts w:ascii="Times New Roman" w:hAnsi="Times New Roman" w:cs="Times New Roman"/>
          <w:b/>
          <w:sz w:val="32"/>
        </w:rPr>
      </w:pPr>
      <w:r w:rsidRPr="00EA2D4D">
        <w:rPr>
          <w:rFonts w:ascii="Times New Roman" w:hAnsi="Times New Roman" w:cs="Times New Roman"/>
          <w:b/>
          <w:sz w:val="32"/>
        </w:rPr>
        <w:lastRenderedPageBreak/>
        <w:t>Spécifications Techniques</w:t>
      </w:r>
    </w:p>
    <w:p w14:paraId="66091497" w14:textId="77777777" w:rsidR="00EA7DB4" w:rsidRPr="00EE4E49" w:rsidRDefault="00EA7DB4" w:rsidP="00EA7DB4">
      <w:pPr>
        <w:pStyle w:val="Paragraphedeliste"/>
        <w:ind w:hanging="360"/>
        <w:rPr>
          <w:rFonts w:ascii="Footlight MT Light" w:hAnsi="Footlight MT Light"/>
          <w:b/>
          <w:sz w:val="24"/>
          <w:szCs w:val="26"/>
        </w:rPr>
      </w:pPr>
      <w:r>
        <w:rPr>
          <w:rFonts w:ascii="Footlight MT Light" w:hAnsi="Footlight MT Light"/>
          <w:b/>
          <w:sz w:val="24"/>
          <w:szCs w:val="26"/>
          <w:u w:val="single"/>
        </w:rPr>
        <w:t xml:space="preserve">Lot </w:t>
      </w:r>
      <w:proofErr w:type="gramStart"/>
      <w:r>
        <w:rPr>
          <w:rFonts w:ascii="Footlight MT Light" w:hAnsi="Footlight MT Light"/>
          <w:b/>
          <w:sz w:val="24"/>
          <w:szCs w:val="26"/>
          <w:u w:val="single"/>
        </w:rPr>
        <w:t>1</w:t>
      </w:r>
      <w:r>
        <w:rPr>
          <w:rFonts w:ascii="Footlight MT Light" w:hAnsi="Footlight MT Light"/>
          <w:b/>
          <w:sz w:val="24"/>
          <w:szCs w:val="26"/>
        </w:rPr>
        <w:t>:</w:t>
      </w:r>
      <w:proofErr w:type="gramEnd"/>
      <w:r>
        <w:rPr>
          <w:rFonts w:ascii="Footlight MT Light" w:hAnsi="Footlight MT Light"/>
          <w:b/>
          <w:sz w:val="24"/>
          <w:szCs w:val="26"/>
        </w:rPr>
        <w:t xml:space="preserve"> </w:t>
      </w:r>
      <w:r w:rsidRPr="00EE4E49">
        <w:rPr>
          <w:rFonts w:ascii="Footlight MT Light" w:hAnsi="Footlight MT Light"/>
          <w:b/>
          <w:sz w:val="24"/>
          <w:szCs w:val="26"/>
        </w:rPr>
        <w:t>Fourniture</w:t>
      </w:r>
      <w:r>
        <w:rPr>
          <w:rFonts w:ascii="Footlight MT Light" w:hAnsi="Footlight MT Light"/>
          <w:b/>
          <w:sz w:val="24"/>
          <w:szCs w:val="26"/>
        </w:rPr>
        <w:t xml:space="preserve"> </w:t>
      </w:r>
      <w:r w:rsidRPr="00EE4E49">
        <w:rPr>
          <w:rFonts w:ascii="Footlight MT Light" w:hAnsi="Footlight MT Light"/>
          <w:b/>
          <w:sz w:val="24"/>
          <w:szCs w:val="26"/>
        </w:rPr>
        <w:t>et installation d’</w:t>
      </w:r>
      <w:r>
        <w:rPr>
          <w:rFonts w:ascii="Footlight MT Light" w:hAnsi="Footlight MT Light"/>
          <w:b/>
          <w:sz w:val="24"/>
          <w:szCs w:val="26"/>
        </w:rPr>
        <w:t>équipement d’imagerie médicale pour le compte du CHU BSS de  Kati</w:t>
      </w:r>
      <w:r w:rsidRPr="00EE4E49">
        <w:rPr>
          <w:rFonts w:ascii="Footlight MT Light" w:hAnsi="Footlight MT Light"/>
          <w:b/>
          <w:sz w:val="24"/>
          <w:szCs w:val="26"/>
        </w:rPr>
        <w:t>;</w:t>
      </w:r>
    </w:p>
    <w:tbl>
      <w:tblPr>
        <w:tblW w:w="10916" w:type="dxa"/>
        <w:tblInd w:w="-10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851"/>
        <w:gridCol w:w="2977"/>
        <w:gridCol w:w="5670"/>
        <w:gridCol w:w="1418"/>
      </w:tblGrid>
      <w:tr w:rsidR="00EA7DB4" w:rsidRPr="00BE62FA" w14:paraId="44F34AD3" w14:textId="77777777" w:rsidTr="00675D39">
        <w:trPr>
          <w:trHeight w:val="315"/>
        </w:trPr>
        <w:tc>
          <w:tcPr>
            <w:tcW w:w="851" w:type="dxa"/>
            <w:shd w:val="pct15" w:color="auto" w:fill="auto"/>
            <w:vAlign w:val="center"/>
          </w:tcPr>
          <w:p w14:paraId="77566827" w14:textId="77777777" w:rsidR="00EA7DB4" w:rsidRPr="008D0219" w:rsidRDefault="00EA7DB4" w:rsidP="00675D39">
            <w:pPr>
              <w:suppressAutoHyphens/>
              <w:jc w:val="center"/>
              <w:rPr>
                <w:rFonts w:ascii="Footlight MT Light" w:hAnsi="Footlight MT Light"/>
                <w:b/>
                <w:sz w:val="20"/>
              </w:rPr>
            </w:pPr>
            <w:r w:rsidRPr="008D0219">
              <w:rPr>
                <w:rFonts w:ascii="Footlight MT Light" w:hAnsi="Footlight MT Light"/>
                <w:b/>
                <w:sz w:val="20"/>
              </w:rPr>
              <w:t>Article (s)</w:t>
            </w:r>
          </w:p>
        </w:tc>
        <w:tc>
          <w:tcPr>
            <w:tcW w:w="2977" w:type="dxa"/>
            <w:shd w:val="pct15" w:color="auto" w:fill="auto"/>
            <w:vAlign w:val="center"/>
          </w:tcPr>
          <w:p w14:paraId="48E6926F" w14:textId="77777777" w:rsidR="00EA7DB4" w:rsidRPr="008D0219" w:rsidRDefault="00EA7DB4" w:rsidP="00675D39">
            <w:pPr>
              <w:suppressAutoHyphens/>
              <w:spacing w:line="240" w:lineRule="auto"/>
              <w:jc w:val="center"/>
              <w:rPr>
                <w:rFonts w:ascii="Footlight MT Light" w:hAnsi="Footlight MT Light"/>
                <w:b/>
                <w:sz w:val="20"/>
              </w:rPr>
            </w:pPr>
            <w:r w:rsidRPr="008D0219">
              <w:rPr>
                <w:rFonts w:ascii="Footlight MT Light" w:hAnsi="Footlight MT Light"/>
                <w:b/>
                <w:sz w:val="20"/>
              </w:rPr>
              <w:t>Description</w:t>
            </w:r>
          </w:p>
          <w:p w14:paraId="508C8650" w14:textId="77777777" w:rsidR="00EA7DB4" w:rsidRPr="008D0219" w:rsidRDefault="00EA7DB4" w:rsidP="00675D39">
            <w:pPr>
              <w:suppressAutoHyphens/>
              <w:spacing w:line="240" w:lineRule="auto"/>
              <w:jc w:val="center"/>
              <w:rPr>
                <w:rFonts w:ascii="Footlight MT Light" w:hAnsi="Footlight MT Light"/>
                <w:b/>
                <w:sz w:val="20"/>
              </w:rPr>
            </w:pPr>
          </w:p>
        </w:tc>
        <w:tc>
          <w:tcPr>
            <w:tcW w:w="5670" w:type="dxa"/>
            <w:shd w:val="pct15" w:color="auto" w:fill="auto"/>
            <w:vAlign w:val="bottom"/>
          </w:tcPr>
          <w:p w14:paraId="3A098AAC" w14:textId="77777777" w:rsidR="00EA7DB4" w:rsidRPr="000D28AA" w:rsidRDefault="00EA7DB4" w:rsidP="00675D39">
            <w:pPr>
              <w:suppressAutoHyphens/>
              <w:spacing w:line="240" w:lineRule="auto"/>
              <w:jc w:val="center"/>
              <w:rPr>
                <w:rFonts w:ascii="Footlight MT Light" w:hAnsi="Footlight MT Light"/>
                <w:b/>
                <w:sz w:val="20"/>
              </w:rPr>
            </w:pPr>
            <w:r w:rsidRPr="000D28AA">
              <w:rPr>
                <w:rFonts w:ascii="Footlight MT Light" w:hAnsi="Footlight MT Light"/>
                <w:b/>
                <w:sz w:val="20"/>
              </w:rPr>
              <w:t>Spécifications techniques et normes applicables</w:t>
            </w:r>
          </w:p>
        </w:tc>
        <w:tc>
          <w:tcPr>
            <w:tcW w:w="1418" w:type="dxa"/>
            <w:shd w:val="pct15" w:color="auto" w:fill="auto"/>
            <w:vAlign w:val="bottom"/>
          </w:tcPr>
          <w:p w14:paraId="1B19B9A2" w14:textId="77777777" w:rsidR="00EA7DB4" w:rsidRPr="000D28AA" w:rsidRDefault="00EA7DB4" w:rsidP="00675D39">
            <w:pPr>
              <w:suppressAutoHyphens/>
              <w:spacing w:line="240" w:lineRule="auto"/>
              <w:jc w:val="center"/>
              <w:rPr>
                <w:rFonts w:ascii="Footlight MT Light" w:hAnsi="Footlight MT Light"/>
                <w:b/>
                <w:sz w:val="20"/>
              </w:rPr>
            </w:pPr>
            <w:r w:rsidRPr="000D28AA">
              <w:rPr>
                <w:rFonts w:ascii="Footlight MT Light" w:hAnsi="Footlight MT Light"/>
                <w:b/>
                <w:sz w:val="20"/>
              </w:rPr>
              <w:t>Spécifications techniques proposées</w:t>
            </w:r>
          </w:p>
        </w:tc>
      </w:tr>
      <w:tr w:rsidR="00EA7DB4" w:rsidRPr="00BE62FA" w14:paraId="0CC96B51" w14:textId="77777777" w:rsidTr="00675D39">
        <w:trPr>
          <w:trHeight w:val="315"/>
        </w:trPr>
        <w:tc>
          <w:tcPr>
            <w:tcW w:w="851" w:type="dxa"/>
            <w:shd w:val="clear" w:color="auto" w:fill="auto"/>
          </w:tcPr>
          <w:p w14:paraId="448A6BBA" w14:textId="77777777" w:rsidR="00EA7DB4" w:rsidRPr="00BE62FA" w:rsidRDefault="00EA7DB4" w:rsidP="00675D39">
            <w:pPr>
              <w:spacing w:after="0" w:line="240" w:lineRule="auto"/>
              <w:rPr>
                <w:rFonts w:ascii="Times New Roman" w:eastAsia="Times New Roman" w:hAnsi="Times New Roman" w:cs="Times New Roman"/>
                <w:color w:val="000000"/>
                <w:sz w:val="24"/>
                <w:szCs w:val="24"/>
                <w:lang w:eastAsia="fr-FR"/>
              </w:rPr>
            </w:pPr>
            <w:r w:rsidRPr="00BE62FA">
              <w:rPr>
                <w:rFonts w:ascii="Times New Roman" w:eastAsia="Times New Roman" w:hAnsi="Times New Roman" w:cs="Times New Roman"/>
                <w:color w:val="000000"/>
                <w:sz w:val="24"/>
                <w:szCs w:val="24"/>
                <w:lang w:eastAsia="fr-FR"/>
              </w:rPr>
              <w:t>1</w:t>
            </w:r>
          </w:p>
        </w:tc>
        <w:tc>
          <w:tcPr>
            <w:tcW w:w="2977" w:type="dxa"/>
            <w:shd w:val="clear" w:color="auto" w:fill="auto"/>
          </w:tcPr>
          <w:p w14:paraId="0D5387B4" w14:textId="77777777" w:rsidR="00EA7DB4" w:rsidRPr="00BE62FA" w:rsidRDefault="00EA7DB4" w:rsidP="00675D39">
            <w:pPr>
              <w:spacing w:after="0" w:line="240" w:lineRule="auto"/>
              <w:rPr>
                <w:rFonts w:ascii="Times New Roman" w:eastAsia="Times New Roman" w:hAnsi="Times New Roman" w:cs="Times New Roman"/>
                <w:color w:val="000000"/>
                <w:sz w:val="24"/>
                <w:szCs w:val="24"/>
                <w:lang w:eastAsia="fr-FR"/>
              </w:rPr>
            </w:pPr>
            <w:r w:rsidRPr="00877321">
              <w:rPr>
                <w:rFonts w:ascii="Times New Roman" w:eastAsia="Times New Roman" w:hAnsi="Times New Roman" w:cs="Times New Roman"/>
                <w:color w:val="000000"/>
                <w:sz w:val="24"/>
                <w:szCs w:val="24"/>
                <w:lang w:eastAsia="fr-FR"/>
              </w:rPr>
              <w:t xml:space="preserve">Scanner 64 </w:t>
            </w:r>
            <w:proofErr w:type="spellStart"/>
            <w:r w:rsidRPr="00877321">
              <w:rPr>
                <w:rFonts w:ascii="Times New Roman" w:eastAsia="Times New Roman" w:hAnsi="Times New Roman" w:cs="Times New Roman"/>
                <w:color w:val="000000"/>
                <w:sz w:val="24"/>
                <w:szCs w:val="24"/>
                <w:lang w:eastAsia="fr-FR"/>
              </w:rPr>
              <w:t>barettes</w:t>
            </w:r>
            <w:proofErr w:type="spellEnd"/>
            <w:r w:rsidRPr="00877321">
              <w:rPr>
                <w:rFonts w:ascii="Times New Roman" w:eastAsia="Times New Roman" w:hAnsi="Times New Roman" w:cs="Times New Roman"/>
                <w:color w:val="000000"/>
                <w:sz w:val="24"/>
                <w:szCs w:val="24"/>
                <w:lang w:eastAsia="fr-FR"/>
              </w:rPr>
              <w:t xml:space="preserve"> /128 coupes plus console de post traitement</w:t>
            </w:r>
          </w:p>
        </w:tc>
        <w:tc>
          <w:tcPr>
            <w:tcW w:w="5670" w:type="dxa"/>
          </w:tcPr>
          <w:p w14:paraId="5889C2A8" w14:textId="77777777" w:rsidR="00EA7DB4" w:rsidRPr="00EA4411" w:rsidRDefault="00EA7DB4" w:rsidP="00675D39">
            <w:pPr>
              <w:pStyle w:val="Default"/>
              <w:spacing w:line="256" w:lineRule="auto"/>
              <w:rPr>
                <w:b/>
                <w:color w:val="auto"/>
              </w:rPr>
            </w:pPr>
            <w:r w:rsidRPr="00EA4411">
              <w:rPr>
                <w:b/>
                <w:color w:val="auto"/>
              </w:rPr>
              <w:t>Fourniture et installation d’un scanner 64 barrettes (détecteurs physiques) et 128 coupes virtuelles ainsi que la construction du local devant l’abriter.</w:t>
            </w:r>
          </w:p>
          <w:p w14:paraId="37FD7EB3" w14:textId="77777777" w:rsidR="00EA7DB4" w:rsidRPr="00EA4411" w:rsidRDefault="00EA7DB4" w:rsidP="00675D39">
            <w:pPr>
              <w:pStyle w:val="Default"/>
              <w:spacing w:line="256" w:lineRule="auto"/>
              <w:rPr>
                <w:b/>
                <w:bCs/>
                <w:color w:val="auto"/>
              </w:rPr>
            </w:pPr>
          </w:p>
          <w:p w14:paraId="12F26070" w14:textId="77777777" w:rsidR="00EA7DB4" w:rsidRPr="00EA4411" w:rsidRDefault="00EA7DB4" w:rsidP="00675D39">
            <w:pPr>
              <w:pStyle w:val="Default"/>
              <w:spacing w:line="256" w:lineRule="auto"/>
              <w:rPr>
                <w:b/>
                <w:bCs/>
                <w:color w:val="auto"/>
              </w:rPr>
            </w:pPr>
            <w:r w:rsidRPr="00EA4411">
              <w:rPr>
                <w:b/>
                <w:bCs/>
                <w:color w:val="auto"/>
              </w:rPr>
              <w:t xml:space="preserve">Marque : à préciser </w:t>
            </w:r>
          </w:p>
          <w:p w14:paraId="776A6022" w14:textId="77777777" w:rsidR="00EA7DB4" w:rsidRPr="00EA4411" w:rsidRDefault="00EA7DB4" w:rsidP="00675D39">
            <w:pPr>
              <w:pStyle w:val="Default"/>
              <w:spacing w:line="256" w:lineRule="auto"/>
              <w:rPr>
                <w:b/>
                <w:bCs/>
                <w:color w:val="auto"/>
              </w:rPr>
            </w:pPr>
            <w:r w:rsidRPr="00EA4411">
              <w:rPr>
                <w:b/>
                <w:bCs/>
                <w:color w:val="auto"/>
              </w:rPr>
              <w:t xml:space="preserve">Modèle : à préciser  </w:t>
            </w:r>
          </w:p>
          <w:p w14:paraId="46F6E213" w14:textId="77777777" w:rsidR="00EA7DB4" w:rsidRPr="00EA4411" w:rsidRDefault="00EA7DB4" w:rsidP="00675D39">
            <w:pPr>
              <w:pStyle w:val="Default"/>
              <w:spacing w:line="256" w:lineRule="auto"/>
              <w:jc w:val="center"/>
              <w:rPr>
                <w:color w:val="auto"/>
              </w:rPr>
            </w:pPr>
          </w:p>
          <w:p w14:paraId="084BD822" w14:textId="77777777" w:rsidR="00EA7DB4" w:rsidRPr="00EA4411" w:rsidRDefault="00EA7DB4" w:rsidP="00675D39">
            <w:pPr>
              <w:pStyle w:val="Default"/>
              <w:spacing w:line="256" w:lineRule="auto"/>
              <w:rPr>
                <w:color w:val="auto"/>
              </w:rPr>
            </w:pPr>
            <w:r w:rsidRPr="00EA4411">
              <w:rPr>
                <w:b/>
                <w:bCs/>
                <w:color w:val="auto"/>
              </w:rPr>
              <w:t xml:space="preserve">I : COMPOSITION : </w:t>
            </w:r>
          </w:p>
          <w:p w14:paraId="60AF5309" w14:textId="77777777" w:rsidR="00EA7DB4" w:rsidRPr="00EA4411" w:rsidRDefault="00EA7DB4" w:rsidP="00675D39">
            <w:pPr>
              <w:pStyle w:val="Default"/>
              <w:spacing w:line="256" w:lineRule="auto"/>
              <w:rPr>
                <w:color w:val="auto"/>
              </w:rPr>
            </w:pPr>
          </w:p>
          <w:p w14:paraId="4111736F" w14:textId="6E8EF665" w:rsidR="00EA7DB4" w:rsidRPr="00EA4411" w:rsidRDefault="00EA7DB4" w:rsidP="00675D39">
            <w:pPr>
              <w:pStyle w:val="Default"/>
              <w:spacing w:after="16" w:line="256" w:lineRule="auto"/>
              <w:rPr>
                <w:color w:val="auto"/>
              </w:rPr>
            </w:pPr>
            <w:r w:rsidRPr="00EA4411">
              <w:rPr>
                <w:b/>
                <w:bCs/>
                <w:color w:val="auto"/>
              </w:rPr>
              <w:t xml:space="preserve">A. UNITE SCANNER </w:t>
            </w:r>
            <w:r w:rsidR="009C71A0" w:rsidRPr="00EA4411">
              <w:rPr>
                <w:b/>
                <w:bCs/>
                <w:color w:val="auto"/>
              </w:rPr>
              <w:t>COMPRENANT :</w:t>
            </w:r>
            <w:r w:rsidRPr="00EA4411">
              <w:rPr>
                <w:b/>
                <w:bCs/>
                <w:color w:val="auto"/>
              </w:rPr>
              <w:t xml:space="preserve"> </w:t>
            </w:r>
          </w:p>
          <w:p w14:paraId="55864A21" w14:textId="77777777" w:rsidR="00EA7DB4" w:rsidRPr="00EA4411" w:rsidRDefault="00EA7DB4" w:rsidP="000F7285">
            <w:pPr>
              <w:pStyle w:val="Default"/>
              <w:numPr>
                <w:ilvl w:val="0"/>
                <w:numId w:val="121"/>
              </w:numPr>
              <w:rPr>
                <w:color w:val="auto"/>
              </w:rPr>
            </w:pPr>
            <w:proofErr w:type="gramStart"/>
            <w:r w:rsidRPr="00EA4411">
              <w:rPr>
                <w:color w:val="auto"/>
              </w:rPr>
              <w:t>un</w:t>
            </w:r>
            <w:proofErr w:type="gramEnd"/>
            <w:r w:rsidRPr="00EA4411">
              <w:rPr>
                <w:color w:val="auto"/>
              </w:rPr>
              <w:t xml:space="preserve"> statif </w:t>
            </w:r>
          </w:p>
          <w:p w14:paraId="1BD6C7E8" w14:textId="77777777" w:rsidR="00EA7DB4" w:rsidRPr="00EA4411" w:rsidRDefault="00EA7DB4" w:rsidP="000F7285">
            <w:pPr>
              <w:pStyle w:val="Default"/>
              <w:numPr>
                <w:ilvl w:val="0"/>
                <w:numId w:val="121"/>
              </w:numPr>
              <w:rPr>
                <w:color w:val="auto"/>
              </w:rPr>
            </w:pPr>
            <w:proofErr w:type="gramStart"/>
            <w:r w:rsidRPr="00EA4411">
              <w:rPr>
                <w:color w:val="auto"/>
              </w:rPr>
              <w:t>un</w:t>
            </w:r>
            <w:proofErr w:type="gramEnd"/>
            <w:r w:rsidRPr="00EA4411">
              <w:rPr>
                <w:color w:val="auto"/>
              </w:rPr>
              <w:t xml:space="preserve"> support patient </w:t>
            </w:r>
          </w:p>
          <w:p w14:paraId="19BFC2AF" w14:textId="77777777" w:rsidR="00EA7DB4" w:rsidRPr="00EA4411" w:rsidRDefault="00EA7DB4" w:rsidP="000F7285">
            <w:pPr>
              <w:pStyle w:val="Default"/>
              <w:numPr>
                <w:ilvl w:val="0"/>
                <w:numId w:val="121"/>
              </w:numPr>
              <w:rPr>
                <w:color w:val="auto"/>
              </w:rPr>
            </w:pPr>
            <w:proofErr w:type="gramStart"/>
            <w:r w:rsidRPr="00EA4411">
              <w:rPr>
                <w:color w:val="auto"/>
              </w:rPr>
              <w:t>un</w:t>
            </w:r>
            <w:proofErr w:type="gramEnd"/>
            <w:r w:rsidRPr="00EA4411">
              <w:rPr>
                <w:color w:val="auto"/>
              </w:rPr>
              <w:t xml:space="preserve"> générateur à rayons x </w:t>
            </w:r>
          </w:p>
          <w:p w14:paraId="6C9C7E46" w14:textId="77777777" w:rsidR="00EA7DB4" w:rsidRPr="00EA4411" w:rsidRDefault="00EA7DB4" w:rsidP="000F7285">
            <w:pPr>
              <w:pStyle w:val="Default"/>
              <w:numPr>
                <w:ilvl w:val="0"/>
                <w:numId w:val="121"/>
              </w:numPr>
              <w:rPr>
                <w:color w:val="auto"/>
              </w:rPr>
            </w:pPr>
            <w:proofErr w:type="gramStart"/>
            <w:r w:rsidRPr="00EA4411">
              <w:rPr>
                <w:color w:val="auto"/>
              </w:rPr>
              <w:t>un</w:t>
            </w:r>
            <w:proofErr w:type="gramEnd"/>
            <w:r w:rsidRPr="00EA4411">
              <w:rPr>
                <w:color w:val="auto"/>
              </w:rPr>
              <w:t xml:space="preserve"> tube à rayons x </w:t>
            </w:r>
          </w:p>
          <w:p w14:paraId="4AA5474E" w14:textId="77777777" w:rsidR="00EA7DB4" w:rsidRPr="00EA4411" w:rsidRDefault="00EA7DB4" w:rsidP="000F7285">
            <w:pPr>
              <w:pStyle w:val="Default"/>
              <w:numPr>
                <w:ilvl w:val="0"/>
                <w:numId w:val="121"/>
              </w:numPr>
              <w:rPr>
                <w:color w:val="auto"/>
              </w:rPr>
            </w:pPr>
            <w:proofErr w:type="gramStart"/>
            <w:r w:rsidRPr="00EA4411">
              <w:rPr>
                <w:color w:val="auto"/>
              </w:rPr>
              <w:t>une</w:t>
            </w:r>
            <w:proofErr w:type="gramEnd"/>
            <w:r w:rsidRPr="00EA4411">
              <w:rPr>
                <w:color w:val="auto"/>
              </w:rPr>
              <w:t xml:space="preserve"> console d’acquisition de l'image </w:t>
            </w:r>
          </w:p>
          <w:p w14:paraId="41AD4930" w14:textId="77777777" w:rsidR="00EA7DB4" w:rsidRPr="00EA4411" w:rsidRDefault="00EA7DB4" w:rsidP="000F7285">
            <w:pPr>
              <w:pStyle w:val="Default"/>
              <w:numPr>
                <w:ilvl w:val="0"/>
                <w:numId w:val="121"/>
              </w:numPr>
              <w:rPr>
                <w:color w:val="auto"/>
              </w:rPr>
            </w:pPr>
            <w:proofErr w:type="gramStart"/>
            <w:r w:rsidRPr="00EA4411">
              <w:rPr>
                <w:color w:val="auto"/>
              </w:rPr>
              <w:t>une</w:t>
            </w:r>
            <w:proofErr w:type="gramEnd"/>
            <w:r w:rsidRPr="00EA4411">
              <w:rPr>
                <w:color w:val="auto"/>
              </w:rPr>
              <w:t xml:space="preserve"> console post traitement </w:t>
            </w:r>
          </w:p>
          <w:p w14:paraId="2FDD85B7" w14:textId="77777777" w:rsidR="00EA7DB4" w:rsidRPr="00EA4411" w:rsidRDefault="00EA7DB4" w:rsidP="000F7285">
            <w:pPr>
              <w:pStyle w:val="Default"/>
              <w:numPr>
                <w:ilvl w:val="0"/>
                <w:numId w:val="121"/>
              </w:numPr>
              <w:rPr>
                <w:color w:val="auto"/>
              </w:rPr>
            </w:pPr>
            <w:proofErr w:type="gramStart"/>
            <w:r w:rsidRPr="00EA4411">
              <w:rPr>
                <w:color w:val="auto"/>
              </w:rPr>
              <w:t>un</w:t>
            </w:r>
            <w:proofErr w:type="gramEnd"/>
            <w:r w:rsidRPr="00EA4411">
              <w:rPr>
                <w:color w:val="auto"/>
              </w:rPr>
              <w:t xml:space="preserve"> onduleur UPS </w:t>
            </w:r>
          </w:p>
          <w:p w14:paraId="605F77B3" w14:textId="77777777" w:rsidR="00EA7DB4" w:rsidRPr="00EA4411" w:rsidRDefault="00EA7DB4" w:rsidP="000F7285">
            <w:pPr>
              <w:pStyle w:val="Default"/>
              <w:numPr>
                <w:ilvl w:val="0"/>
                <w:numId w:val="121"/>
              </w:numPr>
              <w:rPr>
                <w:color w:val="auto"/>
              </w:rPr>
            </w:pPr>
            <w:proofErr w:type="gramStart"/>
            <w:r w:rsidRPr="00EA4411">
              <w:rPr>
                <w:color w:val="auto"/>
              </w:rPr>
              <w:t>une</w:t>
            </w:r>
            <w:proofErr w:type="gramEnd"/>
            <w:r w:rsidRPr="00EA4411">
              <w:rPr>
                <w:color w:val="auto"/>
              </w:rPr>
              <w:t xml:space="preserve"> armoire électrique de protection avancée</w:t>
            </w:r>
          </w:p>
          <w:p w14:paraId="497FED09" w14:textId="77777777" w:rsidR="00EA7DB4" w:rsidRPr="00EA4411" w:rsidRDefault="00EA7DB4" w:rsidP="00675D39">
            <w:pPr>
              <w:pStyle w:val="Default"/>
              <w:spacing w:after="16" w:line="256" w:lineRule="auto"/>
              <w:rPr>
                <w:color w:val="auto"/>
              </w:rPr>
            </w:pPr>
          </w:p>
          <w:p w14:paraId="4BB55865" w14:textId="77777777" w:rsidR="00EA7DB4" w:rsidRPr="00EA4411" w:rsidRDefault="00EA7DB4" w:rsidP="00675D39">
            <w:pPr>
              <w:pStyle w:val="Default"/>
              <w:spacing w:after="16" w:line="256" w:lineRule="auto"/>
              <w:rPr>
                <w:color w:val="auto"/>
              </w:rPr>
            </w:pPr>
            <w:r w:rsidRPr="00EA4411">
              <w:rPr>
                <w:b/>
                <w:bCs/>
                <w:color w:val="auto"/>
              </w:rPr>
              <w:t xml:space="preserve">B. INJECTEUR AUTOMATIQUE DE PRODUIT DE CONTRASTE </w:t>
            </w:r>
          </w:p>
          <w:p w14:paraId="070D0AA3" w14:textId="77777777" w:rsidR="00EA7DB4" w:rsidRPr="00EA4411" w:rsidRDefault="00EA7DB4" w:rsidP="00675D39">
            <w:pPr>
              <w:pStyle w:val="Default"/>
              <w:spacing w:after="16" w:line="256" w:lineRule="auto"/>
              <w:rPr>
                <w:color w:val="auto"/>
              </w:rPr>
            </w:pPr>
            <w:r w:rsidRPr="00EA4411">
              <w:rPr>
                <w:b/>
                <w:bCs/>
                <w:color w:val="auto"/>
              </w:rPr>
              <w:t xml:space="preserve">C. REPROGRAPHE </w:t>
            </w:r>
          </w:p>
          <w:p w14:paraId="1A5DD0EE" w14:textId="77777777" w:rsidR="00EA7DB4" w:rsidRPr="00EA4411" w:rsidRDefault="00EA7DB4" w:rsidP="00675D39">
            <w:pPr>
              <w:pStyle w:val="Default"/>
              <w:spacing w:after="16" w:line="256" w:lineRule="auto"/>
              <w:rPr>
                <w:color w:val="auto"/>
              </w:rPr>
            </w:pPr>
            <w:r w:rsidRPr="00EA4411">
              <w:rPr>
                <w:b/>
                <w:bCs/>
                <w:color w:val="auto"/>
              </w:rPr>
              <w:t xml:space="preserve">D. SYSTEME DE CLIMATISATION </w:t>
            </w:r>
          </w:p>
          <w:p w14:paraId="1C24F967" w14:textId="77777777" w:rsidR="00EA7DB4" w:rsidRPr="00EA4411" w:rsidRDefault="00EA7DB4" w:rsidP="00675D39">
            <w:pPr>
              <w:pStyle w:val="Default"/>
              <w:spacing w:line="256" w:lineRule="auto"/>
              <w:rPr>
                <w:color w:val="auto"/>
              </w:rPr>
            </w:pPr>
            <w:r w:rsidRPr="00EA4411">
              <w:rPr>
                <w:b/>
                <w:bCs/>
                <w:color w:val="auto"/>
              </w:rPr>
              <w:t xml:space="preserve">E. ACCESSOIRES </w:t>
            </w:r>
          </w:p>
          <w:p w14:paraId="5180AE12" w14:textId="77777777" w:rsidR="00EA7DB4" w:rsidRPr="00EA4411" w:rsidRDefault="00EA7DB4" w:rsidP="00675D39">
            <w:pPr>
              <w:pStyle w:val="Default"/>
              <w:spacing w:line="256" w:lineRule="auto"/>
              <w:rPr>
                <w:color w:val="auto"/>
              </w:rPr>
            </w:pPr>
          </w:p>
          <w:p w14:paraId="50A2D795" w14:textId="77777777" w:rsidR="00EA7DB4" w:rsidRPr="00EA4411" w:rsidRDefault="00EA7DB4" w:rsidP="00675D39">
            <w:pPr>
              <w:pStyle w:val="Default"/>
              <w:spacing w:after="144" w:line="256" w:lineRule="auto"/>
              <w:rPr>
                <w:color w:val="auto"/>
              </w:rPr>
            </w:pPr>
            <w:r w:rsidRPr="00EA4411">
              <w:rPr>
                <w:b/>
                <w:bCs/>
                <w:color w:val="auto"/>
              </w:rPr>
              <w:t xml:space="preserve">II : CARACTERISTIQUES FONCTIONELLES : </w:t>
            </w:r>
          </w:p>
          <w:p w14:paraId="12355050" w14:textId="77777777" w:rsidR="00EA7DB4" w:rsidRPr="00EA4411" w:rsidRDefault="00EA7DB4" w:rsidP="00675D39">
            <w:pPr>
              <w:pStyle w:val="Default"/>
              <w:spacing w:line="256" w:lineRule="auto"/>
              <w:rPr>
                <w:color w:val="auto"/>
              </w:rPr>
            </w:pPr>
            <w:r w:rsidRPr="00EA4411">
              <w:rPr>
                <w:b/>
                <w:bCs/>
                <w:color w:val="auto"/>
              </w:rPr>
              <w:t xml:space="preserve">1. Les fonctionnalités (applications) : </w:t>
            </w:r>
          </w:p>
          <w:p w14:paraId="2256D718" w14:textId="77777777" w:rsidR="00EA7DB4" w:rsidRPr="00EA4411" w:rsidRDefault="00EA7DB4" w:rsidP="00675D39">
            <w:pPr>
              <w:pStyle w:val="Default"/>
              <w:spacing w:line="256" w:lineRule="auto"/>
              <w:rPr>
                <w:color w:val="auto"/>
              </w:rPr>
            </w:pPr>
          </w:p>
          <w:p w14:paraId="788678E0" w14:textId="77777777" w:rsidR="00EA7DB4" w:rsidRDefault="00EA7DB4" w:rsidP="00675D39">
            <w:pPr>
              <w:pStyle w:val="Default"/>
              <w:spacing w:line="256" w:lineRule="auto"/>
              <w:jc w:val="both"/>
              <w:rPr>
                <w:color w:val="auto"/>
              </w:rPr>
            </w:pPr>
            <w:r w:rsidRPr="00EA4411">
              <w:rPr>
                <w:color w:val="auto"/>
              </w:rPr>
              <w:t>L’offre de base doit comprendre au minimum les applications et logiciels suivants, en précisant ceux qui se trouvent sur la console principale d’acquisition (manipulateur) et ceux qui se trouvent sur la console de traitement (radiologue)</w:t>
            </w:r>
            <w:r>
              <w:rPr>
                <w:color w:val="auto"/>
              </w:rPr>
              <w:t> :</w:t>
            </w:r>
          </w:p>
          <w:p w14:paraId="59D81C50" w14:textId="77777777" w:rsidR="00EA7DB4" w:rsidRPr="00630D93" w:rsidRDefault="00EA7DB4" w:rsidP="00675D39">
            <w:pPr>
              <w:rPr>
                <w:sz w:val="24"/>
                <w:szCs w:val="24"/>
                <w:lang w:val="fr-BE"/>
              </w:rPr>
            </w:pPr>
            <w:r w:rsidRPr="00630D93">
              <w:rPr>
                <w:sz w:val="24"/>
                <w:szCs w:val="24"/>
                <w:lang w:val="fr-BE"/>
              </w:rPr>
              <w:t>Le système permet les examens suivants :</w:t>
            </w:r>
          </w:p>
          <w:p w14:paraId="52C31B7A" w14:textId="77777777" w:rsidR="00EA7DB4" w:rsidRPr="00630D93" w:rsidRDefault="00EA7DB4" w:rsidP="000F7285">
            <w:pPr>
              <w:numPr>
                <w:ilvl w:val="0"/>
                <w:numId w:val="118"/>
              </w:numPr>
              <w:tabs>
                <w:tab w:val="clear" w:pos="720"/>
                <w:tab w:val="num" w:pos="284"/>
              </w:tabs>
              <w:spacing w:after="0" w:line="240" w:lineRule="auto"/>
              <w:ind w:left="0" w:firstLine="0"/>
              <w:rPr>
                <w:sz w:val="24"/>
                <w:szCs w:val="24"/>
                <w:lang w:val="fr-BE"/>
              </w:rPr>
            </w:pPr>
            <w:proofErr w:type="gramStart"/>
            <w:r w:rsidRPr="00630D93">
              <w:rPr>
                <w:sz w:val="24"/>
                <w:szCs w:val="24"/>
                <w:lang w:val="fr-BE"/>
              </w:rPr>
              <w:t>examen</w:t>
            </w:r>
            <w:proofErr w:type="gramEnd"/>
            <w:r w:rsidRPr="00630D93">
              <w:rPr>
                <w:sz w:val="24"/>
                <w:szCs w:val="24"/>
                <w:lang w:val="fr-BE"/>
              </w:rPr>
              <w:t xml:space="preserve"> corps entier crâne, cervical, thoraco-abdominal et membres inférieurs sans déplacer le patient (support complètement radio transparent)</w:t>
            </w:r>
          </w:p>
          <w:p w14:paraId="2201FF2C" w14:textId="77777777" w:rsidR="00EA7DB4" w:rsidRPr="00630D93" w:rsidRDefault="00EA7DB4" w:rsidP="000F7285">
            <w:pPr>
              <w:numPr>
                <w:ilvl w:val="0"/>
                <w:numId w:val="118"/>
              </w:numPr>
              <w:tabs>
                <w:tab w:val="clear" w:pos="720"/>
                <w:tab w:val="num" w:pos="284"/>
              </w:tabs>
              <w:spacing w:after="0" w:line="240" w:lineRule="auto"/>
              <w:ind w:left="0" w:firstLine="0"/>
              <w:rPr>
                <w:sz w:val="24"/>
                <w:szCs w:val="24"/>
                <w:lang w:val="fr-BE"/>
              </w:rPr>
            </w:pPr>
            <w:proofErr w:type="gramStart"/>
            <w:r w:rsidRPr="00630D93">
              <w:rPr>
                <w:sz w:val="24"/>
                <w:szCs w:val="24"/>
                <w:lang w:val="fr-BE"/>
              </w:rPr>
              <w:lastRenderedPageBreak/>
              <w:t>examens</w:t>
            </w:r>
            <w:proofErr w:type="gramEnd"/>
            <w:r w:rsidRPr="00630D93">
              <w:rPr>
                <w:sz w:val="24"/>
                <w:szCs w:val="24"/>
                <w:lang w:val="fr-BE"/>
              </w:rPr>
              <w:t xml:space="preserve"> du crâne, de son contenu, des orbites, sinus, rochers, maxillaires</w:t>
            </w:r>
          </w:p>
          <w:p w14:paraId="41A70B62" w14:textId="77777777" w:rsidR="00EA7DB4" w:rsidRPr="00630D93" w:rsidRDefault="00EA7DB4" w:rsidP="000F7285">
            <w:pPr>
              <w:numPr>
                <w:ilvl w:val="0"/>
                <w:numId w:val="118"/>
              </w:numPr>
              <w:tabs>
                <w:tab w:val="clear" w:pos="720"/>
                <w:tab w:val="num" w:pos="284"/>
              </w:tabs>
              <w:spacing w:after="0" w:line="240" w:lineRule="auto"/>
              <w:ind w:left="0" w:firstLine="0"/>
              <w:rPr>
                <w:sz w:val="24"/>
                <w:szCs w:val="24"/>
                <w:lang w:val="fr-BE"/>
              </w:rPr>
            </w:pPr>
            <w:proofErr w:type="gramStart"/>
            <w:r w:rsidRPr="00630D93">
              <w:rPr>
                <w:sz w:val="24"/>
                <w:szCs w:val="24"/>
                <w:lang w:val="fr-BE"/>
              </w:rPr>
              <w:t>examens</w:t>
            </w:r>
            <w:proofErr w:type="gramEnd"/>
            <w:r w:rsidRPr="00630D93">
              <w:rPr>
                <w:sz w:val="24"/>
                <w:szCs w:val="24"/>
                <w:lang w:val="fr-BE"/>
              </w:rPr>
              <w:t xml:space="preserve"> complets du rachis</w:t>
            </w:r>
          </w:p>
          <w:p w14:paraId="406C849F" w14:textId="77777777" w:rsidR="00EA7DB4" w:rsidRPr="00630D93" w:rsidRDefault="00EA7DB4" w:rsidP="000F7285">
            <w:pPr>
              <w:numPr>
                <w:ilvl w:val="0"/>
                <w:numId w:val="118"/>
              </w:numPr>
              <w:tabs>
                <w:tab w:val="clear" w:pos="720"/>
                <w:tab w:val="num" w:pos="284"/>
              </w:tabs>
              <w:spacing w:after="0" w:line="240" w:lineRule="auto"/>
              <w:ind w:left="0" w:firstLine="0"/>
              <w:rPr>
                <w:sz w:val="24"/>
                <w:szCs w:val="24"/>
              </w:rPr>
            </w:pPr>
            <w:proofErr w:type="gramStart"/>
            <w:r w:rsidRPr="00630D93">
              <w:rPr>
                <w:sz w:val="24"/>
                <w:szCs w:val="24"/>
              </w:rPr>
              <w:t>examens</w:t>
            </w:r>
            <w:proofErr w:type="gramEnd"/>
            <w:r w:rsidRPr="00630D93">
              <w:rPr>
                <w:sz w:val="24"/>
                <w:szCs w:val="24"/>
              </w:rPr>
              <w:t xml:space="preserve"> du thorax et du médiastin et cardiaque</w:t>
            </w:r>
          </w:p>
          <w:p w14:paraId="1E288F52" w14:textId="77777777" w:rsidR="00EA7DB4" w:rsidRPr="00630D93" w:rsidRDefault="00EA7DB4" w:rsidP="000F7285">
            <w:pPr>
              <w:numPr>
                <w:ilvl w:val="0"/>
                <w:numId w:val="118"/>
              </w:numPr>
              <w:tabs>
                <w:tab w:val="clear" w:pos="720"/>
                <w:tab w:val="num" w:pos="284"/>
              </w:tabs>
              <w:spacing w:after="0" w:line="240" w:lineRule="auto"/>
              <w:ind w:left="0" w:firstLine="0"/>
              <w:rPr>
                <w:sz w:val="24"/>
                <w:szCs w:val="24"/>
              </w:rPr>
            </w:pPr>
            <w:proofErr w:type="gramStart"/>
            <w:r w:rsidRPr="00630D93">
              <w:rPr>
                <w:sz w:val="24"/>
                <w:szCs w:val="24"/>
              </w:rPr>
              <w:t>examens</w:t>
            </w:r>
            <w:proofErr w:type="gramEnd"/>
            <w:r w:rsidRPr="00630D93">
              <w:rPr>
                <w:sz w:val="24"/>
                <w:szCs w:val="24"/>
              </w:rPr>
              <w:t xml:space="preserve"> de tous les organes abdomino-pelviens</w:t>
            </w:r>
          </w:p>
          <w:p w14:paraId="150F022D" w14:textId="77777777" w:rsidR="00EA7DB4" w:rsidRPr="00630D93" w:rsidRDefault="00EA7DB4" w:rsidP="000F7285">
            <w:pPr>
              <w:numPr>
                <w:ilvl w:val="0"/>
                <w:numId w:val="118"/>
              </w:numPr>
              <w:tabs>
                <w:tab w:val="clear" w:pos="720"/>
                <w:tab w:val="num" w:pos="284"/>
              </w:tabs>
              <w:spacing w:after="0" w:line="240" w:lineRule="auto"/>
              <w:ind w:left="0" w:firstLine="0"/>
              <w:rPr>
                <w:sz w:val="24"/>
                <w:szCs w:val="24"/>
              </w:rPr>
            </w:pPr>
            <w:proofErr w:type="gramStart"/>
            <w:r w:rsidRPr="00630D93">
              <w:rPr>
                <w:sz w:val="24"/>
                <w:szCs w:val="24"/>
              </w:rPr>
              <w:t>examens</w:t>
            </w:r>
            <w:proofErr w:type="gramEnd"/>
            <w:r w:rsidRPr="00630D93">
              <w:rPr>
                <w:sz w:val="24"/>
                <w:szCs w:val="24"/>
              </w:rPr>
              <w:t xml:space="preserve"> des extrémités, membres, articulations, parties osseuses et molles examens du cou, larynx et thyroïde</w:t>
            </w:r>
          </w:p>
          <w:p w14:paraId="7BD33376" w14:textId="77777777" w:rsidR="00EA7DB4" w:rsidRPr="00630D93" w:rsidRDefault="00EA7DB4" w:rsidP="000F7285">
            <w:pPr>
              <w:numPr>
                <w:ilvl w:val="0"/>
                <w:numId w:val="118"/>
              </w:numPr>
              <w:tabs>
                <w:tab w:val="clear" w:pos="720"/>
                <w:tab w:val="num" w:pos="284"/>
              </w:tabs>
              <w:spacing w:after="0" w:line="240" w:lineRule="auto"/>
              <w:ind w:left="0" w:firstLine="0"/>
              <w:rPr>
                <w:sz w:val="24"/>
                <w:szCs w:val="24"/>
              </w:rPr>
            </w:pPr>
            <w:proofErr w:type="gramStart"/>
            <w:r w:rsidRPr="00630D93">
              <w:rPr>
                <w:sz w:val="24"/>
                <w:szCs w:val="24"/>
              </w:rPr>
              <w:t>examen</w:t>
            </w:r>
            <w:proofErr w:type="gramEnd"/>
            <w:r w:rsidRPr="00630D93">
              <w:rPr>
                <w:sz w:val="24"/>
                <w:szCs w:val="24"/>
              </w:rPr>
              <w:t xml:space="preserve"> vasculaires avec construction et soustraction, permettant de visualiser uniquement les vaisseaux dans les différents plans de l’espace.</w:t>
            </w:r>
          </w:p>
          <w:p w14:paraId="706A4221" w14:textId="77777777" w:rsidR="00EA7DB4" w:rsidRPr="00630D93" w:rsidRDefault="00EA7DB4" w:rsidP="000F7285">
            <w:pPr>
              <w:numPr>
                <w:ilvl w:val="0"/>
                <w:numId w:val="118"/>
              </w:numPr>
              <w:tabs>
                <w:tab w:val="clear" w:pos="720"/>
                <w:tab w:val="num" w:pos="284"/>
              </w:tabs>
              <w:spacing w:after="0" w:line="240" w:lineRule="auto"/>
              <w:ind w:left="0" w:firstLine="0"/>
              <w:rPr>
                <w:sz w:val="24"/>
                <w:szCs w:val="24"/>
              </w:rPr>
            </w:pPr>
            <w:r w:rsidRPr="00630D93">
              <w:rPr>
                <w:sz w:val="24"/>
                <w:szCs w:val="24"/>
              </w:rPr>
              <w:t>Examens cardiaques dans ces différentes modalités.</w:t>
            </w:r>
          </w:p>
          <w:p w14:paraId="3777ED64" w14:textId="77777777" w:rsidR="00EA7DB4" w:rsidRPr="00630D93" w:rsidRDefault="00EA7DB4" w:rsidP="00675D39">
            <w:pPr>
              <w:rPr>
                <w:sz w:val="24"/>
                <w:szCs w:val="24"/>
                <w:lang w:val="fr-BE"/>
              </w:rPr>
            </w:pPr>
            <w:r w:rsidRPr="00630D93">
              <w:rPr>
                <w:sz w:val="24"/>
                <w:szCs w:val="24"/>
                <w:lang w:val="fr-BE"/>
              </w:rPr>
              <w:t xml:space="preserve">Le </w:t>
            </w:r>
            <w:proofErr w:type="gramStart"/>
            <w:r w:rsidRPr="00630D93">
              <w:rPr>
                <w:sz w:val="24"/>
                <w:szCs w:val="24"/>
                <w:lang w:val="fr-BE"/>
              </w:rPr>
              <w:t>système  devra</w:t>
            </w:r>
            <w:proofErr w:type="gramEnd"/>
            <w:r w:rsidRPr="00630D93">
              <w:rPr>
                <w:sz w:val="24"/>
                <w:szCs w:val="24"/>
                <w:lang w:val="fr-BE"/>
              </w:rPr>
              <w:t xml:space="preserve"> être fourni avec un injecteur automatique double tête comptable, multiparamétrique et programmable.</w:t>
            </w:r>
          </w:p>
          <w:p w14:paraId="0EDAE37B" w14:textId="77777777" w:rsidR="00EA7DB4" w:rsidRPr="00630D93" w:rsidRDefault="00EA7DB4" w:rsidP="00675D39">
            <w:pPr>
              <w:rPr>
                <w:sz w:val="24"/>
                <w:szCs w:val="24"/>
                <w:lang w:val="fr-BE"/>
              </w:rPr>
            </w:pPr>
            <w:r w:rsidRPr="00630D93">
              <w:rPr>
                <w:sz w:val="24"/>
                <w:szCs w:val="24"/>
                <w:lang w:val="fr-BE"/>
              </w:rPr>
              <w:t xml:space="preserve">Le système devra être du type corps entier, à rotation continue et à acquisition volumique et dispose de la technologie multi coupe / multi barrette. </w:t>
            </w:r>
          </w:p>
          <w:p w14:paraId="7E55AA77" w14:textId="77777777" w:rsidR="00EA7DB4" w:rsidRPr="00630D93" w:rsidRDefault="00EA7DB4" w:rsidP="00675D39">
            <w:pPr>
              <w:rPr>
                <w:sz w:val="24"/>
                <w:szCs w:val="24"/>
                <w:lang w:val="fr-BE"/>
              </w:rPr>
            </w:pPr>
            <w:r w:rsidRPr="00630D93">
              <w:rPr>
                <w:sz w:val="24"/>
                <w:szCs w:val="24"/>
                <w:lang w:val="fr-BE"/>
              </w:rPr>
              <w:t>Le système devra répondre aux normes minimales suivantes :</w:t>
            </w:r>
          </w:p>
          <w:p w14:paraId="37798DB1" w14:textId="77777777" w:rsidR="00EA7DB4" w:rsidRPr="00630D93" w:rsidRDefault="00EA7DB4" w:rsidP="000F7285">
            <w:pPr>
              <w:numPr>
                <w:ilvl w:val="0"/>
                <w:numId w:val="118"/>
              </w:numPr>
              <w:tabs>
                <w:tab w:val="clear" w:pos="720"/>
                <w:tab w:val="num" w:pos="284"/>
              </w:tabs>
              <w:spacing w:after="0" w:line="240" w:lineRule="auto"/>
              <w:ind w:left="0" w:firstLine="0"/>
              <w:rPr>
                <w:sz w:val="24"/>
                <w:szCs w:val="24"/>
              </w:rPr>
            </w:pPr>
            <w:r w:rsidRPr="00630D93">
              <w:rPr>
                <w:sz w:val="24"/>
                <w:szCs w:val="24"/>
              </w:rPr>
              <w:t>Génération de min.64 coupes par rotation</w:t>
            </w:r>
          </w:p>
          <w:p w14:paraId="4D3D9FE2" w14:textId="77777777" w:rsidR="00EA7DB4" w:rsidRPr="00630D93" w:rsidRDefault="00EA7DB4" w:rsidP="000F7285">
            <w:pPr>
              <w:numPr>
                <w:ilvl w:val="0"/>
                <w:numId w:val="118"/>
              </w:numPr>
              <w:tabs>
                <w:tab w:val="clear" w:pos="720"/>
                <w:tab w:val="num" w:pos="284"/>
              </w:tabs>
              <w:spacing w:after="0" w:line="240" w:lineRule="auto"/>
              <w:ind w:left="0" w:firstLine="0"/>
              <w:rPr>
                <w:sz w:val="24"/>
                <w:szCs w:val="24"/>
              </w:rPr>
            </w:pPr>
            <w:proofErr w:type="gramStart"/>
            <w:r w:rsidRPr="00630D93">
              <w:rPr>
                <w:sz w:val="24"/>
                <w:szCs w:val="24"/>
              </w:rPr>
              <w:t>coupes</w:t>
            </w:r>
            <w:proofErr w:type="gramEnd"/>
            <w:r w:rsidRPr="00630D93">
              <w:rPr>
                <w:sz w:val="24"/>
                <w:szCs w:val="24"/>
              </w:rPr>
              <w:t xml:space="preserve"> fines submillimétriques</w:t>
            </w:r>
          </w:p>
          <w:p w14:paraId="502B801C" w14:textId="77777777" w:rsidR="00EA7DB4" w:rsidRPr="00630D93" w:rsidRDefault="00EA7DB4" w:rsidP="000F7285">
            <w:pPr>
              <w:numPr>
                <w:ilvl w:val="0"/>
                <w:numId w:val="118"/>
              </w:numPr>
              <w:tabs>
                <w:tab w:val="clear" w:pos="720"/>
                <w:tab w:val="num" w:pos="284"/>
              </w:tabs>
              <w:spacing w:after="0" w:line="240" w:lineRule="auto"/>
              <w:ind w:left="0" w:firstLine="0"/>
              <w:rPr>
                <w:sz w:val="24"/>
                <w:szCs w:val="24"/>
              </w:rPr>
            </w:pPr>
            <w:proofErr w:type="gramStart"/>
            <w:r w:rsidRPr="00630D93">
              <w:rPr>
                <w:sz w:val="24"/>
                <w:szCs w:val="24"/>
              </w:rPr>
              <w:t>le</w:t>
            </w:r>
            <w:proofErr w:type="gramEnd"/>
            <w:r w:rsidRPr="00630D93">
              <w:rPr>
                <w:sz w:val="24"/>
                <w:szCs w:val="24"/>
              </w:rPr>
              <w:t xml:space="preserve"> grand champ de vue sera de 500 mm au minimum</w:t>
            </w:r>
          </w:p>
          <w:p w14:paraId="2FDE984D" w14:textId="77777777" w:rsidR="00EA7DB4" w:rsidRPr="00630D93" w:rsidRDefault="00EA7DB4" w:rsidP="000F7285">
            <w:pPr>
              <w:numPr>
                <w:ilvl w:val="0"/>
                <w:numId w:val="118"/>
              </w:numPr>
              <w:tabs>
                <w:tab w:val="clear" w:pos="720"/>
                <w:tab w:val="num" w:pos="284"/>
              </w:tabs>
              <w:spacing w:after="0" w:line="240" w:lineRule="auto"/>
              <w:ind w:left="0" w:firstLine="0"/>
              <w:rPr>
                <w:sz w:val="24"/>
                <w:szCs w:val="24"/>
              </w:rPr>
            </w:pPr>
            <w:r w:rsidRPr="00630D93">
              <w:rPr>
                <w:sz w:val="24"/>
                <w:szCs w:val="24"/>
              </w:rPr>
              <w:t>Angulation du statif</w:t>
            </w:r>
          </w:p>
          <w:p w14:paraId="09858B8E" w14:textId="77777777" w:rsidR="00EA7DB4" w:rsidRPr="00630D93" w:rsidRDefault="00EA7DB4" w:rsidP="000F7285">
            <w:pPr>
              <w:numPr>
                <w:ilvl w:val="0"/>
                <w:numId w:val="118"/>
              </w:numPr>
              <w:tabs>
                <w:tab w:val="clear" w:pos="720"/>
                <w:tab w:val="num" w:pos="284"/>
              </w:tabs>
              <w:spacing w:after="0" w:line="240" w:lineRule="auto"/>
              <w:ind w:left="0" w:firstLine="0"/>
              <w:rPr>
                <w:sz w:val="24"/>
                <w:szCs w:val="24"/>
              </w:rPr>
            </w:pPr>
            <w:proofErr w:type="gramStart"/>
            <w:r w:rsidRPr="00630D93">
              <w:rPr>
                <w:sz w:val="24"/>
                <w:szCs w:val="24"/>
              </w:rPr>
              <w:t>scanning</w:t>
            </w:r>
            <w:proofErr w:type="gramEnd"/>
            <w:r w:rsidRPr="00630D93">
              <w:rPr>
                <w:sz w:val="24"/>
                <w:szCs w:val="24"/>
              </w:rPr>
              <w:t xml:space="preserve"> automatique</w:t>
            </w:r>
          </w:p>
          <w:p w14:paraId="6347884C" w14:textId="77777777" w:rsidR="00EA7DB4" w:rsidRPr="00630D93" w:rsidRDefault="00EA7DB4" w:rsidP="000F7285">
            <w:pPr>
              <w:numPr>
                <w:ilvl w:val="0"/>
                <w:numId w:val="118"/>
              </w:numPr>
              <w:tabs>
                <w:tab w:val="clear" w:pos="720"/>
                <w:tab w:val="num" w:pos="284"/>
              </w:tabs>
              <w:spacing w:after="0" w:line="240" w:lineRule="auto"/>
              <w:ind w:left="0" w:firstLine="0"/>
              <w:rPr>
                <w:sz w:val="24"/>
                <w:szCs w:val="24"/>
              </w:rPr>
            </w:pPr>
            <w:proofErr w:type="gramStart"/>
            <w:r w:rsidRPr="00630D93">
              <w:rPr>
                <w:sz w:val="24"/>
                <w:szCs w:val="24"/>
              </w:rPr>
              <w:t>scanning</w:t>
            </w:r>
            <w:proofErr w:type="gramEnd"/>
            <w:r w:rsidRPr="00630D93">
              <w:rPr>
                <w:sz w:val="24"/>
                <w:szCs w:val="24"/>
              </w:rPr>
              <w:t xml:space="preserve"> dynamique</w:t>
            </w:r>
          </w:p>
          <w:p w14:paraId="4A44B0EA" w14:textId="77777777" w:rsidR="00EA7DB4" w:rsidRPr="00630D93" w:rsidRDefault="00EA7DB4" w:rsidP="000F7285">
            <w:pPr>
              <w:numPr>
                <w:ilvl w:val="0"/>
                <w:numId w:val="118"/>
              </w:numPr>
              <w:tabs>
                <w:tab w:val="clear" w:pos="720"/>
                <w:tab w:val="num" w:pos="284"/>
              </w:tabs>
              <w:spacing w:after="0" w:line="240" w:lineRule="auto"/>
              <w:ind w:left="0" w:firstLine="0"/>
              <w:rPr>
                <w:sz w:val="24"/>
                <w:szCs w:val="24"/>
                <w:lang w:val="it-IT"/>
              </w:rPr>
            </w:pPr>
            <w:r w:rsidRPr="00630D93">
              <w:rPr>
                <w:sz w:val="24"/>
                <w:szCs w:val="24"/>
                <w:lang w:val="it-IT"/>
              </w:rPr>
              <w:t>scanning spiralé / hélicoïdal multicoupe I multibarrette</w:t>
            </w:r>
          </w:p>
          <w:p w14:paraId="4843CAAA" w14:textId="77777777" w:rsidR="00EA7DB4" w:rsidRDefault="00EA7DB4" w:rsidP="000F7285">
            <w:pPr>
              <w:numPr>
                <w:ilvl w:val="0"/>
                <w:numId w:val="118"/>
              </w:numPr>
              <w:tabs>
                <w:tab w:val="clear" w:pos="720"/>
                <w:tab w:val="num" w:pos="284"/>
              </w:tabs>
              <w:spacing w:after="0" w:line="240" w:lineRule="auto"/>
              <w:ind w:left="0" w:firstLine="0"/>
              <w:rPr>
                <w:sz w:val="24"/>
                <w:szCs w:val="24"/>
              </w:rPr>
            </w:pPr>
            <w:r w:rsidRPr="00630D93">
              <w:rPr>
                <w:sz w:val="24"/>
                <w:szCs w:val="24"/>
              </w:rPr>
              <w:t>Reconstructions multi planaires en temps réel</w:t>
            </w:r>
          </w:p>
          <w:p w14:paraId="6BC2A470" w14:textId="77777777" w:rsidR="00EA7DB4" w:rsidRPr="00EA4411" w:rsidRDefault="00EA7DB4" w:rsidP="000F7285">
            <w:pPr>
              <w:pStyle w:val="Default"/>
              <w:numPr>
                <w:ilvl w:val="0"/>
                <w:numId w:val="120"/>
              </w:numPr>
              <w:spacing w:after="38" w:line="256" w:lineRule="auto"/>
              <w:ind w:left="293" w:hanging="286"/>
              <w:rPr>
                <w:color w:val="auto"/>
              </w:rPr>
            </w:pPr>
            <w:r w:rsidRPr="00EA4411">
              <w:rPr>
                <w:color w:val="auto"/>
              </w:rPr>
              <w:t xml:space="preserve">Rotation d’image </w:t>
            </w:r>
          </w:p>
          <w:p w14:paraId="252B3DDF" w14:textId="77777777" w:rsidR="00EA7DB4" w:rsidRPr="00EA4411" w:rsidRDefault="00EA7DB4" w:rsidP="000F7285">
            <w:pPr>
              <w:pStyle w:val="Default"/>
              <w:numPr>
                <w:ilvl w:val="0"/>
                <w:numId w:val="120"/>
              </w:numPr>
              <w:spacing w:after="38" w:line="256" w:lineRule="auto"/>
              <w:ind w:left="293" w:hanging="286"/>
              <w:rPr>
                <w:color w:val="auto"/>
              </w:rPr>
            </w:pPr>
            <w:r w:rsidRPr="00EA4411">
              <w:rPr>
                <w:color w:val="auto"/>
              </w:rPr>
              <w:t xml:space="preserve">Profil de coupes </w:t>
            </w:r>
          </w:p>
          <w:p w14:paraId="06F15E1F" w14:textId="77777777" w:rsidR="00EA7DB4" w:rsidRPr="00EA4411" w:rsidRDefault="00EA7DB4" w:rsidP="000F7285">
            <w:pPr>
              <w:pStyle w:val="Default"/>
              <w:numPr>
                <w:ilvl w:val="0"/>
                <w:numId w:val="120"/>
              </w:numPr>
              <w:spacing w:after="38" w:line="256" w:lineRule="auto"/>
              <w:ind w:left="293" w:hanging="286"/>
              <w:rPr>
                <w:color w:val="auto"/>
              </w:rPr>
            </w:pPr>
            <w:r w:rsidRPr="00EA4411">
              <w:rPr>
                <w:color w:val="auto"/>
              </w:rPr>
              <w:t xml:space="preserve">Histogramme </w:t>
            </w:r>
          </w:p>
          <w:p w14:paraId="74B47106" w14:textId="77777777" w:rsidR="00EA7DB4" w:rsidRPr="00EA4411" w:rsidRDefault="00EA7DB4" w:rsidP="000F7285">
            <w:pPr>
              <w:pStyle w:val="Default"/>
              <w:numPr>
                <w:ilvl w:val="0"/>
                <w:numId w:val="120"/>
              </w:numPr>
              <w:spacing w:after="38" w:line="256" w:lineRule="auto"/>
              <w:ind w:left="293" w:hanging="286"/>
              <w:rPr>
                <w:color w:val="auto"/>
              </w:rPr>
            </w:pPr>
            <w:r w:rsidRPr="00EA4411">
              <w:rPr>
                <w:color w:val="auto"/>
              </w:rPr>
              <w:t xml:space="preserve">Suspension échelle graduée </w:t>
            </w:r>
          </w:p>
          <w:p w14:paraId="4960E200" w14:textId="77777777" w:rsidR="00EA7DB4" w:rsidRPr="00EA4411" w:rsidRDefault="00EA7DB4" w:rsidP="000F7285">
            <w:pPr>
              <w:pStyle w:val="Default"/>
              <w:numPr>
                <w:ilvl w:val="0"/>
                <w:numId w:val="120"/>
              </w:numPr>
              <w:spacing w:line="256" w:lineRule="auto"/>
              <w:ind w:left="293" w:hanging="286"/>
              <w:rPr>
                <w:color w:val="auto"/>
              </w:rPr>
            </w:pPr>
            <w:r w:rsidRPr="00EA4411">
              <w:rPr>
                <w:color w:val="auto"/>
              </w:rPr>
              <w:t xml:space="preserve">Impression de clichés automatique et manuel </w:t>
            </w:r>
          </w:p>
          <w:p w14:paraId="24CAE65B" w14:textId="77777777" w:rsidR="00EA7DB4" w:rsidRPr="00630D93" w:rsidRDefault="00EA7DB4" w:rsidP="000F7285">
            <w:pPr>
              <w:numPr>
                <w:ilvl w:val="0"/>
                <w:numId w:val="118"/>
              </w:numPr>
              <w:tabs>
                <w:tab w:val="clear" w:pos="720"/>
                <w:tab w:val="num" w:pos="284"/>
              </w:tabs>
              <w:spacing w:after="0" w:line="240" w:lineRule="auto"/>
              <w:ind w:left="0" w:firstLine="0"/>
              <w:rPr>
                <w:sz w:val="24"/>
                <w:szCs w:val="24"/>
              </w:rPr>
            </w:pPr>
            <w:r w:rsidRPr="00630D93">
              <w:rPr>
                <w:sz w:val="24"/>
                <w:szCs w:val="24"/>
              </w:rPr>
              <w:t>Console principale multitâche</w:t>
            </w:r>
          </w:p>
          <w:p w14:paraId="16F3E80F" w14:textId="77777777" w:rsidR="00EA7DB4" w:rsidRPr="00630D93" w:rsidRDefault="00EA7DB4" w:rsidP="000F7285">
            <w:pPr>
              <w:numPr>
                <w:ilvl w:val="0"/>
                <w:numId w:val="118"/>
              </w:numPr>
              <w:tabs>
                <w:tab w:val="clear" w:pos="720"/>
                <w:tab w:val="num" w:pos="284"/>
              </w:tabs>
              <w:spacing w:after="0" w:line="240" w:lineRule="auto"/>
              <w:ind w:left="0" w:firstLine="0"/>
              <w:rPr>
                <w:sz w:val="24"/>
                <w:szCs w:val="24"/>
              </w:rPr>
            </w:pPr>
            <w:r w:rsidRPr="00630D93">
              <w:rPr>
                <w:sz w:val="24"/>
                <w:szCs w:val="24"/>
              </w:rPr>
              <w:t>Compatibilité DICOM 3 garantie</w:t>
            </w:r>
          </w:p>
          <w:p w14:paraId="261A475D" w14:textId="77777777" w:rsidR="00EA7DB4" w:rsidRPr="00630D93" w:rsidRDefault="00EA7DB4" w:rsidP="000F7285">
            <w:pPr>
              <w:numPr>
                <w:ilvl w:val="0"/>
                <w:numId w:val="118"/>
              </w:numPr>
              <w:tabs>
                <w:tab w:val="clear" w:pos="720"/>
                <w:tab w:val="num" w:pos="284"/>
              </w:tabs>
              <w:spacing w:after="0" w:line="240" w:lineRule="auto"/>
              <w:ind w:left="0" w:firstLine="0"/>
              <w:rPr>
                <w:sz w:val="24"/>
                <w:szCs w:val="24"/>
              </w:rPr>
            </w:pPr>
            <w:r w:rsidRPr="00630D93">
              <w:rPr>
                <w:sz w:val="24"/>
                <w:szCs w:val="24"/>
              </w:rPr>
              <w:t>Console de diagnostic : reconstruction 3D couleur, MIP, mini MIP, endoscopie virtuelle</w:t>
            </w:r>
            <w:r>
              <w:rPr>
                <w:sz w:val="24"/>
                <w:szCs w:val="24"/>
              </w:rPr>
              <w:t>.</w:t>
            </w:r>
          </w:p>
          <w:p w14:paraId="5930924D" w14:textId="77777777" w:rsidR="00EA7DB4" w:rsidRPr="00630D93" w:rsidRDefault="00EA7DB4" w:rsidP="000F7285">
            <w:pPr>
              <w:numPr>
                <w:ilvl w:val="0"/>
                <w:numId w:val="118"/>
              </w:numPr>
              <w:tabs>
                <w:tab w:val="clear" w:pos="720"/>
                <w:tab w:val="num" w:pos="284"/>
              </w:tabs>
              <w:spacing w:after="0" w:line="240" w:lineRule="auto"/>
              <w:ind w:left="0" w:firstLine="0"/>
              <w:rPr>
                <w:sz w:val="24"/>
                <w:szCs w:val="24"/>
              </w:rPr>
            </w:pPr>
            <w:r w:rsidRPr="00630D93">
              <w:rPr>
                <w:sz w:val="24"/>
                <w:szCs w:val="24"/>
              </w:rPr>
              <w:t>Compatibilité du système aux programmes d’acquisition et reconstruction cardiaques</w:t>
            </w:r>
            <w:r>
              <w:rPr>
                <w:sz w:val="24"/>
                <w:szCs w:val="24"/>
              </w:rPr>
              <w:t>.</w:t>
            </w:r>
          </w:p>
          <w:p w14:paraId="376973CF" w14:textId="77777777" w:rsidR="00EA7DB4" w:rsidRPr="00EA4411" w:rsidRDefault="00EA7DB4" w:rsidP="00675D39">
            <w:pPr>
              <w:pStyle w:val="Default"/>
              <w:spacing w:line="256" w:lineRule="auto"/>
              <w:rPr>
                <w:color w:val="auto"/>
              </w:rPr>
            </w:pPr>
          </w:p>
          <w:p w14:paraId="638C8BE3" w14:textId="77777777" w:rsidR="00EA7DB4" w:rsidRPr="00EA4411" w:rsidRDefault="00EA7DB4" w:rsidP="00675D39">
            <w:pPr>
              <w:pStyle w:val="Default"/>
              <w:tabs>
                <w:tab w:val="left" w:pos="3423"/>
              </w:tabs>
              <w:spacing w:line="256" w:lineRule="auto"/>
              <w:rPr>
                <w:b/>
                <w:bCs/>
                <w:color w:val="auto"/>
              </w:rPr>
            </w:pPr>
            <w:r w:rsidRPr="00EA4411">
              <w:rPr>
                <w:b/>
                <w:bCs/>
                <w:color w:val="auto"/>
              </w:rPr>
              <w:t xml:space="preserve">b. Logiciels spécifiques : </w:t>
            </w:r>
          </w:p>
          <w:p w14:paraId="21DF6C71" w14:textId="77777777" w:rsidR="00EA7DB4" w:rsidRPr="00EA4411" w:rsidRDefault="00EA7DB4" w:rsidP="00675D39">
            <w:pPr>
              <w:pStyle w:val="Default"/>
              <w:tabs>
                <w:tab w:val="left" w:pos="3423"/>
              </w:tabs>
              <w:spacing w:line="256" w:lineRule="auto"/>
              <w:rPr>
                <w:color w:val="auto"/>
              </w:rPr>
            </w:pPr>
            <w:r w:rsidRPr="00EA4411">
              <w:rPr>
                <w:b/>
                <w:bCs/>
                <w:color w:val="auto"/>
              </w:rPr>
              <w:tab/>
            </w:r>
          </w:p>
          <w:p w14:paraId="134FF0E3" w14:textId="77777777" w:rsidR="00EA7DB4" w:rsidRPr="00EA4411" w:rsidRDefault="00EA7DB4" w:rsidP="000F7285">
            <w:pPr>
              <w:pStyle w:val="Default"/>
              <w:numPr>
                <w:ilvl w:val="0"/>
                <w:numId w:val="107"/>
              </w:numPr>
              <w:spacing w:after="124" w:line="256" w:lineRule="auto"/>
              <w:rPr>
                <w:b/>
                <w:bCs/>
                <w:color w:val="auto"/>
              </w:rPr>
            </w:pPr>
            <w:r w:rsidRPr="00EA4411">
              <w:rPr>
                <w:b/>
                <w:bCs/>
                <w:color w:val="auto"/>
              </w:rPr>
              <w:t xml:space="preserve">CRANIOENCEPHALIQUE  </w:t>
            </w:r>
          </w:p>
          <w:p w14:paraId="7CD8F307" w14:textId="77777777" w:rsidR="00EA7DB4" w:rsidRPr="00EA4411" w:rsidRDefault="00EA7DB4" w:rsidP="000F7285">
            <w:pPr>
              <w:pStyle w:val="Default"/>
              <w:numPr>
                <w:ilvl w:val="0"/>
                <w:numId w:val="107"/>
              </w:numPr>
              <w:spacing w:after="124" w:line="256" w:lineRule="auto"/>
              <w:rPr>
                <w:b/>
                <w:bCs/>
                <w:color w:val="auto"/>
              </w:rPr>
            </w:pPr>
            <w:r w:rsidRPr="00EA4411">
              <w:rPr>
                <w:b/>
                <w:bCs/>
                <w:color w:val="auto"/>
              </w:rPr>
              <w:lastRenderedPageBreak/>
              <w:t>CARDIAQUE</w:t>
            </w:r>
          </w:p>
          <w:p w14:paraId="29F04716" w14:textId="77777777" w:rsidR="00EA7DB4" w:rsidRPr="00EA4411" w:rsidRDefault="00EA7DB4" w:rsidP="000F7285">
            <w:pPr>
              <w:pStyle w:val="Default"/>
              <w:numPr>
                <w:ilvl w:val="0"/>
                <w:numId w:val="107"/>
              </w:numPr>
              <w:spacing w:after="124" w:line="256" w:lineRule="auto"/>
              <w:rPr>
                <w:b/>
                <w:bCs/>
                <w:color w:val="auto"/>
              </w:rPr>
            </w:pPr>
            <w:r w:rsidRPr="00EA4411">
              <w:rPr>
                <w:b/>
                <w:bCs/>
                <w:color w:val="auto"/>
              </w:rPr>
              <w:t>COROSCANNER</w:t>
            </w:r>
          </w:p>
          <w:p w14:paraId="01E3CE12" w14:textId="77777777" w:rsidR="00EA7DB4" w:rsidRPr="00EA4411" w:rsidRDefault="00EA7DB4" w:rsidP="000F7285">
            <w:pPr>
              <w:pStyle w:val="Default"/>
              <w:numPr>
                <w:ilvl w:val="0"/>
                <w:numId w:val="107"/>
              </w:numPr>
              <w:spacing w:after="124" w:line="256" w:lineRule="auto"/>
              <w:rPr>
                <w:b/>
                <w:bCs/>
                <w:color w:val="auto"/>
              </w:rPr>
            </w:pPr>
            <w:r w:rsidRPr="00EA4411">
              <w:rPr>
                <w:b/>
                <w:bCs/>
                <w:color w:val="auto"/>
              </w:rPr>
              <w:t>CALCUL SCORE CALCIQUE</w:t>
            </w:r>
          </w:p>
          <w:p w14:paraId="1B65290F" w14:textId="77777777" w:rsidR="00EA7DB4" w:rsidRPr="00EA4411" w:rsidRDefault="00EA7DB4" w:rsidP="000F7285">
            <w:pPr>
              <w:pStyle w:val="Default"/>
              <w:numPr>
                <w:ilvl w:val="0"/>
                <w:numId w:val="107"/>
              </w:numPr>
              <w:spacing w:after="124" w:line="256" w:lineRule="auto"/>
              <w:rPr>
                <w:color w:val="auto"/>
              </w:rPr>
            </w:pPr>
            <w:r w:rsidRPr="00EA4411">
              <w:rPr>
                <w:b/>
                <w:bCs/>
                <w:color w:val="auto"/>
              </w:rPr>
              <w:t xml:space="preserve">PULMONAIRE </w:t>
            </w:r>
          </w:p>
          <w:p w14:paraId="12E4F7DA" w14:textId="77777777" w:rsidR="00EA7DB4" w:rsidRPr="00EA4411" w:rsidRDefault="00EA7DB4" w:rsidP="000F7285">
            <w:pPr>
              <w:pStyle w:val="Default"/>
              <w:numPr>
                <w:ilvl w:val="0"/>
                <w:numId w:val="107"/>
              </w:numPr>
              <w:spacing w:after="124" w:line="256" w:lineRule="auto"/>
              <w:rPr>
                <w:color w:val="auto"/>
              </w:rPr>
            </w:pPr>
            <w:r w:rsidRPr="00EA4411">
              <w:rPr>
                <w:b/>
                <w:bCs/>
                <w:color w:val="auto"/>
              </w:rPr>
              <w:t xml:space="preserve">VASCULAIRE (ANGIOSCANNER) </w:t>
            </w:r>
          </w:p>
          <w:p w14:paraId="750510AD" w14:textId="77777777" w:rsidR="00EA7DB4" w:rsidRPr="00EA4411" w:rsidRDefault="00EA7DB4" w:rsidP="000F7285">
            <w:pPr>
              <w:pStyle w:val="Default"/>
              <w:numPr>
                <w:ilvl w:val="0"/>
                <w:numId w:val="108"/>
              </w:numPr>
              <w:spacing w:after="124" w:line="256" w:lineRule="auto"/>
              <w:rPr>
                <w:color w:val="auto"/>
              </w:rPr>
            </w:pPr>
            <w:r w:rsidRPr="00EA4411">
              <w:rPr>
                <w:color w:val="auto"/>
              </w:rPr>
              <w:t xml:space="preserve">Segmentation automatique des vaisseaux par reconnaissance anatomique. </w:t>
            </w:r>
          </w:p>
          <w:p w14:paraId="5E5DBCAC" w14:textId="77777777" w:rsidR="00EA7DB4" w:rsidRPr="00EA4411" w:rsidRDefault="00EA7DB4" w:rsidP="000F7285">
            <w:pPr>
              <w:pStyle w:val="Default"/>
              <w:numPr>
                <w:ilvl w:val="0"/>
                <w:numId w:val="108"/>
              </w:numPr>
              <w:spacing w:line="256" w:lineRule="auto"/>
              <w:rPr>
                <w:color w:val="auto"/>
              </w:rPr>
            </w:pPr>
            <w:r w:rsidRPr="00EA4411">
              <w:rPr>
                <w:color w:val="auto"/>
              </w:rPr>
              <w:t xml:space="preserve">Analyse détaillée des structures vasculaires et sténoses. </w:t>
            </w:r>
          </w:p>
          <w:p w14:paraId="4D1C0E31" w14:textId="77777777" w:rsidR="00EA7DB4" w:rsidRPr="00EA4411" w:rsidRDefault="00EA7DB4" w:rsidP="000F7285">
            <w:pPr>
              <w:pStyle w:val="Default"/>
              <w:numPr>
                <w:ilvl w:val="0"/>
                <w:numId w:val="108"/>
              </w:numPr>
              <w:spacing w:line="256" w:lineRule="auto"/>
              <w:rPr>
                <w:color w:val="auto"/>
              </w:rPr>
            </w:pPr>
            <w:r w:rsidRPr="00EA4411">
              <w:rPr>
                <w:color w:val="auto"/>
              </w:rPr>
              <w:t xml:space="preserve">Procédure de planification avant pose </w:t>
            </w:r>
          </w:p>
          <w:p w14:paraId="4859435E" w14:textId="77777777" w:rsidR="00EA7DB4" w:rsidRPr="00EA4411" w:rsidRDefault="00EA7DB4" w:rsidP="000F7285">
            <w:pPr>
              <w:pStyle w:val="Default"/>
              <w:numPr>
                <w:ilvl w:val="0"/>
                <w:numId w:val="108"/>
              </w:numPr>
              <w:spacing w:after="38" w:line="256" w:lineRule="auto"/>
              <w:rPr>
                <w:color w:val="auto"/>
              </w:rPr>
            </w:pPr>
            <w:r w:rsidRPr="00EA4411">
              <w:rPr>
                <w:color w:val="auto"/>
              </w:rPr>
              <w:t xml:space="preserve">Analyse des vaisseaux </w:t>
            </w:r>
          </w:p>
          <w:p w14:paraId="237A57A0" w14:textId="77777777" w:rsidR="00EA7DB4" w:rsidRPr="00EA4411" w:rsidRDefault="00EA7DB4" w:rsidP="000F7285">
            <w:pPr>
              <w:pStyle w:val="Default"/>
              <w:numPr>
                <w:ilvl w:val="0"/>
                <w:numId w:val="108"/>
              </w:numPr>
              <w:spacing w:after="38" w:line="256" w:lineRule="auto"/>
              <w:rPr>
                <w:color w:val="auto"/>
              </w:rPr>
            </w:pPr>
            <w:r w:rsidRPr="00EA4411">
              <w:rPr>
                <w:color w:val="auto"/>
              </w:rPr>
              <w:t xml:space="preserve">Calcul automatique du taux de sténose d’un vaisseau. </w:t>
            </w:r>
          </w:p>
          <w:p w14:paraId="27804CE0" w14:textId="77777777" w:rsidR="00EA7DB4" w:rsidRPr="00EA4411" w:rsidRDefault="00EA7DB4" w:rsidP="00675D39">
            <w:pPr>
              <w:pStyle w:val="Default"/>
              <w:spacing w:after="38" w:line="256" w:lineRule="auto"/>
              <w:rPr>
                <w:color w:val="auto"/>
              </w:rPr>
            </w:pPr>
            <w:r w:rsidRPr="00EA4411">
              <w:rPr>
                <w:b/>
                <w:bCs/>
                <w:color w:val="auto"/>
              </w:rPr>
              <w:t xml:space="preserve">DENTAIRE </w:t>
            </w:r>
          </w:p>
          <w:p w14:paraId="0011E640" w14:textId="77777777" w:rsidR="00EA7DB4" w:rsidRPr="00EA4411" w:rsidRDefault="00EA7DB4" w:rsidP="000F7285">
            <w:pPr>
              <w:pStyle w:val="Default"/>
              <w:numPr>
                <w:ilvl w:val="0"/>
                <w:numId w:val="108"/>
              </w:numPr>
              <w:spacing w:after="38" w:line="256" w:lineRule="auto"/>
              <w:rPr>
                <w:color w:val="auto"/>
              </w:rPr>
            </w:pPr>
            <w:r w:rsidRPr="00EA4411">
              <w:rPr>
                <w:color w:val="auto"/>
              </w:rPr>
              <w:t xml:space="preserve">    Logiciels de reconstruction dentaire </w:t>
            </w:r>
          </w:p>
          <w:p w14:paraId="49BAD38E" w14:textId="77777777" w:rsidR="00EA7DB4" w:rsidRPr="00EA4411" w:rsidRDefault="00EA7DB4" w:rsidP="00675D39">
            <w:pPr>
              <w:pStyle w:val="Default"/>
              <w:spacing w:after="38" w:line="256" w:lineRule="auto"/>
              <w:rPr>
                <w:color w:val="auto"/>
              </w:rPr>
            </w:pPr>
            <w:r w:rsidRPr="00EA4411">
              <w:rPr>
                <w:b/>
                <w:bCs/>
                <w:color w:val="auto"/>
              </w:rPr>
              <w:t xml:space="preserve">COLONOSCANNER ET ENDOSCOPIE VIRTUELLE : </w:t>
            </w:r>
          </w:p>
          <w:p w14:paraId="1F52D22B" w14:textId="77777777" w:rsidR="00EA7DB4" w:rsidRPr="00EA4411" w:rsidRDefault="00EA7DB4" w:rsidP="000F7285">
            <w:pPr>
              <w:pStyle w:val="Default"/>
              <w:numPr>
                <w:ilvl w:val="0"/>
                <w:numId w:val="108"/>
              </w:numPr>
              <w:spacing w:after="124" w:line="256" w:lineRule="auto"/>
              <w:rPr>
                <w:color w:val="auto"/>
              </w:rPr>
            </w:pPr>
            <w:r w:rsidRPr="00EA4411">
              <w:rPr>
                <w:color w:val="auto"/>
              </w:rPr>
              <w:t xml:space="preserve">Colonoscopie virtuelle, </w:t>
            </w:r>
          </w:p>
          <w:p w14:paraId="47558C18" w14:textId="77777777" w:rsidR="00EA7DB4" w:rsidRPr="00EA4411" w:rsidRDefault="00EA7DB4" w:rsidP="000F7285">
            <w:pPr>
              <w:pStyle w:val="Default"/>
              <w:numPr>
                <w:ilvl w:val="0"/>
                <w:numId w:val="108"/>
              </w:numPr>
              <w:spacing w:after="124" w:line="256" w:lineRule="auto"/>
              <w:rPr>
                <w:color w:val="auto"/>
              </w:rPr>
            </w:pPr>
            <w:r w:rsidRPr="00EA4411">
              <w:rPr>
                <w:color w:val="auto"/>
              </w:rPr>
              <w:t xml:space="preserve">Détection automatique des Polypes </w:t>
            </w:r>
          </w:p>
          <w:p w14:paraId="37EC51B5" w14:textId="77777777" w:rsidR="00EA7DB4" w:rsidRPr="00EA4411" w:rsidRDefault="00EA7DB4" w:rsidP="00675D39">
            <w:pPr>
              <w:pStyle w:val="Default"/>
              <w:spacing w:after="38" w:line="256" w:lineRule="auto"/>
              <w:rPr>
                <w:color w:val="auto"/>
              </w:rPr>
            </w:pPr>
            <w:r w:rsidRPr="00EA4411">
              <w:rPr>
                <w:b/>
                <w:bCs/>
                <w:color w:val="auto"/>
              </w:rPr>
              <w:t xml:space="preserve">THORACIQUE : </w:t>
            </w:r>
          </w:p>
          <w:p w14:paraId="00075032" w14:textId="77777777" w:rsidR="00EA7DB4" w:rsidRPr="00EA4411" w:rsidRDefault="00EA7DB4" w:rsidP="000F7285">
            <w:pPr>
              <w:pStyle w:val="Default"/>
              <w:numPr>
                <w:ilvl w:val="0"/>
                <w:numId w:val="108"/>
              </w:numPr>
              <w:spacing w:after="124" w:line="256" w:lineRule="auto"/>
              <w:rPr>
                <w:color w:val="auto"/>
              </w:rPr>
            </w:pPr>
            <w:r w:rsidRPr="00EA4411">
              <w:rPr>
                <w:color w:val="auto"/>
              </w:rPr>
              <w:t xml:space="preserve">Découpage du poumon en lobes </w:t>
            </w:r>
          </w:p>
          <w:p w14:paraId="339C2D8F" w14:textId="77777777" w:rsidR="00EA7DB4" w:rsidRPr="00EA4411" w:rsidRDefault="00EA7DB4" w:rsidP="000F7285">
            <w:pPr>
              <w:pStyle w:val="Default"/>
              <w:numPr>
                <w:ilvl w:val="0"/>
                <w:numId w:val="108"/>
              </w:numPr>
              <w:spacing w:after="124" w:line="256" w:lineRule="auto"/>
              <w:rPr>
                <w:color w:val="auto"/>
              </w:rPr>
            </w:pPr>
            <w:r w:rsidRPr="00EA4411">
              <w:rPr>
                <w:color w:val="auto"/>
              </w:rPr>
              <w:t xml:space="preserve">Visualisation et quantification volumique de l’emphysème </w:t>
            </w:r>
          </w:p>
          <w:p w14:paraId="098CA4EA" w14:textId="77777777" w:rsidR="00EA7DB4" w:rsidRPr="00EA4411" w:rsidRDefault="00EA7DB4" w:rsidP="000F7285">
            <w:pPr>
              <w:pStyle w:val="Default"/>
              <w:numPr>
                <w:ilvl w:val="0"/>
                <w:numId w:val="108"/>
              </w:numPr>
              <w:spacing w:after="124" w:line="256" w:lineRule="auto"/>
              <w:rPr>
                <w:color w:val="auto"/>
              </w:rPr>
            </w:pPr>
            <w:r w:rsidRPr="00EA4411">
              <w:rPr>
                <w:color w:val="auto"/>
              </w:rPr>
              <w:t xml:space="preserve">Détection et analyse automatique des voies aériennes (endoscopie virtuelle) </w:t>
            </w:r>
          </w:p>
          <w:p w14:paraId="739F5D93" w14:textId="77777777" w:rsidR="00EA7DB4" w:rsidRPr="00EA4411" w:rsidRDefault="00EA7DB4" w:rsidP="00675D39">
            <w:pPr>
              <w:pStyle w:val="Default"/>
              <w:spacing w:after="38" w:line="256" w:lineRule="auto"/>
              <w:rPr>
                <w:color w:val="auto"/>
              </w:rPr>
            </w:pPr>
            <w:r w:rsidRPr="00EA4411">
              <w:rPr>
                <w:color w:val="auto"/>
              </w:rPr>
              <w:t xml:space="preserve"> </w:t>
            </w:r>
            <w:r w:rsidRPr="00EA4411">
              <w:rPr>
                <w:b/>
                <w:bCs/>
                <w:color w:val="auto"/>
              </w:rPr>
              <w:t xml:space="preserve">ONCOLOGIE : </w:t>
            </w:r>
          </w:p>
          <w:p w14:paraId="43D5D5ED" w14:textId="77777777" w:rsidR="00EA7DB4" w:rsidRPr="00EA4411" w:rsidRDefault="00EA7DB4" w:rsidP="000F7285">
            <w:pPr>
              <w:pStyle w:val="Default"/>
              <w:numPr>
                <w:ilvl w:val="0"/>
                <w:numId w:val="108"/>
              </w:numPr>
              <w:spacing w:line="256" w:lineRule="auto"/>
              <w:rPr>
                <w:color w:val="auto"/>
              </w:rPr>
            </w:pPr>
            <w:r w:rsidRPr="00EA4411">
              <w:rPr>
                <w:color w:val="auto"/>
              </w:rPr>
              <w:t xml:space="preserve">Localisation et évaluation (RECIST) automatisées des lésions des poumons, du foie, des ganglions lymphatiques ou d’autres organes. </w:t>
            </w:r>
          </w:p>
          <w:p w14:paraId="7D7CB2F2" w14:textId="77777777" w:rsidR="00EA7DB4" w:rsidRPr="00EA4411" w:rsidRDefault="00EA7DB4" w:rsidP="000F7285">
            <w:pPr>
              <w:pStyle w:val="Default"/>
              <w:numPr>
                <w:ilvl w:val="0"/>
                <w:numId w:val="108"/>
              </w:numPr>
              <w:spacing w:line="256" w:lineRule="auto"/>
              <w:rPr>
                <w:color w:val="auto"/>
              </w:rPr>
            </w:pPr>
            <w:r w:rsidRPr="00EA4411">
              <w:rPr>
                <w:color w:val="auto"/>
              </w:rPr>
              <w:t xml:space="preserve">Détection assistée par ordinateur des nodules pulmonaires isolés </w:t>
            </w:r>
          </w:p>
          <w:p w14:paraId="33E9E38D" w14:textId="77777777" w:rsidR="00EA7DB4" w:rsidRDefault="00EA7DB4" w:rsidP="000F7285">
            <w:pPr>
              <w:pStyle w:val="Default"/>
              <w:numPr>
                <w:ilvl w:val="0"/>
                <w:numId w:val="108"/>
              </w:numPr>
              <w:spacing w:line="256" w:lineRule="auto"/>
              <w:rPr>
                <w:color w:val="auto"/>
              </w:rPr>
            </w:pPr>
            <w:r w:rsidRPr="00EA4411">
              <w:rPr>
                <w:color w:val="auto"/>
              </w:rPr>
              <w:t xml:space="preserve">Logiciel dédié à l’évaluation et le suivi des lésions hépatiques dans le temps </w:t>
            </w:r>
          </w:p>
          <w:p w14:paraId="2ECB78F5" w14:textId="77777777" w:rsidR="00EA7DB4" w:rsidRPr="00700EDF" w:rsidRDefault="00EA7DB4" w:rsidP="000F7285">
            <w:pPr>
              <w:pStyle w:val="Default"/>
              <w:numPr>
                <w:ilvl w:val="0"/>
                <w:numId w:val="108"/>
              </w:numPr>
              <w:spacing w:line="256" w:lineRule="auto"/>
              <w:rPr>
                <w:color w:val="auto"/>
              </w:rPr>
            </w:pPr>
            <w:r w:rsidRPr="00700EDF">
              <w:rPr>
                <w:color w:val="auto"/>
              </w:rPr>
              <w:t xml:space="preserve">CT </w:t>
            </w:r>
            <w:proofErr w:type="spellStart"/>
            <w:r w:rsidRPr="00700EDF">
              <w:rPr>
                <w:color w:val="auto"/>
              </w:rPr>
              <w:t>Oncology</w:t>
            </w:r>
            <w:proofErr w:type="spellEnd"/>
            <w:r w:rsidRPr="00700EDF">
              <w:rPr>
                <w:color w:val="auto"/>
              </w:rPr>
              <w:t xml:space="preserve"> Engine</w:t>
            </w:r>
          </w:p>
          <w:p w14:paraId="4EEC1596" w14:textId="77777777" w:rsidR="00EA7DB4" w:rsidRPr="00700EDF" w:rsidRDefault="00EA7DB4" w:rsidP="000F7285">
            <w:pPr>
              <w:pStyle w:val="Default"/>
              <w:numPr>
                <w:ilvl w:val="0"/>
                <w:numId w:val="108"/>
              </w:numPr>
              <w:spacing w:line="256" w:lineRule="auto"/>
              <w:rPr>
                <w:color w:val="auto"/>
              </w:rPr>
            </w:pPr>
            <w:r w:rsidRPr="00700EDF">
              <w:rPr>
                <w:color w:val="auto"/>
              </w:rPr>
              <w:t xml:space="preserve">CT Segmentation </w:t>
            </w:r>
          </w:p>
          <w:p w14:paraId="5204F960" w14:textId="77777777" w:rsidR="00EA7DB4" w:rsidRPr="00700EDF" w:rsidRDefault="00EA7DB4" w:rsidP="000F7285">
            <w:pPr>
              <w:pStyle w:val="Default"/>
              <w:numPr>
                <w:ilvl w:val="0"/>
                <w:numId w:val="108"/>
              </w:numPr>
              <w:spacing w:line="256" w:lineRule="auto"/>
              <w:rPr>
                <w:color w:val="auto"/>
              </w:rPr>
            </w:pPr>
            <w:r w:rsidRPr="00700EDF">
              <w:rPr>
                <w:color w:val="auto"/>
              </w:rPr>
              <w:t xml:space="preserve">CT </w:t>
            </w:r>
            <w:proofErr w:type="spellStart"/>
            <w:r w:rsidRPr="00700EDF">
              <w:rPr>
                <w:color w:val="auto"/>
              </w:rPr>
              <w:t>Colonography</w:t>
            </w:r>
            <w:proofErr w:type="spellEnd"/>
          </w:p>
          <w:p w14:paraId="23DFC892" w14:textId="77777777" w:rsidR="00EA7DB4" w:rsidRPr="00700EDF" w:rsidRDefault="00EA7DB4" w:rsidP="000F7285">
            <w:pPr>
              <w:pStyle w:val="Default"/>
              <w:numPr>
                <w:ilvl w:val="0"/>
                <w:numId w:val="108"/>
              </w:numPr>
              <w:spacing w:line="256" w:lineRule="auto"/>
              <w:rPr>
                <w:color w:val="auto"/>
              </w:rPr>
            </w:pPr>
            <w:r w:rsidRPr="00700EDF">
              <w:rPr>
                <w:color w:val="auto"/>
              </w:rPr>
              <w:t xml:space="preserve">CT </w:t>
            </w:r>
            <w:proofErr w:type="spellStart"/>
            <w:r w:rsidRPr="00700EDF">
              <w:rPr>
                <w:color w:val="auto"/>
              </w:rPr>
              <w:t>Oncology</w:t>
            </w:r>
            <w:proofErr w:type="spellEnd"/>
            <w:r w:rsidRPr="00700EDF">
              <w:rPr>
                <w:color w:val="auto"/>
              </w:rPr>
              <w:t xml:space="preserve"> Engine Pro</w:t>
            </w:r>
          </w:p>
          <w:p w14:paraId="5B1E43B5" w14:textId="77777777" w:rsidR="00EA7DB4" w:rsidRPr="00700EDF" w:rsidRDefault="00EA7DB4" w:rsidP="000F7285">
            <w:pPr>
              <w:pStyle w:val="Default"/>
              <w:numPr>
                <w:ilvl w:val="0"/>
                <w:numId w:val="108"/>
              </w:numPr>
              <w:spacing w:line="256" w:lineRule="auto"/>
              <w:rPr>
                <w:color w:val="auto"/>
              </w:rPr>
            </w:pPr>
            <w:r w:rsidRPr="00700EDF">
              <w:rPr>
                <w:color w:val="auto"/>
              </w:rPr>
              <w:t xml:space="preserve">CT </w:t>
            </w:r>
            <w:proofErr w:type="spellStart"/>
            <w:r w:rsidRPr="00700EDF">
              <w:rPr>
                <w:color w:val="auto"/>
              </w:rPr>
              <w:t>Vascular</w:t>
            </w:r>
            <w:proofErr w:type="spellEnd"/>
            <w:r w:rsidRPr="00700EDF">
              <w:rPr>
                <w:color w:val="auto"/>
              </w:rPr>
              <w:t xml:space="preserve"> </w:t>
            </w:r>
            <w:proofErr w:type="spellStart"/>
            <w:r w:rsidRPr="00700EDF">
              <w:rPr>
                <w:color w:val="auto"/>
              </w:rPr>
              <w:t>Analysis</w:t>
            </w:r>
            <w:proofErr w:type="spellEnd"/>
            <w:r w:rsidRPr="00700EDF">
              <w:rPr>
                <w:color w:val="auto"/>
              </w:rPr>
              <w:t xml:space="preserve"> </w:t>
            </w:r>
          </w:p>
          <w:p w14:paraId="33185936" w14:textId="77777777" w:rsidR="00EA7DB4" w:rsidRPr="00700EDF" w:rsidRDefault="00EA7DB4" w:rsidP="000F7285">
            <w:pPr>
              <w:pStyle w:val="Default"/>
              <w:numPr>
                <w:ilvl w:val="0"/>
                <w:numId w:val="108"/>
              </w:numPr>
              <w:spacing w:line="256" w:lineRule="auto"/>
              <w:rPr>
                <w:color w:val="auto"/>
              </w:rPr>
            </w:pPr>
            <w:r>
              <w:rPr>
                <w:color w:val="auto"/>
              </w:rPr>
              <w:t xml:space="preserve">CT </w:t>
            </w:r>
            <w:proofErr w:type="spellStart"/>
            <w:r>
              <w:rPr>
                <w:color w:val="auto"/>
              </w:rPr>
              <w:t>CaScoring</w:t>
            </w:r>
            <w:proofErr w:type="spellEnd"/>
            <w:r>
              <w:rPr>
                <w:color w:val="auto"/>
              </w:rPr>
              <w:t xml:space="preserve"> </w:t>
            </w:r>
          </w:p>
          <w:p w14:paraId="48233A05" w14:textId="77777777" w:rsidR="00EA7DB4" w:rsidRPr="00700EDF" w:rsidRDefault="00EA7DB4" w:rsidP="000F7285">
            <w:pPr>
              <w:pStyle w:val="Default"/>
              <w:numPr>
                <w:ilvl w:val="0"/>
                <w:numId w:val="108"/>
              </w:numPr>
              <w:spacing w:line="256" w:lineRule="auto"/>
              <w:rPr>
                <w:color w:val="auto"/>
              </w:rPr>
            </w:pPr>
            <w:r>
              <w:rPr>
                <w:color w:val="auto"/>
              </w:rPr>
              <w:t xml:space="preserve">CT </w:t>
            </w:r>
            <w:proofErr w:type="spellStart"/>
            <w:r>
              <w:rPr>
                <w:color w:val="auto"/>
              </w:rPr>
              <w:t>Coronary</w:t>
            </w:r>
            <w:proofErr w:type="spellEnd"/>
            <w:r>
              <w:rPr>
                <w:color w:val="auto"/>
              </w:rPr>
              <w:t xml:space="preserve"> </w:t>
            </w:r>
            <w:proofErr w:type="spellStart"/>
            <w:r>
              <w:rPr>
                <w:color w:val="auto"/>
              </w:rPr>
              <w:t>Analysis</w:t>
            </w:r>
            <w:proofErr w:type="spellEnd"/>
            <w:r>
              <w:rPr>
                <w:color w:val="auto"/>
              </w:rPr>
              <w:t xml:space="preserve"> </w:t>
            </w:r>
          </w:p>
          <w:p w14:paraId="0A759DA6" w14:textId="77777777" w:rsidR="00EA7DB4" w:rsidRPr="00700EDF" w:rsidRDefault="00EA7DB4" w:rsidP="000F7285">
            <w:pPr>
              <w:pStyle w:val="Default"/>
              <w:numPr>
                <w:ilvl w:val="0"/>
                <w:numId w:val="108"/>
              </w:numPr>
              <w:spacing w:line="256" w:lineRule="auto"/>
              <w:rPr>
                <w:color w:val="auto"/>
              </w:rPr>
            </w:pPr>
            <w:r>
              <w:rPr>
                <w:color w:val="auto"/>
              </w:rPr>
              <w:lastRenderedPageBreak/>
              <w:t xml:space="preserve">CT </w:t>
            </w:r>
            <w:proofErr w:type="spellStart"/>
            <w:r>
              <w:rPr>
                <w:color w:val="auto"/>
              </w:rPr>
              <w:t>Cardiac</w:t>
            </w:r>
            <w:proofErr w:type="spellEnd"/>
            <w:r>
              <w:rPr>
                <w:color w:val="auto"/>
              </w:rPr>
              <w:t xml:space="preserve"> </w:t>
            </w:r>
            <w:proofErr w:type="spellStart"/>
            <w:r>
              <w:rPr>
                <w:color w:val="auto"/>
              </w:rPr>
              <w:t>Function</w:t>
            </w:r>
            <w:proofErr w:type="spellEnd"/>
            <w:r>
              <w:rPr>
                <w:color w:val="auto"/>
              </w:rPr>
              <w:t xml:space="preserve"> </w:t>
            </w:r>
          </w:p>
          <w:p w14:paraId="5D2D95E3" w14:textId="77777777" w:rsidR="00EA7DB4" w:rsidRPr="00700EDF" w:rsidRDefault="00EA7DB4" w:rsidP="000F7285">
            <w:pPr>
              <w:pStyle w:val="Default"/>
              <w:numPr>
                <w:ilvl w:val="0"/>
                <w:numId w:val="108"/>
              </w:numPr>
              <w:spacing w:line="256" w:lineRule="auto"/>
              <w:rPr>
                <w:color w:val="auto"/>
              </w:rPr>
            </w:pPr>
            <w:r w:rsidRPr="00700EDF">
              <w:rPr>
                <w:color w:val="auto"/>
              </w:rPr>
              <w:t xml:space="preserve">CT </w:t>
            </w:r>
            <w:proofErr w:type="spellStart"/>
            <w:r w:rsidRPr="00700EDF">
              <w:rPr>
                <w:color w:val="auto"/>
              </w:rPr>
              <w:t>Card</w:t>
            </w:r>
            <w:r>
              <w:rPr>
                <w:color w:val="auto"/>
              </w:rPr>
              <w:t>iac</w:t>
            </w:r>
            <w:proofErr w:type="spellEnd"/>
            <w:r>
              <w:rPr>
                <w:color w:val="auto"/>
              </w:rPr>
              <w:t xml:space="preserve"> </w:t>
            </w:r>
            <w:proofErr w:type="spellStart"/>
            <w:r>
              <w:rPr>
                <w:color w:val="auto"/>
              </w:rPr>
              <w:t>Function</w:t>
            </w:r>
            <w:proofErr w:type="spellEnd"/>
            <w:r>
              <w:rPr>
                <w:color w:val="auto"/>
              </w:rPr>
              <w:t xml:space="preserve"> – </w:t>
            </w:r>
            <w:proofErr w:type="spellStart"/>
            <w:r>
              <w:rPr>
                <w:color w:val="auto"/>
              </w:rPr>
              <w:t>Enhancement</w:t>
            </w:r>
            <w:proofErr w:type="spellEnd"/>
            <w:r>
              <w:rPr>
                <w:color w:val="auto"/>
              </w:rPr>
              <w:t xml:space="preserve"> </w:t>
            </w:r>
          </w:p>
          <w:p w14:paraId="38DC023A" w14:textId="77777777" w:rsidR="00EA7DB4" w:rsidRPr="00700EDF" w:rsidRDefault="00EA7DB4" w:rsidP="000F7285">
            <w:pPr>
              <w:pStyle w:val="Default"/>
              <w:numPr>
                <w:ilvl w:val="0"/>
                <w:numId w:val="108"/>
              </w:numPr>
              <w:spacing w:line="256" w:lineRule="auto"/>
              <w:rPr>
                <w:color w:val="auto"/>
              </w:rPr>
            </w:pPr>
            <w:r w:rsidRPr="00700EDF">
              <w:rPr>
                <w:color w:val="auto"/>
              </w:rPr>
              <w:t xml:space="preserve">CT </w:t>
            </w:r>
            <w:proofErr w:type="spellStart"/>
            <w:r w:rsidRPr="00700EDF">
              <w:rPr>
                <w:color w:val="auto"/>
              </w:rPr>
              <w:t>Cardiac</w:t>
            </w:r>
            <w:proofErr w:type="spellEnd"/>
            <w:r w:rsidRPr="00700EDF">
              <w:rPr>
                <w:color w:val="auto"/>
              </w:rPr>
              <w:t xml:space="preserve"> </w:t>
            </w:r>
            <w:proofErr w:type="spellStart"/>
            <w:r w:rsidRPr="00700EDF">
              <w:rPr>
                <w:color w:val="auto"/>
              </w:rPr>
              <w:t>Fun</w:t>
            </w:r>
            <w:r>
              <w:rPr>
                <w:color w:val="auto"/>
              </w:rPr>
              <w:t>ction</w:t>
            </w:r>
            <w:proofErr w:type="spellEnd"/>
            <w:r>
              <w:rPr>
                <w:color w:val="auto"/>
              </w:rPr>
              <w:t xml:space="preserve"> - Right </w:t>
            </w:r>
            <w:proofErr w:type="spellStart"/>
            <w:r>
              <w:rPr>
                <w:color w:val="auto"/>
              </w:rPr>
              <w:t>Ventricle</w:t>
            </w:r>
            <w:proofErr w:type="spellEnd"/>
          </w:p>
          <w:p w14:paraId="6B4E3FF6" w14:textId="77777777" w:rsidR="00EA7DB4" w:rsidRDefault="00EA7DB4" w:rsidP="000F7285">
            <w:pPr>
              <w:pStyle w:val="Default"/>
              <w:numPr>
                <w:ilvl w:val="0"/>
                <w:numId w:val="108"/>
              </w:numPr>
              <w:spacing w:line="256" w:lineRule="auto"/>
              <w:rPr>
                <w:color w:val="auto"/>
              </w:rPr>
            </w:pPr>
            <w:r w:rsidRPr="00700EDF">
              <w:rPr>
                <w:color w:val="auto"/>
              </w:rPr>
              <w:t xml:space="preserve">CT Neuro DSA (Digital </w:t>
            </w:r>
            <w:proofErr w:type="spellStart"/>
            <w:r w:rsidRPr="00700EDF">
              <w:rPr>
                <w:color w:val="auto"/>
              </w:rPr>
              <w:t>SubtractionAngiography</w:t>
            </w:r>
            <w:proofErr w:type="spellEnd"/>
            <w:r w:rsidRPr="00700EDF">
              <w:rPr>
                <w:color w:val="auto"/>
              </w:rPr>
              <w:t>)</w:t>
            </w:r>
          </w:p>
          <w:p w14:paraId="33F8B8DA" w14:textId="77777777" w:rsidR="00EA7DB4" w:rsidRPr="00700EDF" w:rsidRDefault="00EA7DB4" w:rsidP="000F7285">
            <w:pPr>
              <w:pStyle w:val="Default"/>
              <w:numPr>
                <w:ilvl w:val="0"/>
                <w:numId w:val="108"/>
              </w:numPr>
              <w:spacing w:line="256" w:lineRule="auto"/>
              <w:rPr>
                <w:color w:val="auto"/>
              </w:rPr>
            </w:pPr>
            <w:r w:rsidRPr="00700EDF">
              <w:rPr>
                <w:color w:val="auto"/>
              </w:rPr>
              <w:t>Technique d’acquisition « Zig-Zag » ou équivalent du CT (Adaptive 4D Spiral) ;</w:t>
            </w:r>
          </w:p>
          <w:p w14:paraId="67D86008" w14:textId="77777777" w:rsidR="00EA7DB4" w:rsidRPr="00700EDF" w:rsidRDefault="00EA7DB4" w:rsidP="000F7285">
            <w:pPr>
              <w:pStyle w:val="Default"/>
              <w:numPr>
                <w:ilvl w:val="0"/>
                <w:numId w:val="108"/>
              </w:numPr>
              <w:spacing w:line="256" w:lineRule="auto"/>
              <w:rPr>
                <w:color w:val="auto"/>
              </w:rPr>
            </w:pPr>
            <w:r w:rsidRPr="00700EDF">
              <w:rPr>
                <w:color w:val="auto"/>
              </w:rPr>
              <w:t xml:space="preserve">Visualisation 3D de l'accident vasculaire cérébral </w:t>
            </w:r>
          </w:p>
          <w:p w14:paraId="72E8EEC4" w14:textId="77777777" w:rsidR="00EA7DB4" w:rsidRPr="00700EDF" w:rsidRDefault="00EA7DB4" w:rsidP="000F7285">
            <w:pPr>
              <w:pStyle w:val="Default"/>
              <w:numPr>
                <w:ilvl w:val="0"/>
                <w:numId w:val="108"/>
              </w:numPr>
              <w:spacing w:line="256" w:lineRule="auto"/>
              <w:rPr>
                <w:color w:val="auto"/>
              </w:rPr>
            </w:pPr>
            <w:r w:rsidRPr="00700EDF">
              <w:rPr>
                <w:color w:val="auto"/>
              </w:rPr>
              <w:t xml:space="preserve">Evaluation des tumeurs cérébrales </w:t>
            </w:r>
          </w:p>
          <w:p w14:paraId="6D1CC990" w14:textId="77777777" w:rsidR="00EA7DB4" w:rsidRPr="00700EDF" w:rsidRDefault="00EA7DB4" w:rsidP="000F7285">
            <w:pPr>
              <w:pStyle w:val="Default"/>
              <w:numPr>
                <w:ilvl w:val="0"/>
                <w:numId w:val="108"/>
              </w:numPr>
              <w:spacing w:line="256" w:lineRule="auto"/>
              <w:rPr>
                <w:color w:val="auto"/>
              </w:rPr>
            </w:pPr>
            <w:r w:rsidRPr="00700EDF">
              <w:rPr>
                <w:color w:val="auto"/>
              </w:rPr>
              <w:t xml:space="preserve">Volume Perfusion CT Body ou </w:t>
            </w:r>
            <w:proofErr w:type="spellStart"/>
            <w:r w:rsidRPr="00700EDF">
              <w:rPr>
                <w:color w:val="auto"/>
              </w:rPr>
              <w:t>equivalent</w:t>
            </w:r>
            <w:proofErr w:type="spellEnd"/>
            <w:r w:rsidRPr="00700EDF">
              <w:rPr>
                <w:color w:val="auto"/>
              </w:rPr>
              <w:t xml:space="preserve"> </w:t>
            </w:r>
          </w:p>
          <w:p w14:paraId="046D9CF7" w14:textId="77777777" w:rsidR="00EA7DB4" w:rsidRPr="00EA4411" w:rsidRDefault="00EA7DB4" w:rsidP="00675D39">
            <w:pPr>
              <w:pStyle w:val="Default"/>
              <w:spacing w:line="256" w:lineRule="auto"/>
              <w:rPr>
                <w:b/>
                <w:color w:val="auto"/>
              </w:rPr>
            </w:pPr>
            <w:r w:rsidRPr="00EA4411">
              <w:rPr>
                <w:b/>
                <w:color w:val="auto"/>
              </w:rPr>
              <w:t>Citer les logiciels complémentaires qui font partie de l’offre</w:t>
            </w:r>
            <w:proofErr w:type="gramStart"/>
            <w:r w:rsidRPr="00EA4411">
              <w:rPr>
                <w:b/>
                <w:color w:val="auto"/>
              </w:rPr>
              <w:t> :..</w:t>
            </w:r>
            <w:proofErr w:type="gramEnd"/>
          </w:p>
          <w:p w14:paraId="7C2B68BF" w14:textId="77777777" w:rsidR="00EA7DB4" w:rsidRPr="00EA4411" w:rsidRDefault="00EA7DB4" w:rsidP="00675D39">
            <w:pPr>
              <w:pStyle w:val="Default"/>
              <w:spacing w:line="256" w:lineRule="auto"/>
              <w:rPr>
                <w:color w:val="auto"/>
              </w:rPr>
            </w:pPr>
          </w:p>
          <w:p w14:paraId="285E705B" w14:textId="77777777" w:rsidR="00EA7DB4" w:rsidRPr="00EA4411" w:rsidRDefault="00EA7DB4" w:rsidP="00675D39">
            <w:pPr>
              <w:pStyle w:val="Default"/>
              <w:spacing w:line="256" w:lineRule="auto"/>
              <w:rPr>
                <w:color w:val="auto"/>
              </w:rPr>
            </w:pPr>
            <w:r w:rsidRPr="00EA4411">
              <w:rPr>
                <w:b/>
                <w:bCs/>
                <w:color w:val="auto"/>
              </w:rPr>
              <w:t xml:space="preserve">III. CARACTERISTIQUES TECHNIQUES : </w:t>
            </w:r>
          </w:p>
          <w:p w14:paraId="4A092E65" w14:textId="77777777" w:rsidR="00EA7DB4" w:rsidRPr="00EA4411" w:rsidRDefault="00EA7DB4" w:rsidP="00675D39">
            <w:pPr>
              <w:pStyle w:val="Default"/>
              <w:spacing w:line="256" w:lineRule="auto"/>
              <w:rPr>
                <w:color w:val="auto"/>
              </w:rPr>
            </w:pPr>
          </w:p>
          <w:p w14:paraId="5D45C2A3" w14:textId="77777777" w:rsidR="00EA7DB4" w:rsidRPr="00EA4411" w:rsidRDefault="00EA7DB4" w:rsidP="00675D39">
            <w:pPr>
              <w:pStyle w:val="Default"/>
              <w:spacing w:line="256" w:lineRule="auto"/>
              <w:rPr>
                <w:color w:val="auto"/>
              </w:rPr>
            </w:pPr>
            <w:r w:rsidRPr="00EA4411">
              <w:rPr>
                <w:b/>
                <w:bCs/>
                <w:color w:val="auto"/>
              </w:rPr>
              <w:t xml:space="preserve">A- UNITE SCANNER </w:t>
            </w:r>
          </w:p>
          <w:p w14:paraId="5848E146" w14:textId="77777777" w:rsidR="00EA7DB4" w:rsidRPr="00EA4411" w:rsidRDefault="00EA7DB4" w:rsidP="00675D39">
            <w:pPr>
              <w:pStyle w:val="Default"/>
              <w:spacing w:line="256" w:lineRule="auto"/>
              <w:rPr>
                <w:color w:val="auto"/>
              </w:rPr>
            </w:pPr>
          </w:p>
          <w:p w14:paraId="7EF71025" w14:textId="77777777" w:rsidR="00EA7DB4" w:rsidRPr="00EA4411" w:rsidRDefault="00EA7DB4" w:rsidP="00675D39">
            <w:pPr>
              <w:pStyle w:val="Default"/>
              <w:spacing w:after="153" w:line="256" w:lineRule="auto"/>
              <w:rPr>
                <w:color w:val="auto"/>
              </w:rPr>
            </w:pPr>
            <w:r w:rsidRPr="00EA4411">
              <w:rPr>
                <w:b/>
                <w:bCs/>
                <w:color w:val="auto"/>
              </w:rPr>
              <w:t>1. - le statif (</w:t>
            </w:r>
            <w:proofErr w:type="spellStart"/>
            <w:r w:rsidRPr="00EA4411">
              <w:rPr>
                <w:b/>
                <w:bCs/>
                <w:color w:val="auto"/>
              </w:rPr>
              <w:t>Gantry</w:t>
            </w:r>
            <w:proofErr w:type="spellEnd"/>
            <w:r w:rsidRPr="00EA4411">
              <w:rPr>
                <w:b/>
                <w:bCs/>
                <w:color w:val="auto"/>
              </w:rPr>
              <w:t xml:space="preserve">) : </w:t>
            </w:r>
          </w:p>
          <w:p w14:paraId="673353D9" w14:textId="77777777" w:rsidR="00EA7DB4" w:rsidRPr="00EA4411" w:rsidRDefault="00EA7DB4" w:rsidP="00675D39">
            <w:pPr>
              <w:pStyle w:val="Default"/>
              <w:spacing w:line="256" w:lineRule="auto"/>
              <w:rPr>
                <w:color w:val="auto"/>
              </w:rPr>
            </w:pPr>
            <w:r w:rsidRPr="00EA4411">
              <w:rPr>
                <w:color w:val="auto"/>
              </w:rPr>
              <w:sym w:font="Bahnschrift Light Condensed" w:char="F0B7"/>
            </w:r>
            <w:r w:rsidRPr="00EA4411">
              <w:rPr>
                <w:color w:val="auto"/>
              </w:rPr>
              <w:t xml:space="preserve"> Rotation continue à basse tension </w:t>
            </w:r>
          </w:p>
          <w:p w14:paraId="3724A824" w14:textId="77777777" w:rsidR="00EA7DB4" w:rsidRPr="00EA4411" w:rsidRDefault="00EA7DB4" w:rsidP="00675D39">
            <w:pPr>
              <w:pStyle w:val="Default"/>
              <w:spacing w:after="158" w:line="256" w:lineRule="auto"/>
              <w:rPr>
                <w:color w:val="auto"/>
              </w:rPr>
            </w:pPr>
            <w:r w:rsidRPr="00EA4411">
              <w:rPr>
                <w:color w:val="auto"/>
              </w:rPr>
              <w:sym w:font="Bahnschrift Light Condensed" w:char="F0B7"/>
            </w:r>
            <w:r w:rsidRPr="00EA4411">
              <w:rPr>
                <w:color w:val="auto"/>
              </w:rPr>
              <w:t xml:space="preserve"> Rotation hélicoïdale </w:t>
            </w:r>
          </w:p>
          <w:p w14:paraId="14532DAB" w14:textId="77777777" w:rsidR="00EA7DB4" w:rsidRPr="00EA4411" w:rsidRDefault="00EA7DB4" w:rsidP="00675D39">
            <w:pPr>
              <w:pStyle w:val="Default"/>
              <w:spacing w:after="158" w:line="256" w:lineRule="auto"/>
              <w:rPr>
                <w:color w:val="auto"/>
              </w:rPr>
            </w:pPr>
            <w:r w:rsidRPr="00EA4411">
              <w:rPr>
                <w:color w:val="auto"/>
              </w:rPr>
              <w:sym w:font="Bahnschrift Light Condensed" w:char="F0B7"/>
            </w:r>
            <w:r w:rsidRPr="00EA4411">
              <w:rPr>
                <w:color w:val="auto"/>
              </w:rPr>
              <w:t xml:space="preserve"> Nombre de détecteur physique : minimum 64 avec un rapport 64 barrettes sur coupes </w:t>
            </w:r>
            <w:r w:rsidRPr="00EA4411">
              <w:rPr>
                <w:b/>
                <w:bCs/>
                <w:color w:val="auto"/>
              </w:rPr>
              <w:t>de 128</w:t>
            </w:r>
            <w:r w:rsidRPr="00EA4411">
              <w:rPr>
                <w:color w:val="auto"/>
              </w:rPr>
              <w:t xml:space="preserve">, </w:t>
            </w:r>
          </w:p>
          <w:p w14:paraId="560BC2A0" w14:textId="77777777" w:rsidR="00EA7DB4" w:rsidRPr="00EA4411" w:rsidRDefault="00EA7DB4" w:rsidP="00675D39">
            <w:pPr>
              <w:pStyle w:val="Default"/>
              <w:spacing w:after="158" w:line="256" w:lineRule="auto"/>
              <w:rPr>
                <w:color w:val="auto"/>
              </w:rPr>
            </w:pPr>
            <w:r w:rsidRPr="00EA4411">
              <w:rPr>
                <w:color w:val="auto"/>
              </w:rPr>
              <w:sym w:font="Bahnschrift Light Condensed" w:char="F0B7"/>
            </w:r>
            <w:r w:rsidRPr="00EA4411">
              <w:rPr>
                <w:color w:val="auto"/>
              </w:rPr>
              <w:t xml:space="preserve"> Ensemble de détecteurs solides transistorisés à haut rendement composé </w:t>
            </w:r>
            <w:r w:rsidRPr="00EA4411">
              <w:rPr>
                <w:b/>
                <w:bCs/>
                <w:color w:val="auto"/>
              </w:rPr>
              <w:t xml:space="preserve">nombre d’éléments (à préciser) nombre de rangées </w:t>
            </w:r>
            <w:r w:rsidRPr="00EA4411">
              <w:rPr>
                <w:b/>
                <w:color w:val="auto"/>
              </w:rPr>
              <w:t>à préciser….</w:t>
            </w:r>
          </w:p>
          <w:p w14:paraId="1C36553C" w14:textId="77777777" w:rsidR="00EA7DB4" w:rsidRPr="00EA4411" w:rsidRDefault="00EA7DB4" w:rsidP="00675D39">
            <w:pPr>
              <w:pStyle w:val="Default"/>
              <w:spacing w:after="158" w:line="256" w:lineRule="auto"/>
              <w:rPr>
                <w:color w:val="auto"/>
              </w:rPr>
            </w:pPr>
            <w:r w:rsidRPr="00EA4411">
              <w:rPr>
                <w:color w:val="auto"/>
              </w:rPr>
              <w:sym w:font="Bahnschrift Light Condensed" w:char="F0B7"/>
            </w:r>
            <w:r w:rsidRPr="00EA4411">
              <w:rPr>
                <w:color w:val="auto"/>
              </w:rPr>
              <w:t xml:space="preserve"> Ouverture du </w:t>
            </w:r>
            <w:r w:rsidRPr="00EA4411">
              <w:rPr>
                <w:b/>
                <w:color w:val="auto"/>
              </w:rPr>
              <w:t>tunnel</w:t>
            </w:r>
            <w:r w:rsidRPr="00EA4411">
              <w:rPr>
                <w:color w:val="auto"/>
              </w:rPr>
              <w:t xml:space="preserve"> : supérieure ou égale à </w:t>
            </w:r>
            <w:r w:rsidRPr="00EA4411">
              <w:rPr>
                <w:b/>
                <w:color w:val="auto"/>
              </w:rPr>
              <w:t>7</w:t>
            </w:r>
            <w:r>
              <w:rPr>
                <w:b/>
                <w:color w:val="auto"/>
              </w:rPr>
              <w:t>5</w:t>
            </w:r>
            <w:r w:rsidRPr="00EA4411">
              <w:rPr>
                <w:b/>
                <w:color w:val="auto"/>
              </w:rPr>
              <w:t xml:space="preserve"> cm</w:t>
            </w:r>
          </w:p>
          <w:p w14:paraId="6B70A1DB" w14:textId="77777777" w:rsidR="00EA7DB4" w:rsidRDefault="00EA7DB4" w:rsidP="00675D39">
            <w:pPr>
              <w:pStyle w:val="Default"/>
              <w:spacing w:after="158" w:line="256" w:lineRule="auto"/>
              <w:rPr>
                <w:b/>
                <w:bCs/>
                <w:color w:val="auto"/>
              </w:rPr>
            </w:pPr>
            <w:r w:rsidRPr="00EA4411">
              <w:rPr>
                <w:color w:val="auto"/>
              </w:rPr>
              <w:sym w:font="Bahnschrift Light Condensed" w:char="F0B7"/>
            </w:r>
            <w:r w:rsidRPr="00EA4411">
              <w:rPr>
                <w:color w:val="auto"/>
              </w:rPr>
              <w:t xml:space="preserve"> Inclinaison </w:t>
            </w:r>
            <w:r w:rsidRPr="00EA4411">
              <w:rPr>
                <w:b/>
                <w:bCs/>
                <w:color w:val="auto"/>
              </w:rPr>
              <w:t>± 30° environ</w:t>
            </w:r>
          </w:p>
          <w:p w14:paraId="5AFE3E33" w14:textId="77777777" w:rsidR="00EA7DB4" w:rsidRPr="00630D93" w:rsidRDefault="00EA7DB4" w:rsidP="00675D39">
            <w:pPr>
              <w:spacing w:line="300" w:lineRule="atLeast"/>
              <w:rPr>
                <w:b/>
                <w:sz w:val="24"/>
                <w:szCs w:val="24"/>
                <w:lang w:eastAsia="en-GB"/>
              </w:rPr>
            </w:pPr>
            <w:r w:rsidRPr="00630D93">
              <w:rPr>
                <w:b/>
                <w:sz w:val="24"/>
                <w:szCs w:val="24"/>
                <w:lang w:eastAsia="en-GB"/>
              </w:rPr>
              <w:t>Upgrade sur Site (option) :</w:t>
            </w:r>
          </w:p>
          <w:p w14:paraId="66A51D3E" w14:textId="77777777" w:rsidR="00EA7DB4" w:rsidRPr="00630D93" w:rsidRDefault="00EA7DB4" w:rsidP="00675D39">
            <w:pPr>
              <w:spacing w:line="300" w:lineRule="atLeast"/>
              <w:rPr>
                <w:sz w:val="24"/>
                <w:szCs w:val="24"/>
                <w:lang w:eastAsia="en-GB"/>
              </w:rPr>
            </w:pPr>
            <w:r w:rsidRPr="00630D93">
              <w:rPr>
                <w:sz w:val="24"/>
                <w:szCs w:val="24"/>
                <w:lang w:eastAsia="en-GB"/>
              </w:rPr>
              <w:t>Grace</w:t>
            </w:r>
            <w:r>
              <w:rPr>
                <w:sz w:val="24"/>
                <w:szCs w:val="24"/>
                <w:lang w:eastAsia="en-GB"/>
              </w:rPr>
              <w:t xml:space="preserve"> à la technologie</w:t>
            </w:r>
            <w:r w:rsidRPr="005945D4">
              <w:rPr>
                <w:sz w:val="24"/>
                <w:szCs w:val="24"/>
                <w:lang w:eastAsia="en-GB"/>
              </w:rPr>
              <w:t xml:space="preserve">, il doit être possible d’évoluer de la version </w:t>
            </w:r>
            <w:r w:rsidRPr="005945D4">
              <w:rPr>
                <w:b/>
                <w:sz w:val="24"/>
                <w:szCs w:val="24"/>
                <w:lang w:eastAsia="en-GB"/>
              </w:rPr>
              <w:t xml:space="preserve">64 </w:t>
            </w:r>
            <w:r>
              <w:rPr>
                <w:sz w:val="24"/>
                <w:szCs w:val="24"/>
                <w:lang w:eastAsia="en-GB"/>
              </w:rPr>
              <w:t>barrettes</w:t>
            </w:r>
            <w:r w:rsidRPr="005945D4">
              <w:rPr>
                <w:sz w:val="24"/>
                <w:szCs w:val="24"/>
                <w:lang w:eastAsia="en-GB"/>
              </w:rPr>
              <w:t xml:space="preserve"> vers la version </w:t>
            </w:r>
            <w:r w:rsidRPr="005945D4">
              <w:rPr>
                <w:b/>
                <w:sz w:val="24"/>
                <w:szCs w:val="24"/>
                <w:lang w:eastAsia="en-GB"/>
              </w:rPr>
              <w:t>128</w:t>
            </w:r>
            <w:r w:rsidRPr="005945D4">
              <w:rPr>
                <w:sz w:val="24"/>
                <w:szCs w:val="24"/>
                <w:lang w:eastAsia="en-GB"/>
              </w:rPr>
              <w:t xml:space="preserve"> </w:t>
            </w:r>
            <w:r>
              <w:rPr>
                <w:sz w:val="24"/>
                <w:szCs w:val="24"/>
                <w:lang w:eastAsia="en-GB"/>
              </w:rPr>
              <w:t>barrettes</w:t>
            </w:r>
            <w:r w:rsidRPr="005945D4">
              <w:rPr>
                <w:sz w:val="24"/>
                <w:szCs w:val="24"/>
                <w:lang w:eastAsia="en-GB"/>
              </w:rPr>
              <w:t xml:space="preserve"> sans devoir changer la </w:t>
            </w:r>
            <w:proofErr w:type="spellStart"/>
            <w:r w:rsidRPr="005945D4">
              <w:rPr>
                <w:sz w:val="24"/>
                <w:szCs w:val="24"/>
                <w:lang w:eastAsia="en-GB"/>
              </w:rPr>
              <w:t>gantry</w:t>
            </w:r>
            <w:proofErr w:type="spellEnd"/>
            <w:r w:rsidRPr="005945D4">
              <w:rPr>
                <w:sz w:val="24"/>
                <w:szCs w:val="24"/>
                <w:lang w:eastAsia="en-GB"/>
              </w:rPr>
              <w:t>.</w:t>
            </w:r>
          </w:p>
          <w:p w14:paraId="675FB0E2" w14:textId="77777777" w:rsidR="00EA7DB4" w:rsidRPr="00EA4411" w:rsidRDefault="00EA7DB4" w:rsidP="00675D39">
            <w:pPr>
              <w:pStyle w:val="Default"/>
              <w:spacing w:after="158" w:line="256" w:lineRule="auto"/>
              <w:rPr>
                <w:color w:val="auto"/>
              </w:rPr>
            </w:pPr>
          </w:p>
          <w:p w14:paraId="5D11B461" w14:textId="77777777" w:rsidR="00EA7DB4" w:rsidRPr="00EA4411" w:rsidRDefault="00EA7DB4" w:rsidP="00675D39">
            <w:pPr>
              <w:pStyle w:val="Default"/>
              <w:spacing w:after="158" w:line="256" w:lineRule="auto"/>
              <w:rPr>
                <w:color w:val="auto"/>
              </w:rPr>
            </w:pPr>
            <w:r w:rsidRPr="00EA4411">
              <w:rPr>
                <w:b/>
                <w:bCs/>
                <w:color w:val="auto"/>
              </w:rPr>
              <w:t xml:space="preserve">2. le support patient : </w:t>
            </w:r>
          </w:p>
          <w:p w14:paraId="0B41C4C2" w14:textId="77777777" w:rsidR="00EA7DB4" w:rsidRPr="00EA4411" w:rsidRDefault="00EA7DB4" w:rsidP="00675D39">
            <w:pPr>
              <w:pStyle w:val="Default"/>
              <w:spacing w:after="158" w:line="256" w:lineRule="auto"/>
              <w:rPr>
                <w:color w:val="auto"/>
              </w:rPr>
            </w:pPr>
            <w:r w:rsidRPr="00EA4411">
              <w:rPr>
                <w:color w:val="auto"/>
              </w:rPr>
              <w:sym w:font="Bahnschrift Light Condensed" w:char="F0B7"/>
            </w:r>
            <w:r w:rsidRPr="00EA4411">
              <w:rPr>
                <w:color w:val="auto"/>
              </w:rPr>
              <w:t xml:space="preserve"> Table d’examen avec plateau à fibre de carbone ou équivalent permettant des mouvements motorisés en hauteur et en longitudinal. </w:t>
            </w:r>
          </w:p>
          <w:p w14:paraId="7525FFF2" w14:textId="77777777" w:rsidR="00EA7DB4" w:rsidRPr="00EA4411" w:rsidRDefault="00EA7DB4" w:rsidP="00675D39">
            <w:pPr>
              <w:pStyle w:val="Default"/>
              <w:spacing w:after="158" w:line="256" w:lineRule="auto"/>
              <w:rPr>
                <w:color w:val="auto"/>
              </w:rPr>
            </w:pPr>
            <w:r w:rsidRPr="00EA4411">
              <w:rPr>
                <w:color w:val="auto"/>
              </w:rPr>
              <w:sym w:font="Bahnschrift Light Condensed" w:char="F0B7"/>
            </w:r>
            <w:r w:rsidRPr="00EA4411">
              <w:rPr>
                <w:color w:val="auto"/>
              </w:rPr>
              <w:t xml:space="preserve"> Table d’examen pouvant supporter </w:t>
            </w:r>
            <w:r w:rsidRPr="00EA4411">
              <w:rPr>
                <w:b/>
                <w:bCs/>
                <w:color w:val="auto"/>
              </w:rPr>
              <w:t xml:space="preserve">au moins 200 Kg </w:t>
            </w:r>
          </w:p>
          <w:p w14:paraId="4DD8CCF7" w14:textId="77777777" w:rsidR="00EA7DB4" w:rsidRPr="00EA4411" w:rsidRDefault="00EA7DB4" w:rsidP="00675D39">
            <w:pPr>
              <w:pStyle w:val="Default"/>
              <w:spacing w:after="158" w:line="256" w:lineRule="auto"/>
              <w:rPr>
                <w:color w:val="auto"/>
              </w:rPr>
            </w:pPr>
            <w:r w:rsidRPr="00EA4411">
              <w:rPr>
                <w:b/>
                <w:bCs/>
                <w:color w:val="auto"/>
              </w:rPr>
              <w:t xml:space="preserve">3. le générateur à rayons - x : </w:t>
            </w:r>
          </w:p>
          <w:p w14:paraId="113C08DC" w14:textId="77777777" w:rsidR="00EA7DB4" w:rsidRPr="00EA4411" w:rsidRDefault="00EA7DB4" w:rsidP="00675D39">
            <w:pPr>
              <w:pStyle w:val="Default"/>
              <w:spacing w:after="158" w:line="256" w:lineRule="auto"/>
              <w:rPr>
                <w:color w:val="auto"/>
              </w:rPr>
            </w:pPr>
            <w:r w:rsidRPr="00EA4411">
              <w:rPr>
                <w:color w:val="auto"/>
              </w:rPr>
              <w:lastRenderedPageBreak/>
              <w:sym w:font="Bahnschrift Light Condensed" w:char="F0B7"/>
            </w:r>
            <w:r w:rsidRPr="00EA4411">
              <w:rPr>
                <w:color w:val="auto"/>
              </w:rPr>
              <w:t xml:space="preserve"> Puissance de sortie : supérieure ou égale à 50</w:t>
            </w:r>
            <w:r w:rsidRPr="00EA4411">
              <w:rPr>
                <w:b/>
                <w:bCs/>
                <w:color w:val="auto"/>
              </w:rPr>
              <w:t xml:space="preserve"> KW </w:t>
            </w:r>
          </w:p>
          <w:p w14:paraId="472C8D54" w14:textId="77777777" w:rsidR="00EA7DB4" w:rsidRPr="00EA4411" w:rsidRDefault="00EA7DB4" w:rsidP="00675D39">
            <w:pPr>
              <w:pStyle w:val="Default"/>
              <w:spacing w:after="158" w:line="256" w:lineRule="auto"/>
              <w:rPr>
                <w:color w:val="auto"/>
              </w:rPr>
            </w:pPr>
            <w:r w:rsidRPr="00EA4411">
              <w:rPr>
                <w:color w:val="auto"/>
              </w:rPr>
              <w:sym w:font="Bahnschrift Light Condensed" w:char="F0B7"/>
            </w:r>
            <w:r w:rsidRPr="00EA4411">
              <w:rPr>
                <w:color w:val="auto"/>
              </w:rPr>
              <w:t xml:space="preserve"> Tension maximale à préciser en </w:t>
            </w:r>
            <w:r w:rsidRPr="00EA4411">
              <w:rPr>
                <w:b/>
                <w:bCs/>
                <w:color w:val="auto"/>
              </w:rPr>
              <w:t xml:space="preserve">KV </w:t>
            </w:r>
          </w:p>
          <w:p w14:paraId="1336AC34" w14:textId="77777777" w:rsidR="00EA7DB4" w:rsidRPr="00EA4411" w:rsidRDefault="00EA7DB4" w:rsidP="00675D39">
            <w:pPr>
              <w:pStyle w:val="Default"/>
              <w:spacing w:after="158" w:line="256" w:lineRule="auto"/>
              <w:rPr>
                <w:color w:val="auto"/>
              </w:rPr>
            </w:pPr>
            <w:r w:rsidRPr="00EA4411">
              <w:rPr>
                <w:color w:val="auto"/>
              </w:rPr>
              <w:sym w:font="Bahnschrift Light Condensed" w:char="F0B7"/>
            </w:r>
            <w:r w:rsidRPr="00EA4411">
              <w:rPr>
                <w:color w:val="auto"/>
              </w:rPr>
              <w:t xml:space="preserve"> Intensité à préciser </w:t>
            </w:r>
            <w:r w:rsidRPr="00EA4411">
              <w:rPr>
                <w:b/>
                <w:bCs/>
                <w:color w:val="auto"/>
              </w:rPr>
              <w:t xml:space="preserve">mA </w:t>
            </w:r>
          </w:p>
          <w:p w14:paraId="337914D1" w14:textId="77777777" w:rsidR="00EA7DB4" w:rsidRPr="00EA4411" w:rsidRDefault="00EA7DB4" w:rsidP="00675D39">
            <w:pPr>
              <w:pStyle w:val="Default"/>
              <w:spacing w:after="158" w:line="256" w:lineRule="auto"/>
              <w:rPr>
                <w:color w:val="auto"/>
              </w:rPr>
            </w:pPr>
            <w:r w:rsidRPr="00EA4411">
              <w:rPr>
                <w:b/>
                <w:bCs/>
                <w:color w:val="auto"/>
              </w:rPr>
              <w:t>4. le tube à rayons - x : marque à préciser</w:t>
            </w:r>
          </w:p>
          <w:p w14:paraId="47206C2B" w14:textId="77777777" w:rsidR="00EA7DB4" w:rsidRPr="00EA4411" w:rsidRDefault="00EA7DB4" w:rsidP="00675D39">
            <w:pPr>
              <w:pStyle w:val="Default"/>
              <w:spacing w:after="158" w:line="256" w:lineRule="auto"/>
              <w:rPr>
                <w:color w:val="auto"/>
              </w:rPr>
            </w:pPr>
            <w:r w:rsidRPr="00EA4411">
              <w:rPr>
                <w:color w:val="auto"/>
              </w:rPr>
              <w:sym w:font="Bahnschrift Light Condensed" w:char="F0B7"/>
            </w:r>
            <w:r w:rsidRPr="00EA4411">
              <w:rPr>
                <w:color w:val="auto"/>
              </w:rPr>
              <w:t xml:space="preserve"> Capacité thermique de 6 à 8 MUC</w:t>
            </w:r>
            <w:r w:rsidRPr="00EA4411">
              <w:rPr>
                <w:b/>
                <w:bCs/>
                <w:color w:val="auto"/>
              </w:rPr>
              <w:t xml:space="preserve"> </w:t>
            </w:r>
          </w:p>
          <w:p w14:paraId="41E28A15" w14:textId="77777777" w:rsidR="00EA7DB4" w:rsidRPr="00EA4411" w:rsidRDefault="00EA7DB4" w:rsidP="00675D39">
            <w:pPr>
              <w:pStyle w:val="Default"/>
              <w:spacing w:after="158" w:line="256" w:lineRule="auto"/>
              <w:rPr>
                <w:color w:val="auto"/>
              </w:rPr>
            </w:pPr>
            <w:r w:rsidRPr="00EA4411">
              <w:rPr>
                <w:color w:val="auto"/>
              </w:rPr>
              <w:sym w:font="Bahnschrift Light Condensed" w:char="F0B7"/>
            </w:r>
            <w:r w:rsidRPr="00EA4411">
              <w:rPr>
                <w:color w:val="auto"/>
              </w:rPr>
              <w:t xml:space="preserve"> Capacité de dissipation : à préciser</w:t>
            </w:r>
          </w:p>
          <w:p w14:paraId="2AD82704" w14:textId="77777777" w:rsidR="00EA7DB4" w:rsidRPr="00EA4411" w:rsidRDefault="00EA7DB4" w:rsidP="00675D39">
            <w:pPr>
              <w:pStyle w:val="Default"/>
              <w:spacing w:after="158" w:line="256" w:lineRule="auto"/>
              <w:rPr>
                <w:b/>
                <w:bCs/>
                <w:color w:val="auto"/>
              </w:rPr>
            </w:pPr>
            <w:r w:rsidRPr="00EA4411">
              <w:rPr>
                <w:b/>
                <w:bCs/>
                <w:color w:val="auto"/>
              </w:rPr>
              <w:t xml:space="preserve">5. Consoles d’acquisition de </w:t>
            </w:r>
            <w:proofErr w:type="gramStart"/>
            <w:r w:rsidRPr="00EA4411">
              <w:rPr>
                <w:b/>
                <w:bCs/>
                <w:color w:val="auto"/>
              </w:rPr>
              <w:t>l’image:</w:t>
            </w:r>
            <w:proofErr w:type="gramEnd"/>
            <w:r w:rsidRPr="00EA4411">
              <w:rPr>
                <w:b/>
                <w:bCs/>
                <w:color w:val="auto"/>
              </w:rPr>
              <w:t xml:space="preserve"> </w:t>
            </w:r>
          </w:p>
          <w:p w14:paraId="415D80B2" w14:textId="77777777" w:rsidR="00EA7DB4" w:rsidRPr="00EA4411" w:rsidRDefault="00EA7DB4" w:rsidP="00675D39">
            <w:pPr>
              <w:pStyle w:val="Default"/>
              <w:spacing w:after="158" w:line="256" w:lineRule="auto"/>
              <w:rPr>
                <w:bCs/>
                <w:color w:val="auto"/>
              </w:rPr>
            </w:pPr>
            <w:r w:rsidRPr="00EA4411">
              <w:rPr>
                <w:bCs/>
                <w:color w:val="auto"/>
              </w:rPr>
              <w:t xml:space="preserve">Station de travail intégrée ou séparée du </w:t>
            </w:r>
            <w:proofErr w:type="spellStart"/>
            <w:r w:rsidRPr="00EA4411">
              <w:rPr>
                <w:bCs/>
                <w:color w:val="auto"/>
              </w:rPr>
              <w:t>Gantry</w:t>
            </w:r>
            <w:proofErr w:type="spellEnd"/>
            <w:r w:rsidRPr="00EA4411">
              <w:rPr>
                <w:bCs/>
                <w:color w:val="auto"/>
              </w:rPr>
              <w:t xml:space="preserve"> </w:t>
            </w:r>
          </w:p>
          <w:p w14:paraId="3B1F0801" w14:textId="77777777" w:rsidR="00EA7DB4" w:rsidRPr="00EA4411" w:rsidRDefault="00EA7DB4" w:rsidP="00675D39">
            <w:pPr>
              <w:pStyle w:val="Default"/>
              <w:spacing w:after="158" w:line="256" w:lineRule="auto"/>
              <w:rPr>
                <w:color w:val="auto"/>
              </w:rPr>
            </w:pPr>
            <w:r w:rsidRPr="00EA4411">
              <w:rPr>
                <w:b/>
                <w:bCs/>
                <w:color w:val="auto"/>
              </w:rPr>
              <w:t>Fonctionnalité :</w:t>
            </w:r>
          </w:p>
          <w:p w14:paraId="3082D1F3" w14:textId="77777777" w:rsidR="00EA7DB4" w:rsidRPr="00EA4411" w:rsidRDefault="00EA7DB4" w:rsidP="000F7285">
            <w:pPr>
              <w:pStyle w:val="Default"/>
              <w:numPr>
                <w:ilvl w:val="0"/>
                <w:numId w:val="109"/>
              </w:numPr>
              <w:spacing w:after="158" w:line="256" w:lineRule="auto"/>
              <w:ind w:left="927"/>
              <w:rPr>
                <w:b/>
                <w:bCs/>
                <w:color w:val="auto"/>
              </w:rPr>
            </w:pPr>
            <w:r w:rsidRPr="00EA4411">
              <w:rPr>
                <w:color w:val="auto"/>
              </w:rPr>
              <w:t>Matrice de reconstruction :</w:t>
            </w:r>
            <w:r w:rsidRPr="00EA4411">
              <w:rPr>
                <w:b/>
                <w:bCs/>
                <w:color w:val="auto"/>
              </w:rPr>
              <w:t xml:space="preserve"> à préciser</w:t>
            </w:r>
          </w:p>
          <w:p w14:paraId="25BD2AF9" w14:textId="77777777" w:rsidR="00EA7DB4" w:rsidRPr="00EA4411" w:rsidRDefault="00EA7DB4" w:rsidP="000F7285">
            <w:pPr>
              <w:pStyle w:val="Default"/>
              <w:numPr>
                <w:ilvl w:val="0"/>
                <w:numId w:val="109"/>
              </w:numPr>
              <w:spacing w:after="158" w:line="256" w:lineRule="auto"/>
              <w:ind w:left="927"/>
              <w:rPr>
                <w:color w:val="auto"/>
              </w:rPr>
            </w:pPr>
            <w:r w:rsidRPr="00EA4411">
              <w:rPr>
                <w:color w:val="auto"/>
              </w:rPr>
              <w:t xml:space="preserve">Temps d’acquisition de la coupe (scan time) : </w:t>
            </w:r>
            <w:r w:rsidRPr="00EA4411">
              <w:rPr>
                <w:b/>
                <w:bCs/>
                <w:color w:val="auto"/>
              </w:rPr>
              <w:t>à préciser en seconde</w:t>
            </w:r>
          </w:p>
          <w:p w14:paraId="6526682C" w14:textId="77777777" w:rsidR="00EA7DB4" w:rsidRPr="00EA4411" w:rsidRDefault="00EA7DB4" w:rsidP="000F7285">
            <w:pPr>
              <w:pStyle w:val="Default"/>
              <w:numPr>
                <w:ilvl w:val="0"/>
                <w:numId w:val="109"/>
              </w:numPr>
              <w:spacing w:after="158" w:line="256" w:lineRule="auto"/>
              <w:ind w:left="927"/>
              <w:rPr>
                <w:color w:val="auto"/>
              </w:rPr>
            </w:pPr>
            <w:r w:rsidRPr="00EA4411">
              <w:rPr>
                <w:color w:val="auto"/>
              </w:rPr>
              <w:t>Vitesse de reconstruction de coupe : à</w:t>
            </w:r>
            <w:r w:rsidRPr="00EA4411">
              <w:rPr>
                <w:b/>
                <w:bCs/>
                <w:color w:val="auto"/>
              </w:rPr>
              <w:t xml:space="preserve"> préciser en image par seconde</w:t>
            </w:r>
            <w:r w:rsidRPr="00EA4411">
              <w:rPr>
                <w:color w:val="auto"/>
              </w:rPr>
              <w:t xml:space="preserve"> </w:t>
            </w:r>
          </w:p>
          <w:p w14:paraId="0D775866" w14:textId="77777777" w:rsidR="00EA7DB4" w:rsidRPr="00EA4411" w:rsidRDefault="00EA7DB4" w:rsidP="000F7285">
            <w:pPr>
              <w:pStyle w:val="Default"/>
              <w:numPr>
                <w:ilvl w:val="0"/>
                <w:numId w:val="109"/>
              </w:numPr>
              <w:spacing w:after="158" w:line="256" w:lineRule="auto"/>
              <w:ind w:left="927"/>
              <w:rPr>
                <w:color w:val="auto"/>
              </w:rPr>
            </w:pPr>
            <w:r w:rsidRPr="00EA4411">
              <w:rPr>
                <w:color w:val="auto"/>
              </w:rPr>
              <w:t>Epaisseur des coupes </w:t>
            </w:r>
            <w:r w:rsidRPr="00EA4411">
              <w:rPr>
                <w:b/>
                <w:bCs/>
                <w:color w:val="auto"/>
              </w:rPr>
              <w:t xml:space="preserve">: à préciser  </w:t>
            </w:r>
          </w:p>
          <w:p w14:paraId="3686F08F" w14:textId="77777777" w:rsidR="00EA7DB4" w:rsidRPr="00EA4411" w:rsidRDefault="00EA7DB4" w:rsidP="000F7285">
            <w:pPr>
              <w:pStyle w:val="Default"/>
              <w:numPr>
                <w:ilvl w:val="0"/>
                <w:numId w:val="109"/>
              </w:numPr>
              <w:spacing w:after="158" w:line="256" w:lineRule="auto"/>
              <w:ind w:left="927"/>
              <w:rPr>
                <w:color w:val="auto"/>
              </w:rPr>
            </w:pPr>
            <w:r w:rsidRPr="00EA4411">
              <w:rPr>
                <w:color w:val="auto"/>
              </w:rPr>
              <w:t xml:space="preserve">Résolution spatiale offrant une qualité d’image optimale : </w:t>
            </w:r>
            <w:r w:rsidRPr="00EA4411">
              <w:rPr>
                <w:b/>
                <w:bCs/>
                <w:color w:val="auto"/>
              </w:rPr>
              <w:t>à préciser en pl/cm</w:t>
            </w:r>
          </w:p>
          <w:p w14:paraId="71C77DEE" w14:textId="77777777" w:rsidR="00EA7DB4" w:rsidRPr="00EA4411" w:rsidRDefault="00EA7DB4" w:rsidP="00675D39">
            <w:pPr>
              <w:pStyle w:val="Default"/>
              <w:spacing w:after="158" w:line="256" w:lineRule="auto"/>
              <w:rPr>
                <w:color w:val="auto"/>
              </w:rPr>
            </w:pPr>
            <w:r w:rsidRPr="00EA4411">
              <w:rPr>
                <w:color w:val="auto"/>
              </w:rPr>
              <w:t xml:space="preserve"> </w:t>
            </w:r>
            <w:r w:rsidRPr="00EA4411">
              <w:rPr>
                <w:b/>
                <w:bCs/>
                <w:color w:val="auto"/>
              </w:rPr>
              <w:t xml:space="preserve">Moniteur de visualisation : </w:t>
            </w:r>
          </w:p>
          <w:p w14:paraId="0D370774" w14:textId="77777777" w:rsidR="00EA7DB4" w:rsidRPr="00EA4411" w:rsidRDefault="00EA7DB4" w:rsidP="000F7285">
            <w:pPr>
              <w:pStyle w:val="Default"/>
              <w:numPr>
                <w:ilvl w:val="0"/>
                <w:numId w:val="101"/>
              </w:numPr>
              <w:spacing w:after="158" w:line="256" w:lineRule="auto"/>
              <w:rPr>
                <w:color w:val="auto"/>
              </w:rPr>
            </w:pPr>
            <w:r w:rsidRPr="00EA4411">
              <w:rPr>
                <w:color w:val="auto"/>
              </w:rPr>
              <w:t xml:space="preserve">Moniteur LCD grade médical </w:t>
            </w:r>
          </w:p>
          <w:p w14:paraId="1325A783" w14:textId="77777777" w:rsidR="00EA7DB4" w:rsidRPr="00EA4411" w:rsidRDefault="00EA7DB4" w:rsidP="000F7285">
            <w:pPr>
              <w:pStyle w:val="Default"/>
              <w:numPr>
                <w:ilvl w:val="0"/>
                <w:numId w:val="101"/>
              </w:numPr>
              <w:spacing w:after="158" w:line="256" w:lineRule="auto"/>
              <w:rPr>
                <w:color w:val="auto"/>
              </w:rPr>
            </w:pPr>
            <w:r w:rsidRPr="00EA4411">
              <w:rPr>
                <w:color w:val="auto"/>
              </w:rPr>
              <w:t xml:space="preserve">Taille : diagonale supérieure ou égale à </w:t>
            </w:r>
            <w:r w:rsidRPr="00EA4411">
              <w:rPr>
                <w:b/>
                <w:bCs/>
                <w:color w:val="auto"/>
              </w:rPr>
              <w:t xml:space="preserve">22 pouces </w:t>
            </w:r>
          </w:p>
          <w:p w14:paraId="2698132D" w14:textId="77777777" w:rsidR="00EA7DB4" w:rsidRPr="00EA4411" w:rsidRDefault="00EA7DB4" w:rsidP="000F7285">
            <w:pPr>
              <w:pStyle w:val="Default"/>
              <w:numPr>
                <w:ilvl w:val="0"/>
                <w:numId w:val="101"/>
              </w:numPr>
              <w:spacing w:after="158" w:line="256" w:lineRule="auto"/>
              <w:rPr>
                <w:color w:val="auto"/>
              </w:rPr>
            </w:pPr>
            <w:r w:rsidRPr="00EA4411">
              <w:rPr>
                <w:color w:val="auto"/>
              </w:rPr>
              <w:t xml:space="preserve">Matrice de visualisation : </w:t>
            </w:r>
            <w:r w:rsidRPr="00EA4411">
              <w:rPr>
                <w:b/>
                <w:bCs/>
                <w:color w:val="auto"/>
              </w:rPr>
              <w:t xml:space="preserve">préciser 1920 x 1080 au moins </w:t>
            </w:r>
          </w:p>
          <w:p w14:paraId="33245CDF" w14:textId="77777777" w:rsidR="00EA7DB4" w:rsidRPr="00EA4411" w:rsidRDefault="00EA7DB4" w:rsidP="00675D39">
            <w:pPr>
              <w:pStyle w:val="Default"/>
              <w:spacing w:after="158" w:line="256" w:lineRule="auto"/>
              <w:rPr>
                <w:color w:val="auto"/>
              </w:rPr>
            </w:pPr>
            <w:r w:rsidRPr="00EA4411">
              <w:rPr>
                <w:color w:val="auto"/>
              </w:rPr>
              <w:t>S</w:t>
            </w:r>
            <w:r w:rsidRPr="00EA4411">
              <w:rPr>
                <w:b/>
                <w:bCs/>
                <w:color w:val="auto"/>
              </w:rPr>
              <w:t xml:space="preserve">ystème de stockage des images  </w:t>
            </w:r>
          </w:p>
          <w:p w14:paraId="150BA158" w14:textId="77777777" w:rsidR="00EA7DB4" w:rsidRPr="00EA4411" w:rsidRDefault="00EA7DB4" w:rsidP="000F7285">
            <w:pPr>
              <w:pStyle w:val="Default"/>
              <w:numPr>
                <w:ilvl w:val="0"/>
                <w:numId w:val="102"/>
              </w:numPr>
              <w:spacing w:after="158" w:line="256" w:lineRule="auto"/>
              <w:rPr>
                <w:color w:val="auto"/>
              </w:rPr>
            </w:pPr>
            <w:r w:rsidRPr="00EA4411">
              <w:rPr>
                <w:color w:val="auto"/>
              </w:rPr>
              <w:t xml:space="preserve">Ordinateur d’imagerie médicale centrale : système de traitement de données multitâches. </w:t>
            </w:r>
          </w:p>
          <w:p w14:paraId="7A3967A2" w14:textId="77777777" w:rsidR="00EA7DB4" w:rsidRPr="00EA4411" w:rsidRDefault="00EA7DB4" w:rsidP="000F7285">
            <w:pPr>
              <w:pStyle w:val="Default"/>
              <w:numPr>
                <w:ilvl w:val="0"/>
                <w:numId w:val="102"/>
              </w:numPr>
              <w:spacing w:after="158" w:line="256" w:lineRule="auto"/>
              <w:rPr>
                <w:color w:val="auto"/>
              </w:rPr>
            </w:pPr>
            <w:r w:rsidRPr="00EA4411">
              <w:rPr>
                <w:color w:val="auto"/>
              </w:rPr>
              <w:t xml:space="preserve">Mémoire principale : Mémoire vive ≥ </w:t>
            </w:r>
            <w:r w:rsidRPr="00EA4411">
              <w:rPr>
                <w:bCs/>
                <w:color w:val="auto"/>
              </w:rPr>
              <w:t>32 GO</w:t>
            </w:r>
          </w:p>
          <w:p w14:paraId="0749BAAD" w14:textId="77777777" w:rsidR="00EA7DB4" w:rsidRPr="00EA4411" w:rsidRDefault="00EA7DB4" w:rsidP="000F7285">
            <w:pPr>
              <w:pStyle w:val="Default"/>
              <w:numPr>
                <w:ilvl w:val="0"/>
                <w:numId w:val="102"/>
              </w:numPr>
              <w:spacing w:after="158" w:line="256" w:lineRule="auto"/>
              <w:rPr>
                <w:color w:val="auto"/>
              </w:rPr>
            </w:pPr>
            <w:r w:rsidRPr="00EA4411">
              <w:rPr>
                <w:color w:val="auto"/>
              </w:rPr>
              <w:t xml:space="preserve">Une console de commande avec clavier alphanumérique </w:t>
            </w:r>
          </w:p>
          <w:p w14:paraId="328B2609" w14:textId="77777777" w:rsidR="00EA7DB4" w:rsidRPr="00EA4411" w:rsidRDefault="00EA7DB4" w:rsidP="00675D39">
            <w:pPr>
              <w:pStyle w:val="Default"/>
              <w:spacing w:after="158" w:line="256" w:lineRule="auto"/>
              <w:ind w:left="360"/>
              <w:rPr>
                <w:color w:val="auto"/>
              </w:rPr>
            </w:pPr>
            <w:r w:rsidRPr="00EA4411">
              <w:rPr>
                <w:color w:val="auto"/>
              </w:rPr>
              <w:t xml:space="preserve">-    Un disque dur de capacité ≥ </w:t>
            </w:r>
            <w:r w:rsidRPr="00EA4411">
              <w:rPr>
                <w:bCs/>
                <w:color w:val="auto"/>
              </w:rPr>
              <w:t xml:space="preserve">2 000 GO </w:t>
            </w:r>
            <w:r w:rsidRPr="00EA4411">
              <w:rPr>
                <w:color w:val="auto"/>
              </w:rPr>
              <w:t xml:space="preserve">ou 2 disques durs d’une capacité chacun ≥ </w:t>
            </w:r>
            <w:r w:rsidRPr="00EA4411">
              <w:rPr>
                <w:bCs/>
                <w:color w:val="auto"/>
              </w:rPr>
              <w:t>1500 GO</w:t>
            </w:r>
          </w:p>
          <w:p w14:paraId="1F3F0109" w14:textId="77777777" w:rsidR="00EA7DB4" w:rsidRPr="00EA4411" w:rsidRDefault="00EA7DB4" w:rsidP="00675D39">
            <w:pPr>
              <w:pStyle w:val="Default"/>
              <w:spacing w:after="158" w:line="256" w:lineRule="auto"/>
              <w:rPr>
                <w:color w:val="auto"/>
              </w:rPr>
            </w:pPr>
            <w:r w:rsidRPr="00EA4411">
              <w:rPr>
                <w:color w:val="auto"/>
              </w:rPr>
              <w:t>Matrice d’image : 1024X1024 au moins</w:t>
            </w:r>
          </w:p>
          <w:p w14:paraId="4F1780F9" w14:textId="77777777" w:rsidR="00EA7DB4" w:rsidRPr="00EA4411" w:rsidRDefault="00EA7DB4" w:rsidP="000F7285">
            <w:pPr>
              <w:pStyle w:val="Default"/>
              <w:numPr>
                <w:ilvl w:val="0"/>
                <w:numId w:val="102"/>
              </w:numPr>
              <w:spacing w:line="256" w:lineRule="auto"/>
              <w:rPr>
                <w:color w:val="auto"/>
              </w:rPr>
            </w:pPr>
            <w:r w:rsidRPr="00EA4411">
              <w:rPr>
                <w:color w:val="auto"/>
              </w:rPr>
              <w:lastRenderedPageBreak/>
              <w:t>Le système doit comprendre les logiciels de gestion, de contrôle, de traitement de l’image et de la reconstruction en 3 dimensions.</w:t>
            </w:r>
          </w:p>
          <w:p w14:paraId="53BBADF7" w14:textId="77777777" w:rsidR="00EA7DB4" w:rsidRPr="00EA4411" w:rsidRDefault="00EA7DB4" w:rsidP="00675D39">
            <w:pPr>
              <w:pStyle w:val="Default"/>
              <w:spacing w:line="256" w:lineRule="auto"/>
              <w:rPr>
                <w:color w:val="auto"/>
              </w:rPr>
            </w:pPr>
            <w:r w:rsidRPr="00EA4411">
              <w:rPr>
                <w:color w:val="auto"/>
              </w:rPr>
              <w:t>Langage du programme et du système en français.</w:t>
            </w:r>
          </w:p>
          <w:p w14:paraId="620DD0F1" w14:textId="77777777" w:rsidR="00EA7DB4" w:rsidRPr="00EA4411" w:rsidRDefault="00EA7DB4" w:rsidP="00675D39">
            <w:pPr>
              <w:pStyle w:val="Default"/>
              <w:spacing w:line="256" w:lineRule="auto"/>
              <w:rPr>
                <w:color w:val="auto"/>
              </w:rPr>
            </w:pPr>
            <w:r w:rsidRPr="00EA4411">
              <w:rPr>
                <w:color w:val="auto"/>
              </w:rPr>
              <w:t xml:space="preserve">  </w:t>
            </w:r>
          </w:p>
          <w:p w14:paraId="4715A330" w14:textId="77777777" w:rsidR="00EA7DB4" w:rsidRPr="00EA4411" w:rsidRDefault="00EA7DB4" w:rsidP="00675D39">
            <w:pPr>
              <w:pStyle w:val="Default"/>
              <w:spacing w:after="158" w:line="256" w:lineRule="auto"/>
              <w:rPr>
                <w:b/>
                <w:bCs/>
                <w:color w:val="auto"/>
              </w:rPr>
            </w:pPr>
            <w:r w:rsidRPr="00EA4411">
              <w:rPr>
                <w:b/>
                <w:bCs/>
                <w:color w:val="auto"/>
              </w:rPr>
              <w:t>6.</w:t>
            </w:r>
            <w:r w:rsidRPr="00EA4411">
              <w:rPr>
                <w:color w:val="auto"/>
              </w:rPr>
              <w:t xml:space="preserve"> </w:t>
            </w:r>
            <w:r w:rsidRPr="00EA4411">
              <w:rPr>
                <w:b/>
                <w:bCs/>
                <w:color w:val="auto"/>
              </w:rPr>
              <w:t>Console post traitement /de reconstitution d’images :</w:t>
            </w:r>
          </w:p>
          <w:p w14:paraId="24224906" w14:textId="77777777" w:rsidR="00EA7DB4" w:rsidRPr="00EA4411" w:rsidRDefault="00EA7DB4" w:rsidP="00675D39">
            <w:pPr>
              <w:pStyle w:val="Default"/>
              <w:spacing w:after="158" w:line="256" w:lineRule="auto"/>
              <w:rPr>
                <w:bCs/>
                <w:color w:val="auto"/>
              </w:rPr>
            </w:pPr>
            <w:r w:rsidRPr="00EA4411">
              <w:rPr>
                <w:bCs/>
                <w:color w:val="auto"/>
              </w:rPr>
              <w:t>Disposant des différents logiciels cités ci-dessus, elle doit être performante avec :</w:t>
            </w:r>
          </w:p>
          <w:p w14:paraId="525823D3" w14:textId="77777777" w:rsidR="00EA7DB4" w:rsidRPr="00670323" w:rsidRDefault="00EA7DB4" w:rsidP="00675D39">
            <w:pPr>
              <w:pStyle w:val="Default"/>
              <w:spacing w:after="158" w:line="256" w:lineRule="auto"/>
              <w:rPr>
                <w:bCs/>
                <w:color w:val="auto"/>
              </w:rPr>
            </w:pPr>
            <w:r w:rsidRPr="00EA4411">
              <w:rPr>
                <w:bCs/>
                <w:color w:val="auto"/>
              </w:rPr>
              <w:t xml:space="preserve">Station de travail indépendante avec processeurs Intel Xeon avec au moins 8 cœurs ou équivalent permettant un temps rapide de rendu. Elle doit pouvoir être mis à </w:t>
            </w:r>
            <w:r w:rsidRPr="00670323">
              <w:rPr>
                <w:bCs/>
                <w:color w:val="auto"/>
              </w:rPr>
              <w:t>niveau (hardware et Software).</w:t>
            </w:r>
          </w:p>
          <w:p w14:paraId="1A633BC8" w14:textId="77777777" w:rsidR="00EA7DB4" w:rsidRPr="00670323" w:rsidRDefault="00EA7DB4" w:rsidP="00675D39">
            <w:pPr>
              <w:pStyle w:val="Titre1"/>
              <w:shd w:val="clear" w:color="auto" w:fill="FFFFFF"/>
              <w:rPr>
                <w:rFonts w:ascii="Times New Roman" w:eastAsiaTheme="minorHAnsi" w:hAnsi="Times New Roman" w:cs="Times New Roman"/>
                <w:b/>
                <w:color w:val="auto"/>
                <w:sz w:val="24"/>
                <w:szCs w:val="24"/>
              </w:rPr>
            </w:pPr>
            <w:r w:rsidRPr="00670323">
              <w:rPr>
                <w:rFonts w:ascii="Times New Roman" w:hAnsi="Times New Roman" w:cs="Times New Roman"/>
                <w:color w:val="auto"/>
                <w:sz w:val="24"/>
                <w:szCs w:val="24"/>
              </w:rPr>
              <w:t xml:space="preserve">Avec carte </w:t>
            </w:r>
            <w:proofErr w:type="gramStart"/>
            <w:r w:rsidRPr="00670323">
              <w:rPr>
                <w:rFonts w:ascii="Times New Roman" w:hAnsi="Times New Roman" w:cs="Times New Roman"/>
                <w:color w:val="auto"/>
                <w:sz w:val="24"/>
                <w:szCs w:val="24"/>
              </w:rPr>
              <w:t xml:space="preserve">une </w:t>
            </w:r>
            <w:r w:rsidRPr="00670323">
              <w:rPr>
                <w:rFonts w:ascii="Times New Roman" w:eastAsiaTheme="minorHAnsi" w:hAnsi="Times New Roman" w:cs="Times New Roman"/>
                <w:color w:val="auto"/>
                <w:sz w:val="24"/>
                <w:szCs w:val="24"/>
              </w:rPr>
              <w:t>graphique</w:t>
            </w:r>
            <w:proofErr w:type="gramEnd"/>
            <w:r w:rsidRPr="00670323">
              <w:rPr>
                <w:rFonts w:ascii="Times New Roman" w:eastAsiaTheme="minorHAnsi" w:hAnsi="Times New Roman" w:cs="Times New Roman"/>
                <w:color w:val="auto"/>
                <w:sz w:val="24"/>
                <w:szCs w:val="24"/>
              </w:rPr>
              <w:t xml:space="preserve"> NVIDIA </w:t>
            </w:r>
            <w:proofErr w:type="spellStart"/>
            <w:r w:rsidRPr="00670323">
              <w:rPr>
                <w:rFonts w:ascii="Times New Roman" w:eastAsiaTheme="minorHAnsi" w:hAnsi="Times New Roman" w:cs="Times New Roman"/>
                <w:color w:val="auto"/>
                <w:sz w:val="24"/>
                <w:szCs w:val="24"/>
              </w:rPr>
              <w:t>Quadro</w:t>
            </w:r>
            <w:proofErr w:type="spellEnd"/>
            <w:r w:rsidRPr="00670323">
              <w:rPr>
                <w:rFonts w:ascii="Times New Roman" w:eastAsiaTheme="minorHAnsi" w:hAnsi="Times New Roman" w:cs="Times New Roman"/>
                <w:color w:val="auto"/>
                <w:sz w:val="24"/>
                <w:szCs w:val="24"/>
              </w:rPr>
              <w:t xml:space="preserve"> de 16 Go au moins ou équivalent </w:t>
            </w:r>
          </w:p>
          <w:p w14:paraId="6BF9313C" w14:textId="77777777" w:rsidR="00EA7DB4" w:rsidRPr="00EA4411" w:rsidRDefault="00EA7DB4" w:rsidP="000F7285">
            <w:pPr>
              <w:pStyle w:val="Default"/>
              <w:numPr>
                <w:ilvl w:val="0"/>
                <w:numId w:val="103"/>
              </w:numPr>
              <w:spacing w:line="256" w:lineRule="auto"/>
              <w:rPr>
                <w:bCs/>
                <w:color w:val="auto"/>
              </w:rPr>
            </w:pPr>
            <w:r w:rsidRPr="00EA4411">
              <w:rPr>
                <w:bCs/>
                <w:color w:val="auto"/>
              </w:rPr>
              <w:t xml:space="preserve">2 moniteurs LCD 22 pouces au moins de grade médicale </w:t>
            </w:r>
          </w:p>
          <w:p w14:paraId="51E2B2DF" w14:textId="77777777" w:rsidR="00EA7DB4" w:rsidRPr="00EA4411" w:rsidRDefault="00EA7DB4" w:rsidP="000F7285">
            <w:pPr>
              <w:pStyle w:val="Default"/>
              <w:numPr>
                <w:ilvl w:val="0"/>
                <w:numId w:val="103"/>
              </w:numPr>
              <w:spacing w:line="256" w:lineRule="auto"/>
              <w:rPr>
                <w:bCs/>
                <w:color w:val="auto"/>
              </w:rPr>
            </w:pPr>
            <w:r w:rsidRPr="00EA4411">
              <w:rPr>
                <w:bCs/>
                <w:color w:val="auto"/>
              </w:rPr>
              <w:t xml:space="preserve">4 To de stockage interne </w:t>
            </w:r>
          </w:p>
          <w:p w14:paraId="00F4FA65" w14:textId="77777777" w:rsidR="00EA7DB4" w:rsidRPr="00EA4411" w:rsidRDefault="00EA7DB4" w:rsidP="000F7285">
            <w:pPr>
              <w:pStyle w:val="Default"/>
              <w:numPr>
                <w:ilvl w:val="0"/>
                <w:numId w:val="103"/>
              </w:numPr>
              <w:spacing w:line="256" w:lineRule="auto"/>
              <w:rPr>
                <w:bCs/>
                <w:color w:val="auto"/>
              </w:rPr>
            </w:pPr>
            <w:r w:rsidRPr="00EA4411">
              <w:rPr>
                <w:bCs/>
                <w:color w:val="auto"/>
              </w:rPr>
              <w:t xml:space="preserve">32 Go au moins de mémoire RAM </w:t>
            </w:r>
          </w:p>
          <w:p w14:paraId="51369EF3" w14:textId="77777777" w:rsidR="00EA7DB4" w:rsidRPr="00EA4411" w:rsidRDefault="00EA7DB4" w:rsidP="000F7285">
            <w:pPr>
              <w:pStyle w:val="Default"/>
              <w:numPr>
                <w:ilvl w:val="0"/>
                <w:numId w:val="103"/>
              </w:numPr>
              <w:spacing w:line="256" w:lineRule="auto"/>
              <w:rPr>
                <w:bCs/>
                <w:color w:val="auto"/>
              </w:rPr>
            </w:pPr>
            <w:r w:rsidRPr="00EA4411">
              <w:rPr>
                <w:bCs/>
                <w:color w:val="auto"/>
              </w:rPr>
              <w:t xml:space="preserve">Avec tous les périphériques et programmes pour un fonctionnement optimal du système </w:t>
            </w:r>
          </w:p>
          <w:p w14:paraId="377CBB34" w14:textId="77777777" w:rsidR="00EA7DB4" w:rsidRPr="00EA4411" w:rsidRDefault="00EA7DB4" w:rsidP="000F7285">
            <w:pPr>
              <w:pStyle w:val="Default"/>
              <w:numPr>
                <w:ilvl w:val="0"/>
                <w:numId w:val="103"/>
              </w:numPr>
              <w:spacing w:line="256" w:lineRule="auto"/>
              <w:rPr>
                <w:bCs/>
                <w:color w:val="auto"/>
              </w:rPr>
            </w:pPr>
            <w:r w:rsidRPr="00EA4411">
              <w:rPr>
                <w:bCs/>
                <w:color w:val="auto"/>
              </w:rPr>
              <w:t xml:space="preserve">Système en français </w:t>
            </w:r>
          </w:p>
          <w:p w14:paraId="4726808C" w14:textId="77777777" w:rsidR="00EA7DB4" w:rsidRPr="00EA4411" w:rsidRDefault="00EA7DB4" w:rsidP="000F7285">
            <w:pPr>
              <w:pStyle w:val="Default"/>
              <w:numPr>
                <w:ilvl w:val="0"/>
                <w:numId w:val="103"/>
              </w:numPr>
              <w:spacing w:line="256" w:lineRule="auto"/>
              <w:rPr>
                <w:bCs/>
                <w:color w:val="auto"/>
              </w:rPr>
            </w:pPr>
            <w:r w:rsidRPr="00EA4411">
              <w:rPr>
                <w:bCs/>
                <w:color w:val="auto"/>
              </w:rPr>
              <w:t xml:space="preserve">Un onduleur de 5 KVA </w:t>
            </w:r>
          </w:p>
          <w:p w14:paraId="2B1E5FB7" w14:textId="77777777" w:rsidR="00EA7DB4" w:rsidRPr="00EA4411" w:rsidRDefault="00EA7DB4" w:rsidP="000F7285">
            <w:pPr>
              <w:pStyle w:val="Default"/>
              <w:numPr>
                <w:ilvl w:val="0"/>
                <w:numId w:val="103"/>
              </w:numPr>
              <w:spacing w:line="256" w:lineRule="auto"/>
              <w:rPr>
                <w:bCs/>
                <w:color w:val="auto"/>
              </w:rPr>
            </w:pPr>
            <w:r w:rsidRPr="00EA4411">
              <w:rPr>
                <w:bCs/>
                <w:color w:val="auto"/>
              </w:rPr>
              <w:t>Clavier français, sourie optique, lecteur graveur CD/DVD</w:t>
            </w:r>
          </w:p>
          <w:p w14:paraId="474AB5B0" w14:textId="77777777" w:rsidR="00EA7DB4" w:rsidRPr="00EA4411" w:rsidRDefault="00EA7DB4" w:rsidP="000F7285">
            <w:pPr>
              <w:pStyle w:val="Default"/>
              <w:numPr>
                <w:ilvl w:val="0"/>
                <w:numId w:val="103"/>
              </w:numPr>
              <w:spacing w:line="256" w:lineRule="auto"/>
              <w:rPr>
                <w:bCs/>
                <w:color w:val="auto"/>
              </w:rPr>
            </w:pPr>
            <w:r w:rsidRPr="00EA4411">
              <w:rPr>
                <w:bCs/>
                <w:color w:val="auto"/>
              </w:rPr>
              <w:t xml:space="preserve">Accès rapide au dossier patient </w:t>
            </w:r>
          </w:p>
          <w:p w14:paraId="18290259" w14:textId="77777777" w:rsidR="00EA7DB4" w:rsidRDefault="00EA7DB4" w:rsidP="000F7285">
            <w:pPr>
              <w:pStyle w:val="Default"/>
              <w:numPr>
                <w:ilvl w:val="0"/>
                <w:numId w:val="103"/>
              </w:numPr>
              <w:spacing w:line="256" w:lineRule="auto"/>
              <w:rPr>
                <w:bCs/>
                <w:color w:val="auto"/>
              </w:rPr>
            </w:pPr>
            <w:r w:rsidRPr="00EA4411">
              <w:rPr>
                <w:bCs/>
                <w:color w:val="auto"/>
              </w:rPr>
              <w:t>Elle doit contenir les licences des différents logiciels cités ci-dessus</w:t>
            </w:r>
          </w:p>
          <w:p w14:paraId="784BC8E6" w14:textId="77777777" w:rsidR="00EA7DB4" w:rsidRDefault="00EA7DB4" w:rsidP="00675D39">
            <w:pPr>
              <w:pStyle w:val="Default"/>
              <w:spacing w:line="256" w:lineRule="auto"/>
              <w:rPr>
                <w:bCs/>
                <w:color w:val="auto"/>
              </w:rPr>
            </w:pPr>
          </w:p>
          <w:p w14:paraId="0E672515" w14:textId="77777777" w:rsidR="00EA7DB4" w:rsidRPr="00EA4411" w:rsidRDefault="00EA7DB4" w:rsidP="00675D39">
            <w:pPr>
              <w:pStyle w:val="Default"/>
              <w:spacing w:line="256" w:lineRule="auto"/>
              <w:rPr>
                <w:bCs/>
                <w:color w:val="auto"/>
              </w:rPr>
            </w:pPr>
            <w:r w:rsidRPr="00EA4411">
              <w:rPr>
                <w:bCs/>
                <w:color w:val="auto"/>
              </w:rPr>
              <w:t xml:space="preserve"> </w:t>
            </w:r>
          </w:p>
          <w:p w14:paraId="26063E1E" w14:textId="77777777" w:rsidR="00EA7DB4" w:rsidRPr="00EA4411" w:rsidRDefault="00EA7DB4" w:rsidP="00675D39">
            <w:pPr>
              <w:pStyle w:val="Default"/>
              <w:spacing w:after="158" w:line="256" w:lineRule="auto"/>
              <w:rPr>
                <w:b/>
                <w:bCs/>
                <w:color w:val="auto"/>
              </w:rPr>
            </w:pPr>
            <w:r w:rsidRPr="00EA4411">
              <w:rPr>
                <w:b/>
                <w:bCs/>
                <w:color w:val="auto"/>
              </w:rPr>
              <w:t>7.</w:t>
            </w:r>
            <w:r w:rsidRPr="00EA4411">
              <w:rPr>
                <w:b/>
                <w:color w:val="auto"/>
              </w:rPr>
              <w:t xml:space="preserve"> </w:t>
            </w:r>
            <w:r w:rsidRPr="00EA4411">
              <w:rPr>
                <w:b/>
                <w:bCs/>
                <w:color w:val="auto"/>
              </w:rPr>
              <w:t xml:space="preserve">Onduleur UPS </w:t>
            </w:r>
          </w:p>
          <w:p w14:paraId="5889D42C" w14:textId="77777777" w:rsidR="00EA7DB4" w:rsidRPr="00EA4411" w:rsidRDefault="00EA7DB4" w:rsidP="00675D39">
            <w:pPr>
              <w:pStyle w:val="Default"/>
              <w:spacing w:after="158" w:line="256" w:lineRule="auto"/>
              <w:rPr>
                <w:bCs/>
                <w:color w:val="auto"/>
              </w:rPr>
            </w:pPr>
            <w:r w:rsidRPr="00EA4411">
              <w:rPr>
                <w:bCs/>
                <w:color w:val="auto"/>
              </w:rPr>
              <w:t>Onduleur UPS entièrement compatible avec le scanner, il sera fourni avec l’ensemble des accessoires de branchement électriques et l’armoire à batterie. Il devrait prendre en charge le scanner et tous les appareils l’accompagnant.</w:t>
            </w:r>
          </w:p>
          <w:p w14:paraId="3A9D7C91" w14:textId="77777777" w:rsidR="00EA7DB4" w:rsidRPr="00EA4411" w:rsidRDefault="00EA7DB4" w:rsidP="00675D39">
            <w:pPr>
              <w:pStyle w:val="Default"/>
              <w:spacing w:after="158" w:line="256" w:lineRule="auto"/>
              <w:rPr>
                <w:bCs/>
                <w:color w:val="auto"/>
              </w:rPr>
            </w:pPr>
            <w:r w:rsidRPr="00EA4411">
              <w:rPr>
                <w:bCs/>
                <w:color w:val="auto"/>
              </w:rPr>
              <w:t xml:space="preserve">Il doit avoir une autonomie d’au moins 15 minutes à 100% de charge. </w:t>
            </w:r>
          </w:p>
          <w:p w14:paraId="46C0A5AF" w14:textId="77777777" w:rsidR="00EA7DB4" w:rsidRPr="00EA4411" w:rsidRDefault="00EA7DB4" w:rsidP="000F7285">
            <w:pPr>
              <w:pStyle w:val="Default"/>
              <w:numPr>
                <w:ilvl w:val="0"/>
                <w:numId w:val="104"/>
              </w:numPr>
              <w:spacing w:after="158" w:line="256" w:lineRule="auto"/>
              <w:rPr>
                <w:b/>
                <w:color w:val="auto"/>
              </w:rPr>
            </w:pPr>
            <w:r w:rsidRPr="00EA4411">
              <w:rPr>
                <w:b/>
                <w:bCs/>
                <w:color w:val="auto"/>
              </w:rPr>
              <w:t xml:space="preserve">Puissance en KVA : à préciser, </w:t>
            </w:r>
          </w:p>
          <w:p w14:paraId="67A110B3" w14:textId="77777777" w:rsidR="00EA7DB4" w:rsidRPr="00EA4411" w:rsidRDefault="00EA7DB4" w:rsidP="00675D39">
            <w:pPr>
              <w:pStyle w:val="Default"/>
              <w:spacing w:after="158" w:line="256" w:lineRule="auto"/>
              <w:rPr>
                <w:b/>
                <w:bCs/>
                <w:color w:val="auto"/>
              </w:rPr>
            </w:pPr>
            <w:r w:rsidRPr="00EA4411">
              <w:rPr>
                <w:b/>
                <w:bCs/>
                <w:color w:val="auto"/>
              </w:rPr>
              <w:t>8. armoire électrique de protection avancée</w:t>
            </w:r>
          </w:p>
          <w:p w14:paraId="290A92F9" w14:textId="77777777" w:rsidR="00EA7DB4" w:rsidRPr="00EA4411" w:rsidRDefault="00EA7DB4" w:rsidP="00675D39">
            <w:pPr>
              <w:pStyle w:val="Default"/>
              <w:spacing w:after="158" w:line="256" w:lineRule="auto"/>
              <w:rPr>
                <w:bCs/>
                <w:color w:val="auto"/>
              </w:rPr>
            </w:pPr>
            <w:r w:rsidRPr="00EA4411">
              <w:rPr>
                <w:bCs/>
                <w:color w:val="auto"/>
              </w:rPr>
              <w:lastRenderedPageBreak/>
              <w:t>L’Armoire doit être dimensionnée pour prendre en charge l’ensemble de tous les équipements constituants cet item.</w:t>
            </w:r>
          </w:p>
          <w:p w14:paraId="15B51C2C" w14:textId="77777777" w:rsidR="00EA7DB4" w:rsidRDefault="00EA7DB4" w:rsidP="00675D39">
            <w:pPr>
              <w:pStyle w:val="Default"/>
              <w:spacing w:after="158" w:line="256" w:lineRule="auto"/>
              <w:rPr>
                <w:b/>
                <w:bCs/>
                <w:color w:val="auto"/>
              </w:rPr>
            </w:pPr>
            <w:r w:rsidRPr="00EA4411">
              <w:rPr>
                <w:b/>
                <w:bCs/>
                <w:color w:val="auto"/>
              </w:rPr>
              <w:t xml:space="preserve">Puissance : … à préciser </w:t>
            </w:r>
          </w:p>
          <w:p w14:paraId="600682EC" w14:textId="77777777" w:rsidR="00EA7DB4" w:rsidRPr="00EA4411" w:rsidRDefault="00EA7DB4" w:rsidP="00675D39">
            <w:pPr>
              <w:pStyle w:val="Default"/>
              <w:spacing w:after="158" w:line="256" w:lineRule="auto"/>
              <w:rPr>
                <w:b/>
                <w:bCs/>
                <w:color w:val="auto"/>
              </w:rPr>
            </w:pPr>
            <w:r>
              <w:rPr>
                <w:b/>
                <w:bCs/>
                <w:color w:val="auto"/>
              </w:rPr>
              <w:t>9.</w:t>
            </w:r>
            <w:r w:rsidRPr="00630D93">
              <w:rPr>
                <w:b/>
              </w:rPr>
              <w:t xml:space="preserve"> Station de stockage Externe d’images pour archivage :</w:t>
            </w:r>
            <w:r w:rsidRPr="00630D93">
              <w:t>10TB au minimum</w:t>
            </w:r>
          </w:p>
          <w:p w14:paraId="74D987C0" w14:textId="77777777" w:rsidR="00EA7DB4" w:rsidRPr="00EA4411" w:rsidRDefault="00EA7DB4" w:rsidP="00675D39">
            <w:pPr>
              <w:pStyle w:val="Default"/>
              <w:spacing w:after="158" w:line="256" w:lineRule="auto"/>
              <w:rPr>
                <w:bCs/>
                <w:color w:val="auto"/>
              </w:rPr>
            </w:pPr>
            <w:r w:rsidRPr="00EA4411">
              <w:rPr>
                <w:bCs/>
                <w:color w:val="auto"/>
              </w:rPr>
              <w:t>Elle sera composée au moins de :</w:t>
            </w:r>
          </w:p>
          <w:p w14:paraId="5839BFCB" w14:textId="77777777" w:rsidR="00EA7DB4" w:rsidRPr="00EA4411" w:rsidRDefault="00EA7DB4" w:rsidP="00675D39">
            <w:pPr>
              <w:pStyle w:val="Default"/>
              <w:spacing w:after="158" w:line="256" w:lineRule="auto"/>
              <w:rPr>
                <w:bCs/>
                <w:color w:val="auto"/>
              </w:rPr>
            </w:pPr>
            <w:r w:rsidRPr="00EA4411">
              <w:rPr>
                <w:b/>
                <w:bCs/>
                <w:color w:val="auto"/>
              </w:rPr>
              <w:t>Un coffret électrique étanche et adapté au climat du Mali dans lequel</w:t>
            </w:r>
            <w:r w:rsidRPr="00EA4411">
              <w:rPr>
                <w:bCs/>
                <w:color w:val="auto"/>
              </w:rPr>
              <w:t xml:space="preserve"> : </w:t>
            </w:r>
          </w:p>
          <w:p w14:paraId="3A7FB014" w14:textId="77777777" w:rsidR="00EA7DB4" w:rsidRPr="00EA4411" w:rsidRDefault="00EA7DB4" w:rsidP="000F7285">
            <w:pPr>
              <w:pStyle w:val="Default"/>
              <w:numPr>
                <w:ilvl w:val="0"/>
                <w:numId w:val="104"/>
              </w:numPr>
              <w:spacing w:line="256" w:lineRule="auto"/>
              <w:rPr>
                <w:bCs/>
                <w:color w:val="auto"/>
              </w:rPr>
            </w:pPr>
            <w:proofErr w:type="gramStart"/>
            <w:r w:rsidRPr="00EA4411">
              <w:rPr>
                <w:bCs/>
                <w:color w:val="auto"/>
              </w:rPr>
              <w:t>un</w:t>
            </w:r>
            <w:proofErr w:type="gramEnd"/>
            <w:r w:rsidRPr="00EA4411">
              <w:rPr>
                <w:bCs/>
                <w:color w:val="auto"/>
              </w:rPr>
              <w:t xml:space="preserve"> sectionnaire ou un disjoncteur tétra polaire de pouvoir de coupure adapté;</w:t>
            </w:r>
          </w:p>
          <w:p w14:paraId="4F92C73B" w14:textId="77777777" w:rsidR="00EA7DB4" w:rsidRPr="00EA4411" w:rsidRDefault="00EA7DB4" w:rsidP="000F7285">
            <w:pPr>
              <w:pStyle w:val="Default"/>
              <w:numPr>
                <w:ilvl w:val="0"/>
                <w:numId w:val="104"/>
              </w:numPr>
              <w:spacing w:line="256" w:lineRule="auto"/>
              <w:rPr>
                <w:bCs/>
                <w:color w:val="auto"/>
              </w:rPr>
            </w:pPr>
            <w:proofErr w:type="gramStart"/>
            <w:r w:rsidRPr="00EA4411">
              <w:rPr>
                <w:bCs/>
                <w:color w:val="auto"/>
              </w:rPr>
              <w:t>un</w:t>
            </w:r>
            <w:proofErr w:type="gramEnd"/>
            <w:r w:rsidRPr="00EA4411">
              <w:rPr>
                <w:bCs/>
                <w:color w:val="auto"/>
              </w:rPr>
              <w:t xml:space="preserve"> disjoncteur différentiel adapté ;</w:t>
            </w:r>
          </w:p>
          <w:p w14:paraId="4CF205B7" w14:textId="77777777" w:rsidR="00EA7DB4" w:rsidRPr="00EA4411" w:rsidRDefault="00EA7DB4" w:rsidP="000F7285">
            <w:pPr>
              <w:pStyle w:val="Default"/>
              <w:numPr>
                <w:ilvl w:val="0"/>
                <w:numId w:val="104"/>
              </w:numPr>
              <w:spacing w:line="256" w:lineRule="auto"/>
              <w:rPr>
                <w:bCs/>
                <w:color w:val="auto"/>
              </w:rPr>
            </w:pPr>
            <w:r w:rsidRPr="00EA4411">
              <w:rPr>
                <w:bCs/>
                <w:color w:val="auto"/>
              </w:rPr>
              <w:t>Un parafoudre ;</w:t>
            </w:r>
          </w:p>
          <w:p w14:paraId="7BD20ACE" w14:textId="77777777" w:rsidR="00EA7DB4" w:rsidRPr="00EA4411" w:rsidRDefault="00EA7DB4" w:rsidP="000F7285">
            <w:pPr>
              <w:pStyle w:val="Default"/>
              <w:numPr>
                <w:ilvl w:val="0"/>
                <w:numId w:val="104"/>
              </w:numPr>
              <w:spacing w:line="256" w:lineRule="auto"/>
              <w:rPr>
                <w:bCs/>
                <w:color w:val="auto"/>
              </w:rPr>
            </w:pPr>
            <w:r w:rsidRPr="00EA4411">
              <w:rPr>
                <w:bCs/>
                <w:color w:val="auto"/>
              </w:rPr>
              <w:t>Un contacteur tétra polaire ;</w:t>
            </w:r>
          </w:p>
          <w:p w14:paraId="43F56C0F" w14:textId="77777777" w:rsidR="00EA7DB4" w:rsidRPr="00EA4411" w:rsidRDefault="00EA7DB4" w:rsidP="000F7285">
            <w:pPr>
              <w:pStyle w:val="Default"/>
              <w:numPr>
                <w:ilvl w:val="0"/>
                <w:numId w:val="104"/>
              </w:numPr>
              <w:spacing w:line="256" w:lineRule="auto"/>
              <w:rPr>
                <w:bCs/>
                <w:color w:val="auto"/>
              </w:rPr>
            </w:pPr>
            <w:proofErr w:type="gramStart"/>
            <w:r w:rsidRPr="00EA4411">
              <w:rPr>
                <w:bCs/>
                <w:color w:val="auto"/>
              </w:rPr>
              <w:t>un</w:t>
            </w:r>
            <w:proofErr w:type="gramEnd"/>
            <w:r w:rsidRPr="00EA4411">
              <w:rPr>
                <w:bCs/>
                <w:color w:val="auto"/>
              </w:rPr>
              <w:t xml:space="preserve"> Relais de contrôle de tension ;</w:t>
            </w:r>
          </w:p>
          <w:p w14:paraId="393F5297" w14:textId="77777777" w:rsidR="00EA7DB4" w:rsidRPr="00EA4411" w:rsidRDefault="00EA7DB4" w:rsidP="000F7285">
            <w:pPr>
              <w:pStyle w:val="Default"/>
              <w:numPr>
                <w:ilvl w:val="0"/>
                <w:numId w:val="104"/>
              </w:numPr>
              <w:spacing w:line="256" w:lineRule="auto"/>
              <w:rPr>
                <w:bCs/>
                <w:color w:val="auto"/>
              </w:rPr>
            </w:pPr>
            <w:r w:rsidRPr="00EA4411">
              <w:rPr>
                <w:bCs/>
                <w:color w:val="auto"/>
              </w:rPr>
              <w:t>Un relai de contrôle de phase ;</w:t>
            </w:r>
          </w:p>
          <w:p w14:paraId="4D504E36" w14:textId="77777777" w:rsidR="00EA7DB4" w:rsidRPr="00EA4411" w:rsidRDefault="00EA7DB4" w:rsidP="000F7285">
            <w:pPr>
              <w:pStyle w:val="Default"/>
              <w:numPr>
                <w:ilvl w:val="0"/>
                <w:numId w:val="104"/>
              </w:numPr>
              <w:spacing w:line="256" w:lineRule="auto"/>
              <w:rPr>
                <w:bCs/>
                <w:color w:val="auto"/>
              </w:rPr>
            </w:pPr>
            <w:proofErr w:type="gramStart"/>
            <w:r w:rsidRPr="00EA4411">
              <w:rPr>
                <w:bCs/>
                <w:color w:val="auto"/>
              </w:rPr>
              <w:t>trois</w:t>
            </w:r>
            <w:proofErr w:type="gramEnd"/>
            <w:r w:rsidRPr="00EA4411">
              <w:rPr>
                <w:bCs/>
                <w:color w:val="auto"/>
              </w:rPr>
              <w:t xml:space="preserve"> voyant lumineux présence de tension ;</w:t>
            </w:r>
          </w:p>
          <w:p w14:paraId="1CD541EA" w14:textId="77777777" w:rsidR="00EA7DB4" w:rsidRPr="00EA4411" w:rsidRDefault="00EA7DB4" w:rsidP="000F7285">
            <w:pPr>
              <w:pStyle w:val="Default"/>
              <w:numPr>
                <w:ilvl w:val="0"/>
                <w:numId w:val="104"/>
              </w:numPr>
              <w:spacing w:line="256" w:lineRule="auto"/>
              <w:rPr>
                <w:bCs/>
                <w:color w:val="auto"/>
              </w:rPr>
            </w:pPr>
            <w:proofErr w:type="gramStart"/>
            <w:r w:rsidRPr="00EA4411">
              <w:rPr>
                <w:bCs/>
                <w:color w:val="auto"/>
              </w:rPr>
              <w:t>deux</w:t>
            </w:r>
            <w:proofErr w:type="gramEnd"/>
            <w:r w:rsidRPr="00EA4411">
              <w:rPr>
                <w:bCs/>
                <w:color w:val="auto"/>
              </w:rPr>
              <w:t xml:space="preserve"> boutons marche- arrêt (sur le coffret et dans la salle opérateur) ;</w:t>
            </w:r>
          </w:p>
          <w:p w14:paraId="3C4E6EBF" w14:textId="77777777" w:rsidR="00EA7DB4" w:rsidRPr="00EA4411" w:rsidRDefault="00EA7DB4" w:rsidP="000F7285">
            <w:pPr>
              <w:pStyle w:val="Default"/>
              <w:numPr>
                <w:ilvl w:val="0"/>
                <w:numId w:val="104"/>
              </w:numPr>
              <w:spacing w:line="256" w:lineRule="auto"/>
              <w:rPr>
                <w:bCs/>
                <w:color w:val="auto"/>
              </w:rPr>
            </w:pPr>
            <w:proofErr w:type="gramStart"/>
            <w:r w:rsidRPr="00EA4411">
              <w:rPr>
                <w:bCs/>
                <w:color w:val="auto"/>
              </w:rPr>
              <w:t>deux</w:t>
            </w:r>
            <w:proofErr w:type="gramEnd"/>
            <w:r w:rsidRPr="00EA4411">
              <w:rPr>
                <w:bCs/>
                <w:color w:val="auto"/>
              </w:rPr>
              <w:t xml:space="preserve"> boutons arrêt d’urgence (sur le coffret et dans la salle opérateur) ;</w:t>
            </w:r>
          </w:p>
          <w:p w14:paraId="27FB6CD4" w14:textId="77777777" w:rsidR="00EA7DB4" w:rsidRDefault="00EA7DB4" w:rsidP="00675D39">
            <w:pPr>
              <w:pStyle w:val="Default"/>
              <w:spacing w:after="158" w:line="256" w:lineRule="auto"/>
              <w:rPr>
                <w:bCs/>
                <w:color w:val="auto"/>
              </w:rPr>
            </w:pPr>
            <w:r w:rsidRPr="00EA4411">
              <w:rPr>
                <w:bCs/>
                <w:color w:val="auto"/>
              </w:rPr>
              <w:t>Si la section de la source électrique disponible n’est pas adaptée, une ligne électrique spéciale serait tirée de la source principale jusqu’à l’armoire électrique à la charge du fournisseur.</w:t>
            </w:r>
          </w:p>
          <w:p w14:paraId="738AD9E1" w14:textId="77777777" w:rsidR="00EA7DB4" w:rsidRPr="00EA4411" w:rsidRDefault="00EA7DB4" w:rsidP="00675D39">
            <w:pPr>
              <w:pStyle w:val="Default"/>
              <w:spacing w:after="158" w:line="256" w:lineRule="auto"/>
              <w:rPr>
                <w:bCs/>
                <w:color w:val="auto"/>
              </w:rPr>
            </w:pPr>
          </w:p>
          <w:p w14:paraId="30D576EA" w14:textId="77777777" w:rsidR="00EA7DB4" w:rsidRPr="00EA4411" w:rsidRDefault="00EA7DB4" w:rsidP="00675D39">
            <w:pPr>
              <w:pStyle w:val="Default"/>
              <w:spacing w:line="256" w:lineRule="auto"/>
              <w:rPr>
                <w:b/>
                <w:bCs/>
                <w:color w:val="auto"/>
              </w:rPr>
            </w:pPr>
            <w:r w:rsidRPr="00EA4411">
              <w:rPr>
                <w:b/>
                <w:bCs/>
                <w:color w:val="auto"/>
              </w:rPr>
              <w:t xml:space="preserve">B- INJECTEUR AUTOMATIQUE DE PRODUIT DE CONTRASTE </w:t>
            </w:r>
          </w:p>
          <w:p w14:paraId="083FB153" w14:textId="77777777" w:rsidR="00EA7DB4" w:rsidRPr="00EA4411" w:rsidRDefault="00EA7DB4" w:rsidP="00675D39">
            <w:pPr>
              <w:pStyle w:val="Default"/>
              <w:spacing w:line="256" w:lineRule="auto"/>
              <w:rPr>
                <w:color w:val="auto"/>
              </w:rPr>
            </w:pPr>
            <w:r w:rsidRPr="00EA4411">
              <w:rPr>
                <w:b/>
                <w:bCs/>
                <w:color w:val="auto"/>
              </w:rPr>
              <w:t xml:space="preserve">Marque et modèle à préciser </w:t>
            </w:r>
          </w:p>
          <w:p w14:paraId="0E82671E" w14:textId="77777777" w:rsidR="00EA7DB4" w:rsidRPr="00EA4411" w:rsidRDefault="00EA7DB4" w:rsidP="00675D39">
            <w:pPr>
              <w:pStyle w:val="Default"/>
              <w:spacing w:line="256" w:lineRule="auto"/>
              <w:rPr>
                <w:color w:val="auto"/>
              </w:rPr>
            </w:pPr>
            <w:r w:rsidRPr="00EA4411">
              <w:rPr>
                <w:color w:val="auto"/>
              </w:rPr>
              <w:t xml:space="preserve">Injecteur automatique de produit de contraste à double têtes pour Scanner CT (version sur pied) </w:t>
            </w:r>
          </w:p>
          <w:p w14:paraId="3BBA9296" w14:textId="77777777" w:rsidR="00EA7DB4" w:rsidRPr="00EA4411" w:rsidRDefault="00EA7DB4" w:rsidP="00675D39">
            <w:pPr>
              <w:pStyle w:val="Default"/>
              <w:spacing w:line="256" w:lineRule="auto"/>
              <w:rPr>
                <w:color w:val="auto"/>
              </w:rPr>
            </w:pPr>
            <w:r w:rsidRPr="00EA4411">
              <w:rPr>
                <w:color w:val="auto"/>
              </w:rPr>
              <w:t>Il doit être entièrement compatible avec le scanner fourni.</w:t>
            </w:r>
          </w:p>
          <w:p w14:paraId="7F96502B" w14:textId="77777777" w:rsidR="00EA7DB4" w:rsidRPr="00EA4411" w:rsidRDefault="00EA7DB4" w:rsidP="00675D39">
            <w:pPr>
              <w:pStyle w:val="Default"/>
              <w:spacing w:line="256" w:lineRule="auto"/>
              <w:rPr>
                <w:color w:val="auto"/>
              </w:rPr>
            </w:pPr>
            <w:r w:rsidRPr="00EA4411">
              <w:rPr>
                <w:color w:val="auto"/>
              </w:rPr>
              <w:t xml:space="preserve">Il doit offrir une grande souplesse et compatibilité avec des seringues </w:t>
            </w:r>
            <w:proofErr w:type="spellStart"/>
            <w:r w:rsidRPr="00EA4411">
              <w:rPr>
                <w:color w:val="auto"/>
              </w:rPr>
              <w:t>pré-remplies</w:t>
            </w:r>
            <w:proofErr w:type="spellEnd"/>
            <w:r w:rsidRPr="00EA4411">
              <w:rPr>
                <w:color w:val="auto"/>
              </w:rPr>
              <w:t>, ainsi qu’en remplissage avec tous les produits de contraste.</w:t>
            </w:r>
          </w:p>
          <w:p w14:paraId="448E6CFE" w14:textId="77777777" w:rsidR="00EA7DB4" w:rsidRPr="00EA4411" w:rsidRDefault="00EA7DB4" w:rsidP="00675D39">
            <w:pPr>
              <w:pStyle w:val="Default"/>
              <w:spacing w:line="256" w:lineRule="auto"/>
              <w:rPr>
                <w:color w:val="auto"/>
              </w:rPr>
            </w:pPr>
            <w:r w:rsidRPr="00EA4411">
              <w:rPr>
                <w:color w:val="auto"/>
              </w:rPr>
              <w:t>Il permettra de mener des examens par CT-scan de façon personnalisées.</w:t>
            </w:r>
          </w:p>
          <w:p w14:paraId="26F8315B" w14:textId="77777777" w:rsidR="00EA7DB4" w:rsidRPr="00EA4411" w:rsidRDefault="00EA7DB4" w:rsidP="00675D39">
            <w:pPr>
              <w:pStyle w:val="Default"/>
              <w:spacing w:line="256" w:lineRule="auto"/>
              <w:rPr>
                <w:b/>
                <w:color w:val="auto"/>
              </w:rPr>
            </w:pPr>
            <w:r w:rsidRPr="00EA4411">
              <w:rPr>
                <w:b/>
                <w:color w:val="auto"/>
              </w:rPr>
              <w:t>Détails techniques</w:t>
            </w:r>
          </w:p>
          <w:p w14:paraId="1A8A24D0" w14:textId="77777777" w:rsidR="00EA7DB4" w:rsidRPr="00EA4411" w:rsidRDefault="00EA7DB4" w:rsidP="000F7285">
            <w:pPr>
              <w:pStyle w:val="Default"/>
              <w:numPr>
                <w:ilvl w:val="0"/>
                <w:numId w:val="110"/>
              </w:numPr>
              <w:spacing w:line="256" w:lineRule="auto"/>
              <w:rPr>
                <w:color w:val="auto"/>
              </w:rPr>
            </w:pPr>
            <w:r w:rsidRPr="00EA4411">
              <w:rPr>
                <w:color w:val="auto"/>
              </w:rPr>
              <w:t>Débit environ 0.1-10.0 ml/sec</w:t>
            </w:r>
          </w:p>
          <w:p w14:paraId="40B2EE3E" w14:textId="77777777" w:rsidR="00EA7DB4" w:rsidRPr="00EA4411" w:rsidRDefault="00EA7DB4" w:rsidP="000F7285">
            <w:pPr>
              <w:pStyle w:val="Default"/>
              <w:numPr>
                <w:ilvl w:val="0"/>
                <w:numId w:val="110"/>
              </w:numPr>
              <w:spacing w:line="256" w:lineRule="auto"/>
              <w:rPr>
                <w:color w:val="auto"/>
              </w:rPr>
            </w:pPr>
            <w:r w:rsidRPr="00EA4411">
              <w:rPr>
                <w:color w:val="auto"/>
              </w:rPr>
              <w:t>Taille seringue environ 200-150-125ml seringues vides.</w:t>
            </w:r>
          </w:p>
          <w:p w14:paraId="2B6AA095" w14:textId="77777777" w:rsidR="00EA7DB4" w:rsidRPr="00EA4411" w:rsidRDefault="00EA7DB4" w:rsidP="000F7285">
            <w:pPr>
              <w:pStyle w:val="Default"/>
              <w:numPr>
                <w:ilvl w:val="0"/>
                <w:numId w:val="110"/>
              </w:numPr>
              <w:spacing w:line="256" w:lineRule="auto"/>
              <w:rPr>
                <w:color w:val="auto"/>
              </w:rPr>
            </w:pPr>
            <w:r w:rsidRPr="00EA4411">
              <w:rPr>
                <w:color w:val="auto"/>
              </w:rPr>
              <w:lastRenderedPageBreak/>
              <w:t>Réchauffeur de seringue : 37°C</w:t>
            </w:r>
          </w:p>
          <w:p w14:paraId="349F48B9" w14:textId="77777777" w:rsidR="00EA7DB4" w:rsidRPr="00EA4411" w:rsidRDefault="00EA7DB4" w:rsidP="000F7285">
            <w:pPr>
              <w:pStyle w:val="Default"/>
              <w:numPr>
                <w:ilvl w:val="0"/>
                <w:numId w:val="110"/>
              </w:numPr>
              <w:spacing w:line="256" w:lineRule="auto"/>
              <w:rPr>
                <w:color w:val="auto"/>
              </w:rPr>
            </w:pPr>
            <w:r w:rsidRPr="00EA4411">
              <w:rPr>
                <w:color w:val="auto"/>
              </w:rPr>
              <w:t xml:space="preserve">Volume en seringue </w:t>
            </w:r>
            <w:proofErr w:type="spellStart"/>
            <w:r w:rsidRPr="00EA4411">
              <w:rPr>
                <w:color w:val="auto"/>
              </w:rPr>
              <w:t>pré-remplie</w:t>
            </w:r>
            <w:proofErr w:type="spellEnd"/>
            <w:r w:rsidRPr="00EA4411">
              <w:rPr>
                <w:color w:val="auto"/>
              </w:rPr>
              <w:t>/jusqu'à 200 ml</w:t>
            </w:r>
          </w:p>
          <w:p w14:paraId="5DB5BDD1" w14:textId="77777777" w:rsidR="00EA7DB4" w:rsidRPr="00EA4411" w:rsidRDefault="00EA7DB4" w:rsidP="000F7285">
            <w:pPr>
              <w:pStyle w:val="Default"/>
              <w:numPr>
                <w:ilvl w:val="0"/>
                <w:numId w:val="110"/>
              </w:numPr>
              <w:spacing w:line="256" w:lineRule="auto"/>
              <w:rPr>
                <w:color w:val="auto"/>
              </w:rPr>
            </w:pPr>
            <w:r w:rsidRPr="00EA4411">
              <w:rPr>
                <w:color w:val="auto"/>
              </w:rPr>
              <w:t>Délais : environ 0-600 s</w:t>
            </w:r>
          </w:p>
          <w:p w14:paraId="203FE840" w14:textId="77777777" w:rsidR="00EA7DB4" w:rsidRPr="00EA4411" w:rsidRDefault="00EA7DB4" w:rsidP="000F7285">
            <w:pPr>
              <w:pStyle w:val="Default"/>
              <w:numPr>
                <w:ilvl w:val="0"/>
                <w:numId w:val="110"/>
              </w:numPr>
              <w:spacing w:line="256" w:lineRule="auto"/>
              <w:rPr>
                <w:color w:val="auto"/>
              </w:rPr>
            </w:pPr>
            <w:r w:rsidRPr="00EA4411">
              <w:rPr>
                <w:color w:val="auto"/>
              </w:rPr>
              <w:t>Mémoire protocole : environ 40</w:t>
            </w:r>
          </w:p>
          <w:p w14:paraId="4EBD9340" w14:textId="77777777" w:rsidR="00EA7DB4" w:rsidRPr="00EA4411" w:rsidRDefault="00EA7DB4" w:rsidP="000F7285">
            <w:pPr>
              <w:pStyle w:val="Default"/>
              <w:numPr>
                <w:ilvl w:val="0"/>
                <w:numId w:val="110"/>
              </w:numPr>
              <w:spacing w:line="256" w:lineRule="auto"/>
              <w:rPr>
                <w:color w:val="auto"/>
              </w:rPr>
            </w:pPr>
            <w:r w:rsidRPr="00EA4411">
              <w:rPr>
                <w:color w:val="auto"/>
              </w:rPr>
              <w:t>Remontée automatique des pistons</w:t>
            </w:r>
          </w:p>
          <w:p w14:paraId="59C6DA56" w14:textId="77777777" w:rsidR="00EA7DB4" w:rsidRPr="00EA4411" w:rsidRDefault="00EA7DB4" w:rsidP="00675D39">
            <w:pPr>
              <w:pStyle w:val="Default"/>
              <w:spacing w:line="256" w:lineRule="auto"/>
              <w:rPr>
                <w:color w:val="auto"/>
              </w:rPr>
            </w:pPr>
            <w:r w:rsidRPr="00EA4411">
              <w:rPr>
                <w:color w:val="auto"/>
              </w:rPr>
              <w:t>Fonction incluse :</w:t>
            </w:r>
          </w:p>
          <w:p w14:paraId="3CB2F826" w14:textId="77777777" w:rsidR="00EA7DB4" w:rsidRPr="00EA4411" w:rsidRDefault="00EA7DB4" w:rsidP="000F7285">
            <w:pPr>
              <w:pStyle w:val="Default"/>
              <w:numPr>
                <w:ilvl w:val="0"/>
                <w:numId w:val="104"/>
              </w:numPr>
              <w:spacing w:line="256" w:lineRule="auto"/>
              <w:rPr>
                <w:color w:val="auto"/>
              </w:rPr>
            </w:pPr>
            <w:r w:rsidRPr="00EA4411">
              <w:rPr>
                <w:color w:val="auto"/>
              </w:rPr>
              <w:t xml:space="preserve">Optimisation de la dose d’iode injectée avec un réchauffement identique ou identique </w:t>
            </w:r>
          </w:p>
          <w:p w14:paraId="38E69AA7" w14:textId="77777777" w:rsidR="00EA7DB4" w:rsidRPr="00EA4411" w:rsidRDefault="00EA7DB4" w:rsidP="000F7285">
            <w:pPr>
              <w:pStyle w:val="Default"/>
              <w:numPr>
                <w:ilvl w:val="0"/>
                <w:numId w:val="104"/>
              </w:numPr>
              <w:spacing w:line="256" w:lineRule="auto"/>
              <w:rPr>
                <w:color w:val="auto"/>
              </w:rPr>
            </w:pPr>
            <w:r w:rsidRPr="00EA4411">
              <w:rPr>
                <w:color w:val="auto"/>
              </w:rPr>
              <w:t>Vérification de la perméabilité,</w:t>
            </w:r>
          </w:p>
          <w:p w14:paraId="01C7D223" w14:textId="77777777" w:rsidR="00EA7DB4" w:rsidRPr="00EA4411" w:rsidRDefault="00EA7DB4" w:rsidP="000F7285">
            <w:pPr>
              <w:pStyle w:val="Default"/>
              <w:numPr>
                <w:ilvl w:val="0"/>
                <w:numId w:val="104"/>
              </w:numPr>
              <w:spacing w:line="256" w:lineRule="auto"/>
              <w:rPr>
                <w:color w:val="auto"/>
              </w:rPr>
            </w:pPr>
            <w:r w:rsidRPr="00EA4411">
              <w:rPr>
                <w:color w:val="auto"/>
              </w:rPr>
              <w:t xml:space="preserve">Injection simultanée </w:t>
            </w:r>
          </w:p>
          <w:p w14:paraId="69D5378B" w14:textId="77777777" w:rsidR="00EA7DB4" w:rsidRPr="00EA4411" w:rsidRDefault="00EA7DB4" w:rsidP="00675D39">
            <w:pPr>
              <w:pStyle w:val="Default"/>
              <w:spacing w:line="256" w:lineRule="auto"/>
              <w:rPr>
                <w:color w:val="auto"/>
              </w:rPr>
            </w:pPr>
            <w:r w:rsidRPr="00EA4411">
              <w:rPr>
                <w:color w:val="auto"/>
              </w:rPr>
              <w:t>Interfaçage :</w:t>
            </w:r>
          </w:p>
          <w:p w14:paraId="33C0BD7F" w14:textId="77777777" w:rsidR="00EA7DB4" w:rsidRPr="00EA4411" w:rsidRDefault="00EA7DB4" w:rsidP="00675D39">
            <w:pPr>
              <w:pStyle w:val="Default"/>
              <w:spacing w:line="256" w:lineRule="auto"/>
              <w:rPr>
                <w:color w:val="auto"/>
              </w:rPr>
            </w:pPr>
            <w:r w:rsidRPr="00EA4411">
              <w:rPr>
                <w:color w:val="auto"/>
              </w:rPr>
              <w:t>Visualisation du niveau de pression en temps réel</w:t>
            </w:r>
          </w:p>
          <w:p w14:paraId="04326E22" w14:textId="77777777" w:rsidR="00EA7DB4" w:rsidRPr="00EA4411" w:rsidRDefault="00EA7DB4" w:rsidP="00675D39">
            <w:pPr>
              <w:pStyle w:val="Default"/>
              <w:spacing w:line="256" w:lineRule="auto"/>
              <w:rPr>
                <w:color w:val="auto"/>
              </w:rPr>
            </w:pPr>
            <w:r w:rsidRPr="00EA4411">
              <w:rPr>
                <w:color w:val="auto"/>
              </w:rPr>
              <w:t>Fourni avec :</w:t>
            </w:r>
          </w:p>
          <w:p w14:paraId="1DB7BC49" w14:textId="77777777" w:rsidR="00EA7DB4" w:rsidRPr="00EA4411" w:rsidRDefault="00EA7DB4" w:rsidP="000F7285">
            <w:pPr>
              <w:pStyle w:val="Default"/>
              <w:numPr>
                <w:ilvl w:val="0"/>
                <w:numId w:val="104"/>
              </w:numPr>
              <w:rPr>
                <w:color w:val="auto"/>
              </w:rPr>
            </w:pPr>
            <w:r w:rsidRPr="00EA4411">
              <w:rPr>
                <w:color w:val="auto"/>
              </w:rPr>
              <w:t xml:space="preserve">Console </w:t>
            </w:r>
          </w:p>
          <w:p w14:paraId="2CBEFD42" w14:textId="77777777" w:rsidR="00EA7DB4" w:rsidRPr="00EA4411" w:rsidRDefault="00EA7DB4" w:rsidP="000F7285">
            <w:pPr>
              <w:pStyle w:val="Default"/>
              <w:numPr>
                <w:ilvl w:val="0"/>
                <w:numId w:val="104"/>
              </w:numPr>
              <w:rPr>
                <w:color w:val="auto"/>
              </w:rPr>
            </w:pPr>
            <w:r w:rsidRPr="00EA4411">
              <w:rPr>
                <w:color w:val="auto"/>
              </w:rPr>
              <w:t>50 seringues</w:t>
            </w:r>
          </w:p>
          <w:p w14:paraId="3606A46B" w14:textId="77777777" w:rsidR="00EA7DB4" w:rsidRPr="00EA4411" w:rsidRDefault="00EA7DB4" w:rsidP="000F7285">
            <w:pPr>
              <w:pStyle w:val="Default"/>
              <w:numPr>
                <w:ilvl w:val="0"/>
                <w:numId w:val="104"/>
              </w:numPr>
              <w:rPr>
                <w:color w:val="auto"/>
              </w:rPr>
            </w:pPr>
            <w:r w:rsidRPr="00EA4411">
              <w:rPr>
                <w:color w:val="auto"/>
              </w:rPr>
              <w:t xml:space="preserve">50 canules </w:t>
            </w:r>
          </w:p>
          <w:p w14:paraId="37DE75BD" w14:textId="77777777" w:rsidR="00EA7DB4" w:rsidRPr="00EA4411" w:rsidRDefault="00EA7DB4" w:rsidP="000F7285">
            <w:pPr>
              <w:pStyle w:val="Default"/>
              <w:numPr>
                <w:ilvl w:val="0"/>
                <w:numId w:val="104"/>
              </w:numPr>
              <w:rPr>
                <w:color w:val="auto"/>
              </w:rPr>
            </w:pPr>
            <w:r w:rsidRPr="00EA4411">
              <w:rPr>
                <w:color w:val="auto"/>
              </w:rPr>
              <w:t>50 raccords en Y de 150 cm avec 2 valves anti-retour</w:t>
            </w:r>
          </w:p>
          <w:p w14:paraId="6C579778" w14:textId="77777777" w:rsidR="00EA7DB4" w:rsidRPr="00EA4411" w:rsidRDefault="00EA7DB4" w:rsidP="000F7285">
            <w:pPr>
              <w:pStyle w:val="Default"/>
              <w:numPr>
                <w:ilvl w:val="0"/>
                <w:numId w:val="104"/>
              </w:numPr>
              <w:rPr>
                <w:color w:val="auto"/>
              </w:rPr>
            </w:pPr>
            <w:r w:rsidRPr="00EA4411">
              <w:rPr>
                <w:color w:val="auto"/>
              </w:rPr>
              <w:t>Kit de branchement.</w:t>
            </w:r>
          </w:p>
          <w:p w14:paraId="775ABF31" w14:textId="77777777" w:rsidR="00EA7DB4" w:rsidRPr="00EA4411" w:rsidRDefault="00EA7DB4" w:rsidP="00675D39">
            <w:pPr>
              <w:pStyle w:val="Default"/>
              <w:ind w:left="360"/>
              <w:rPr>
                <w:color w:val="auto"/>
              </w:rPr>
            </w:pPr>
            <w:r w:rsidRPr="00EA4411">
              <w:rPr>
                <w:color w:val="auto"/>
              </w:rPr>
              <w:t xml:space="preserve"> </w:t>
            </w:r>
          </w:p>
          <w:p w14:paraId="6F65AA84" w14:textId="77777777" w:rsidR="00EA7DB4" w:rsidRPr="00EA4411" w:rsidRDefault="00EA7DB4" w:rsidP="00675D39">
            <w:pPr>
              <w:pStyle w:val="Default"/>
              <w:spacing w:after="155" w:line="256" w:lineRule="auto"/>
              <w:rPr>
                <w:color w:val="auto"/>
              </w:rPr>
            </w:pPr>
            <w:r w:rsidRPr="00EA4411">
              <w:rPr>
                <w:color w:val="auto"/>
              </w:rPr>
              <w:t>Et tout autre accessoire permettant le bon fonctionnement de l’équipement.</w:t>
            </w:r>
          </w:p>
          <w:p w14:paraId="2A4B8390" w14:textId="77777777" w:rsidR="00EA7DB4" w:rsidRPr="00EA4411" w:rsidRDefault="00EA7DB4" w:rsidP="00675D39">
            <w:pPr>
              <w:pStyle w:val="Default"/>
              <w:spacing w:after="155" w:line="256" w:lineRule="auto"/>
              <w:rPr>
                <w:color w:val="auto"/>
              </w:rPr>
            </w:pPr>
            <w:r w:rsidRPr="00EA4411">
              <w:rPr>
                <w:color w:val="auto"/>
              </w:rPr>
              <w:t>Formation du personnel à la manipulation et maintenance sur site.</w:t>
            </w:r>
          </w:p>
          <w:p w14:paraId="2E02FDA9" w14:textId="77777777" w:rsidR="00EA7DB4" w:rsidRPr="00EA4411" w:rsidRDefault="00EA7DB4" w:rsidP="00675D39">
            <w:pPr>
              <w:pStyle w:val="Default"/>
              <w:spacing w:line="256" w:lineRule="auto"/>
              <w:rPr>
                <w:bCs/>
                <w:color w:val="auto"/>
              </w:rPr>
            </w:pPr>
            <w:r w:rsidRPr="00EA4411">
              <w:rPr>
                <w:bCs/>
                <w:color w:val="auto"/>
              </w:rPr>
              <w:t>Documentation technique de l’injecteur à fournir.</w:t>
            </w:r>
          </w:p>
          <w:p w14:paraId="43CA07C6" w14:textId="77777777" w:rsidR="00EA7DB4" w:rsidRPr="00EA4411" w:rsidRDefault="00EA7DB4" w:rsidP="00675D39">
            <w:pPr>
              <w:pStyle w:val="Default"/>
              <w:spacing w:line="256" w:lineRule="auto"/>
              <w:rPr>
                <w:color w:val="auto"/>
              </w:rPr>
            </w:pPr>
          </w:p>
          <w:p w14:paraId="3899066E" w14:textId="77777777" w:rsidR="00EA7DB4" w:rsidRPr="00EA4411" w:rsidRDefault="00EA7DB4" w:rsidP="00675D39">
            <w:pPr>
              <w:pStyle w:val="Default"/>
              <w:spacing w:line="256" w:lineRule="auto"/>
              <w:rPr>
                <w:color w:val="auto"/>
              </w:rPr>
            </w:pPr>
            <w:r w:rsidRPr="00EA4411">
              <w:rPr>
                <w:b/>
                <w:bCs/>
                <w:color w:val="auto"/>
              </w:rPr>
              <w:t xml:space="preserve">C- REPROGRAPHE : </w:t>
            </w:r>
          </w:p>
          <w:p w14:paraId="61987915" w14:textId="77777777" w:rsidR="00EA7DB4" w:rsidRPr="00EA4411" w:rsidRDefault="00EA7DB4" w:rsidP="00675D39">
            <w:pPr>
              <w:pStyle w:val="Default"/>
              <w:spacing w:line="256" w:lineRule="auto"/>
              <w:rPr>
                <w:color w:val="auto"/>
              </w:rPr>
            </w:pPr>
            <w:r w:rsidRPr="00EA4411">
              <w:rPr>
                <w:color w:val="auto"/>
              </w:rPr>
              <w:t xml:space="preserve">Un reprographe laser couleur avec du papier glacé </w:t>
            </w:r>
            <w:proofErr w:type="gramStart"/>
            <w:r w:rsidRPr="00EA4411">
              <w:rPr>
                <w:color w:val="auto"/>
              </w:rPr>
              <w:t>deux</w:t>
            </w:r>
            <w:r w:rsidRPr="00EA4411">
              <w:rPr>
                <w:b/>
                <w:bCs/>
                <w:color w:val="auto"/>
              </w:rPr>
              <w:t xml:space="preserve"> tiroirs minimum</w:t>
            </w:r>
            <w:proofErr w:type="gramEnd"/>
            <w:r w:rsidRPr="00EA4411">
              <w:rPr>
                <w:b/>
                <w:bCs/>
                <w:color w:val="auto"/>
              </w:rPr>
              <w:t xml:space="preserve"> </w:t>
            </w:r>
            <w:r w:rsidRPr="00EA4411">
              <w:rPr>
                <w:color w:val="auto"/>
              </w:rPr>
              <w:t xml:space="preserve">permettant l’impression d’au moins </w:t>
            </w:r>
            <w:r w:rsidRPr="00EA4411">
              <w:rPr>
                <w:b/>
                <w:bCs/>
                <w:color w:val="auto"/>
              </w:rPr>
              <w:t xml:space="preserve">deux formats : à préciser  </w:t>
            </w:r>
          </w:p>
          <w:p w14:paraId="316A13A4" w14:textId="77777777" w:rsidR="00EA7DB4" w:rsidRPr="00EA4411" w:rsidRDefault="00EA7DB4" w:rsidP="000F7285">
            <w:pPr>
              <w:pStyle w:val="Default"/>
              <w:numPr>
                <w:ilvl w:val="0"/>
                <w:numId w:val="119"/>
              </w:numPr>
              <w:spacing w:after="158" w:line="256" w:lineRule="auto"/>
              <w:rPr>
                <w:color w:val="auto"/>
              </w:rPr>
            </w:pPr>
            <w:r w:rsidRPr="00EA4411">
              <w:rPr>
                <w:color w:val="auto"/>
              </w:rPr>
              <w:t xml:space="preserve">Compatibilité </w:t>
            </w:r>
            <w:r w:rsidRPr="00EA4411">
              <w:rPr>
                <w:b/>
                <w:bCs/>
                <w:color w:val="auto"/>
              </w:rPr>
              <w:t xml:space="preserve">d’interfaçage DICOM </w:t>
            </w:r>
          </w:p>
          <w:p w14:paraId="4D803B77" w14:textId="77777777" w:rsidR="00EA7DB4" w:rsidRPr="00EA4411" w:rsidRDefault="00EA7DB4" w:rsidP="000F7285">
            <w:pPr>
              <w:pStyle w:val="Default"/>
              <w:numPr>
                <w:ilvl w:val="0"/>
                <w:numId w:val="119"/>
              </w:numPr>
              <w:spacing w:after="158" w:line="256" w:lineRule="auto"/>
              <w:rPr>
                <w:color w:val="auto"/>
              </w:rPr>
            </w:pPr>
            <w:r w:rsidRPr="00EA4411">
              <w:rPr>
                <w:color w:val="auto"/>
              </w:rPr>
              <w:t xml:space="preserve">Capacité minimale de stockage (disque dur) : </w:t>
            </w:r>
            <w:r w:rsidRPr="00EA4411">
              <w:rPr>
                <w:b/>
                <w:bCs/>
                <w:color w:val="auto"/>
              </w:rPr>
              <w:t xml:space="preserve">à préciser  </w:t>
            </w:r>
          </w:p>
          <w:p w14:paraId="4B76299C" w14:textId="77777777" w:rsidR="00EA7DB4" w:rsidRPr="00EA4411" w:rsidRDefault="00EA7DB4" w:rsidP="000F7285">
            <w:pPr>
              <w:pStyle w:val="Default"/>
              <w:numPr>
                <w:ilvl w:val="0"/>
                <w:numId w:val="119"/>
              </w:numPr>
              <w:spacing w:after="158" w:line="256" w:lineRule="auto"/>
              <w:rPr>
                <w:color w:val="auto"/>
              </w:rPr>
            </w:pPr>
            <w:r w:rsidRPr="00EA4411">
              <w:rPr>
                <w:color w:val="auto"/>
              </w:rPr>
              <w:t xml:space="preserve">Capacité de la RAM supérieur ou égale à </w:t>
            </w:r>
            <w:r w:rsidRPr="00EA4411">
              <w:rPr>
                <w:b/>
                <w:bCs/>
                <w:color w:val="auto"/>
              </w:rPr>
              <w:t xml:space="preserve">512 </w:t>
            </w:r>
            <w:r w:rsidRPr="00EA4411">
              <w:rPr>
                <w:color w:val="auto"/>
              </w:rPr>
              <w:t xml:space="preserve">MB </w:t>
            </w:r>
          </w:p>
          <w:p w14:paraId="0F27164C" w14:textId="77777777" w:rsidR="00EA7DB4" w:rsidRPr="00EA4411" w:rsidRDefault="00EA7DB4" w:rsidP="00675D39">
            <w:pPr>
              <w:pStyle w:val="Default"/>
              <w:spacing w:after="158" w:line="256" w:lineRule="auto"/>
              <w:rPr>
                <w:color w:val="auto"/>
              </w:rPr>
            </w:pPr>
            <w:r w:rsidRPr="00EA4411">
              <w:rPr>
                <w:color w:val="auto"/>
              </w:rPr>
              <w:t>A Fournir avec 1 paquet de 250 films de chacun des deux formats.</w:t>
            </w:r>
          </w:p>
          <w:p w14:paraId="698F262B" w14:textId="77777777" w:rsidR="00EA7DB4" w:rsidRPr="00EA4411" w:rsidRDefault="00EA7DB4" w:rsidP="00675D39">
            <w:pPr>
              <w:pStyle w:val="Default"/>
              <w:spacing w:after="158" w:line="256" w:lineRule="auto"/>
              <w:rPr>
                <w:color w:val="auto"/>
              </w:rPr>
            </w:pPr>
            <w:r w:rsidRPr="00EA4411">
              <w:rPr>
                <w:color w:val="auto"/>
              </w:rPr>
              <w:t xml:space="preserve">Connexions au réseau informatique local </w:t>
            </w:r>
          </w:p>
          <w:p w14:paraId="33B8212E" w14:textId="77777777" w:rsidR="00EA7DB4" w:rsidRPr="00EA4411" w:rsidRDefault="00EA7DB4" w:rsidP="00675D39">
            <w:pPr>
              <w:pStyle w:val="Default"/>
              <w:spacing w:after="158" w:line="256" w:lineRule="auto"/>
              <w:rPr>
                <w:color w:val="auto"/>
              </w:rPr>
            </w:pPr>
            <w:r w:rsidRPr="00EA4411">
              <w:rPr>
                <w:color w:val="auto"/>
              </w:rPr>
              <w:t>La documentation technique du reprographe à fournir (catalogue plus le manuel d’utilisation)</w:t>
            </w:r>
          </w:p>
          <w:p w14:paraId="39DDA838" w14:textId="77777777" w:rsidR="00EA7DB4" w:rsidRPr="00EA4411" w:rsidRDefault="00EA7DB4" w:rsidP="00675D39">
            <w:pPr>
              <w:pStyle w:val="Default"/>
              <w:spacing w:after="158" w:line="256" w:lineRule="auto"/>
              <w:rPr>
                <w:color w:val="auto"/>
              </w:rPr>
            </w:pPr>
            <w:r w:rsidRPr="00EA4411">
              <w:rPr>
                <w:b/>
                <w:bCs/>
                <w:color w:val="auto"/>
              </w:rPr>
              <w:t xml:space="preserve">D- CLIMATISATION </w:t>
            </w:r>
          </w:p>
          <w:p w14:paraId="078B4344" w14:textId="77777777" w:rsidR="00EA7DB4" w:rsidRPr="00EA4411" w:rsidRDefault="00EA7DB4" w:rsidP="00675D39">
            <w:pPr>
              <w:pStyle w:val="Default"/>
              <w:spacing w:after="158" w:line="256" w:lineRule="auto"/>
              <w:rPr>
                <w:color w:val="auto"/>
              </w:rPr>
            </w:pPr>
            <w:r w:rsidRPr="00EA4411">
              <w:rPr>
                <w:color w:val="auto"/>
              </w:rPr>
              <w:lastRenderedPageBreak/>
              <w:t>Système de climatisation split-system permettant le maintien de la température ambiante entre 20 et 25 degrés C :</w:t>
            </w:r>
          </w:p>
          <w:p w14:paraId="04A02FCB" w14:textId="77777777" w:rsidR="00EA7DB4" w:rsidRPr="00EA4411" w:rsidRDefault="00EA7DB4" w:rsidP="000F7285">
            <w:pPr>
              <w:pStyle w:val="Default"/>
              <w:numPr>
                <w:ilvl w:val="0"/>
                <w:numId w:val="105"/>
              </w:numPr>
              <w:spacing w:after="158" w:line="256" w:lineRule="auto"/>
              <w:rPr>
                <w:color w:val="auto"/>
              </w:rPr>
            </w:pPr>
            <w:r w:rsidRPr="00EA4411">
              <w:rPr>
                <w:color w:val="auto"/>
              </w:rPr>
              <w:t xml:space="preserve">2 climatiseurs de 2,5 CV chacun dans la salle d'examen (scanner), </w:t>
            </w:r>
          </w:p>
          <w:p w14:paraId="1056390B" w14:textId="77777777" w:rsidR="00EA7DB4" w:rsidRPr="00EA4411" w:rsidRDefault="00EA7DB4" w:rsidP="000F7285">
            <w:pPr>
              <w:pStyle w:val="Default"/>
              <w:numPr>
                <w:ilvl w:val="0"/>
                <w:numId w:val="105"/>
              </w:numPr>
              <w:spacing w:after="158" w:line="256" w:lineRule="auto"/>
              <w:rPr>
                <w:color w:val="auto"/>
              </w:rPr>
            </w:pPr>
            <w:r w:rsidRPr="00EA4411">
              <w:rPr>
                <w:color w:val="auto"/>
              </w:rPr>
              <w:t xml:space="preserve">1 climatiseurs de 2,5 CV dans la salle technique </w:t>
            </w:r>
          </w:p>
          <w:p w14:paraId="56D71A9C" w14:textId="77777777" w:rsidR="00EA7DB4" w:rsidRPr="00EA4411" w:rsidRDefault="00EA7DB4" w:rsidP="00675D39">
            <w:pPr>
              <w:pStyle w:val="Default"/>
              <w:tabs>
                <w:tab w:val="left" w:pos="4762"/>
              </w:tabs>
              <w:spacing w:line="256" w:lineRule="auto"/>
              <w:rPr>
                <w:b/>
                <w:bCs/>
                <w:color w:val="auto"/>
              </w:rPr>
            </w:pPr>
            <w:r w:rsidRPr="00EA4411">
              <w:rPr>
                <w:b/>
                <w:bCs/>
                <w:color w:val="auto"/>
              </w:rPr>
              <w:t>E- ACCESSOIRES A FOURNIR</w:t>
            </w:r>
          </w:p>
          <w:p w14:paraId="1524B4AE" w14:textId="77777777" w:rsidR="00EA7DB4" w:rsidRPr="00EA4411" w:rsidRDefault="00EA7DB4" w:rsidP="000F7285">
            <w:pPr>
              <w:pStyle w:val="Default"/>
              <w:numPr>
                <w:ilvl w:val="0"/>
                <w:numId w:val="111"/>
              </w:numPr>
              <w:spacing w:line="256" w:lineRule="auto"/>
              <w:rPr>
                <w:color w:val="auto"/>
              </w:rPr>
            </w:pPr>
            <w:r w:rsidRPr="00EA4411">
              <w:rPr>
                <w:color w:val="auto"/>
              </w:rPr>
              <w:t xml:space="preserve">Trois Tables et 6 chaises pour les consoles : </w:t>
            </w:r>
            <w:proofErr w:type="gramStart"/>
            <w:r w:rsidRPr="00EA4411">
              <w:rPr>
                <w:color w:val="auto"/>
              </w:rPr>
              <w:t>haute qualité importés</w:t>
            </w:r>
            <w:proofErr w:type="gramEnd"/>
            <w:r w:rsidRPr="00EA4411">
              <w:rPr>
                <w:color w:val="auto"/>
              </w:rPr>
              <w:t xml:space="preserve"> avec accoudoirs et vérin pneumatique ou hydraulique,</w:t>
            </w:r>
          </w:p>
          <w:p w14:paraId="3C34412A" w14:textId="77777777" w:rsidR="00EA7DB4" w:rsidRPr="00EA4411" w:rsidRDefault="00EA7DB4" w:rsidP="000F7285">
            <w:pPr>
              <w:pStyle w:val="Default"/>
              <w:numPr>
                <w:ilvl w:val="0"/>
                <w:numId w:val="111"/>
              </w:numPr>
              <w:spacing w:line="256" w:lineRule="auto"/>
              <w:rPr>
                <w:color w:val="auto"/>
              </w:rPr>
            </w:pPr>
            <w:r w:rsidRPr="00EA4411">
              <w:rPr>
                <w:color w:val="auto"/>
              </w:rPr>
              <w:t xml:space="preserve">Supports pour consoles et moniteurs (acquisition et traitement) </w:t>
            </w:r>
          </w:p>
          <w:p w14:paraId="3BB4CCD0" w14:textId="77777777" w:rsidR="00EA7DB4" w:rsidRPr="00EA4411" w:rsidRDefault="00EA7DB4" w:rsidP="000F7285">
            <w:pPr>
              <w:pStyle w:val="Default"/>
              <w:numPr>
                <w:ilvl w:val="0"/>
                <w:numId w:val="111"/>
              </w:numPr>
              <w:spacing w:line="256" w:lineRule="auto"/>
              <w:rPr>
                <w:color w:val="auto"/>
              </w:rPr>
            </w:pPr>
            <w:r w:rsidRPr="00EA4411">
              <w:rPr>
                <w:color w:val="auto"/>
              </w:rPr>
              <w:t xml:space="preserve">Supports de tête standard et coronale </w:t>
            </w:r>
          </w:p>
          <w:p w14:paraId="22221843" w14:textId="77777777" w:rsidR="00EA7DB4" w:rsidRPr="00EA4411" w:rsidRDefault="00EA7DB4" w:rsidP="000F7285">
            <w:pPr>
              <w:pStyle w:val="Default"/>
              <w:numPr>
                <w:ilvl w:val="0"/>
                <w:numId w:val="111"/>
              </w:numPr>
              <w:spacing w:line="256" w:lineRule="auto"/>
              <w:rPr>
                <w:color w:val="auto"/>
              </w:rPr>
            </w:pPr>
            <w:r w:rsidRPr="00EA4411">
              <w:rPr>
                <w:color w:val="auto"/>
              </w:rPr>
              <w:t>Système de contention tête comprenant Jeux de cales repose-tête et Sangles ;</w:t>
            </w:r>
          </w:p>
          <w:p w14:paraId="11098DDF" w14:textId="77777777" w:rsidR="00EA7DB4" w:rsidRPr="00EA4411" w:rsidRDefault="00EA7DB4" w:rsidP="000F7285">
            <w:pPr>
              <w:pStyle w:val="Default"/>
              <w:numPr>
                <w:ilvl w:val="0"/>
                <w:numId w:val="111"/>
              </w:numPr>
              <w:spacing w:line="256" w:lineRule="auto"/>
              <w:rPr>
                <w:color w:val="auto"/>
              </w:rPr>
            </w:pPr>
            <w:r w:rsidRPr="00EA4411">
              <w:rPr>
                <w:color w:val="auto"/>
              </w:rPr>
              <w:t xml:space="preserve">Deux armoires deux battants de rangement des accessoires ; </w:t>
            </w:r>
          </w:p>
          <w:p w14:paraId="36945B16" w14:textId="77777777" w:rsidR="00EA7DB4" w:rsidRPr="00EA4411" w:rsidRDefault="00EA7DB4" w:rsidP="000F7285">
            <w:pPr>
              <w:pStyle w:val="Default"/>
              <w:numPr>
                <w:ilvl w:val="0"/>
                <w:numId w:val="111"/>
              </w:numPr>
              <w:spacing w:line="256" w:lineRule="auto"/>
              <w:rPr>
                <w:color w:val="auto"/>
              </w:rPr>
            </w:pPr>
            <w:r w:rsidRPr="00EA4411">
              <w:rPr>
                <w:color w:val="auto"/>
              </w:rPr>
              <w:t>Deux déshumidificateurs professionnels sur pied de grande capacité,</w:t>
            </w:r>
          </w:p>
          <w:p w14:paraId="747721DF" w14:textId="77777777" w:rsidR="00EA7DB4" w:rsidRPr="00EA4411" w:rsidRDefault="00EA7DB4" w:rsidP="000F7285">
            <w:pPr>
              <w:pStyle w:val="Default"/>
              <w:numPr>
                <w:ilvl w:val="0"/>
                <w:numId w:val="111"/>
              </w:numPr>
              <w:spacing w:line="256" w:lineRule="auto"/>
              <w:rPr>
                <w:color w:val="auto"/>
              </w:rPr>
            </w:pPr>
            <w:r w:rsidRPr="00EA4411">
              <w:rPr>
                <w:color w:val="auto"/>
              </w:rPr>
              <w:t>Un kit fantôme de contrôle qualité,</w:t>
            </w:r>
          </w:p>
          <w:p w14:paraId="195B61C6" w14:textId="77777777" w:rsidR="00EA7DB4" w:rsidRPr="00EA4411" w:rsidRDefault="00EA7DB4" w:rsidP="000F7285">
            <w:pPr>
              <w:pStyle w:val="Default"/>
              <w:numPr>
                <w:ilvl w:val="0"/>
                <w:numId w:val="111"/>
              </w:numPr>
              <w:spacing w:line="256" w:lineRule="auto"/>
              <w:rPr>
                <w:color w:val="auto"/>
              </w:rPr>
            </w:pPr>
            <w:proofErr w:type="gramStart"/>
            <w:r w:rsidRPr="00EA4411">
              <w:rPr>
                <w:color w:val="auto"/>
              </w:rPr>
              <w:t>Un routeur plus accessoires</w:t>
            </w:r>
            <w:proofErr w:type="gramEnd"/>
            <w:r w:rsidRPr="00EA4411">
              <w:rPr>
                <w:color w:val="auto"/>
              </w:rPr>
              <w:t xml:space="preserve"> de haute performance pour réaliser un réseau local performant,</w:t>
            </w:r>
          </w:p>
          <w:p w14:paraId="61C2A2D9" w14:textId="77777777" w:rsidR="00EA7DB4" w:rsidRPr="00EA4411" w:rsidRDefault="00EA7DB4" w:rsidP="000F7285">
            <w:pPr>
              <w:pStyle w:val="Default"/>
              <w:numPr>
                <w:ilvl w:val="0"/>
                <w:numId w:val="111"/>
              </w:numPr>
              <w:spacing w:line="256" w:lineRule="auto"/>
              <w:rPr>
                <w:color w:val="auto"/>
              </w:rPr>
            </w:pPr>
            <w:r w:rsidRPr="00EA4411">
              <w:rPr>
                <w:color w:val="auto"/>
              </w:rPr>
              <w:t xml:space="preserve">Une connexion internet haut débit avec un an d’abonnement  </w:t>
            </w:r>
          </w:p>
          <w:p w14:paraId="02EE4856" w14:textId="77777777" w:rsidR="00EA7DB4" w:rsidRPr="00EA4411" w:rsidRDefault="00EA7DB4" w:rsidP="000F7285">
            <w:pPr>
              <w:pStyle w:val="Default"/>
              <w:numPr>
                <w:ilvl w:val="0"/>
                <w:numId w:val="111"/>
              </w:numPr>
              <w:spacing w:line="256" w:lineRule="auto"/>
              <w:rPr>
                <w:color w:val="auto"/>
              </w:rPr>
            </w:pPr>
            <w:r w:rsidRPr="00EA4411">
              <w:rPr>
                <w:color w:val="auto"/>
              </w:rPr>
              <w:t>Robot graveur DVD/CD-R avec impression couleur plus mention identité du patient sur le CD, avec une capacité de chargement de 2x50 disques au moins.</w:t>
            </w:r>
          </w:p>
          <w:p w14:paraId="0A59B521" w14:textId="77777777" w:rsidR="00EA7DB4" w:rsidRPr="00EA4411" w:rsidRDefault="00EA7DB4" w:rsidP="00675D39">
            <w:pPr>
              <w:pStyle w:val="Default"/>
              <w:spacing w:line="256" w:lineRule="auto"/>
              <w:ind w:left="1080"/>
              <w:rPr>
                <w:color w:val="auto"/>
              </w:rPr>
            </w:pPr>
            <w:r w:rsidRPr="00EA4411">
              <w:rPr>
                <w:color w:val="auto"/>
              </w:rPr>
              <w:t>A fournir avec 100 DVD vierges.</w:t>
            </w:r>
          </w:p>
          <w:p w14:paraId="2E867B13" w14:textId="77777777" w:rsidR="00EA7DB4" w:rsidRPr="00EA4411" w:rsidRDefault="00EA7DB4" w:rsidP="000F7285">
            <w:pPr>
              <w:pStyle w:val="Default"/>
              <w:numPr>
                <w:ilvl w:val="0"/>
                <w:numId w:val="111"/>
              </w:numPr>
              <w:spacing w:line="256" w:lineRule="auto"/>
              <w:rPr>
                <w:color w:val="auto"/>
              </w:rPr>
            </w:pPr>
            <w:r w:rsidRPr="00EA4411">
              <w:rPr>
                <w:color w:val="auto"/>
              </w:rPr>
              <w:t>Accessoires de radioprotection : 2 tabliers plombés, 2 lunettes anti RX</w:t>
            </w:r>
          </w:p>
          <w:p w14:paraId="782C4854" w14:textId="77777777" w:rsidR="00EA7DB4" w:rsidRPr="00EA4411" w:rsidRDefault="00EA7DB4" w:rsidP="00675D39">
            <w:pPr>
              <w:pStyle w:val="Default"/>
              <w:spacing w:line="256" w:lineRule="auto"/>
              <w:rPr>
                <w:color w:val="auto"/>
              </w:rPr>
            </w:pPr>
            <w:r w:rsidRPr="00EA4411">
              <w:rPr>
                <w:b/>
                <w:color w:val="auto"/>
              </w:rPr>
              <w:t>Alimentation électrique</w:t>
            </w:r>
            <w:r w:rsidRPr="00EA4411">
              <w:rPr>
                <w:color w:val="auto"/>
              </w:rPr>
              <w:t xml:space="preserve"> :</w:t>
            </w:r>
          </w:p>
          <w:p w14:paraId="55DFB790" w14:textId="77777777" w:rsidR="00EA7DB4" w:rsidRPr="00EA4411" w:rsidRDefault="00EA7DB4" w:rsidP="00675D39">
            <w:pPr>
              <w:pStyle w:val="Default"/>
              <w:spacing w:line="256" w:lineRule="auto"/>
              <w:rPr>
                <w:color w:val="auto"/>
              </w:rPr>
            </w:pPr>
            <w:r w:rsidRPr="00EA4411">
              <w:rPr>
                <w:color w:val="auto"/>
              </w:rPr>
              <w:t xml:space="preserve"> Le raccordement électrique du scanner au TGBT principal de la structure est à la charge du fournisseur.</w:t>
            </w:r>
          </w:p>
          <w:p w14:paraId="0291E6E8" w14:textId="77777777" w:rsidR="00EA7DB4" w:rsidRPr="00EA4411" w:rsidRDefault="00EA7DB4" w:rsidP="000F7285">
            <w:pPr>
              <w:pStyle w:val="Default"/>
              <w:numPr>
                <w:ilvl w:val="0"/>
                <w:numId w:val="106"/>
              </w:numPr>
              <w:spacing w:line="256" w:lineRule="auto"/>
              <w:rPr>
                <w:color w:val="auto"/>
              </w:rPr>
            </w:pPr>
            <w:r w:rsidRPr="00EA4411">
              <w:rPr>
                <w:color w:val="auto"/>
              </w:rPr>
              <w:t xml:space="preserve">Continu alternatif (Monophasé / triphasé) : </w:t>
            </w:r>
          </w:p>
          <w:p w14:paraId="325412B9" w14:textId="77777777" w:rsidR="00EA7DB4" w:rsidRPr="00EA4411" w:rsidRDefault="00EA7DB4" w:rsidP="000F7285">
            <w:pPr>
              <w:pStyle w:val="Default"/>
              <w:numPr>
                <w:ilvl w:val="0"/>
                <w:numId w:val="106"/>
              </w:numPr>
              <w:spacing w:line="256" w:lineRule="auto"/>
              <w:rPr>
                <w:color w:val="auto"/>
              </w:rPr>
            </w:pPr>
            <w:r w:rsidRPr="00EA4411">
              <w:rPr>
                <w:color w:val="auto"/>
              </w:rPr>
              <w:t xml:space="preserve">Tension/ tolérance : </w:t>
            </w:r>
          </w:p>
          <w:p w14:paraId="5E5EFEC7" w14:textId="77777777" w:rsidR="00EA7DB4" w:rsidRPr="00EA4411" w:rsidRDefault="00EA7DB4" w:rsidP="000F7285">
            <w:pPr>
              <w:pStyle w:val="Default"/>
              <w:numPr>
                <w:ilvl w:val="0"/>
                <w:numId w:val="106"/>
              </w:numPr>
              <w:spacing w:line="256" w:lineRule="auto"/>
              <w:rPr>
                <w:color w:val="auto"/>
              </w:rPr>
            </w:pPr>
            <w:r w:rsidRPr="00EA4411">
              <w:rPr>
                <w:color w:val="auto"/>
              </w:rPr>
              <w:t xml:space="preserve">Puissance : </w:t>
            </w:r>
          </w:p>
          <w:p w14:paraId="7D60F247" w14:textId="77777777" w:rsidR="00EA7DB4" w:rsidRPr="00EA4411" w:rsidRDefault="00EA7DB4" w:rsidP="000F7285">
            <w:pPr>
              <w:pStyle w:val="Default"/>
              <w:numPr>
                <w:ilvl w:val="0"/>
                <w:numId w:val="106"/>
              </w:numPr>
              <w:spacing w:line="256" w:lineRule="auto"/>
              <w:rPr>
                <w:color w:val="auto"/>
              </w:rPr>
            </w:pPr>
            <w:r w:rsidRPr="00EA4411">
              <w:rPr>
                <w:color w:val="auto"/>
              </w:rPr>
              <w:t xml:space="preserve">Faire un bilan de puissance de toute l’installation, y compris la climatisation </w:t>
            </w:r>
          </w:p>
          <w:p w14:paraId="0B3B93C5" w14:textId="77777777" w:rsidR="00EA7DB4" w:rsidRPr="00EA4411" w:rsidRDefault="00EA7DB4" w:rsidP="000F7285">
            <w:pPr>
              <w:pStyle w:val="Default"/>
              <w:numPr>
                <w:ilvl w:val="0"/>
                <w:numId w:val="112"/>
              </w:numPr>
              <w:spacing w:line="256" w:lineRule="auto"/>
              <w:rPr>
                <w:color w:val="auto"/>
              </w:rPr>
            </w:pPr>
            <w:r w:rsidRPr="00EA4411">
              <w:rPr>
                <w:color w:val="auto"/>
              </w:rPr>
              <w:t xml:space="preserve">Préciser la puissance électrique de l’installation y compris la climatisation </w:t>
            </w:r>
          </w:p>
          <w:p w14:paraId="07A0975B" w14:textId="77777777" w:rsidR="00EA7DB4" w:rsidRPr="00EA4411" w:rsidRDefault="00EA7DB4" w:rsidP="000F7285">
            <w:pPr>
              <w:pStyle w:val="Default"/>
              <w:numPr>
                <w:ilvl w:val="0"/>
                <w:numId w:val="112"/>
              </w:numPr>
              <w:spacing w:line="256" w:lineRule="auto"/>
              <w:rPr>
                <w:color w:val="auto"/>
                <w:lang w:val="en-US"/>
              </w:rPr>
            </w:pPr>
            <w:r w:rsidRPr="00EA4411">
              <w:rPr>
                <w:color w:val="auto"/>
                <w:lang w:val="en-US"/>
              </w:rPr>
              <w:t>En stand-by: ……………………….……. (</w:t>
            </w:r>
            <w:proofErr w:type="spellStart"/>
            <w:r w:rsidRPr="00EA4411">
              <w:rPr>
                <w:color w:val="auto"/>
                <w:lang w:val="en-US"/>
              </w:rPr>
              <w:t>en</w:t>
            </w:r>
            <w:proofErr w:type="spellEnd"/>
            <w:r w:rsidRPr="00EA4411">
              <w:rPr>
                <w:color w:val="auto"/>
                <w:lang w:val="en-US"/>
              </w:rPr>
              <w:t xml:space="preserve"> KVA) </w:t>
            </w:r>
          </w:p>
          <w:p w14:paraId="36DB26AC" w14:textId="77777777" w:rsidR="00EA7DB4" w:rsidRPr="00EA4411" w:rsidRDefault="00EA7DB4" w:rsidP="000F7285">
            <w:pPr>
              <w:pStyle w:val="Default"/>
              <w:numPr>
                <w:ilvl w:val="0"/>
                <w:numId w:val="112"/>
              </w:numPr>
              <w:spacing w:line="256" w:lineRule="auto"/>
              <w:rPr>
                <w:color w:val="auto"/>
              </w:rPr>
            </w:pPr>
            <w:r w:rsidRPr="00EA4411">
              <w:rPr>
                <w:color w:val="auto"/>
              </w:rPr>
              <w:lastRenderedPageBreak/>
              <w:t xml:space="preserve">En fonctionnement : ………………………. (En KVA) </w:t>
            </w:r>
          </w:p>
          <w:p w14:paraId="10675932" w14:textId="77777777" w:rsidR="00EA7DB4" w:rsidRPr="00EA4411" w:rsidRDefault="00EA7DB4" w:rsidP="000F7285">
            <w:pPr>
              <w:pStyle w:val="Default"/>
              <w:numPr>
                <w:ilvl w:val="0"/>
                <w:numId w:val="112"/>
              </w:numPr>
              <w:spacing w:line="256" w:lineRule="auto"/>
              <w:rPr>
                <w:color w:val="auto"/>
              </w:rPr>
            </w:pPr>
            <w:r w:rsidRPr="00EA4411">
              <w:rPr>
                <w:color w:val="auto"/>
              </w:rPr>
              <w:t xml:space="preserve">Caniveaux pour câbles électriques (O/N) : </w:t>
            </w:r>
          </w:p>
          <w:p w14:paraId="67D59C4B" w14:textId="77777777" w:rsidR="00EA7DB4" w:rsidRPr="00EA4411" w:rsidRDefault="00EA7DB4" w:rsidP="000F7285">
            <w:pPr>
              <w:pStyle w:val="Default"/>
              <w:numPr>
                <w:ilvl w:val="0"/>
                <w:numId w:val="112"/>
              </w:numPr>
              <w:spacing w:line="256" w:lineRule="auto"/>
              <w:rPr>
                <w:color w:val="auto"/>
              </w:rPr>
            </w:pPr>
            <w:r w:rsidRPr="00EA4411">
              <w:rPr>
                <w:color w:val="auto"/>
              </w:rPr>
              <w:t xml:space="preserve">Alimentation en eau (débit/pression) </w:t>
            </w:r>
          </w:p>
          <w:p w14:paraId="08D9CDE1" w14:textId="77777777" w:rsidR="00EA7DB4" w:rsidRPr="00EA4411" w:rsidRDefault="00EA7DB4" w:rsidP="00675D39">
            <w:pPr>
              <w:pStyle w:val="Default"/>
              <w:spacing w:after="158" w:line="256" w:lineRule="auto"/>
              <w:rPr>
                <w:color w:val="auto"/>
                <w:u w:val="single"/>
              </w:rPr>
            </w:pPr>
            <w:r w:rsidRPr="00EA4411">
              <w:rPr>
                <w:b/>
                <w:color w:val="auto"/>
                <w:u w:val="single"/>
              </w:rPr>
              <w:t>NB :</w:t>
            </w:r>
            <w:r w:rsidRPr="00EA4411">
              <w:rPr>
                <w:color w:val="auto"/>
                <w:u w:val="single"/>
              </w:rPr>
              <w:t xml:space="preserve"> </w:t>
            </w:r>
          </w:p>
          <w:p w14:paraId="26BBE20B" w14:textId="77777777" w:rsidR="00EA7DB4" w:rsidRDefault="00EA7DB4" w:rsidP="000F7285">
            <w:pPr>
              <w:pStyle w:val="Default"/>
              <w:numPr>
                <w:ilvl w:val="0"/>
                <w:numId w:val="113"/>
              </w:numPr>
              <w:spacing w:after="21" w:line="256" w:lineRule="auto"/>
              <w:rPr>
                <w:color w:val="auto"/>
              </w:rPr>
            </w:pPr>
            <w:r>
              <w:rPr>
                <w:color w:val="auto"/>
              </w:rPr>
              <w:t>La dépose de l’ancien scanner, réaménagement de la salle scanner avec installation de revêtement PVC de qualité médicale pour le sol et les murs de la salle scanner ainsi que de la salle de contrôle plus l’installation de faux plafonds avec par endroit des panneaux LED seront réalisés par le fournisseur. Il soumettra à se effet, le devis estimatif et quantitatif de ces travaux pour validation des services techniques compétant du Département.</w:t>
            </w:r>
          </w:p>
          <w:p w14:paraId="10DB8768" w14:textId="77777777" w:rsidR="00EA7DB4" w:rsidRPr="00EA4411" w:rsidRDefault="00EA7DB4" w:rsidP="000F7285">
            <w:pPr>
              <w:pStyle w:val="Default"/>
              <w:numPr>
                <w:ilvl w:val="0"/>
                <w:numId w:val="113"/>
              </w:numPr>
              <w:spacing w:after="21" w:line="256" w:lineRule="auto"/>
              <w:rPr>
                <w:color w:val="auto"/>
              </w:rPr>
            </w:pPr>
            <w:r w:rsidRPr="00EA4411">
              <w:rPr>
                <w:color w:val="auto"/>
              </w:rPr>
              <w:t xml:space="preserve">Les matériels livrés devront avoir été fabriqués dans les 12 mois précédant la date de livraison. </w:t>
            </w:r>
          </w:p>
          <w:p w14:paraId="50E6583A" w14:textId="77777777" w:rsidR="00EA7DB4" w:rsidRDefault="00EA7DB4" w:rsidP="000F7285">
            <w:pPr>
              <w:pStyle w:val="Default"/>
              <w:numPr>
                <w:ilvl w:val="0"/>
                <w:numId w:val="113"/>
              </w:numPr>
              <w:spacing w:line="256" w:lineRule="auto"/>
              <w:rPr>
                <w:color w:val="auto"/>
              </w:rPr>
            </w:pPr>
            <w:r w:rsidRPr="00EA4411">
              <w:rPr>
                <w:color w:val="auto"/>
              </w:rPr>
              <w:t xml:space="preserve">Le transport devra être prévu avec les moyens mécaniques ou humains correspondants afin d'acheminer les matériels sur le lieu de la mise en service. </w:t>
            </w:r>
          </w:p>
          <w:p w14:paraId="2FD392CC" w14:textId="77777777" w:rsidR="00EA7DB4" w:rsidRPr="00EA4411" w:rsidRDefault="00EA7DB4" w:rsidP="00675D39">
            <w:pPr>
              <w:pStyle w:val="Default"/>
              <w:spacing w:line="256" w:lineRule="auto"/>
              <w:ind w:left="720"/>
              <w:rPr>
                <w:color w:val="auto"/>
              </w:rPr>
            </w:pPr>
          </w:p>
          <w:p w14:paraId="62B35AE6" w14:textId="77777777" w:rsidR="00EA7DB4" w:rsidRPr="00EA4411" w:rsidRDefault="00EA7DB4" w:rsidP="00675D39">
            <w:pPr>
              <w:pStyle w:val="Default"/>
              <w:spacing w:line="256" w:lineRule="auto"/>
              <w:rPr>
                <w:b/>
                <w:color w:val="auto"/>
              </w:rPr>
            </w:pPr>
            <w:r w:rsidRPr="00EA4411">
              <w:rPr>
                <w:b/>
                <w:color w:val="auto"/>
              </w:rPr>
              <w:t xml:space="preserve">La visite de site est obligatoire, attestée par un document émanent de la Direction de la structure bénéficiaire. </w:t>
            </w:r>
          </w:p>
          <w:p w14:paraId="15B30BA4" w14:textId="77777777" w:rsidR="00EA7DB4" w:rsidRPr="00EA4411" w:rsidRDefault="00EA7DB4" w:rsidP="00675D39">
            <w:pPr>
              <w:jc w:val="both"/>
              <w:rPr>
                <w:rFonts w:ascii="Times New Roman" w:hAnsi="Times New Roman"/>
                <w:sz w:val="24"/>
                <w:szCs w:val="24"/>
              </w:rPr>
            </w:pPr>
            <w:r w:rsidRPr="00630D93">
              <w:rPr>
                <w:b/>
                <w:color w:val="000000"/>
                <w:sz w:val="24"/>
                <w:szCs w:val="24"/>
              </w:rPr>
              <w:t>Formation :</w:t>
            </w:r>
            <w:r w:rsidRPr="00630D93">
              <w:rPr>
                <w:color w:val="000000"/>
                <w:sz w:val="24"/>
                <w:szCs w:val="24"/>
              </w:rPr>
              <w:t xml:space="preserve"> </w:t>
            </w:r>
            <w:r w:rsidRPr="00F85C67">
              <w:rPr>
                <w:rFonts w:ascii="Times New Roman" w:hAnsi="Times New Roman"/>
                <w:sz w:val="24"/>
                <w:szCs w:val="24"/>
              </w:rPr>
              <w:t>Deux (02) utilisateurs : un (01) radiologue et un (01) technicien ; pendant deux (</w:t>
            </w:r>
            <w:r>
              <w:rPr>
                <w:rFonts w:ascii="Times New Roman" w:hAnsi="Times New Roman"/>
                <w:sz w:val="24"/>
                <w:szCs w:val="24"/>
              </w:rPr>
              <w:t>02) mois chez le fabricant.</w:t>
            </w:r>
            <w:r>
              <w:rPr>
                <w:rFonts w:ascii="Times New Roman" w:hAnsi="Times New Roman"/>
                <w:b/>
                <w:sz w:val="24"/>
                <w:szCs w:val="24"/>
              </w:rPr>
              <w:t xml:space="preserve"> A Préciser …</w:t>
            </w:r>
          </w:p>
          <w:p w14:paraId="10D23D24" w14:textId="77777777" w:rsidR="00EA7DB4" w:rsidRPr="00CD39AD" w:rsidRDefault="00EA7DB4" w:rsidP="00675D39">
            <w:pPr>
              <w:rPr>
                <w:rFonts w:ascii="Times New Roman" w:hAnsi="Times New Roman"/>
                <w:b/>
                <w:sz w:val="24"/>
                <w:szCs w:val="24"/>
              </w:rPr>
            </w:pPr>
            <w:r w:rsidRPr="00CD39AD">
              <w:rPr>
                <w:rFonts w:ascii="Times New Roman" w:hAnsi="Times New Roman"/>
                <w:b/>
                <w:sz w:val="24"/>
                <w:szCs w:val="24"/>
              </w:rPr>
              <w:t xml:space="preserve">Maintenance : formation et documentation : </w:t>
            </w:r>
          </w:p>
          <w:p w14:paraId="6C804825" w14:textId="77777777" w:rsidR="00EA7DB4" w:rsidRPr="00F85C67" w:rsidRDefault="00EA7DB4" w:rsidP="00675D39">
            <w:pPr>
              <w:jc w:val="both"/>
              <w:rPr>
                <w:rFonts w:ascii="Times New Roman" w:hAnsi="Times New Roman"/>
                <w:sz w:val="24"/>
                <w:szCs w:val="24"/>
              </w:rPr>
            </w:pPr>
            <w:r w:rsidRPr="00F85C67">
              <w:rPr>
                <w:rFonts w:ascii="Times New Roman" w:hAnsi="Times New Roman"/>
                <w:sz w:val="24"/>
                <w:szCs w:val="24"/>
              </w:rPr>
              <w:t>Formation : deux Techniciens et/ingénieurs biomédicaux sur la maintenance préventive et contrôle qualité chez le constructeur (15 jours) au moins avec prise en charge totale ;</w:t>
            </w:r>
            <w:r>
              <w:rPr>
                <w:rFonts w:ascii="Times New Roman" w:hAnsi="Times New Roman"/>
                <w:b/>
                <w:sz w:val="24"/>
                <w:szCs w:val="24"/>
              </w:rPr>
              <w:t xml:space="preserve"> A Préciser …</w:t>
            </w:r>
          </w:p>
          <w:p w14:paraId="105CAAE1" w14:textId="77777777" w:rsidR="00EA7DB4" w:rsidRPr="00F85C67" w:rsidRDefault="00EA7DB4" w:rsidP="00675D39">
            <w:pPr>
              <w:jc w:val="both"/>
              <w:rPr>
                <w:rFonts w:ascii="Times New Roman" w:hAnsi="Times New Roman"/>
                <w:sz w:val="24"/>
                <w:szCs w:val="24"/>
              </w:rPr>
            </w:pPr>
            <w:r w:rsidRPr="00F85C67">
              <w:rPr>
                <w:rFonts w:ascii="Times New Roman" w:hAnsi="Times New Roman"/>
                <w:sz w:val="24"/>
                <w:szCs w:val="24"/>
              </w:rPr>
              <w:t>Fourniture des pièces de rechange de la première maintenance préventive ;</w:t>
            </w:r>
            <w:r>
              <w:rPr>
                <w:rFonts w:ascii="Times New Roman" w:hAnsi="Times New Roman"/>
                <w:b/>
                <w:sz w:val="24"/>
                <w:szCs w:val="24"/>
              </w:rPr>
              <w:t xml:space="preserve"> A Préciser …</w:t>
            </w:r>
          </w:p>
          <w:p w14:paraId="4E1441E5" w14:textId="77777777" w:rsidR="00EA7DB4" w:rsidRPr="00F85C67" w:rsidRDefault="00EA7DB4" w:rsidP="00675D39">
            <w:pPr>
              <w:jc w:val="both"/>
              <w:rPr>
                <w:rFonts w:ascii="Times New Roman" w:hAnsi="Times New Roman"/>
                <w:sz w:val="24"/>
                <w:szCs w:val="24"/>
              </w:rPr>
            </w:pPr>
            <w:r w:rsidRPr="00F85C67">
              <w:rPr>
                <w:rFonts w:ascii="Times New Roman" w:hAnsi="Times New Roman"/>
                <w:sz w:val="24"/>
                <w:szCs w:val="24"/>
              </w:rPr>
              <w:t>Fourniture du manuel d’utilisateur et technique de maintenance en langue française ;</w:t>
            </w:r>
            <w:r>
              <w:rPr>
                <w:rFonts w:ascii="Times New Roman" w:hAnsi="Times New Roman"/>
                <w:b/>
                <w:sz w:val="24"/>
                <w:szCs w:val="24"/>
              </w:rPr>
              <w:t xml:space="preserve"> A Préciser …</w:t>
            </w:r>
          </w:p>
          <w:p w14:paraId="7A30C4F5" w14:textId="77777777" w:rsidR="00EA7DB4" w:rsidRPr="00F85C67" w:rsidRDefault="00EA7DB4" w:rsidP="00675D39">
            <w:pPr>
              <w:jc w:val="both"/>
              <w:rPr>
                <w:rFonts w:ascii="Times New Roman" w:hAnsi="Times New Roman"/>
                <w:sz w:val="24"/>
                <w:szCs w:val="24"/>
              </w:rPr>
            </w:pPr>
            <w:r w:rsidRPr="00F85C67">
              <w:rPr>
                <w:rFonts w:ascii="Times New Roman" w:hAnsi="Times New Roman"/>
                <w:sz w:val="24"/>
                <w:szCs w:val="24"/>
              </w:rPr>
              <w:t>Apres l’installation effectuer le premier contrôle qualité du scanner</w:t>
            </w:r>
            <w:r>
              <w:rPr>
                <w:rFonts w:ascii="Times New Roman" w:hAnsi="Times New Roman"/>
                <w:sz w:val="24"/>
                <w:szCs w:val="24"/>
              </w:rPr>
              <w:t>.</w:t>
            </w:r>
            <w:r w:rsidRPr="00F85C67">
              <w:rPr>
                <w:rFonts w:ascii="Times New Roman" w:hAnsi="Times New Roman"/>
                <w:sz w:val="24"/>
                <w:szCs w:val="24"/>
              </w:rPr>
              <w:t xml:space="preserve"> </w:t>
            </w:r>
            <w:r>
              <w:rPr>
                <w:rFonts w:ascii="Times New Roman" w:hAnsi="Times New Roman"/>
                <w:b/>
                <w:sz w:val="24"/>
                <w:szCs w:val="24"/>
              </w:rPr>
              <w:t>A Préciser …</w:t>
            </w:r>
          </w:p>
          <w:p w14:paraId="3C00D1E2" w14:textId="77777777" w:rsidR="00EA7DB4" w:rsidRPr="00BE62FA" w:rsidRDefault="00EA7DB4" w:rsidP="00675D39">
            <w:pPr>
              <w:spacing w:after="0" w:line="240" w:lineRule="auto"/>
              <w:rPr>
                <w:rFonts w:ascii="Times New Roman" w:eastAsia="Times New Roman" w:hAnsi="Times New Roman" w:cs="Times New Roman"/>
                <w:color w:val="000000"/>
                <w:sz w:val="24"/>
                <w:szCs w:val="24"/>
                <w:lang w:eastAsia="fr-FR"/>
              </w:rPr>
            </w:pPr>
          </w:p>
        </w:tc>
        <w:tc>
          <w:tcPr>
            <w:tcW w:w="1418" w:type="dxa"/>
          </w:tcPr>
          <w:p w14:paraId="06808DB7" w14:textId="77777777" w:rsidR="00EA7DB4" w:rsidRPr="00BE62FA" w:rsidRDefault="00EA7DB4" w:rsidP="00675D39">
            <w:pPr>
              <w:spacing w:after="0" w:line="240" w:lineRule="auto"/>
              <w:jc w:val="center"/>
              <w:rPr>
                <w:rFonts w:ascii="Times New Roman" w:eastAsia="Times New Roman" w:hAnsi="Times New Roman" w:cs="Times New Roman"/>
                <w:color w:val="000000"/>
                <w:sz w:val="24"/>
                <w:szCs w:val="24"/>
                <w:lang w:eastAsia="fr-FR"/>
              </w:rPr>
            </w:pPr>
          </w:p>
        </w:tc>
      </w:tr>
    </w:tbl>
    <w:p w14:paraId="0AA54AC4" w14:textId="19779E8F" w:rsidR="00651042" w:rsidRPr="00A925C7" w:rsidRDefault="00651042" w:rsidP="00651042">
      <w:pPr>
        <w:rPr>
          <w:rFonts w:ascii="Footlight MT Light" w:hAnsi="Footlight MT Light"/>
          <w:b/>
          <w:sz w:val="10"/>
          <w:szCs w:val="10"/>
        </w:rPr>
      </w:pPr>
    </w:p>
    <w:p w14:paraId="6F710A2E" w14:textId="77777777" w:rsidR="00A925C7" w:rsidRPr="007F6907" w:rsidRDefault="00A925C7" w:rsidP="00A925C7">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t>Spécifications techniques détaillées et normes, si nécessaire.</w:t>
      </w:r>
    </w:p>
    <w:p w14:paraId="5EA07574" w14:textId="77777777" w:rsidR="00A925C7" w:rsidRDefault="00A925C7" w:rsidP="00A925C7">
      <w:pPr>
        <w:pBdr>
          <w:bottom w:val="single" w:sz="12" w:space="1" w:color="auto"/>
        </w:pBdr>
        <w:spacing w:after="200" w:line="240" w:lineRule="auto"/>
        <w:jc w:val="both"/>
        <w:rPr>
          <w:rFonts w:ascii="Times New Roman" w:eastAsia="Times New Roman" w:hAnsi="Times New Roman" w:cs="Times New Roman"/>
          <w:i/>
          <w:sz w:val="24"/>
          <w:szCs w:val="24"/>
          <w:lang w:eastAsia="fr-FR"/>
        </w:rPr>
      </w:pPr>
      <w:r w:rsidRPr="007F6907">
        <w:rPr>
          <w:rFonts w:ascii="Times New Roman" w:eastAsia="Times New Roman" w:hAnsi="Times New Roman" w:cs="Times New Roman"/>
          <w:sz w:val="24"/>
          <w:szCs w:val="24"/>
          <w:lang w:eastAsia="fr-FR"/>
        </w:rPr>
        <w:lastRenderedPageBreak/>
        <w:tab/>
      </w:r>
      <w:r w:rsidRPr="00553045">
        <w:rPr>
          <w:rFonts w:ascii="Times New Roman" w:eastAsia="Times New Roman" w:hAnsi="Times New Roman" w:cs="Times New Roman"/>
          <w:i/>
          <w:sz w:val="24"/>
          <w:szCs w:val="24"/>
          <w:lang w:eastAsia="fr-FR"/>
        </w:rPr>
        <w:t>[Insérer une description détaillée]</w:t>
      </w:r>
    </w:p>
    <w:p w14:paraId="604F6BAA" w14:textId="77777777" w:rsidR="005618E7" w:rsidRDefault="005618E7" w:rsidP="00A925C7">
      <w:pPr>
        <w:pBdr>
          <w:bottom w:val="single" w:sz="12" w:space="1" w:color="auto"/>
        </w:pBdr>
        <w:spacing w:after="200" w:line="240" w:lineRule="auto"/>
        <w:jc w:val="both"/>
        <w:rPr>
          <w:rFonts w:ascii="Times New Roman" w:eastAsia="Times New Roman" w:hAnsi="Times New Roman" w:cs="Times New Roman"/>
          <w:i/>
          <w:sz w:val="24"/>
          <w:szCs w:val="24"/>
          <w:lang w:eastAsia="fr-FR"/>
        </w:rPr>
      </w:pPr>
    </w:p>
    <w:p w14:paraId="159B9FFD" w14:textId="77777777" w:rsidR="005618E7" w:rsidRPr="00553045" w:rsidRDefault="005618E7" w:rsidP="00A925C7">
      <w:pPr>
        <w:pBdr>
          <w:bottom w:val="single" w:sz="12" w:space="1" w:color="auto"/>
        </w:pBdr>
        <w:spacing w:after="200" w:line="240" w:lineRule="auto"/>
        <w:jc w:val="both"/>
        <w:rPr>
          <w:rFonts w:ascii="Times New Roman" w:eastAsia="Times New Roman" w:hAnsi="Times New Roman" w:cs="Times New Roman"/>
          <w:i/>
          <w:sz w:val="24"/>
          <w:szCs w:val="24"/>
          <w:lang w:eastAsia="fr-FR"/>
        </w:rPr>
      </w:pPr>
    </w:p>
    <w:p w14:paraId="6FB3D06A" w14:textId="77777777" w:rsidR="005618E7" w:rsidRPr="005618E7" w:rsidRDefault="005618E7" w:rsidP="005618E7">
      <w:pPr>
        <w:spacing w:after="200" w:line="240" w:lineRule="auto"/>
        <w:jc w:val="both"/>
        <w:rPr>
          <w:rFonts w:ascii="Times New Roman" w:eastAsia="Times New Roman" w:hAnsi="Times New Roman" w:cs="Times New Roman"/>
          <w:sz w:val="24"/>
          <w:szCs w:val="24"/>
          <w:lang w:eastAsia="fr-FR"/>
        </w:rPr>
      </w:pPr>
    </w:p>
    <w:p w14:paraId="153F87F7" w14:textId="2B3C240A" w:rsidR="002E642F" w:rsidRPr="002C655C" w:rsidRDefault="00EA7DB4" w:rsidP="002E642F">
      <w:pPr>
        <w:pStyle w:val="Paragraphedeliste"/>
        <w:ind w:hanging="360"/>
        <w:rPr>
          <w:rFonts w:ascii="Times New Roman" w:hAnsi="Times New Roman" w:cs="Times New Roman"/>
          <w:bCs/>
          <w:sz w:val="24"/>
          <w:szCs w:val="24"/>
        </w:rPr>
      </w:pPr>
      <w:r w:rsidRPr="008A16BF">
        <w:rPr>
          <w:rFonts w:ascii="Footlight MT Light" w:hAnsi="Footlight MT Light"/>
          <w:b/>
          <w:sz w:val="24"/>
          <w:szCs w:val="26"/>
        </w:rPr>
        <w:t>Lot 2</w:t>
      </w:r>
      <w:r w:rsidR="002E642F">
        <w:rPr>
          <w:rFonts w:ascii="Footlight MT Light" w:hAnsi="Footlight MT Light"/>
          <w:b/>
          <w:sz w:val="24"/>
          <w:szCs w:val="26"/>
        </w:rPr>
        <w:t xml:space="preserve"> </w:t>
      </w:r>
      <w:r w:rsidRPr="008A16BF">
        <w:rPr>
          <w:rFonts w:ascii="Footlight MT Light" w:hAnsi="Footlight MT Light"/>
          <w:b/>
          <w:sz w:val="24"/>
          <w:szCs w:val="26"/>
        </w:rPr>
        <w:t xml:space="preserve">: </w:t>
      </w:r>
      <w:r w:rsidR="002E642F" w:rsidRPr="002C655C">
        <w:rPr>
          <w:rFonts w:ascii="Times New Roman" w:hAnsi="Times New Roman" w:cs="Times New Roman"/>
          <w:bCs/>
          <w:sz w:val="24"/>
          <w:szCs w:val="24"/>
        </w:rPr>
        <w:t>Fourniture et installation d</w:t>
      </w:r>
      <w:r w:rsidR="002E642F">
        <w:rPr>
          <w:rFonts w:ascii="Times New Roman" w:hAnsi="Times New Roman" w:cs="Times New Roman"/>
          <w:bCs/>
          <w:sz w:val="24"/>
          <w:szCs w:val="24"/>
        </w:rPr>
        <w:t xml:space="preserve">’équipement d’endoscopie et accessoires pour le compte du CHU Gabriel Touré </w:t>
      </w:r>
      <w:r w:rsidR="002E642F" w:rsidRPr="002C655C">
        <w:rPr>
          <w:rFonts w:ascii="Times New Roman" w:hAnsi="Times New Roman" w:cs="Times New Roman"/>
          <w:bCs/>
          <w:sz w:val="24"/>
          <w:szCs w:val="24"/>
        </w:rPr>
        <w:t>et</w:t>
      </w:r>
      <w:r w:rsidR="002E642F">
        <w:rPr>
          <w:rFonts w:ascii="Times New Roman" w:hAnsi="Times New Roman" w:cs="Times New Roman"/>
          <w:bCs/>
          <w:sz w:val="24"/>
          <w:szCs w:val="24"/>
        </w:rPr>
        <w:t xml:space="preserve"> l’hôpital du District de la Commune IV</w:t>
      </w:r>
      <w:r w:rsidR="002E642F" w:rsidRPr="002C655C">
        <w:rPr>
          <w:rFonts w:ascii="Times New Roman" w:hAnsi="Times New Roman" w:cs="Times New Roman"/>
          <w:bCs/>
          <w:sz w:val="24"/>
          <w:szCs w:val="24"/>
        </w:rPr>
        <w:t> ;</w:t>
      </w:r>
    </w:p>
    <w:p w14:paraId="37C69D73" w14:textId="414FBE16" w:rsidR="00EA7DB4" w:rsidRPr="00EE4E49" w:rsidRDefault="00EA7DB4" w:rsidP="00EA7DB4">
      <w:pPr>
        <w:pStyle w:val="Paragraphedeliste"/>
        <w:ind w:hanging="360"/>
        <w:rPr>
          <w:rFonts w:ascii="Footlight MT Light" w:hAnsi="Footlight MT Light"/>
          <w:b/>
          <w:sz w:val="24"/>
          <w:szCs w:val="26"/>
        </w:rPr>
      </w:pPr>
    </w:p>
    <w:p w14:paraId="7BEAA197" w14:textId="59932210" w:rsidR="00970186" w:rsidRPr="00C32B78" w:rsidRDefault="00970186" w:rsidP="00C32B78">
      <w:pPr>
        <w:pStyle w:val="Paragraphedeliste"/>
        <w:ind w:hanging="360"/>
        <w:rPr>
          <w:rFonts w:ascii="Footlight MT Light" w:hAnsi="Footlight MT Light"/>
          <w:b/>
          <w:sz w:val="24"/>
          <w:szCs w:val="26"/>
        </w:rPr>
      </w:pPr>
    </w:p>
    <w:p w14:paraId="2B50A4BB" w14:textId="77777777" w:rsidR="008A0DA5" w:rsidRPr="0039287D" w:rsidRDefault="008A0DA5" w:rsidP="008A0DA5">
      <w:pPr>
        <w:jc w:val="center"/>
        <w:rPr>
          <w:rFonts w:ascii="Times New Roman" w:hAnsi="Times New Roman" w:cs="Times New Roman"/>
          <w:b/>
          <w:bCs/>
          <w:sz w:val="24"/>
          <w:szCs w:val="24"/>
          <w:u w:val="single"/>
        </w:rPr>
      </w:pPr>
      <w:r w:rsidRPr="0039287D">
        <w:rPr>
          <w:rFonts w:ascii="Times New Roman" w:hAnsi="Times New Roman" w:cs="Times New Roman"/>
          <w:b/>
          <w:bCs/>
          <w:sz w:val="24"/>
          <w:szCs w:val="24"/>
          <w:u w:val="single"/>
        </w:rPr>
        <w:t>Spécifications techniques de vidéo-gastroscope pour le CHU HGT</w:t>
      </w:r>
    </w:p>
    <w:tbl>
      <w:tblPr>
        <w:tblStyle w:val="Grilledutableau"/>
        <w:tblW w:w="5000" w:type="pct"/>
        <w:jc w:val="center"/>
        <w:tblLook w:val="04A0" w:firstRow="1" w:lastRow="0" w:firstColumn="1" w:lastColumn="0" w:noHBand="0" w:noVBand="1"/>
      </w:tblPr>
      <w:tblGrid>
        <w:gridCol w:w="1112"/>
        <w:gridCol w:w="857"/>
        <w:gridCol w:w="5877"/>
        <w:gridCol w:w="1216"/>
      </w:tblGrid>
      <w:tr w:rsidR="008A0DA5" w:rsidRPr="0039287D" w14:paraId="351B994D" w14:textId="77777777" w:rsidTr="008A0DA5">
        <w:trPr>
          <w:trHeight w:val="513"/>
          <w:jc w:val="center"/>
        </w:trPr>
        <w:tc>
          <w:tcPr>
            <w:tcW w:w="614" w:type="pct"/>
          </w:tcPr>
          <w:p w14:paraId="4FCC6323" w14:textId="77777777" w:rsidR="008A0DA5" w:rsidRPr="0039287D" w:rsidRDefault="008A0DA5" w:rsidP="00CF12C4">
            <w:pPr>
              <w:jc w:val="center"/>
              <w:rPr>
                <w:rFonts w:ascii="Times New Roman" w:hAnsi="Times New Roman"/>
                <w:b/>
                <w:bCs/>
                <w:sz w:val="24"/>
                <w:szCs w:val="24"/>
              </w:rPr>
            </w:pPr>
            <w:r w:rsidRPr="0039287D">
              <w:rPr>
                <w:rFonts w:ascii="Times New Roman" w:hAnsi="Times New Roman"/>
                <w:b/>
                <w:bCs/>
                <w:sz w:val="24"/>
                <w:szCs w:val="24"/>
              </w:rPr>
              <w:t>Désignation</w:t>
            </w:r>
          </w:p>
        </w:tc>
        <w:tc>
          <w:tcPr>
            <w:tcW w:w="472" w:type="pct"/>
          </w:tcPr>
          <w:p w14:paraId="6F04214F" w14:textId="77777777" w:rsidR="008A0DA5" w:rsidRPr="0039287D" w:rsidRDefault="008A0DA5" w:rsidP="00CF12C4">
            <w:pPr>
              <w:jc w:val="center"/>
              <w:rPr>
                <w:rFonts w:ascii="Times New Roman" w:hAnsi="Times New Roman"/>
                <w:b/>
                <w:bCs/>
                <w:sz w:val="24"/>
                <w:szCs w:val="24"/>
              </w:rPr>
            </w:pPr>
            <w:r w:rsidRPr="0039287D">
              <w:rPr>
                <w:rFonts w:ascii="Times New Roman" w:hAnsi="Times New Roman"/>
                <w:b/>
                <w:bCs/>
                <w:sz w:val="24"/>
                <w:szCs w:val="24"/>
              </w:rPr>
              <w:t>Quantité</w:t>
            </w:r>
          </w:p>
        </w:tc>
        <w:tc>
          <w:tcPr>
            <w:tcW w:w="3243" w:type="pct"/>
          </w:tcPr>
          <w:p w14:paraId="0C7ECD9C" w14:textId="77777777" w:rsidR="008A0DA5" w:rsidRPr="0039287D" w:rsidRDefault="008A0DA5" w:rsidP="00CF12C4">
            <w:pPr>
              <w:jc w:val="center"/>
              <w:rPr>
                <w:rFonts w:ascii="Times New Roman" w:hAnsi="Times New Roman"/>
                <w:b/>
                <w:bCs/>
                <w:sz w:val="24"/>
                <w:szCs w:val="24"/>
              </w:rPr>
            </w:pPr>
            <w:r w:rsidRPr="0039287D">
              <w:rPr>
                <w:rFonts w:ascii="Times New Roman" w:hAnsi="Times New Roman"/>
                <w:b/>
                <w:bCs/>
                <w:sz w:val="24"/>
                <w:szCs w:val="24"/>
              </w:rPr>
              <w:t xml:space="preserve">Spécifications techniques Demandées </w:t>
            </w:r>
          </w:p>
        </w:tc>
        <w:tc>
          <w:tcPr>
            <w:tcW w:w="671" w:type="pct"/>
          </w:tcPr>
          <w:p w14:paraId="77A2A186" w14:textId="77777777" w:rsidR="008A0DA5" w:rsidRPr="0039287D" w:rsidRDefault="008A0DA5" w:rsidP="00CF12C4">
            <w:pPr>
              <w:jc w:val="center"/>
              <w:rPr>
                <w:rFonts w:ascii="Times New Roman" w:hAnsi="Times New Roman"/>
                <w:b/>
                <w:bCs/>
                <w:sz w:val="24"/>
                <w:szCs w:val="24"/>
              </w:rPr>
            </w:pPr>
            <w:r w:rsidRPr="0039287D">
              <w:rPr>
                <w:rFonts w:ascii="Times New Roman" w:hAnsi="Times New Roman"/>
                <w:b/>
                <w:bCs/>
                <w:sz w:val="24"/>
                <w:szCs w:val="24"/>
              </w:rPr>
              <w:t xml:space="preserve">Spécifications techniques Proposées </w:t>
            </w:r>
          </w:p>
        </w:tc>
      </w:tr>
      <w:tr w:rsidR="008A0DA5" w:rsidRPr="0039287D" w14:paraId="502F2A35" w14:textId="77777777" w:rsidTr="008A0DA5">
        <w:trPr>
          <w:trHeight w:val="2124"/>
          <w:jc w:val="center"/>
        </w:trPr>
        <w:tc>
          <w:tcPr>
            <w:tcW w:w="614" w:type="pct"/>
            <w:vAlign w:val="center"/>
          </w:tcPr>
          <w:p w14:paraId="7ED4F01E" w14:textId="77777777" w:rsidR="008A0DA5" w:rsidRPr="0039287D" w:rsidRDefault="008A0DA5" w:rsidP="00CF12C4">
            <w:pPr>
              <w:jc w:val="center"/>
              <w:rPr>
                <w:rFonts w:ascii="Times New Roman" w:hAnsi="Times New Roman"/>
                <w:sz w:val="24"/>
                <w:szCs w:val="24"/>
              </w:rPr>
            </w:pPr>
            <w:r w:rsidRPr="0039287D">
              <w:rPr>
                <w:rFonts w:ascii="Times New Roman" w:hAnsi="Times New Roman"/>
                <w:sz w:val="24"/>
                <w:szCs w:val="24"/>
              </w:rPr>
              <w:t>Vidéo gastroscope et accessoires</w:t>
            </w:r>
          </w:p>
        </w:tc>
        <w:tc>
          <w:tcPr>
            <w:tcW w:w="472" w:type="pct"/>
            <w:vAlign w:val="center"/>
          </w:tcPr>
          <w:p w14:paraId="4A0CA43C" w14:textId="77777777" w:rsidR="008A0DA5" w:rsidRPr="0039287D" w:rsidRDefault="008A0DA5" w:rsidP="00CF12C4">
            <w:pPr>
              <w:jc w:val="center"/>
              <w:rPr>
                <w:rFonts w:ascii="Times New Roman" w:hAnsi="Times New Roman"/>
                <w:sz w:val="24"/>
                <w:szCs w:val="24"/>
              </w:rPr>
            </w:pPr>
            <w:r w:rsidRPr="0039287D">
              <w:rPr>
                <w:rFonts w:ascii="Times New Roman" w:hAnsi="Times New Roman"/>
                <w:sz w:val="24"/>
                <w:szCs w:val="24"/>
              </w:rPr>
              <w:t>2</w:t>
            </w:r>
          </w:p>
        </w:tc>
        <w:tc>
          <w:tcPr>
            <w:tcW w:w="3243" w:type="pct"/>
          </w:tcPr>
          <w:tbl>
            <w:tblPr>
              <w:tblStyle w:val="Grilledutableau"/>
              <w:tblW w:w="40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1"/>
            </w:tblGrid>
            <w:tr w:rsidR="008A0DA5" w:rsidRPr="0039287D" w14:paraId="5D6C7DED" w14:textId="77777777" w:rsidTr="00CF12C4">
              <w:tc>
                <w:tcPr>
                  <w:tcW w:w="5000" w:type="pct"/>
                </w:tcPr>
                <w:p w14:paraId="62057D04"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 xml:space="preserve">L’unité fonctionnelle endoscopie diagnostic est destinée au service de gastro-entérologie. </w:t>
                  </w:r>
                </w:p>
                <w:p w14:paraId="0799FFE3"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 xml:space="preserve">Elle devra intégrer un laveur pour endoscope, une armoire de séchage et de </w:t>
                  </w:r>
                  <w:proofErr w:type="gramStart"/>
                  <w:r w:rsidRPr="0039287D">
                    <w:rPr>
                      <w:rFonts w:ascii="Times New Roman" w:hAnsi="Times New Roman"/>
                      <w:sz w:val="24"/>
                      <w:szCs w:val="24"/>
                      <w:shd w:val="clear" w:color="auto" w:fill="FFFFFF"/>
                    </w:rPr>
                    <w:t>stockage .</w:t>
                  </w:r>
                  <w:proofErr w:type="gramEnd"/>
                </w:p>
                <w:p w14:paraId="39FA5D7D" w14:textId="77777777" w:rsidR="008A0DA5" w:rsidRPr="0039287D" w:rsidRDefault="008A0DA5" w:rsidP="00CF12C4">
                  <w:pPr>
                    <w:rPr>
                      <w:rFonts w:ascii="Times New Roman" w:hAnsi="Times New Roman"/>
                      <w:sz w:val="24"/>
                      <w:szCs w:val="24"/>
                      <w:shd w:val="clear" w:color="auto" w:fill="FFFFFF"/>
                    </w:rPr>
                  </w:pPr>
                </w:p>
                <w:p w14:paraId="54E15CD3"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 xml:space="preserve">Le système doit pouvoir permettre un dépistage et un diagnostic précis grâce à des technologies innovantes qui facilitent la détection, la caractérisation et le traitement des troubles gastro-intestinaux, comme le cancer colorectal. </w:t>
                  </w:r>
                </w:p>
                <w:p w14:paraId="64B2F161" w14:textId="77777777" w:rsidR="008A0DA5" w:rsidRPr="0039287D" w:rsidRDefault="008A0DA5" w:rsidP="00CF12C4">
                  <w:pPr>
                    <w:rPr>
                      <w:rFonts w:ascii="Times New Roman" w:hAnsi="Times New Roman"/>
                      <w:sz w:val="24"/>
                      <w:szCs w:val="24"/>
                    </w:rPr>
                  </w:pPr>
                </w:p>
                <w:p w14:paraId="3FE2F134" w14:textId="77777777" w:rsidR="008A0DA5" w:rsidRPr="0039287D" w:rsidRDefault="008A0DA5" w:rsidP="00CF12C4">
                  <w:pPr>
                    <w:rPr>
                      <w:rFonts w:ascii="Times New Roman" w:hAnsi="Times New Roman"/>
                      <w:sz w:val="24"/>
                      <w:szCs w:val="24"/>
                    </w:rPr>
                  </w:pPr>
                </w:p>
                <w:p w14:paraId="004C1F00" w14:textId="77777777" w:rsidR="008A0DA5" w:rsidRPr="0039287D" w:rsidRDefault="008A0DA5" w:rsidP="00CF12C4">
                  <w:pPr>
                    <w:rPr>
                      <w:rFonts w:ascii="Times New Roman" w:hAnsi="Times New Roman"/>
                      <w:b/>
                      <w:bCs/>
                      <w:sz w:val="24"/>
                      <w:szCs w:val="24"/>
                      <w:shd w:val="clear" w:color="auto" w:fill="FFFFFF"/>
                    </w:rPr>
                  </w:pPr>
                  <w:r w:rsidRPr="0039287D">
                    <w:rPr>
                      <w:rFonts w:ascii="Times New Roman" w:hAnsi="Times New Roman"/>
                      <w:b/>
                      <w:bCs/>
                      <w:sz w:val="24"/>
                      <w:szCs w:val="24"/>
                      <w:shd w:val="clear" w:color="auto" w:fill="FFFFFF"/>
                    </w:rPr>
                    <w:t xml:space="preserve">Colonne d’endoscopie digestive avec accessoires : </w:t>
                  </w:r>
                </w:p>
                <w:p w14:paraId="034E04F1" w14:textId="77777777" w:rsidR="008A0DA5" w:rsidRPr="0039287D" w:rsidRDefault="008A0DA5" w:rsidP="00CF12C4">
                  <w:pPr>
                    <w:rPr>
                      <w:rFonts w:ascii="Times New Roman" w:hAnsi="Times New Roman"/>
                      <w:sz w:val="24"/>
                      <w:szCs w:val="24"/>
                      <w:shd w:val="clear" w:color="auto" w:fill="FFFFFF"/>
                    </w:rPr>
                  </w:pPr>
                </w:p>
                <w:p w14:paraId="63203F08" w14:textId="77777777" w:rsidR="008A0DA5" w:rsidRPr="0039287D" w:rsidRDefault="008A0DA5" w:rsidP="00CF12C4">
                  <w:pPr>
                    <w:rPr>
                      <w:rFonts w:ascii="Times New Roman" w:hAnsi="Times New Roman"/>
                      <w:b/>
                      <w:bCs/>
                      <w:sz w:val="24"/>
                      <w:szCs w:val="24"/>
                      <w:shd w:val="clear" w:color="auto" w:fill="FFFFFF"/>
                    </w:rPr>
                  </w:pPr>
                  <w:r w:rsidRPr="0039287D">
                    <w:rPr>
                      <w:rFonts w:ascii="Times New Roman" w:hAnsi="Times New Roman"/>
                      <w:b/>
                      <w:bCs/>
                      <w:sz w:val="24"/>
                      <w:szCs w:val="24"/>
                      <w:shd w:val="clear" w:color="auto" w:fill="FFFFFF"/>
                    </w:rPr>
                    <w:t xml:space="preserve">Modèle : </w:t>
                  </w:r>
                  <w:r w:rsidRPr="0039287D">
                    <w:rPr>
                      <w:rFonts w:ascii="Times New Roman" w:hAnsi="Times New Roman"/>
                      <w:b/>
                      <w:bCs/>
                      <w:i/>
                      <w:iCs/>
                      <w:sz w:val="24"/>
                      <w:szCs w:val="24"/>
                      <w:shd w:val="clear" w:color="auto" w:fill="FFFFFF"/>
                    </w:rPr>
                    <w:t>à préciser par équipement</w:t>
                  </w:r>
                  <w:r w:rsidRPr="0039287D">
                    <w:rPr>
                      <w:rFonts w:ascii="Times New Roman" w:hAnsi="Times New Roman"/>
                      <w:b/>
                      <w:bCs/>
                      <w:sz w:val="24"/>
                      <w:szCs w:val="24"/>
                      <w:shd w:val="clear" w:color="auto" w:fill="FFFFFF"/>
                    </w:rPr>
                    <w:t xml:space="preserve"> </w:t>
                  </w:r>
                </w:p>
                <w:p w14:paraId="671F07EF" w14:textId="77777777" w:rsidR="008A0DA5" w:rsidRPr="0039287D" w:rsidRDefault="008A0DA5" w:rsidP="00CF12C4">
                  <w:pPr>
                    <w:rPr>
                      <w:rFonts w:ascii="Times New Roman" w:hAnsi="Times New Roman"/>
                      <w:b/>
                      <w:bCs/>
                      <w:sz w:val="24"/>
                      <w:szCs w:val="24"/>
                      <w:shd w:val="clear" w:color="auto" w:fill="FFFFFF"/>
                    </w:rPr>
                  </w:pPr>
                  <w:r w:rsidRPr="0039287D">
                    <w:rPr>
                      <w:rFonts w:ascii="Times New Roman" w:hAnsi="Times New Roman"/>
                      <w:b/>
                      <w:bCs/>
                      <w:sz w:val="24"/>
                      <w:szCs w:val="24"/>
                      <w:shd w:val="clear" w:color="auto" w:fill="FFFFFF"/>
                    </w:rPr>
                    <w:t xml:space="preserve">Marque : </w:t>
                  </w:r>
                  <w:r w:rsidRPr="0039287D">
                    <w:rPr>
                      <w:rFonts w:ascii="Times New Roman" w:hAnsi="Times New Roman"/>
                      <w:b/>
                      <w:bCs/>
                      <w:i/>
                      <w:iCs/>
                      <w:sz w:val="24"/>
                      <w:szCs w:val="24"/>
                      <w:shd w:val="clear" w:color="auto" w:fill="FFFFFF"/>
                    </w:rPr>
                    <w:t>à préciser par équipement</w:t>
                  </w:r>
                </w:p>
                <w:p w14:paraId="2C804746" w14:textId="77777777" w:rsidR="008A0DA5" w:rsidRPr="0039287D" w:rsidRDefault="008A0DA5" w:rsidP="00CF12C4">
                  <w:pPr>
                    <w:rPr>
                      <w:rFonts w:ascii="Times New Roman" w:hAnsi="Times New Roman"/>
                      <w:b/>
                      <w:bCs/>
                      <w:sz w:val="24"/>
                      <w:szCs w:val="24"/>
                      <w:shd w:val="clear" w:color="auto" w:fill="FFFFFF"/>
                    </w:rPr>
                  </w:pPr>
                </w:p>
                <w:p w14:paraId="503B0E0A"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Le système doit intégrer des technologies</w:t>
                  </w:r>
                </w:p>
                <w:p w14:paraId="049665A9"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 xml:space="preserve">La technologie d’extension de la profondeur de vision qui doit assurer la précision des observations en maintenant une mise au point constante et un grossissement sans faille. </w:t>
                  </w:r>
                </w:p>
                <w:p w14:paraId="18C6B793"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 xml:space="preserve">L’imagerie dichromatique rouge qui doit permettre la </w:t>
                  </w:r>
                  <w:proofErr w:type="spellStart"/>
                  <w:r w:rsidRPr="0039287D">
                    <w:rPr>
                      <w:rFonts w:ascii="Times New Roman" w:hAnsi="Times New Roman"/>
                      <w:sz w:val="24"/>
                      <w:szCs w:val="24"/>
                      <w:shd w:val="clear" w:color="auto" w:fill="FFFFFF"/>
                    </w:rPr>
                    <w:t>detection</w:t>
                  </w:r>
                  <w:proofErr w:type="spellEnd"/>
                  <w:r w:rsidRPr="0039287D">
                    <w:rPr>
                      <w:rFonts w:ascii="Times New Roman" w:hAnsi="Times New Roman"/>
                      <w:sz w:val="24"/>
                      <w:szCs w:val="24"/>
                      <w:shd w:val="clear" w:color="auto" w:fill="FFFFFF"/>
                    </w:rPr>
                    <w:t xml:space="preserve"> automatique de la source de saignement en cas d’</w:t>
                  </w:r>
                  <w:proofErr w:type="spellStart"/>
                  <w:r w:rsidRPr="0039287D">
                    <w:rPr>
                      <w:rFonts w:ascii="Times New Roman" w:hAnsi="Times New Roman"/>
                      <w:sz w:val="24"/>
                      <w:szCs w:val="24"/>
                      <w:shd w:val="clear" w:color="auto" w:fill="FFFFFF"/>
                    </w:rPr>
                    <w:t>hemoragie</w:t>
                  </w:r>
                  <w:proofErr w:type="spellEnd"/>
                </w:p>
                <w:p w14:paraId="1A7D3834"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La technologie d’amélioration de la texture et de l’image qui doit pouvoir renforcer la visibilité des tissus potentiellement suspects, y compris des inflammations et des lésions planes ou creuses, à l’aide d’un effet d’imagerie en lumière blanche qui améliore les couleurs, la structure et la luminosité.</w:t>
                  </w:r>
                </w:p>
                <w:p w14:paraId="50E1E666"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lastRenderedPageBreak/>
                    <w:t xml:space="preserve">L’imagerie à bande étroite qui doit permettre de réaliser un diagnostic optique des indications majeures du tube digestif en permettant une détection rapide des lésions.  </w:t>
                  </w:r>
                </w:p>
                <w:p w14:paraId="0550CA26"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Le système doit impérativement avoir l’option de technologie de l’intelligence artificielle qui permet un diagnostic assisté par ordinateur.</w:t>
                  </w:r>
                </w:p>
                <w:p w14:paraId="0767C749" w14:textId="77777777" w:rsidR="008A0DA5" w:rsidRPr="0039287D" w:rsidRDefault="008A0DA5" w:rsidP="00CF12C4">
                  <w:pPr>
                    <w:rPr>
                      <w:rFonts w:ascii="Times New Roman" w:hAnsi="Times New Roman"/>
                      <w:b/>
                      <w:sz w:val="24"/>
                      <w:szCs w:val="24"/>
                    </w:rPr>
                  </w:pPr>
                </w:p>
                <w:p w14:paraId="3354E6D4" w14:textId="77777777" w:rsidR="008A0DA5" w:rsidRPr="0039287D" w:rsidRDefault="008A0DA5" w:rsidP="00CF12C4">
                  <w:pPr>
                    <w:rPr>
                      <w:rFonts w:ascii="Times New Roman" w:eastAsia="Times New Roman" w:hAnsi="Times New Roman"/>
                      <w:b/>
                      <w:bCs/>
                      <w:sz w:val="24"/>
                      <w:szCs w:val="24"/>
                      <w:shd w:val="clear" w:color="auto" w:fill="FFFFFF"/>
                    </w:rPr>
                  </w:pPr>
                  <w:r w:rsidRPr="0039287D">
                    <w:rPr>
                      <w:rFonts w:ascii="Times New Roman" w:eastAsia="Times New Roman" w:hAnsi="Times New Roman"/>
                      <w:b/>
                      <w:bCs/>
                      <w:sz w:val="24"/>
                      <w:szCs w:val="24"/>
                      <w:shd w:val="clear" w:color="auto" w:fill="FFFFFF"/>
                    </w:rPr>
                    <w:t>L’ensemble serait composé comme suit :</w:t>
                  </w:r>
                </w:p>
                <w:p w14:paraId="5B282C67" w14:textId="77777777" w:rsidR="008A0DA5" w:rsidRPr="0039287D" w:rsidRDefault="008A0DA5" w:rsidP="00CF12C4">
                  <w:pPr>
                    <w:rPr>
                      <w:rStyle w:val="lev"/>
                      <w:rFonts w:ascii="Times New Roman" w:hAnsi="Times New Roman"/>
                      <w:sz w:val="24"/>
                      <w:szCs w:val="24"/>
                      <w:shd w:val="clear" w:color="auto" w:fill="FFFFFF"/>
                    </w:rPr>
                  </w:pPr>
                </w:p>
                <w:p w14:paraId="2F3C6002" w14:textId="77777777" w:rsidR="008A0DA5" w:rsidRPr="0039287D" w:rsidRDefault="008A0DA5" w:rsidP="00CF12C4">
                  <w:pPr>
                    <w:rPr>
                      <w:rStyle w:val="lev"/>
                      <w:rFonts w:ascii="Times New Roman" w:hAnsi="Times New Roman"/>
                      <w:sz w:val="24"/>
                      <w:szCs w:val="24"/>
                      <w:shd w:val="clear" w:color="auto" w:fill="FFFFFF"/>
                    </w:rPr>
                  </w:pPr>
                  <w:r w:rsidRPr="0039287D">
                    <w:rPr>
                      <w:rStyle w:val="lev"/>
                      <w:rFonts w:ascii="Times New Roman" w:hAnsi="Times New Roman"/>
                      <w:sz w:val="24"/>
                      <w:szCs w:val="24"/>
                      <w:shd w:val="clear" w:color="auto" w:fill="FFFFFF"/>
                    </w:rPr>
                    <w:t>Un processeur-source de lumière froide :</w:t>
                  </w:r>
                </w:p>
                <w:p w14:paraId="3A3BF87B"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Les principales caractéristiques du système sont :</w:t>
                  </w:r>
                </w:p>
                <w:p w14:paraId="29B852AA"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Avec un écran à commande tactile, permettant aux utilisateurs de lancer toutes les procédures et tous les paramètres et de contrôler les données d'image à partir d'un seul appareil.</w:t>
                  </w:r>
                </w:p>
                <w:p w14:paraId="1F47FE47" w14:textId="77777777" w:rsidR="008A0DA5" w:rsidRPr="0039287D" w:rsidRDefault="008A0DA5" w:rsidP="00CF12C4">
                  <w:pPr>
                    <w:rPr>
                      <w:rFonts w:ascii="Times New Roman" w:hAnsi="Times New Roman"/>
                      <w:sz w:val="24"/>
                      <w:szCs w:val="24"/>
                      <w:shd w:val="clear" w:color="auto" w:fill="FFFFFF"/>
                    </w:rPr>
                  </w:pPr>
                </w:p>
                <w:p w14:paraId="27F2BE50"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Une fonction permettant de combiner deux images à des longueurs focales distinctes en une image unique permettant d'assurer un diagnostic et une prise de décision thérapeutique. Elle permet des observations d'une excellente précision grâce à une netteté continue et un grossissement sans faille. Simultanément, la fonction de Dual Focus assure un grossissement important, qui peut être activée par un bouton. L’amélioration de la visualisation et de la netteté continue de l’image a été développée pour réduire le besoin d’une mise au point permanente ce qui pourrait améliorer l’efficacité et réduire le taux de polypes manqués.</w:t>
                  </w:r>
                </w:p>
                <w:p w14:paraId="267BD8B5" w14:textId="77777777" w:rsidR="008A0DA5" w:rsidRPr="0039287D" w:rsidRDefault="008A0DA5" w:rsidP="00CF12C4">
                  <w:pPr>
                    <w:rPr>
                      <w:rFonts w:ascii="Times New Roman" w:hAnsi="Times New Roman"/>
                      <w:sz w:val="24"/>
                      <w:szCs w:val="24"/>
                      <w:shd w:val="clear" w:color="auto" w:fill="FFFFFF"/>
                    </w:rPr>
                  </w:pPr>
                </w:p>
                <w:p w14:paraId="783562D4"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Une fonction permettant d’améliorer la visibilité des vaisseaux sanguins profonds et l’origine des saignements gastro-intestinaux, ce qui aide à l’identification des vaisseaux sanguins pouvant nécessiter un traitement immédiat. Elle utilise les longueurs d’onde du vert, de l’orange et du rouge pour visualiser les vaisseaux sanguins profonds. L’identification aisée des points de saignement accélère et facilite l’hémostase, et améliore potentiellement l’efficacité du traitement correspondant. Cette technologie mini-invasive pourrait également rassurer le médecin pendant le traitement endoscopique.</w:t>
                  </w:r>
                </w:p>
                <w:p w14:paraId="331D5F5E" w14:textId="77777777" w:rsidR="008A0DA5" w:rsidRPr="0039287D" w:rsidRDefault="008A0DA5" w:rsidP="00CF12C4">
                  <w:pPr>
                    <w:rPr>
                      <w:rFonts w:ascii="Times New Roman" w:hAnsi="Times New Roman"/>
                      <w:sz w:val="24"/>
                      <w:szCs w:val="24"/>
                      <w:shd w:val="clear" w:color="auto" w:fill="FFFFFF"/>
                    </w:rPr>
                  </w:pPr>
                </w:p>
                <w:p w14:paraId="08E078D6"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 xml:space="preserve">Une fonction permettant de renforcer la visibilité des lésions potentielles et existantes (telles que les zones d’inflammation, les lésions planes ou creuses, ou même les minuscules lésions précurseurs) en améliorant la texture, la luminosité et les couleurs, ce qui permet de définir plus clairement les différences subtiles entre les tissus. Grâce à sa technologie d’imagerie avancée, elle </w:t>
                  </w:r>
                  <w:r w:rsidRPr="0039287D">
                    <w:rPr>
                      <w:rFonts w:ascii="Times New Roman" w:hAnsi="Times New Roman"/>
                      <w:sz w:val="24"/>
                      <w:szCs w:val="24"/>
                      <w:shd w:val="clear" w:color="auto" w:fill="FFFFFF"/>
                    </w:rPr>
                    <w:lastRenderedPageBreak/>
                    <w:t>aura le pouvoir de réinventer la lumière blanche dans le domaine de l’endoscopie. En renforçant la visibilité des lésions potentielles et existantes, elle visera à augmenter les taux de détection et à améliorer le diagnostic optique.</w:t>
                  </w:r>
                </w:p>
                <w:p w14:paraId="26885B7F" w14:textId="77777777" w:rsidR="008A0DA5" w:rsidRPr="0039287D" w:rsidRDefault="008A0DA5" w:rsidP="00CF12C4">
                  <w:pPr>
                    <w:rPr>
                      <w:rFonts w:ascii="Times New Roman" w:hAnsi="Times New Roman"/>
                      <w:sz w:val="24"/>
                      <w:szCs w:val="24"/>
                      <w:shd w:val="clear" w:color="auto" w:fill="FFFFFF"/>
                    </w:rPr>
                  </w:pPr>
                </w:p>
                <w:p w14:paraId="582AE1FD" w14:textId="77777777" w:rsidR="008A0DA5" w:rsidRPr="0039287D" w:rsidRDefault="008A0DA5" w:rsidP="00CF12C4">
                  <w:pPr>
                    <w:rPr>
                      <w:rFonts w:ascii="Times New Roman" w:hAnsi="Times New Roman"/>
                      <w:sz w:val="24"/>
                      <w:szCs w:val="24"/>
                    </w:rPr>
                  </w:pPr>
                  <w:r w:rsidRPr="0039287D">
                    <w:rPr>
                      <w:rFonts w:ascii="Times New Roman" w:hAnsi="Times New Roman"/>
                      <w:sz w:val="24"/>
                      <w:szCs w:val="24"/>
                      <w:shd w:val="clear" w:color="auto" w:fill="FFFFFF"/>
                    </w:rPr>
                    <w:t>Une technologie optique permettant de réaliser un diagnostic optique en créant un fort contraste entre les vaisseaux et les muqueuses voisines. Elle utilise les longueurs d'onde spécifiques du bleu et du vert. La technologie favorisera non seulement la détection précoce des lésions mais elle offre également une visualisation plus détaillée et plus contrastée, ce qui augmente la qualité des diagnostics.</w:t>
                  </w:r>
                </w:p>
                <w:p w14:paraId="002C925D" w14:textId="77777777" w:rsidR="008A0DA5" w:rsidRPr="0039287D" w:rsidRDefault="008A0DA5" w:rsidP="00CF12C4">
                  <w:pPr>
                    <w:rPr>
                      <w:rFonts w:ascii="Times New Roman" w:hAnsi="Times New Roman"/>
                      <w:bCs/>
                      <w:sz w:val="24"/>
                      <w:szCs w:val="24"/>
                    </w:rPr>
                  </w:pPr>
                </w:p>
                <w:p w14:paraId="48F79908" w14:textId="77777777" w:rsidR="008A0DA5" w:rsidRPr="0039287D" w:rsidRDefault="008A0DA5" w:rsidP="00CF12C4">
                  <w:pPr>
                    <w:rPr>
                      <w:rFonts w:ascii="Times New Roman" w:hAnsi="Times New Roman"/>
                      <w:b/>
                      <w:bCs/>
                      <w:sz w:val="24"/>
                      <w:szCs w:val="24"/>
                      <w:shd w:val="clear" w:color="auto" w:fill="FFFFFF"/>
                    </w:rPr>
                  </w:pPr>
                  <w:r w:rsidRPr="0039287D">
                    <w:rPr>
                      <w:rFonts w:ascii="Times New Roman" w:hAnsi="Times New Roman"/>
                      <w:b/>
                      <w:bCs/>
                      <w:sz w:val="24"/>
                      <w:szCs w:val="24"/>
                      <w:shd w:val="clear" w:color="auto" w:fill="FFFFFF"/>
                    </w:rPr>
                    <w:t>Un Moniteur écran plat de 32 pouces au moins</w:t>
                  </w:r>
                </w:p>
                <w:p w14:paraId="5DB697EE" w14:textId="77777777" w:rsidR="008A0DA5" w:rsidRPr="0039287D" w:rsidRDefault="008A0DA5" w:rsidP="00CF12C4">
                  <w:pPr>
                    <w:rPr>
                      <w:rFonts w:ascii="Times New Roman" w:hAnsi="Times New Roman"/>
                      <w:b/>
                      <w:bCs/>
                      <w:sz w:val="24"/>
                      <w:szCs w:val="24"/>
                      <w:shd w:val="clear" w:color="auto" w:fill="FFFFFF"/>
                    </w:rPr>
                  </w:pPr>
                </w:p>
                <w:p w14:paraId="40EF6D63" w14:textId="77777777" w:rsidR="008A0DA5" w:rsidRPr="0039287D" w:rsidRDefault="008A0DA5" w:rsidP="00CF12C4">
                  <w:pPr>
                    <w:rPr>
                      <w:rFonts w:ascii="Times New Roman" w:hAnsi="Times New Roman"/>
                      <w:b/>
                      <w:bCs/>
                      <w:sz w:val="24"/>
                      <w:szCs w:val="24"/>
                      <w:shd w:val="clear" w:color="auto" w:fill="FFFFFF"/>
                    </w:rPr>
                  </w:pPr>
                  <w:r w:rsidRPr="0039287D">
                    <w:rPr>
                      <w:rFonts w:ascii="Times New Roman" w:hAnsi="Times New Roman"/>
                      <w:b/>
                      <w:bCs/>
                      <w:sz w:val="24"/>
                      <w:szCs w:val="24"/>
                      <w:shd w:val="clear" w:color="auto" w:fill="FFFFFF"/>
                    </w:rPr>
                    <w:t xml:space="preserve">Caractéristiques </w:t>
                  </w:r>
                </w:p>
                <w:p w14:paraId="3C444655" w14:textId="77777777" w:rsidR="008A0DA5" w:rsidRPr="0039287D" w:rsidRDefault="008A0DA5" w:rsidP="00CF12C4">
                  <w:pPr>
                    <w:rPr>
                      <w:rFonts w:ascii="Times New Roman" w:hAnsi="Times New Roman"/>
                      <w:bCs/>
                      <w:sz w:val="24"/>
                      <w:szCs w:val="24"/>
                      <w:shd w:val="clear" w:color="auto" w:fill="FFFFFF"/>
                    </w:rPr>
                  </w:pPr>
                  <w:r w:rsidRPr="0039287D">
                    <w:rPr>
                      <w:rFonts w:ascii="Times New Roman" w:hAnsi="Times New Roman"/>
                      <w:bCs/>
                      <w:sz w:val="24"/>
                      <w:szCs w:val="24"/>
                      <w:shd w:val="clear" w:color="auto" w:fill="FFFFFF"/>
                    </w:rPr>
                    <w:t>Alimentation 230VAC ou 24VDC</w:t>
                  </w:r>
                </w:p>
                <w:p w14:paraId="224AFCC7" w14:textId="77777777" w:rsidR="008A0DA5" w:rsidRPr="0039287D" w:rsidRDefault="008A0DA5" w:rsidP="00CF12C4">
                  <w:pPr>
                    <w:rPr>
                      <w:rFonts w:ascii="Times New Roman" w:hAnsi="Times New Roman"/>
                      <w:bCs/>
                      <w:sz w:val="24"/>
                      <w:szCs w:val="24"/>
                      <w:shd w:val="clear" w:color="auto" w:fill="FFFFFF"/>
                    </w:rPr>
                  </w:pPr>
                  <w:r w:rsidRPr="0039287D">
                    <w:rPr>
                      <w:rFonts w:ascii="Times New Roman" w:hAnsi="Times New Roman"/>
                      <w:bCs/>
                      <w:sz w:val="24"/>
                      <w:szCs w:val="24"/>
                      <w:shd w:val="clear" w:color="auto" w:fill="FFFFFF"/>
                    </w:rPr>
                    <w:t>Moniteur de 32 pouces au moins, normé médical, Haute résolution, avec une clarté exceptionnelle même dans les zones faiblement éclairées.</w:t>
                  </w:r>
                </w:p>
                <w:p w14:paraId="31D0263A" w14:textId="77777777" w:rsidR="008A0DA5" w:rsidRPr="0039287D" w:rsidRDefault="008A0DA5" w:rsidP="00CF12C4">
                  <w:pPr>
                    <w:rPr>
                      <w:rFonts w:ascii="Times New Roman" w:hAnsi="Times New Roman"/>
                      <w:bCs/>
                      <w:sz w:val="24"/>
                      <w:szCs w:val="24"/>
                      <w:shd w:val="clear" w:color="auto" w:fill="FFFFFF"/>
                    </w:rPr>
                  </w:pPr>
                  <w:r w:rsidRPr="0039287D">
                    <w:rPr>
                      <w:rFonts w:ascii="Times New Roman" w:hAnsi="Times New Roman"/>
                      <w:bCs/>
                      <w:sz w:val="24"/>
                      <w:szCs w:val="24"/>
                      <w:shd w:val="clear" w:color="auto" w:fill="FFFFFF"/>
                    </w:rPr>
                    <w:t>Certifié UL60601-1 et répondant aux règles de sécurité des normes CSA22.2 No.60601 et EN60601-1, garantissant ainsi qu'il peut être utilisé dans les applications médicales professionnelles.</w:t>
                  </w:r>
                </w:p>
                <w:p w14:paraId="195740EF" w14:textId="77777777" w:rsidR="008A0DA5" w:rsidRPr="0039287D" w:rsidRDefault="008A0DA5" w:rsidP="00CF12C4">
                  <w:pPr>
                    <w:rPr>
                      <w:rFonts w:ascii="Times New Roman" w:hAnsi="Times New Roman"/>
                      <w:bCs/>
                      <w:sz w:val="24"/>
                      <w:szCs w:val="24"/>
                      <w:shd w:val="clear" w:color="auto" w:fill="FFFFFF"/>
                    </w:rPr>
                  </w:pPr>
                  <w:r w:rsidRPr="0039287D">
                    <w:rPr>
                      <w:rFonts w:ascii="Times New Roman" w:hAnsi="Times New Roman"/>
                      <w:bCs/>
                      <w:sz w:val="24"/>
                      <w:szCs w:val="24"/>
                      <w:shd w:val="clear" w:color="auto" w:fill="FFFFFF"/>
                    </w:rPr>
                    <w:t>Conforme à la norme IPX1 pour résister aux égouttements, fuites et éclaboussures, facilement nettoyable et sans risque pour une bonne désinfection en surface.</w:t>
                  </w:r>
                </w:p>
                <w:p w14:paraId="4362DDB3" w14:textId="77777777" w:rsidR="008A0DA5" w:rsidRPr="0039287D" w:rsidRDefault="008A0DA5" w:rsidP="00CF12C4">
                  <w:pPr>
                    <w:rPr>
                      <w:rFonts w:ascii="Times New Roman" w:hAnsi="Times New Roman"/>
                      <w:bCs/>
                      <w:sz w:val="24"/>
                      <w:szCs w:val="24"/>
                      <w:shd w:val="clear" w:color="auto" w:fill="FFFFFF"/>
                    </w:rPr>
                  </w:pPr>
                  <w:r w:rsidRPr="0039287D">
                    <w:rPr>
                      <w:rFonts w:ascii="Times New Roman" w:hAnsi="Times New Roman"/>
                      <w:bCs/>
                      <w:sz w:val="24"/>
                      <w:szCs w:val="24"/>
                      <w:shd w:val="clear" w:color="auto" w:fill="FFFFFF"/>
                    </w:rPr>
                    <w:t>Ecran de type LCD avec rétro-éclairage LED, et avec des modes de Visionnage suivants :</w:t>
                  </w:r>
                </w:p>
                <w:p w14:paraId="42E003CE" w14:textId="77777777" w:rsidR="008A0DA5" w:rsidRPr="0039287D" w:rsidRDefault="008A0DA5" w:rsidP="00CF12C4">
                  <w:pPr>
                    <w:rPr>
                      <w:rFonts w:ascii="Times New Roman" w:hAnsi="Times New Roman"/>
                      <w:bCs/>
                      <w:sz w:val="24"/>
                      <w:szCs w:val="24"/>
                      <w:shd w:val="clear" w:color="auto" w:fill="FFFFFF"/>
                    </w:rPr>
                  </w:pPr>
                  <w:r w:rsidRPr="0039287D">
                    <w:rPr>
                      <w:rFonts w:ascii="Times New Roman" w:hAnsi="Times New Roman"/>
                      <w:bCs/>
                      <w:sz w:val="24"/>
                      <w:szCs w:val="24"/>
                      <w:shd w:val="clear" w:color="auto" w:fill="FFFFFF"/>
                    </w:rPr>
                    <w:t>Mirror Image,</w:t>
                  </w:r>
                </w:p>
                <w:p w14:paraId="26FEBF44" w14:textId="77777777" w:rsidR="008A0DA5" w:rsidRPr="0039287D" w:rsidRDefault="008A0DA5" w:rsidP="00CF12C4">
                  <w:pPr>
                    <w:rPr>
                      <w:rFonts w:ascii="Times New Roman" w:hAnsi="Times New Roman"/>
                      <w:bCs/>
                      <w:sz w:val="24"/>
                      <w:szCs w:val="24"/>
                      <w:shd w:val="clear" w:color="auto" w:fill="FFFFFF"/>
                    </w:rPr>
                  </w:pPr>
                  <w:r w:rsidRPr="0039287D">
                    <w:rPr>
                      <w:rFonts w:ascii="Times New Roman" w:hAnsi="Times New Roman"/>
                      <w:bCs/>
                      <w:sz w:val="24"/>
                      <w:szCs w:val="24"/>
                      <w:shd w:val="clear" w:color="auto" w:fill="FFFFFF"/>
                    </w:rPr>
                    <w:t>PIP -Picture In Picture,</w:t>
                  </w:r>
                </w:p>
                <w:p w14:paraId="15FC6DD8" w14:textId="77777777" w:rsidR="008A0DA5" w:rsidRPr="0039287D" w:rsidRDefault="008A0DA5" w:rsidP="00CF12C4">
                  <w:pPr>
                    <w:rPr>
                      <w:rFonts w:ascii="Times New Roman" w:hAnsi="Times New Roman"/>
                      <w:bCs/>
                      <w:sz w:val="24"/>
                      <w:szCs w:val="24"/>
                      <w:shd w:val="clear" w:color="auto" w:fill="FFFFFF"/>
                    </w:rPr>
                  </w:pPr>
                  <w:r w:rsidRPr="0039287D">
                    <w:rPr>
                      <w:rFonts w:ascii="Times New Roman" w:hAnsi="Times New Roman"/>
                      <w:bCs/>
                      <w:sz w:val="24"/>
                      <w:szCs w:val="24"/>
                      <w:shd w:val="clear" w:color="auto" w:fill="FFFFFF"/>
                    </w:rPr>
                    <w:t xml:space="preserve">Traitement numérique sur 10 Bits pour des images naturelles avec des nuances de couleur très précises, </w:t>
                  </w:r>
                </w:p>
                <w:p w14:paraId="100EBEA7" w14:textId="77777777" w:rsidR="008A0DA5" w:rsidRPr="0039287D" w:rsidRDefault="008A0DA5" w:rsidP="00CF12C4">
                  <w:pPr>
                    <w:rPr>
                      <w:rFonts w:ascii="Times New Roman" w:hAnsi="Times New Roman"/>
                      <w:bCs/>
                      <w:sz w:val="24"/>
                      <w:szCs w:val="24"/>
                      <w:shd w:val="clear" w:color="auto" w:fill="FFFFFF"/>
                    </w:rPr>
                  </w:pPr>
                  <w:r w:rsidRPr="0039287D">
                    <w:rPr>
                      <w:rFonts w:ascii="Times New Roman" w:hAnsi="Times New Roman"/>
                      <w:bCs/>
                      <w:sz w:val="24"/>
                      <w:szCs w:val="24"/>
                      <w:shd w:val="clear" w:color="auto" w:fill="FFFFFF"/>
                    </w:rPr>
                    <w:t>Possibilité de choisir entre plusieurs configurations de courbes gamma : 2.0, 2.2, 2.4, 2.6 et DICOM. Permettant de régler la reproduction de l'image dans des conditions d'éclairage non linéaires comme c'est souvent le cas dans les procédures médicales, en montrant en même temps des images composées d'éléments très lumineux et d'éléments sombres.</w:t>
                  </w:r>
                </w:p>
                <w:p w14:paraId="20B4D593" w14:textId="77777777" w:rsidR="008A0DA5" w:rsidRPr="0039287D" w:rsidRDefault="008A0DA5" w:rsidP="00CF12C4">
                  <w:pPr>
                    <w:rPr>
                      <w:rFonts w:ascii="Times New Roman" w:hAnsi="Times New Roman"/>
                      <w:bCs/>
                      <w:sz w:val="24"/>
                      <w:szCs w:val="24"/>
                      <w:shd w:val="clear" w:color="auto" w:fill="FFFFFF"/>
                    </w:rPr>
                  </w:pPr>
                </w:p>
                <w:p w14:paraId="54723820" w14:textId="77777777" w:rsidR="008A0DA5" w:rsidRPr="0039287D" w:rsidRDefault="008A0DA5" w:rsidP="00CF12C4">
                  <w:pPr>
                    <w:rPr>
                      <w:rFonts w:ascii="Times New Roman" w:hAnsi="Times New Roman"/>
                      <w:b/>
                      <w:bCs/>
                      <w:sz w:val="24"/>
                      <w:szCs w:val="24"/>
                      <w:shd w:val="clear" w:color="auto" w:fill="FFFFFF"/>
                    </w:rPr>
                  </w:pPr>
                  <w:r w:rsidRPr="0039287D">
                    <w:rPr>
                      <w:rFonts w:ascii="Times New Roman" w:hAnsi="Times New Roman"/>
                      <w:b/>
                      <w:bCs/>
                      <w:sz w:val="24"/>
                      <w:szCs w:val="24"/>
                      <w:shd w:val="clear" w:color="auto" w:fill="FFFFFF"/>
                    </w:rPr>
                    <w:t>Sélection d'entrée directe</w:t>
                  </w:r>
                </w:p>
                <w:p w14:paraId="3CE007A8" w14:textId="77777777" w:rsidR="008A0DA5" w:rsidRPr="0039287D" w:rsidRDefault="008A0DA5" w:rsidP="00CF12C4">
                  <w:pPr>
                    <w:rPr>
                      <w:rFonts w:ascii="Times New Roman" w:hAnsi="Times New Roman"/>
                      <w:bCs/>
                      <w:sz w:val="24"/>
                      <w:szCs w:val="24"/>
                      <w:shd w:val="clear" w:color="auto" w:fill="FFFFFF"/>
                    </w:rPr>
                  </w:pPr>
                  <w:r w:rsidRPr="0039287D">
                    <w:rPr>
                      <w:rFonts w:ascii="Times New Roman" w:hAnsi="Times New Roman"/>
                      <w:bCs/>
                      <w:sz w:val="24"/>
                      <w:szCs w:val="24"/>
                      <w:shd w:val="clear" w:color="auto" w:fill="FFFFFF"/>
                    </w:rPr>
                    <w:t xml:space="preserve">La sélection d'entrée directe permet aux utilisateurs qui doivent surveiller plusieurs images à partir de différents signaux source pendant une opération, de passer d'une source d'image à une autre en appuyant simplement sur </w:t>
                  </w:r>
                  <w:r w:rsidRPr="0039287D">
                    <w:rPr>
                      <w:rFonts w:ascii="Times New Roman" w:hAnsi="Times New Roman"/>
                      <w:bCs/>
                      <w:sz w:val="24"/>
                      <w:szCs w:val="24"/>
                      <w:shd w:val="clear" w:color="auto" w:fill="FFFFFF"/>
                    </w:rPr>
                    <w:lastRenderedPageBreak/>
                    <w:t>le bouton de sélection d'entrée correspondant situé sur le panneau avant.</w:t>
                  </w:r>
                </w:p>
                <w:p w14:paraId="79927E50" w14:textId="77777777" w:rsidR="008A0DA5" w:rsidRPr="0039287D" w:rsidRDefault="008A0DA5" w:rsidP="00CF12C4">
                  <w:pPr>
                    <w:rPr>
                      <w:rFonts w:ascii="Times New Roman" w:hAnsi="Times New Roman"/>
                      <w:b/>
                      <w:bCs/>
                      <w:sz w:val="24"/>
                      <w:szCs w:val="24"/>
                      <w:shd w:val="clear" w:color="auto" w:fill="FFFFFF"/>
                    </w:rPr>
                  </w:pPr>
                  <w:r w:rsidRPr="0039287D">
                    <w:rPr>
                      <w:rFonts w:ascii="Times New Roman" w:hAnsi="Times New Roman"/>
                      <w:b/>
                      <w:bCs/>
                      <w:sz w:val="24"/>
                      <w:szCs w:val="24"/>
                      <w:shd w:val="clear" w:color="auto" w:fill="FFFFFF"/>
                    </w:rPr>
                    <w:t>Connexions du Moniteur</w:t>
                  </w:r>
                </w:p>
                <w:p w14:paraId="0404AB71" w14:textId="77777777" w:rsidR="008A0DA5" w:rsidRPr="0039287D" w:rsidRDefault="008A0DA5" w:rsidP="00CF12C4">
                  <w:pPr>
                    <w:rPr>
                      <w:rFonts w:ascii="Times New Roman" w:hAnsi="Times New Roman"/>
                      <w:b/>
                      <w:bCs/>
                      <w:sz w:val="24"/>
                      <w:szCs w:val="24"/>
                      <w:shd w:val="clear" w:color="auto" w:fill="FFFFFF"/>
                    </w:rPr>
                  </w:pPr>
                  <w:r w:rsidRPr="0039287D">
                    <w:rPr>
                      <w:rFonts w:ascii="Times New Roman" w:hAnsi="Times New Roman"/>
                      <w:bCs/>
                      <w:sz w:val="24"/>
                      <w:szCs w:val="24"/>
                      <w:shd w:val="clear" w:color="auto" w:fill="FFFFFF"/>
                    </w:rPr>
                    <w:t>Port Composite - Y/C – RVB / Composantes – HD15 et DVI-D – HD/SDI</w:t>
                  </w:r>
                </w:p>
                <w:p w14:paraId="4231C293" w14:textId="77777777" w:rsidR="008A0DA5" w:rsidRPr="0039287D" w:rsidRDefault="008A0DA5" w:rsidP="00CF12C4">
                  <w:pPr>
                    <w:rPr>
                      <w:rFonts w:ascii="Times New Roman" w:hAnsi="Times New Roman"/>
                      <w:b/>
                      <w:bCs/>
                      <w:sz w:val="24"/>
                      <w:szCs w:val="24"/>
                      <w:shd w:val="clear" w:color="auto" w:fill="FFFFFF"/>
                    </w:rPr>
                  </w:pPr>
                  <w:r w:rsidRPr="0039287D">
                    <w:rPr>
                      <w:rFonts w:ascii="Times New Roman" w:hAnsi="Times New Roman"/>
                      <w:b/>
                      <w:bCs/>
                      <w:sz w:val="24"/>
                      <w:szCs w:val="24"/>
                      <w:shd w:val="clear" w:color="auto" w:fill="FFFFFF"/>
                    </w:rPr>
                    <w:t>Formats de signal d'entrée</w:t>
                  </w:r>
                </w:p>
                <w:p w14:paraId="0A0267E8" w14:textId="77777777" w:rsidR="008A0DA5" w:rsidRPr="0039287D" w:rsidRDefault="008A0DA5" w:rsidP="00CF12C4">
                  <w:pPr>
                    <w:rPr>
                      <w:rFonts w:ascii="Times New Roman" w:hAnsi="Times New Roman"/>
                      <w:bCs/>
                      <w:sz w:val="24"/>
                      <w:szCs w:val="24"/>
                      <w:shd w:val="clear" w:color="auto" w:fill="FFFFFF"/>
                    </w:rPr>
                  </w:pPr>
                  <w:r w:rsidRPr="0039287D">
                    <w:rPr>
                      <w:rFonts w:ascii="Times New Roman" w:hAnsi="Times New Roman"/>
                      <w:bCs/>
                      <w:sz w:val="24"/>
                      <w:szCs w:val="24"/>
                      <w:shd w:val="clear" w:color="auto" w:fill="FFFFFF"/>
                    </w:rPr>
                    <w:t>Divers formats vidéo, du 525i/60(NTSC) et 625i/50(PAL) au 1080p/50 et 1080p/60 et grande variété de signaux tels que les signaux d'entrée informatiques HD15 et DVI-D.</w:t>
                  </w:r>
                </w:p>
                <w:p w14:paraId="1958F558" w14:textId="77777777" w:rsidR="008A0DA5" w:rsidRPr="0039287D" w:rsidRDefault="008A0DA5" w:rsidP="00CF12C4">
                  <w:pPr>
                    <w:rPr>
                      <w:rStyle w:val="lev"/>
                      <w:rFonts w:ascii="Times New Roman" w:hAnsi="Times New Roman"/>
                      <w:sz w:val="24"/>
                      <w:szCs w:val="24"/>
                      <w:shd w:val="clear" w:color="auto" w:fill="FFFFFF"/>
                    </w:rPr>
                  </w:pPr>
                </w:p>
                <w:p w14:paraId="04C8DE14" w14:textId="77777777" w:rsidR="008A0DA5" w:rsidRPr="0039287D" w:rsidRDefault="008A0DA5" w:rsidP="00CF12C4">
                  <w:pPr>
                    <w:rPr>
                      <w:rStyle w:val="lev"/>
                      <w:rFonts w:ascii="Times New Roman" w:hAnsi="Times New Roman"/>
                      <w:sz w:val="24"/>
                      <w:szCs w:val="24"/>
                      <w:shd w:val="clear" w:color="auto" w:fill="FFFFFF"/>
                    </w:rPr>
                  </w:pPr>
                  <w:r w:rsidRPr="0039287D">
                    <w:rPr>
                      <w:rStyle w:val="lev"/>
                      <w:rFonts w:ascii="Times New Roman" w:hAnsi="Times New Roman"/>
                      <w:sz w:val="24"/>
                      <w:szCs w:val="24"/>
                    </w:rPr>
                    <w:t xml:space="preserve">Un </w:t>
                  </w:r>
                  <w:r w:rsidRPr="0039287D">
                    <w:rPr>
                      <w:rStyle w:val="lev"/>
                      <w:rFonts w:ascii="Times New Roman" w:hAnsi="Times New Roman"/>
                      <w:sz w:val="24"/>
                      <w:szCs w:val="24"/>
                      <w:shd w:val="clear" w:color="auto" w:fill="FFFFFF"/>
                    </w:rPr>
                    <w:t xml:space="preserve">chariot </w:t>
                  </w:r>
                  <w:r w:rsidRPr="0039287D">
                    <w:rPr>
                      <w:rStyle w:val="lev"/>
                      <w:rFonts w:ascii="Times New Roman" w:hAnsi="Times New Roman"/>
                      <w:sz w:val="24"/>
                      <w:szCs w:val="24"/>
                    </w:rPr>
                    <w:t>mobile multi étages.</w:t>
                  </w:r>
                </w:p>
                <w:p w14:paraId="28FC6615" w14:textId="77777777" w:rsidR="008A0DA5" w:rsidRPr="0039287D" w:rsidRDefault="008A0DA5" w:rsidP="00CF12C4">
                  <w:pPr>
                    <w:rPr>
                      <w:rStyle w:val="lev"/>
                      <w:rFonts w:ascii="Times New Roman" w:hAnsi="Times New Roman"/>
                      <w:sz w:val="24"/>
                      <w:szCs w:val="24"/>
                      <w:shd w:val="clear" w:color="auto" w:fill="FFFFFF"/>
                    </w:rPr>
                  </w:pPr>
                </w:p>
                <w:p w14:paraId="75E4EBAC"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Le chariot mobile est un support de travail polyvalent et précieux en endoscopie. Il permet un accès facile à tous les périphériques et intègre un certain nombre de fonctionnalités qui améliorent la sécurité et le confort d’utilisation avec le bras articulé du moniteur, le commutateur central, et le système de gestion des câbles.</w:t>
                  </w:r>
                </w:p>
                <w:p w14:paraId="6A322097" w14:textId="77777777" w:rsidR="008A0DA5" w:rsidRPr="0039287D" w:rsidRDefault="008A0DA5" w:rsidP="00CF12C4">
                  <w:pPr>
                    <w:rPr>
                      <w:rFonts w:ascii="Times New Roman" w:hAnsi="Times New Roman"/>
                      <w:sz w:val="24"/>
                      <w:szCs w:val="24"/>
                      <w:shd w:val="clear" w:color="auto" w:fill="FFFFFF"/>
                    </w:rPr>
                  </w:pPr>
                </w:p>
                <w:p w14:paraId="20192B7B" w14:textId="77777777" w:rsidR="008A0DA5" w:rsidRPr="0039287D" w:rsidRDefault="008A0DA5" w:rsidP="00CF12C4">
                  <w:pPr>
                    <w:rPr>
                      <w:rFonts w:ascii="Times New Roman" w:hAnsi="Times New Roman"/>
                      <w:b/>
                      <w:sz w:val="24"/>
                      <w:szCs w:val="24"/>
                      <w:shd w:val="clear" w:color="auto" w:fill="FFFFFF"/>
                    </w:rPr>
                  </w:pPr>
                  <w:r w:rsidRPr="0039287D">
                    <w:rPr>
                      <w:rFonts w:ascii="Times New Roman" w:hAnsi="Times New Roman"/>
                      <w:b/>
                      <w:sz w:val="24"/>
                      <w:szCs w:val="24"/>
                      <w:shd w:val="clear" w:color="auto" w:fill="FFFFFF"/>
                    </w:rPr>
                    <w:t>Rangement</w:t>
                  </w:r>
                </w:p>
                <w:p w14:paraId="00A5D35F"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Le chariot pourra accueillir une large gamme d’appareils électro-médicaux pour répondre aux exigences de toute sorte de procédures endoscopiques qu’elles soient de routine ou de procédures plus complexes.</w:t>
                  </w:r>
                </w:p>
                <w:p w14:paraId="74AA9423" w14:textId="77777777" w:rsidR="008A0DA5" w:rsidRPr="0039287D" w:rsidRDefault="008A0DA5" w:rsidP="00CF12C4">
                  <w:pPr>
                    <w:rPr>
                      <w:rFonts w:ascii="Times New Roman" w:hAnsi="Times New Roman"/>
                      <w:b/>
                      <w:sz w:val="24"/>
                      <w:szCs w:val="24"/>
                      <w:shd w:val="clear" w:color="auto" w:fill="FFFFFF"/>
                    </w:rPr>
                  </w:pPr>
                  <w:r w:rsidRPr="0039287D">
                    <w:rPr>
                      <w:rFonts w:ascii="Times New Roman" w:hAnsi="Times New Roman"/>
                      <w:b/>
                      <w:sz w:val="24"/>
                      <w:szCs w:val="24"/>
                      <w:shd w:val="clear" w:color="auto" w:fill="FFFFFF"/>
                    </w:rPr>
                    <w:t>Position de l’écran</w:t>
                  </w:r>
                </w:p>
                <w:p w14:paraId="4F01FE7F"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Avec un système de ressort pneumatique intégré dans le bras supportant l’écran, les opérateurs pourront manipuler l’écran LCD avec un angle de vision optimal, améliorant ainsi le confort et réduisant les contraintes.</w:t>
                  </w:r>
                </w:p>
                <w:p w14:paraId="1A8D3637" w14:textId="77777777" w:rsidR="008A0DA5" w:rsidRPr="0039287D" w:rsidRDefault="008A0DA5" w:rsidP="00CF12C4">
                  <w:pPr>
                    <w:rPr>
                      <w:rFonts w:ascii="Times New Roman" w:hAnsi="Times New Roman"/>
                      <w:b/>
                      <w:sz w:val="24"/>
                      <w:szCs w:val="24"/>
                      <w:shd w:val="clear" w:color="auto" w:fill="FFFFFF"/>
                    </w:rPr>
                  </w:pPr>
                  <w:r w:rsidRPr="0039287D">
                    <w:rPr>
                      <w:rFonts w:ascii="Times New Roman" w:hAnsi="Times New Roman"/>
                      <w:b/>
                      <w:sz w:val="24"/>
                      <w:szCs w:val="24"/>
                      <w:shd w:val="clear" w:color="auto" w:fill="FFFFFF"/>
                    </w:rPr>
                    <w:t>Module tiroirs</w:t>
                  </w:r>
                </w:p>
                <w:p w14:paraId="36659AEC"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 xml:space="preserve">Le module de tiroirs de rangement facilitera l'entreposage des dispositifs d’ondothérapies. </w:t>
                  </w:r>
                </w:p>
                <w:p w14:paraId="72F51963"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Au moins 2 modules de tiroirs seront montés sur le chariot.</w:t>
                  </w:r>
                </w:p>
                <w:p w14:paraId="3FDBDA02" w14:textId="77777777" w:rsidR="008A0DA5" w:rsidRPr="0039287D" w:rsidRDefault="008A0DA5" w:rsidP="00CF12C4">
                  <w:pPr>
                    <w:rPr>
                      <w:rFonts w:ascii="Times New Roman" w:hAnsi="Times New Roman"/>
                      <w:b/>
                      <w:sz w:val="24"/>
                      <w:szCs w:val="24"/>
                      <w:shd w:val="clear" w:color="auto" w:fill="FFFFFF"/>
                    </w:rPr>
                  </w:pPr>
                  <w:r w:rsidRPr="0039287D">
                    <w:rPr>
                      <w:rFonts w:ascii="Times New Roman" w:hAnsi="Times New Roman"/>
                      <w:b/>
                      <w:sz w:val="24"/>
                      <w:szCs w:val="24"/>
                      <w:shd w:val="clear" w:color="auto" w:fill="FFFFFF"/>
                    </w:rPr>
                    <w:t>Sécurité électrique</w:t>
                  </w:r>
                </w:p>
                <w:p w14:paraId="7047600E"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Le chariot sera doté de transformateur d’isolation électriques conformes aux normes de sécurité électriques en milieu médical.</w:t>
                  </w:r>
                </w:p>
                <w:p w14:paraId="7D3CF769" w14:textId="77777777" w:rsidR="008A0DA5" w:rsidRPr="0039287D" w:rsidRDefault="008A0DA5" w:rsidP="00CF12C4">
                  <w:pPr>
                    <w:rPr>
                      <w:rFonts w:ascii="Times New Roman" w:hAnsi="Times New Roman"/>
                      <w:b/>
                      <w:sz w:val="24"/>
                      <w:szCs w:val="24"/>
                      <w:shd w:val="clear" w:color="auto" w:fill="FFFFFF"/>
                    </w:rPr>
                  </w:pPr>
                  <w:r w:rsidRPr="0039287D">
                    <w:rPr>
                      <w:rFonts w:ascii="Times New Roman" w:hAnsi="Times New Roman"/>
                      <w:b/>
                      <w:sz w:val="24"/>
                      <w:szCs w:val="24"/>
                      <w:shd w:val="clear" w:color="auto" w:fill="FFFFFF"/>
                    </w:rPr>
                    <w:t>Gestion des câbles</w:t>
                  </w:r>
                </w:p>
                <w:p w14:paraId="26EC80F1"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 xml:space="preserve">L'utilisation d'attaches de câble à l'arrière des étagères permet un rangement sûr et net des câbles. En outre, </w:t>
                  </w:r>
                </w:p>
                <w:p w14:paraId="5A1B5286" w14:textId="77777777" w:rsidR="008A0DA5" w:rsidRPr="0039287D" w:rsidRDefault="008A0DA5" w:rsidP="00CF12C4">
                  <w:pPr>
                    <w:rPr>
                      <w:rFonts w:ascii="Times New Roman" w:hAnsi="Times New Roman"/>
                      <w:sz w:val="24"/>
                      <w:szCs w:val="24"/>
                      <w:shd w:val="clear" w:color="auto" w:fill="FFFFFF"/>
                    </w:rPr>
                  </w:pPr>
                  <w:proofErr w:type="gramStart"/>
                  <w:r w:rsidRPr="0039287D">
                    <w:rPr>
                      <w:rFonts w:ascii="Times New Roman" w:hAnsi="Times New Roman"/>
                      <w:sz w:val="24"/>
                      <w:szCs w:val="24"/>
                      <w:shd w:val="clear" w:color="auto" w:fill="FFFFFF"/>
                    </w:rPr>
                    <w:t>les</w:t>
                  </w:r>
                  <w:proofErr w:type="gramEnd"/>
                  <w:r w:rsidRPr="0039287D">
                    <w:rPr>
                      <w:rFonts w:ascii="Times New Roman" w:hAnsi="Times New Roman"/>
                      <w:sz w:val="24"/>
                      <w:szCs w:val="24"/>
                      <w:shd w:val="clear" w:color="auto" w:fill="FFFFFF"/>
                    </w:rPr>
                    <w:t xml:space="preserve"> supports de câble de chaque côté de la station de travail permettent de séparer les câbles d'alimentation et de communication.</w:t>
                  </w:r>
                </w:p>
                <w:p w14:paraId="6539C8A0" w14:textId="77777777" w:rsidR="008A0DA5" w:rsidRPr="0039287D" w:rsidRDefault="008A0DA5" w:rsidP="00CF12C4">
                  <w:pPr>
                    <w:rPr>
                      <w:rFonts w:ascii="Times New Roman" w:hAnsi="Times New Roman"/>
                      <w:b/>
                      <w:sz w:val="24"/>
                      <w:szCs w:val="24"/>
                      <w:shd w:val="clear" w:color="auto" w:fill="FFFFFF"/>
                    </w:rPr>
                  </w:pPr>
                  <w:r w:rsidRPr="0039287D">
                    <w:rPr>
                      <w:rFonts w:ascii="Times New Roman" w:hAnsi="Times New Roman"/>
                      <w:b/>
                      <w:sz w:val="24"/>
                      <w:szCs w:val="24"/>
                      <w:shd w:val="clear" w:color="auto" w:fill="FFFFFF"/>
                    </w:rPr>
                    <w:t>Mise sous tension simultanée</w:t>
                  </w:r>
                </w:p>
                <w:p w14:paraId="74D29C2E"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 xml:space="preserve">La sortie du transformateur de séparation est contrôlée en utilisant un interrupteur central on/off, permettant à </w:t>
                  </w:r>
                  <w:r w:rsidRPr="0039287D">
                    <w:rPr>
                      <w:rFonts w:ascii="Times New Roman" w:hAnsi="Times New Roman"/>
                      <w:sz w:val="24"/>
                      <w:szCs w:val="24"/>
                      <w:shd w:val="clear" w:color="auto" w:fill="FFFFFF"/>
                    </w:rPr>
                    <w:lastRenderedPageBreak/>
                    <w:t>tous les équipements de la station de travail d'être alimentés simultanément.</w:t>
                  </w:r>
                </w:p>
                <w:p w14:paraId="4EBE8CCB" w14:textId="77777777" w:rsidR="008A0DA5" w:rsidRPr="0039287D" w:rsidRDefault="008A0DA5" w:rsidP="00CF12C4">
                  <w:pPr>
                    <w:rPr>
                      <w:rFonts w:ascii="Times New Roman" w:hAnsi="Times New Roman"/>
                      <w:b/>
                      <w:sz w:val="24"/>
                      <w:szCs w:val="24"/>
                      <w:shd w:val="clear" w:color="auto" w:fill="FFFFFF"/>
                    </w:rPr>
                  </w:pPr>
                  <w:r w:rsidRPr="0039287D">
                    <w:rPr>
                      <w:rFonts w:ascii="Times New Roman" w:hAnsi="Times New Roman"/>
                      <w:b/>
                      <w:sz w:val="24"/>
                      <w:szCs w:val="24"/>
                      <w:shd w:val="clear" w:color="auto" w:fill="FFFFFF"/>
                    </w:rPr>
                    <w:t>Un Clavier</w:t>
                  </w:r>
                </w:p>
                <w:p w14:paraId="7F2C19CA"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Configuration avec support clavier coulissant simple à utiliser et permettant un accès facile pour l’utilisation des fonctions du système de vidéo endoscopie.</w:t>
                  </w:r>
                </w:p>
                <w:p w14:paraId="59E6569D" w14:textId="77777777" w:rsidR="008A0DA5" w:rsidRPr="0039287D" w:rsidRDefault="008A0DA5" w:rsidP="00CF12C4">
                  <w:pPr>
                    <w:rPr>
                      <w:rFonts w:ascii="Times New Roman" w:hAnsi="Times New Roman"/>
                      <w:b/>
                      <w:sz w:val="24"/>
                      <w:szCs w:val="24"/>
                      <w:shd w:val="clear" w:color="auto" w:fill="FFFFFF"/>
                    </w:rPr>
                  </w:pPr>
                  <w:r w:rsidRPr="0039287D">
                    <w:rPr>
                      <w:rFonts w:ascii="Times New Roman" w:hAnsi="Times New Roman"/>
                      <w:b/>
                      <w:sz w:val="24"/>
                      <w:szCs w:val="24"/>
                      <w:shd w:val="clear" w:color="auto" w:fill="FFFFFF"/>
                    </w:rPr>
                    <w:t>Maniabilité et transport</w:t>
                  </w:r>
                </w:p>
                <w:p w14:paraId="7495A52A"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Les poignées de poussée judicieusement placées et les poignées latérales rendent le transport plus facile entre les salles.</w:t>
                  </w:r>
                </w:p>
                <w:p w14:paraId="2BEE3E2F" w14:textId="77777777" w:rsidR="008A0DA5" w:rsidRPr="0039287D" w:rsidRDefault="008A0DA5" w:rsidP="00CF12C4">
                  <w:pPr>
                    <w:rPr>
                      <w:rFonts w:ascii="Times New Roman" w:hAnsi="Times New Roman"/>
                      <w:b/>
                      <w:sz w:val="24"/>
                      <w:szCs w:val="24"/>
                    </w:rPr>
                  </w:pPr>
                  <w:r w:rsidRPr="0039287D">
                    <w:rPr>
                      <w:rFonts w:ascii="Times New Roman" w:hAnsi="Times New Roman"/>
                      <w:b/>
                      <w:sz w:val="24"/>
                      <w:szCs w:val="24"/>
                    </w:rPr>
                    <w:t>Un aspirateur</w:t>
                  </w:r>
                </w:p>
                <w:p w14:paraId="6DD469B6" w14:textId="77777777" w:rsidR="008A0DA5" w:rsidRPr="0039287D" w:rsidRDefault="008A0DA5" w:rsidP="00CF12C4">
                  <w:pPr>
                    <w:rPr>
                      <w:rFonts w:ascii="Times New Roman" w:hAnsi="Times New Roman"/>
                      <w:bCs/>
                      <w:sz w:val="24"/>
                      <w:szCs w:val="24"/>
                    </w:rPr>
                  </w:pPr>
                  <w:r w:rsidRPr="0039287D">
                    <w:rPr>
                      <w:rFonts w:ascii="Times New Roman" w:hAnsi="Times New Roman"/>
                      <w:bCs/>
                      <w:sz w:val="24"/>
                      <w:szCs w:val="24"/>
                    </w:rPr>
                    <w:t xml:space="preserve">Une pompe d’aspiration conçue pour l'aspiration endoscopique. Les boutons de changement de débit uniques permettent une accumulation rapide de vide avec une seule touche. Il a un « mode murmure » pour un fonctionnement silencieux et un « mode turbo » pour une aspiration plus rapide. </w:t>
                  </w:r>
                </w:p>
                <w:p w14:paraId="08E866C1" w14:textId="77777777" w:rsidR="008A0DA5" w:rsidRPr="0039287D" w:rsidRDefault="008A0DA5" w:rsidP="00CF12C4">
                  <w:pPr>
                    <w:rPr>
                      <w:rFonts w:ascii="Times New Roman" w:hAnsi="Times New Roman"/>
                      <w:b/>
                      <w:sz w:val="24"/>
                      <w:szCs w:val="24"/>
                    </w:rPr>
                  </w:pPr>
                  <w:r w:rsidRPr="0039287D">
                    <w:rPr>
                      <w:rFonts w:ascii="Times New Roman" w:hAnsi="Times New Roman"/>
                      <w:b/>
                      <w:sz w:val="24"/>
                      <w:szCs w:val="24"/>
                    </w:rPr>
                    <w:t>Il sera fourni un kit de 100 filtres jetables et 100 tubes patients au moins.</w:t>
                  </w:r>
                </w:p>
                <w:p w14:paraId="56BAA280" w14:textId="77777777" w:rsidR="008A0DA5" w:rsidRPr="0039287D" w:rsidRDefault="008A0DA5" w:rsidP="00CF12C4">
                  <w:pPr>
                    <w:rPr>
                      <w:rFonts w:ascii="Times New Roman" w:hAnsi="Times New Roman"/>
                      <w:b/>
                      <w:sz w:val="24"/>
                      <w:szCs w:val="24"/>
                    </w:rPr>
                  </w:pPr>
                </w:p>
                <w:p w14:paraId="50F8DEAB" w14:textId="77777777" w:rsidR="008A0DA5" w:rsidRPr="0039287D" w:rsidRDefault="008A0DA5" w:rsidP="00CF12C4">
                  <w:pPr>
                    <w:rPr>
                      <w:rFonts w:ascii="Times New Roman" w:hAnsi="Times New Roman"/>
                      <w:b/>
                      <w:sz w:val="24"/>
                      <w:szCs w:val="24"/>
                    </w:rPr>
                  </w:pPr>
                  <w:r w:rsidRPr="0039287D">
                    <w:rPr>
                      <w:rFonts w:ascii="Times New Roman" w:hAnsi="Times New Roman"/>
                      <w:b/>
                      <w:sz w:val="24"/>
                      <w:szCs w:val="24"/>
                    </w:rPr>
                    <w:t>Caractéristiques :</w:t>
                  </w:r>
                </w:p>
                <w:p w14:paraId="76831B9C" w14:textId="77777777" w:rsidR="008A0DA5" w:rsidRPr="0039287D" w:rsidRDefault="008A0DA5" w:rsidP="00CF12C4">
                  <w:pPr>
                    <w:rPr>
                      <w:rFonts w:ascii="Times New Roman" w:hAnsi="Times New Roman"/>
                      <w:sz w:val="24"/>
                      <w:szCs w:val="24"/>
                      <w:lang w:val="pt-PT"/>
                    </w:rPr>
                  </w:pPr>
                  <w:r w:rsidRPr="0039287D">
                    <w:rPr>
                      <w:rFonts w:ascii="Times New Roman" w:hAnsi="Times New Roman"/>
                      <w:sz w:val="24"/>
                      <w:szCs w:val="24"/>
                      <w:lang w:val="pt-PT"/>
                    </w:rPr>
                    <w:t>Dimensions : L : 200mm  H :210mm  P : 375 mm</w:t>
                  </w:r>
                  <w:r w:rsidRPr="0039287D">
                    <w:rPr>
                      <w:rFonts w:ascii="Times New Roman" w:hAnsi="Times New Roman"/>
                      <w:sz w:val="24"/>
                      <w:szCs w:val="24"/>
                    </w:rPr>
                    <w:t xml:space="preserve"> environ</w:t>
                  </w:r>
                </w:p>
                <w:p w14:paraId="1EC7398B" w14:textId="77777777" w:rsidR="008A0DA5" w:rsidRPr="0039287D" w:rsidRDefault="008A0DA5" w:rsidP="00CF12C4">
                  <w:pPr>
                    <w:rPr>
                      <w:rFonts w:ascii="Times New Roman" w:hAnsi="Times New Roman"/>
                      <w:sz w:val="24"/>
                      <w:szCs w:val="24"/>
                    </w:rPr>
                  </w:pPr>
                  <w:r w:rsidRPr="0039287D">
                    <w:rPr>
                      <w:rFonts w:ascii="Times New Roman" w:hAnsi="Times New Roman"/>
                      <w:sz w:val="24"/>
                      <w:szCs w:val="24"/>
                    </w:rPr>
                    <w:t>Niveau maximum du vacuum : 95 kPa environ</w:t>
                  </w:r>
                </w:p>
                <w:p w14:paraId="5BF7455D" w14:textId="77777777" w:rsidR="008A0DA5" w:rsidRPr="0039287D" w:rsidRDefault="008A0DA5" w:rsidP="00CF12C4">
                  <w:pPr>
                    <w:rPr>
                      <w:rFonts w:ascii="Times New Roman" w:hAnsi="Times New Roman"/>
                      <w:sz w:val="24"/>
                      <w:szCs w:val="24"/>
                    </w:rPr>
                  </w:pPr>
                  <w:r w:rsidRPr="0039287D">
                    <w:rPr>
                      <w:rFonts w:ascii="Times New Roman" w:hAnsi="Times New Roman"/>
                      <w:sz w:val="24"/>
                      <w:szCs w:val="24"/>
                    </w:rPr>
                    <w:t>Capacité de la bouteille : 2.5 Litre environ</w:t>
                  </w:r>
                </w:p>
                <w:p w14:paraId="382CDFA5" w14:textId="77777777" w:rsidR="008A0DA5" w:rsidRPr="0039287D" w:rsidRDefault="008A0DA5" w:rsidP="00CF12C4">
                  <w:pPr>
                    <w:rPr>
                      <w:rFonts w:ascii="Times New Roman" w:hAnsi="Times New Roman"/>
                      <w:sz w:val="24"/>
                      <w:szCs w:val="24"/>
                    </w:rPr>
                  </w:pPr>
                  <w:r w:rsidRPr="0039287D">
                    <w:rPr>
                      <w:rFonts w:ascii="Times New Roman" w:hAnsi="Times New Roman"/>
                      <w:sz w:val="24"/>
                      <w:szCs w:val="24"/>
                    </w:rPr>
                    <w:t xml:space="preserve">Alimentation électrique : 230V ±10% 50Hz    </w:t>
                  </w:r>
                </w:p>
                <w:p w14:paraId="2C8C9522" w14:textId="77777777" w:rsidR="008A0DA5" w:rsidRPr="0039287D" w:rsidRDefault="008A0DA5" w:rsidP="00CF12C4">
                  <w:pPr>
                    <w:rPr>
                      <w:rFonts w:ascii="Times New Roman" w:hAnsi="Times New Roman"/>
                      <w:sz w:val="24"/>
                      <w:szCs w:val="24"/>
                    </w:rPr>
                  </w:pPr>
                  <w:r w:rsidRPr="0039287D">
                    <w:rPr>
                      <w:rFonts w:ascii="Times New Roman" w:hAnsi="Times New Roman"/>
                      <w:sz w:val="24"/>
                      <w:szCs w:val="24"/>
                    </w:rPr>
                    <w:t xml:space="preserve">Consommation électrique : 230V : 130VA </w:t>
                  </w:r>
                </w:p>
                <w:p w14:paraId="28420B2D" w14:textId="77777777" w:rsidR="008A0DA5" w:rsidRPr="0039287D" w:rsidRDefault="008A0DA5" w:rsidP="00CF12C4">
                  <w:pPr>
                    <w:rPr>
                      <w:rFonts w:ascii="Times New Roman" w:hAnsi="Times New Roman"/>
                      <w:sz w:val="24"/>
                      <w:szCs w:val="24"/>
                    </w:rPr>
                  </w:pPr>
                  <w:r w:rsidRPr="0039287D">
                    <w:rPr>
                      <w:rFonts w:ascii="Times New Roman" w:hAnsi="Times New Roman"/>
                      <w:sz w:val="24"/>
                      <w:szCs w:val="24"/>
                    </w:rPr>
                    <w:t>Sécurité électrique : L’unité de 230V conçue en conformité à la norme BS EN 60601-1 Class1, Type BF</w:t>
                  </w:r>
                </w:p>
                <w:p w14:paraId="08B37E50" w14:textId="77777777" w:rsidR="008A0DA5" w:rsidRPr="0039287D" w:rsidRDefault="008A0DA5" w:rsidP="00CF12C4">
                  <w:pPr>
                    <w:rPr>
                      <w:rFonts w:ascii="Times New Roman" w:hAnsi="Times New Roman"/>
                      <w:sz w:val="24"/>
                      <w:szCs w:val="24"/>
                    </w:rPr>
                  </w:pPr>
                </w:p>
                <w:p w14:paraId="6901890B" w14:textId="77777777" w:rsidR="008A0DA5" w:rsidRPr="0039287D" w:rsidRDefault="008A0DA5" w:rsidP="00CF12C4">
                  <w:pPr>
                    <w:rPr>
                      <w:rFonts w:ascii="Times New Roman" w:hAnsi="Times New Roman"/>
                      <w:b/>
                      <w:bCs/>
                      <w:sz w:val="24"/>
                      <w:szCs w:val="24"/>
                      <w:shd w:val="clear" w:color="auto" w:fill="FFFFFF"/>
                    </w:rPr>
                  </w:pPr>
                  <w:r w:rsidRPr="0039287D">
                    <w:rPr>
                      <w:rFonts w:ascii="Times New Roman" w:hAnsi="Times New Roman"/>
                      <w:b/>
                      <w:bCs/>
                      <w:sz w:val="24"/>
                      <w:szCs w:val="24"/>
                      <w:shd w:val="clear" w:color="auto" w:fill="FFFFFF"/>
                    </w:rPr>
                    <w:t>Un Générateur haute fréquence (Bistouri)</w:t>
                  </w:r>
                </w:p>
                <w:p w14:paraId="7AF35DDC" w14:textId="77777777" w:rsidR="008A0DA5" w:rsidRPr="0039287D" w:rsidRDefault="008A0DA5" w:rsidP="00CF12C4">
                  <w:pPr>
                    <w:rPr>
                      <w:rFonts w:ascii="Times New Roman" w:hAnsi="Times New Roman"/>
                      <w:sz w:val="24"/>
                      <w:szCs w:val="24"/>
                    </w:rPr>
                  </w:pPr>
                  <w:r w:rsidRPr="0039287D">
                    <w:rPr>
                      <w:rFonts w:ascii="Times New Roman" w:hAnsi="Times New Roman"/>
                      <w:sz w:val="24"/>
                      <w:szCs w:val="24"/>
                    </w:rPr>
                    <w:t xml:space="preserve">Le générateur sera conçu pour compléter parfaitement les besoins de la gastro-entérologie. Tous les modes de fonctionnement clés doivent être possibles ainsi que des options telles que </w:t>
                  </w:r>
                  <w:proofErr w:type="spellStart"/>
                  <w:r w:rsidRPr="0039287D">
                    <w:rPr>
                      <w:rFonts w:ascii="Times New Roman" w:hAnsi="Times New Roman"/>
                      <w:sz w:val="24"/>
                      <w:szCs w:val="24"/>
                    </w:rPr>
                    <w:t>SmartArgon</w:t>
                  </w:r>
                  <w:proofErr w:type="spellEnd"/>
                  <w:r w:rsidRPr="0039287D">
                    <w:rPr>
                      <w:rFonts w:ascii="Times New Roman" w:hAnsi="Times New Roman"/>
                      <w:sz w:val="24"/>
                      <w:szCs w:val="24"/>
                    </w:rPr>
                    <w:t xml:space="preserve"> ou équivalent et la possibilité d'enregistrer des programmes d'intervention personnalisés. Des fonctionnalités de conception conviviales telles qu'une interface graphique claire, la possibilité de sélectionner les langues d'affichage et la pédale de commande seront possibles.</w:t>
                  </w:r>
                </w:p>
                <w:p w14:paraId="6564AC38" w14:textId="77777777" w:rsidR="008A0DA5" w:rsidRPr="0039287D" w:rsidRDefault="008A0DA5" w:rsidP="00CF12C4">
                  <w:pPr>
                    <w:rPr>
                      <w:rFonts w:ascii="Times New Roman" w:hAnsi="Times New Roman"/>
                      <w:b/>
                      <w:bCs/>
                      <w:sz w:val="24"/>
                      <w:szCs w:val="24"/>
                    </w:rPr>
                  </w:pPr>
                  <w:r w:rsidRPr="0039287D">
                    <w:rPr>
                      <w:rFonts w:ascii="Times New Roman" w:hAnsi="Times New Roman"/>
                      <w:b/>
                      <w:bCs/>
                      <w:sz w:val="24"/>
                      <w:szCs w:val="24"/>
                    </w:rPr>
                    <w:t>MODES DE COUPE</w:t>
                  </w:r>
                </w:p>
                <w:p w14:paraId="622FBE61" w14:textId="77777777" w:rsidR="008A0DA5" w:rsidRPr="0039287D" w:rsidRDefault="008A0DA5" w:rsidP="00CF12C4">
                  <w:pPr>
                    <w:rPr>
                      <w:rFonts w:ascii="Times New Roman" w:hAnsi="Times New Roman"/>
                      <w:b/>
                      <w:bCs/>
                      <w:sz w:val="24"/>
                      <w:szCs w:val="24"/>
                    </w:rPr>
                  </w:pPr>
                  <w:proofErr w:type="spellStart"/>
                  <w:r w:rsidRPr="0039287D">
                    <w:rPr>
                      <w:rFonts w:ascii="Times New Roman" w:hAnsi="Times New Roman"/>
                      <w:b/>
                      <w:bCs/>
                      <w:sz w:val="24"/>
                      <w:szCs w:val="24"/>
                    </w:rPr>
                    <w:t>PureCut</w:t>
                  </w:r>
                  <w:proofErr w:type="spellEnd"/>
                </w:p>
                <w:p w14:paraId="5CA76781" w14:textId="77777777" w:rsidR="008A0DA5" w:rsidRPr="0039287D" w:rsidRDefault="008A0DA5" w:rsidP="00CF12C4">
                  <w:pPr>
                    <w:rPr>
                      <w:rFonts w:ascii="Times New Roman" w:hAnsi="Times New Roman"/>
                      <w:sz w:val="24"/>
                      <w:szCs w:val="24"/>
                    </w:rPr>
                  </w:pPr>
                  <w:r w:rsidRPr="0039287D">
                    <w:rPr>
                      <w:rFonts w:ascii="Times New Roman" w:hAnsi="Times New Roman"/>
                      <w:sz w:val="24"/>
                      <w:szCs w:val="24"/>
                    </w:rPr>
                    <w:t>Mode de coupe continu avec un faible effet de coagulation</w:t>
                  </w:r>
                </w:p>
                <w:p w14:paraId="1D3A98A8" w14:textId="77777777" w:rsidR="008A0DA5" w:rsidRPr="0039287D" w:rsidRDefault="008A0DA5" w:rsidP="00CF12C4">
                  <w:pPr>
                    <w:rPr>
                      <w:rFonts w:ascii="Times New Roman" w:hAnsi="Times New Roman"/>
                      <w:b/>
                      <w:bCs/>
                      <w:sz w:val="24"/>
                      <w:szCs w:val="24"/>
                    </w:rPr>
                  </w:pPr>
                  <w:proofErr w:type="spellStart"/>
                  <w:r w:rsidRPr="0039287D">
                    <w:rPr>
                      <w:rFonts w:ascii="Times New Roman" w:hAnsi="Times New Roman"/>
                      <w:b/>
                      <w:bCs/>
                      <w:sz w:val="24"/>
                      <w:szCs w:val="24"/>
                    </w:rPr>
                    <w:t>PulseCut</w:t>
                  </w:r>
                  <w:proofErr w:type="spellEnd"/>
                  <w:r w:rsidRPr="0039287D">
                    <w:rPr>
                      <w:rFonts w:ascii="Times New Roman" w:hAnsi="Times New Roman"/>
                      <w:b/>
                      <w:bCs/>
                      <w:sz w:val="24"/>
                      <w:szCs w:val="24"/>
                    </w:rPr>
                    <w:t xml:space="preserve"> Lent / Rapide</w:t>
                  </w:r>
                </w:p>
                <w:p w14:paraId="6BFF21DF" w14:textId="77777777" w:rsidR="008A0DA5" w:rsidRPr="0039287D" w:rsidRDefault="008A0DA5" w:rsidP="00CF12C4">
                  <w:pPr>
                    <w:rPr>
                      <w:rFonts w:ascii="Times New Roman" w:hAnsi="Times New Roman"/>
                      <w:sz w:val="24"/>
                      <w:szCs w:val="24"/>
                    </w:rPr>
                  </w:pPr>
                  <w:r w:rsidRPr="0039287D">
                    <w:rPr>
                      <w:rFonts w:ascii="Times New Roman" w:hAnsi="Times New Roman"/>
                      <w:sz w:val="24"/>
                      <w:szCs w:val="24"/>
                    </w:rPr>
                    <w:t>Mode de coupe intermittent couramment utilisé pour diverses procédures endoscopiques</w:t>
                  </w:r>
                </w:p>
                <w:p w14:paraId="35C354BC" w14:textId="77777777" w:rsidR="008A0DA5" w:rsidRPr="0039287D" w:rsidRDefault="008A0DA5" w:rsidP="00CF12C4">
                  <w:pPr>
                    <w:rPr>
                      <w:rFonts w:ascii="Times New Roman" w:hAnsi="Times New Roman"/>
                      <w:b/>
                      <w:bCs/>
                      <w:sz w:val="24"/>
                      <w:szCs w:val="24"/>
                    </w:rPr>
                  </w:pPr>
                  <w:proofErr w:type="spellStart"/>
                  <w:r w:rsidRPr="0039287D">
                    <w:rPr>
                      <w:rFonts w:ascii="Times New Roman" w:hAnsi="Times New Roman"/>
                      <w:b/>
                      <w:bCs/>
                      <w:sz w:val="24"/>
                      <w:szCs w:val="24"/>
                    </w:rPr>
                    <w:t>BlendCut</w:t>
                  </w:r>
                  <w:proofErr w:type="spellEnd"/>
                </w:p>
                <w:p w14:paraId="2196795B" w14:textId="77777777" w:rsidR="008A0DA5" w:rsidRPr="0039287D" w:rsidRDefault="008A0DA5" w:rsidP="00CF12C4">
                  <w:pPr>
                    <w:rPr>
                      <w:rFonts w:ascii="Times New Roman" w:hAnsi="Times New Roman"/>
                      <w:sz w:val="24"/>
                      <w:szCs w:val="24"/>
                    </w:rPr>
                  </w:pPr>
                  <w:r w:rsidRPr="0039287D">
                    <w:rPr>
                      <w:rFonts w:ascii="Times New Roman" w:hAnsi="Times New Roman"/>
                      <w:sz w:val="24"/>
                      <w:szCs w:val="24"/>
                    </w:rPr>
                    <w:t>Mode de coupe continu avec une coagulation accrue effet - idéal pour la dissection</w:t>
                  </w:r>
                </w:p>
                <w:p w14:paraId="24BA4F5C" w14:textId="77777777" w:rsidR="008A0DA5" w:rsidRPr="0039287D" w:rsidRDefault="008A0DA5" w:rsidP="00CF12C4">
                  <w:pPr>
                    <w:rPr>
                      <w:rFonts w:ascii="Times New Roman" w:hAnsi="Times New Roman"/>
                      <w:b/>
                      <w:bCs/>
                      <w:sz w:val="24"/>
                      <w:szCs w:val="24"/>
                      <w:shd w:val="clear" w:color="auto" w:fill="FFFFFF"/>
                    </w:rPr>
                  </w:pPr>
                  <w:r w:rsidRPr="0039287D">
                    <w:rPr>
                      <w:rFonts w:ascii="Times New Roman" w:hAnsi="Times New Roman"/>
                      <w:b/>
                      <w:bCs/>
                      <w:sz w:val="24"/>
                      <w:szCs w:val="24"/>
                      <w:shd w:val="clear" w:color="auto" w:fill="FFFFFF"/>
                    </w:rPr>
                    <w:lastRenderedPageBreak/>
                    <w:t>MODES DE COAGULATION</w:t>
                  </w:r>
                </w:p>
                <w:p w14:paraId="1A8331D9" w14:textId="77777777" w:rsidR="008A0DA5" w:rsidRPr="0039287D" w:rsidRDefault="008A0DA5" w:rsidP="00CF12C4">
                  <w:pPr>
                    <w:rPr>
                      <w:rFonts w:ascii="Times New Roman" w:hAnsi="Times New Roman"/>
                      <w:b/>
                      <w:bCs/>
                      <w:sz w:val="24"/>
                      <w:szCs w:val="24"/>
                      <w:shd w:val="clear" w:color="auto" w:fill="FFFFFF"/>
                    </w:rPr>
                  </w:pPr>
                  <w:proofErr w:type="spellStart"/>
                  <w:r w:rsidRPr="0039287D">
                    <w:rPr>
                      <w:rFonts w:ascii="Times New Roman" w:hAnsi="Times New Roman"/>
                      <w:b/>
                      <w:bCs/>
                      <w:sz w:val="24"/>
                      <w:szCs w:val="24"/>
                      <w:shd w:val="clear" w:color="auto" w:fill="FFFFFF"/>
                    </w:rPr>
                    <w:t>SoftCoag</w:t>
                  </w:r>
                  <w:proofErr w:type="spellEnd"/>
                </w:p>
                <w:p w14:paraId="361C18DD"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Coagulation lente et profonde - optimale pour la coagulation des vaisseaux sanguins épais</w:t>
                  </w:r>
                </w:p>
                <w:p w14:paraId="6EF2B79D" w14:textId="77777777" w:rsidR="008A0DA5" w:rsidRPr="0039287D" w:rsidRDefault="008A0DA5" w:rsidP="00CF12C4">
                  <w:pPr>
                    <w:rPr>
                      <w:rFonts w:ascii="Times New Roman" w:hAnsi="Times New Roman"/>
                      <w:b/>
                      <w:bCs/>
                      <w:sz w:val="24"/>
                      <w:szCs w:val="24"/>
                      <w:shd w:val="clear" w:color="auto" w:fill="FFFFFF"/>
                    </w:rPr>
                  </w:pPr>
                  <w:proofErr w:type="spellStart"/>
                  <w:r w:rsidRPr="0039287D">
                    <w:rPr>
                      <w:rFonts w:ascii="Times New Roman" w:hAnsi="Times New Roman"/>
                      <w:b/>
                      <w:bCs/>
                      <w:sz w:val="24"/>
                      <w:szCs w:val="24"/>
                      <w:shd w:val="clear" w:color="auto" w:fill="FFFFFF"/>
                    </w:rPr>
                    <w:t>SprayCoag</w:t>
                  </w:r>
                  <w:proofErr w:type="spellEnd"/>
                </w:p>
                <w:p w14:paraId="707B005D"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Coagulation sans contact - optimale pour les procédures POEM</w:t>
                  </w:r>
                </w:p>
                <w:p w14:paraId="39C9D337" w14:textId="77777777" w:rsidR="008A0DA5" w:rsidRPr="0039287D" w:rsidRDefault="008A0DA5" w:rsidP="00CF12C4">
                  <w:pPr>
                    <w:rPr>
                      <w:rFonts w:ascii="Times New Roman" w:hAnsi="Times New Roman"/>
                      <w:b/>
                      <w:bCs/>
                      <w:sz w:val="24"/>
                      <w:szCs w:val="24"/>
                      <w:shd w:val="clear" w:color="auto" w:fill="FFFFFF"/>
                    </w:rPr>
                  </w:pPr>
                  <w:proofErr w:type="spellStart"/>
                  <w:r w:rsidRPr="0039287D">
                    <w:rPr>
                      <w:rFonts w:ascii="Times New Roman" w:hAnsi="Times New Roman"/>
                      <w:b/>
                      <w:bCs/>
                      <w:sz w:val="24"/>
                      <w:szCs w:val="24"/>
                      <w:shd w:val="clear" w:color="auto" w:fill="FFFFFF"/>
                    </w:rPr>
                    <w:t>ForcedCoag</w:t>
                  </w:r>
                  <w:proofErr w:type="spellEnd"/>
                </w:p>
                <w:p w14:paraId="0EB8C052"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Coagulation rapide et efficace</w:t>
                  </w:r>
                </w:p>
                <w:p w14:paraId="60B6CD5F" w14:textId="77777777" w:rsidR="008A0DA5" w:rsidRPr="0039287D" w:rsidRDefault="008A0DA5" w:rsidP="00CF12C4">
                  <w:pPr>
                    <w:rPr>
                      <w:rFonts w:ascii="Times New Roman" w:hAnsi="Times New Roman"/>
                      <w:b/>
                      <w:bCs/>
                      <w:sz w:val="24"/>
                      <w:szCs w:val="24"/>
                      <w:shd w:val="clear" w:color="auto" w:fill="FFFFFF"/>
                    </w:rPr>
                  </w:pPr>
                  <w:proofErr w:type="spellStart"/>
                  <w:r w:rsidRPr="0039287D">
                    <w:rPr>
                      <w:rFonts w:ascii="Times New Roman" w:hAnsi="Times New Roman"/>
                      <w:b/>
                      <w:bCs/>
                      <w:sz w:val="24"/>
                      <w:szCs w:val="24"/>
                      <w:shd w:val="clear" w:color="auto" w:fill="FFFFFF"/>
                    </w:rPr>
                    <w:t>PowerCoag</w:t>
                  </w:r>
                  <w:proofErr w:type="spellEnd"/>
                </w:p>
                <w:p w14:paraId="5FF1AF91"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Coagulation rapide et efficace avec une capacité de dissection accrue</w:t>
                  </w:r>
                </w:p>
                <w:p w14:paraId="55E949C2" w14:textId="77777777" w:rsidR="008A0DA5" w:rsidRPr="0039287D" w:rsidRDefault="008A0DA5" w:rsidP="00CF12C4">
                  <w:pPr>
                    <w:rPr>
                      <w:rFonts w:ascii="Times New Roman" w:hAnsi="Times New Roman"/>
                      <w:sz w:val="24"/>
                      <w:szCs w:val="24"/>
                    </w:rPr>
                  </w:pPr>
                </w:p>
                <w:p w14:paraId="71BF6985" w14:textId="77777777" w:rsidR="008A0DA5" w:rsidRPr="0039287D" w:rsidRDefault="008A0DA5" w:rsidP="00CF12C4">
                  <w:pPr>
                    <w:rPr>
                      <w:rFonts w:ascii="Times New Roman" w:hAnsi="Times New Roman"/>
                      <w:sz w:val="24"/>
                      <w:szCs w:val="24"/>
                    </w:rPr>
                  </w:pPr>
                </w:p>
                <w:p w14:paraId="57400F8C" w14:textId="77777777" w:rsidR="008A0DA5" w:rsidRPr="0039287D" w:rsidRDefault="008A0DA5" w:rsidP="00CF12C4">
                  <w:pPr>
                    <w:rPr>
                      <w:rFonts w:ascii="Times New Roman" w:hAnsi="Times New Roman"/>
                      <w:b/>
                      <w:bCs/>
                      <w:sz w:val="24"/>
                      <w:szCs w:val="24"/>
                      <w:shd w:val="clear" w:color="auto" w:fill="FFFFFF"/>
                    </w:rPr>
                  </w:pPr>
                  <w:r w:rsidRPr="0039287D">
                    <w:rPr>
                      <w:rFonts w:ascii="Times New Roman" w:hAnsi="Times New Roman"/>
                      <w:b/>
                      <w:bCs/>
                      <w:sz w:val="24"/>
                      <w:szCs w:val="24"/>
                      <w:shd w:val="clear" w:color="auto" w:fill="FFFFFF"/>
                    </w:rPr>
                    <w:t>Un Kit d’instruments ondothérapie pour gastro-entérologie.</w:t>
                  </w:r>
                </w:p>
                <w:p w14:paraId="4FA14DFE"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 xml:space="preserve">2 Pièges </w:t>
                  </w:r>
                  <w:proofErr w:type="gramStart"/>
                  <w:r w:rsidRPr="0039287D">
                    <w:rPr>
                      <w:rFonts w:ascii="Times New Roman" w:hAnsi="Times New Roman"/>
                      <w:sz w:val="24"/>
                      <w:szCs w:val="24"/>
                      <w:shd w:val="clear" w:color="auto" w:fill="FFFFFF"/>
                    </w:rPr>
                    <w:t>a</w:t>
                  </w:r>
                  <w:proofErr w:type="gramEnd"/>
                  <w:r w:rsidRPr="0039287D">
                    <w:rPr>
                      <w:rFonts w:ascii="Times New Roman" w:hAnsi="Times New Roman"/>
                      <w:sz w:val="24"/>
                      <w:szCs w:val="24"/>
                      <w:shd w:val="clear" w:color="auto" w:fill="FFFFFF"/>
                    </w:rPr>
                    <w:t xml:space="preserve"> polype</w:t>
                  </w:r>
                </w:p>
                <w:p w14:paraId="7A39E4D5"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 xml:space="preserve">10 Pinces </w:t>
                  </w:r>
                  <w:proofErr w:type="gramStart"/>
                  <w:r w:rsidRPr="0039287D">
                    <w:rPr>
                      <w:rFonts w:ascii="Times New Roman" w:hAnsi="Times New Roman"/>
                      <w:sz w:val="24"/>
                      <w:szCs w:val="24"/>
                      <w:shd w:val="clear" w:color="auto" w:fill="FFFFFF"/>
                    </w:rPr>
                    <w:t>a</w:t>
                  </w:r>
                  <w:proofErr w:type="gramEnd"/>
                  <w:r w:rsidRPr="0039287D">
                    <w:rPr>
                      <w:rFonts w:ascii="Times New Roman" w:hAnsi="Times New Roman"/>
                      <w:sz w:val="24"/>
                      <w:szCs w:val="24"/>
                      <w:shd w:val="clear" w:color="auto" w:fill="FFFFFF"/>
                    </w:rPr>
                    <w:t xml:space="preserve"> biopsie voie digestive adulte</w:t>
                  </w:r>
                </w:p>
                <w:p w14:paraId="1A0CBE3C"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 xml:space="preserve">10 Pinces </w:t>
                  </w:r>
                  <w:proofErr w:type="gramStart"/>
                  <w:r w:rsidRPr="0039287D">
                    <w:rPr>
                      <w:rFonts w:ascii="Times New Roman" w:hAnsi="Times New Roman"/>
                      <w:sz w:val="24"/>
                      <w:szCs w:val="24"/>
                      <w:shd w:val="clear" w:color="auto" w:fill="FFFFFF"/>
                    </w:rPr>
                    <w:t>a</w:t>
                  </w:r>
                  <w:proofErr w:type="gramEnd"/>
                  <w:r w:rsidRPr="0039287D">
                    <w:rPr>
                      <w:rFonts w:ascii="Times New Roman" w:hAnsi="Times New Roman"/>
                      <w:sz w:val="24"/>
                      <w:szCs w:val="24"/>
                      <w:shd w:val="clear" w:color="auto" w:fill="FFFFFF"/>
                    </w:rPr>
                    <w:t xml:space="preserve"> biopsie voie digestive pédiatrique</w:t>
                  </w:r>
                </w:p>
                <w:p w14:paraId="75EACB33"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 xml:space="preserve">10 pinces à biopsie voie </w:t>
                  </w:r>
                  <w:proofErr w:type="spellStart"/>
                  <w:r w:rsidRPr="0039287D">
                    <w:rPr>
                      <w:rFonts w:ascii="Times New Roman" w:hAnsi="Times New Roman"/>
                      <w:sz w:val="24"/>
                      <w:szCs w:val="24"/>
                      <w:shd w:val="clear" w:color="auto" w:fill="FFFFFF"/>
                    </w:rPr>
                    <w:t>colono</w:t>
                  </w:r>
                  <w:proofErr w:type="spellEnd"/>
                  <w:r w:rsidRPr="0039287D">
                    <w:rPr>
                      <w:rFonts w:ascii="Times New Roman" w:hAnsi="Times New Roman"/>
                      <w:sz w:val="24"/>
                      <w:szCs w:val="24"/>
                      <w:shd w:val="clear" w:color="auto" w:fill="FFFFFF"/>
                    </w:rPr>
                    <w:t>-rectale adulte</w:t>
                  </w:r>
                </w:p>
                <w:p w14:paraId="4B8267B3"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 xml:space="preserve">2 Pinces </w:t>
                  </w:r>
                  <w:proofErr w:type="gramStart"/>
                  <w:r w:rsidRPr="0039287D">
                    <w:rPr>
                      <w:rFonts w:ascii="Times New Roman" w:hAnsi="Times New Roman"/>
                      <w:sz w:val="24"/>
                      <w:szCs w:val="24"/>
                      <w:shd w:val="clear" w:color="auto" w:fill="FFFFFF"/>
                    </w:rPr>
                    <w:t>a</w:t>
                  </w:r>
                  <w:proofErr w:type="gramEnd"/>
                  <w:r w:rsidRPr="0039287D">
                    <w:rPr>
                      <w:rFonts w:ascii="Times New Roman" w:hAnsi="Times New Roman"/>
                      <w:sz w:val="24"/>
                      <w:szCs w:val="24"/>
                      <w:shd w:val="clear" w:color="auto" w:fill="FFFFFF"/>
                    </w:rPr>
                    <w:t xml:space="preserve"> préhension pour gastroscope adulte </w:t>
                  </w:r>
                </w:p>
                <w:p w14:paraId="64D127C0"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 xml:space="preserve">2 Pinces </w:t>
                  </w:r>
                  <w:proofErr w:type="gramStart"/>
                  <w:r w:rsidRPr="0039287D">
                    <w:rPr>
                      <w:rFonts w:ascii="Times New Roman" w:hAnsi="Times New Roman"/>
                      <w:sz w:val="24"/>
                      <w:szCs w:val="24"/>
                      <w:shd w:val="clear" w:color="auto" w:fill="FFFFFF"/>
                    </w:rPr>
                    <w:t>a</w:t>
                  </w:r>
                  <w:proofErr w:type="gramEnd"/>
                  <w:r w:rsidRPr="0039287D">
                    <w:rPr>
                      <w:rFonts w:ascii="Times New Roman" w:hAnsi="Times New Roman"/>
                      <w:sz w:val="24"/>
                      <w:szCs w:val="24"/>
                      <w:shd w:val="clear" w:color="auto" w:fill="FFFFFF"/>
                    </w:rPr>
                    <w:t xml:space="preserve"> préhension pour gastroscope pédiatrique</w:t>
                  </w:r>
                </w:p>
                <w:p w14:paraId="46EED5E7"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 xml:space="preserve">2 Applicateurs de clips </w:t>
                  </w:r>
                </w:p>
                <w:p w14:paraId="5390E100"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Kit CPRE</w:t>
                  </w:r>
                </w:p>
                <w:p w14:paraId="78148DEB"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Lot de 5 Ballons de dilatation de trois tailles différentes pour :</w:t>
                  </w:r>
                  <w:r w:rsidRPr="0039287D">
                    <w:rPr>
                      <w:rFonts w:ascii="Times New Roman" w:hAnsi="Times New Roman"/>
                      <w:color w:val="18385F"/>
                      <w:sz w:val="24"/>
                      <w:szCs w:val="24"/>
                    </w:rPr>
                    <w:t xml:space="preserve"> </w:t>
                  </w:r>
                  <w:r w:rsidRPr="0039287D">
                    <w:rPr>
                      <w:rFonts w:ascii="Times New Roman" w:hAnsi="Times New Roman"/>
                      <w:sz w:val="24"/>
                      <w:szCs w:val="24"/>
                      <w:shd w:val="clear" w:color="auto" w:fill="FFFFFF"/>
                    </w:rPr>
                    <w:t>œsophage, duodénum, colon, voies biliaires</w:t>
                  </w:r>
                </w:p>
                <w:p w14:paraId="4795772B"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 xml:space="preserve">Lot d’anse de polypectomie </w:t>
                  </w:r>
                </w:p>
                <w:p w14:paraId="4C097DC5" w14:textId="77777777" w:rsidR="008A0DA5" w:rsidRPr="0039287D" w:rsidRDefault="008A0DA5" w:rsidP="00CF12C4">
                  <w:pPr>
                    <w:rPr>
                      <w:rFonts w:ascii="Times New Roman" w:hAnsi="Times New Roman"/>
                      <w:sz w:val="24"/>
                      <w:szCs w:val="24"/>
                      <w:shd w:val="clear" w:color="auto" w:fill="FFFFFF"/>
                    </w:rPr>
                  </w:pPr>
                </w:p>
                <w:p w14:paraId="232ABD8B" w14:textId="77777777" w:rsidR="008A0DA5" w:rsidRPr="0039287D" w:rsidRDefault="008A0DA5" w:rsidP="00CF12C4">
                  <w:pPr>
                    <w:rPr>
                      <w:rFonts w:ascii="Times New Roman" w:hAnsi="Times New Roman"/>
                      <w:b/>
                      <w:sz w:val="24"/>
                      <w:szCs w:val="24"/>
                    </w:rPr>
                  </w:pPr>
                  <w:r w:rsidRPr="0039287D">
                    <w:rPr>
                      <w:rFonts w:ascii="Times New Roman" w:hAnsi="Times New Roman"/>
                      <w:b/>
                      <w:sz w:val="24"/>
                      <w:szCs w:val="24"/>
                    </w:rPr>
                    <w:t>Une Pompe d’irrigation</w:t>
                  </w:r>
                </w:p>
                <w:p w14:paraId="39B64235" w14:textId="77777777" w:rsidR="008A0DA5" w:rsidRPr="0039287D" w:rsidRDefault="008A0DA5" w:rsidP="00CF12C4">
                  <w:pPr>
                    <w:rPr>
                      <w:rFonts w:ascii="Times New Roman" w:hAnsi="Times New Roman"/>
                      <w:sz w:val="24"/>
                      <w:szCs w:val="24"/>
                    </w:rPr>
                  </w:pPr>
                  <w:r w:rsidRPr="0039287D">
                    <w:rPr>
                      <w:rFonts w:ascii="Times New Roman" w:hAnsi="Times New Roman"/>
                      <w:sz w:val="24"/>
                      <w:szCs w:val="24"/>
                    </w:rPr>
                    <w:t>Une pompe puissante et contrôlable permettant d’irriguer le fluide soit via les canaux opérateurs, soit via les canaux d'eau des endoscopes. Ceci permet le lavage de la muqueuse gastrique et colique pendant les procédures, pour donner des images améliorées. Il peut également remplir rapidement les organes avec du liquide, permettant l'échographie endoscopique.</w:t>
                  </w:r>
                </w:p>
                <w:p w14:paraId="2016B463" w14:textId="77777777" w:rsidR="008A0DA5" w:rsidRPr="0039287D" w:rsidRDefault="008A0DA5" w:rsidP="00CF12C4">
                  <w:pPr>
                    <w:rPr>
                      <w:rFonts w:ascii="Times New Roman" w:hAnsi="Times New Roman"/>
                      <w:sz w:val="24"/>
                      <w:szCs w:val="24"/>
                    </w:rPr>
                  </w:pPr>
                </w:p>
                <w:p w14:paraId="2212F83B" w14:textId="77777777" w:rsidR="008A0DA5" w:rsidRPr="0039287D" w:rsidRDefault="008A0DA5" w:rsidP="00CF12C4">
                  <w:pPr>
                    <w:rPr>
                      <w:rFonts w:ascii="Times New Roman" w:hAnsi="Times New Roman"/>
                      <w:b/>
                      <w:sz w:val="24"/>
                      <w:szCs w:val="24"/>
                    </w:rPr>
                  </w:pPr>
                  <w:r w:rsidRPr="0039287D">
                    <w:rPr>
                      <w:rFonts w:ascii="Times New Roman" w:hAnsi="Times New Roman"/>
                      <w:b/>
                      <w:sz w:val="24"/>
                      <w:szCs w:val="24"/>
                    </w:rPr>
                    <w:t>Caractéristiques :</w:t>
                  </w:r>
                </w:p>
                <w:p w14:paraId="4CC9C719" w14:textId="77777777" w:rsidR="008A0DA5" w:rsidRPr="0039287D" w:rsidRDefault="008A0DA5" w:rsidP="00CF12C4">
                  <w:pPr>
                    <w:rPr>
                      <w:rFonts w:ascii="Times New Roman" w:hAnsi="Times New Roman"/>
                      <w:sz w:val="24"/>
                      <w:szCs w:val="24"/>
                    </w:rPr>
                  </w:pPr>
                  <w:r w:rsidRPr="0039287D">
                    <w:rPr>
                      <w:rFonts w:ascii="Times New Roman" w:hAnsi="Times New Roman"/>
                      <w:b/>
                      <w:bCs/>
                      <w:sz w:val="24"/>
                      <w:szCs w:val="24"/>
                    </w:rPr>
                    <w:t>Compatible avec le canal instrument des endoscopes</w:t>
                  </w:r>
                  <w:r w:rsidRPr="0039287D">
                    <w:rPr>
                      <w:rFonts w:ascii="Times New Roman" w:hAnsi="Times New Roman"/>
                      <w:b/>
                      <w:sz w:val="24"/>
                      <w:szCs w:val="24"/>
                    </w:rPr>
                    <w:br/>
                  </w:r>
                  <w:r w:rsidRPr="0039287D">
                    <w:rPr>
                      <w:rFonts w:ascii="Times New Roman" w:hAnsi="Times New Roman"/>
                      <w:sz w:val="24"/>
                      <w:szCs w:val="24"/>
                    </w:rPr>
                    <w:t>Le rinçage par le canal opérateur avec un débit élevé doit permettre d'éliminer rapidement de grandes quantités de débris chez les patients insuffisamment préparés en cours de coloscopie, ou de remplir rapidement les organes pour un EUS efficace, donnant ainsi des images améliorées.</w:t>
                  </w:r>
                </w:p>
                <w:p w14:paraId="73E7F7D9" w14:textId="77777777" w:rsidR="008A0DA5" w:rsidRPr="0039287D" w:rsidRDefault="008A0DA5" w:rsidP="00CF12C4">
                  <w:pPr>
                    <w:rPr>
                      <w:rFonts w:ascii="Times New Roman" w:hAnsi="Times New Roman"/>
                      <w:sz w:val="24"/>
                      <w:szCs w:val="24"/>
                    </w:rPr>
                  </w:pPr>
                </w:p>
                <w:p w14:paraId="251C4402" w14:textId="77777777" w:rsidR="008A0DA5" w:rsidRPr="0039287D" w:rsidRDefault="008A0DA5" w:rsidP="00CF12C4">
                  <w:pPr>
                    <w:rPr>
                      <w:rFonts w:ascii="Times New Roman" w:hAnsi="Times New Roman"/>
                      <w:sz w:val="24"/>
                      <w:szCs w:val="24"/>
                    </w:rPr>
                  </w:pPr>
                  <w:r w:rsidRPr="0039287D">
                    <w:rPr>
                      <w:rFonts w:ascii="Times New Roman" w:hAnsi="Times New Roman"/>
                      <w:b/>
                      <w:bCs/>
                      <w:sz w:val="24"/>
                      <w:szCs w:val="24"/>
                    </w:rPr>
                    <w:t>Compatible avec le canal d'eau auxiliaire</w:t>
                  </w:r>
                  <w:r w:rsidRPr="0039287D">
                    <w:rPr>
                      <w:rFonts w:ascii="Times New Roman" w:hAnsi="Times New Roman"/>
                      <w:b/>
                      <w:sz w:val="24"/>
                      <w:szCs w:val="24"/>
                    </w:rPr>
                    <w:br/>
                  </w:r>
                  <w:r w:rsidRPr="0039287D">
                    <w:rPr>
                      <w:rFonts w:ascii="Times New Roman" w:hAnsi="Times New Roman"/>
                      <w:sz w:val="24"/>
                      <w:szCs w:val="24"/>
                    </w:rPr>
                    <w:t xml:space="preserve">Le rinçage à travers le canal d'eau auxiliaire doit permettre de nettoyer et de vider votre champ visuel sans occuper le canal de l'instrument. Cela vous permet </w:t>
                  </w:r>
                  <w:r w:rsidRPr="0039287D">
                    <w:rPr>
                      <w:rFonts w:ascii="Times New Roman" w:hAnsi="Times New Roman"/>
                      <w:sz w:val="24"/>
                      <w:szCs w:val="24"/>
                    </w:rPr>
                    <w:lastRenderedPageBreak/>
                    <w:t>une vision claire pendant l'hémostase sans retirer l'instrument d’ondothérapie.</w:t>
                  </w:r>
                </w:p>
                <w:p w14:paraId="4869C416" w14:textId="77777777" w:rsidR="008A0DA5" w:rsidRPr="0039287D" w:rsidRDefault="008A0DA5" w:rsidP="00CF12C4">
                  <w:pPr>
                    <w:rPr>
                      <w:rFonts w:ascii="Times New Roman" w:hAnsi="Times New Roman"/>
                      <w:sz w:val="24"/>
                      <w:szCs w:val="24"/>
                    </w:rPr>
                  </w:pPr>
                  <w:r w:rsidRPr="0039287D">
                    <w:rPr>
                      <w:rFonts w:ascii="Times New Roman" w:hAnsi="Times New Roman"/>
                      <w:b/>
                      <w:bCs/>
                      <w:sz w:val="24"/>
                      <w:szCs w:val="24"/>
                    </w:rPr>
                    <w:t>Consommables stériles</w:t>
                  </w:r>
                  <w:r w:rsidRPr="0039287D">
                    <w:rPr>
                      <w:rFonts w:ascii="Times New Roman" w:hAnsi="Times New Roman"/>
                      <w:b/>
                      <w:sz w:val="24"/>
                      <w:szCs w:val="24"/>
                    </w:rPr>
                    <w:br/>
                  </w:r>
                  <w:r w:rsidRPr="0039287D">
                    <w:rPr>
                      <w:rFonts w:ascii="Times New Roman" w:hAnsi="Times New Roman"/>
                      <w:sz w:val="24"/>
                      <w:szCs w:val="24"/>
                    </w:rPr>
                    <w:t>Les consommables pour la pompe doivent être stériles, pas besoin donc de les traiter avant utilisation. Les consommables des canaux opérateurs sont destinés à un seul patient et les consommables des canaux auxiliaires sont utilisés pour un seul jour, ce qui rend cette pompe encore plus rentable.</w:t>
                  </w:r>
                </w:p>
                <w:p w14:paraId="1C946526" w14:textId="77777777" w:rsidR="008A0DA5" w:rsidRPr="0039287D" w:rsidRDefault="008A0DA5" w:rsidP="00CF12C4">
                  <w:pPr>
                    <w:rPr>
                      <w:rFonts w:ascii="Times New Roman" w:hAnsi="Times New Roman"/>
                      <w:sz w:val="24"/>
                      <w:szCs w:val="24"/>
                    </w:rPr>
                  </w:pPr>
                  <w:r w:rsidRPr="0039287D">
                    <w:rPr>
                      <w:rFonts w:ascii="Times New Roman" w:hAnsi="Times New Roman"/>
                      <w:b/>
                      <w:bCs/>
                      <w:sz w:val="24"/>
                      <w:szCs w:val="24"/>
                    </w:rPr>
                    <w:t>Mode veille</w:t>
                  </w:r>
                  <w:r w:rsidRPr="0039287D">
                    <w:rPr>
                      <w:rFonts w:ascii="Times New Roman" w:hAnsi="Times New Roman"/>
                      <w:b/>
                      <w:sz w:val="24"/>
                      <w:szCs w:val="24"/>
                    </w:rPr>
                    <w:br/>
                  </w:r>
                  <w:r w:rsidRPr="0039287D">
                    <w:rPr>
                      <w:rFonts w:ascii="Times New Roman" w:hAnsi="Times New Roman"/>
                      <w:sz w:val="24"/>
                      <w:szCs w:val="24"/>
                    </w:rPr>
                    <w:t>Sélectionné automatiquement lorsque la tête de pompe est ouverte, le mode veille permettra d'échanger les tubes du canal d'eau en toute sécurité sans actionner l'interrupteur principal.</w:t>
                  </w:r>
                </w:p>
                <w:p w14:paraId="03F91E87" w14:textId="77777777" w:rsidR="008A0DA5" w:rsidRPr="0039287D" w:rsidRDefault="008A0DA5" w:rsidP="00CF12C4">
                  <w:pPr>
                    <w:rPr>
                      <w:rFonts w:ascii="Times New Roman" w:hAnsi="Times New Roman"/>
                      <w:sz w:val="24"/>
                      <w:szCs w:val="24"/>
                    </w:rPr>
                  </w:pPr>
                  <w:r w:rsidRPr="0039287D">
                    <w:rPr>
                      <w:rFonts w:ascii="Times New Roman" w:hAnsi="Times New Roman"/>
                      <w:b/>
                      <w:bCs/>
                      <w:sz w:val="24"/>
                      <w:szCs w:val="24"/>
                    </w:rPr>
                    <w:t>Minuterie de coupure de 20 secondes</w:t>
                  </w:r>
                  <w:r w:rsidRPr="0039287D">
                    <w:rPr>
                      <w:rFonts w:ascii="Times New Roman" w:hAnsi="Times New Roman"/>
                      <w:b/>
                      <w:sz w:val="24"/>
                      <w:szCs w:val="24"/>
                    </w:rPr>
                    <w:br/>
                  </w:r>
                  <w:r w:rsidRPr="0039287D">
                    <w:rPr>
                      <w:rFonts w:ascii="Times New Roman" w:hAnsi="Times New Roman"/>
                      <w:sz w:val="24"/>
                      <w:szCs w:val="24"/>
                    </w:rPr>
                    <w:t>Cette minuterie coupe automatiquement le débit après 20 secondes, pour éviter de sur-remplir accidentellement les patients ou de les insuffler lorsque le réservoir d'eau est vide.</w:t>
                  </w:r>
                </w:p>
                <w:p w14:paraId="0714CB9B" w14:textId="77777777" w:rsidR="008A0DA5" w:rsidRPr="0039287D" w:rsidRDefault="008A0DA5" w:rsidP="00CF12C4">
                  <w:pPr>
                    <w:rPr>
                      <w:rFonts w:ascii="Times New Roman" w:hAnsi="Times New Roman"/>
                      <w:sz w:val="24"/>
                      <w:szCs w:val="24"/>
                    </w:rPr>
                  </w:pPr>
                  <w:r w:rsidRPr="0039287D">
                    <w:rPr>
                      <w:rFonts w:ascii="Times New Roman" w:hAnsi="Times New Roman"/>
                      <w:b/>
                      <w:bCs/>
                      <w:sz w:val="24"/>
                      <w:szCs w:val="24"/>
                    </w:rPr>
                    <w:t>Pompage inversé</w:t>
                  </w:r>
                  <w:r w:rsidRPr="0039287D">
                    <w:rPr>
                      <w:rFonts w:ascii="Times New Roman" w:hAnsi="Times New Roman"/>
                      <w:b/>
                      <w:sz w:val="24"/>
                      <w:szCs w:val="24"/>
                    </w:rPr>
                    <w:br/>
                  </w:r>
                  <w:r w:rsidRPr="0039287D">
                    <w:rPr>
                      <w:rFonts w:ascii="Times New Roman" w:hAnsi="Times New Roman"/>
                      <w:sz w:val="24"/>
                      <w:szCs w:val="24"/>
                    </w:rPr>
                    <w:t>Lorsque vous arrêtez d'appuyer sur la pédale, la tête de la pompe tourne en sens inverse plusieurs fois, réduisant ainsi la pression dans les tubes et vous permettant de contrôler le débit avec plus de précision.</w:t>
                  </w:r>
                </w:p>
                <w:p w14:paraId="43D3B361" w14:textId="77777777" w:rsidR="008A0DA5" w:rsidRPr="0039287D" w:rsidRDefault="008A0DA5" w:rsidP="00CF12C4">
                  <w:pPr>
                    <w:rPr>
                      <w:rFonts w:ascii="Times New Roman" w:hAnsi="Times New Roman"/>
                      <w:b/>
                      <w:sz w:val="24"/>
                      <w:szCs w:val="24"/>
                    </w:rPr>
                  </w:pPr>
                  <w:r w:rsidRPr="0039287D">
                    <w:rPr>
                      <w:rFonts w:ascii="Times New Roman" w:hAnsi="Times New Roman"/>
                      <w:b/>
                      <w:sz w:val="24"/>
                      <w:szCs w:val="24"/>
                    </w:rPr>
                    <w:t>Débit maximal </w:t>
                  </w:r>
                </w:p>
                <w:p w14:paraId="2B956150" w14:textId="77777777" w:rsidR="008A0DA5" w:rsidRPr="0039287D" w:rsidRDefault="008A0DA5" w:rsidP="00CF12C4">
                  <w:pPr>
                    <w:rPr>
                      <w:rFonts w:ascii="Times New Roman" w:hAnsi="Times New Roman"/>
                      <w:sz w:val="24"/>
                      <w:szCs w:val="24"/>
                    </w:rPr>
                  </w:pPr>
                  <w:r w:rsidRPr="0039287D">
                    <w:rPr>
                      <w:rFonts w:ascii="Times New Roman" w:hAnsi="Times New Roman"/>
                      <w:sz w:val="24"/>
                      <w:szCs w:val="24"/>
                    </w:rPr>
                    <w:t>Canal Opérateur : 700&gt;750 ml/min environ</w:t>
                  </w:r>
                  <w:r w:rsidRPr="0039287D">
                    <w:rPr>
                      <w:rFonts w:ascii="Times New Roman" w:hAnsi="Times New Roman"/>
                      <w:sz w:val="24"/>
                      <w:szCs w:val="24"/>
                    </w:rPr>
                    <w:br/>
                    <w:t xml:space="preserve">Canal d’eau auxiliaire : 230ml/min   environ </w:t>
                  </w:r>
                </w:p>
                <w:p w14:paraId="1CC30212" w14:textId="77777777" w:rsidR="008A0DA5" w:rsidRPr="0039287D" w:rsidRDefault="008A0DA5" w:rsidP="00CF12C4">
                  <w:pPr>
                    <w:rPr>
                      <w:rFonts w:ascii="Times New Roman" w:hAnsi="Times New Roman"/>
                      <w:sz w:val="24"/>
                      <w:szCs w:val="24"/>
                    </w:rPr>
                  </w:pPr>
                </w:p>
                <w:p w14:paraId="00333560" w14:textId="77777777" w:rsidR="008A0DA5" w:rsidRPr="0039287D" w:rsidRDefault="008A0DA5" w:rsidP="00CF12C4">
                  <w:pPr>
                    <w:rPr>
                      <w:rFonts w:ascii="Times New Roman" w:hAnsi="Times New Roman"/>
                      <w:b/>
                      <w:sz w:val="24"/>
                      <w:szCs w:val="24"/>
                    </w:rPr>
                  </w:pPr>
                  <w:r w:rsidRPr="0039287D">
                    <w:rPr>
                      <w:rFonts w:ascii="Times New Roman" w:hAnsi="Times New Roman"/>
                      <w:b/>
                      <w:sz w:val="24"/>
                      <w:szCs w:val="24"/>
                    </w:rPr>
                    <w:t>UN Insufflateur et régulateur de CO2</w:t>
                  </w:r>
                </w:p>
                <w:p w14:paraId="47934644" w14:textId="77777777" w:rsidR="008A0DA5" w:rsidRPr="0039287D" w:rsidRDefault="008A0DA5" w:rsidP="00CF12C4">
                  <w:pPr>
                    <w:rPr>
                      <w:rFonts w:ascii="Times New Roman" w:hAnsi="Times New Roman"/>
                      <w:sz w:val="24"/>
                      <w:szCs w:val="24"/>
                    </w:rPr>
                  </w:pPr>
                  <w:r w:rsidRPr="0039287D">
                    <w:rPr>
                      <w:rFonts w:ascii="Times New Roman" w:hAnsi="Times New Roman"/>
                      <w:sz w:val="24"/>
                      <w:szCs w:val="24"/>
                    </w:rPr>
                    <w:t>- Le contrôle de la pression intelligent d'air, la conception de sécurité pour l'écoulement qui est trop haut ou si bas, et réduisent des erreurs opérationnelles.</w:t>
                  </w:r>
                </w:p>
                <w:p w14:paraId="77FB86DA" w14:textId="77777777" w:rsidR="008A0DA5" w:rsidRPr="0039287D" w:rsidRDefault="008A0DA5" w:rsidP="00CF12C4">
                  <w:pPr>
                    <w:rPr>
                      <w:rFonts w:ascii="Times New Roman" w:hAnsi="Times New Roman"/>
                      <w:sz w:val="24"/>
                      <w:szCs w:val="24"/>
                    </w:rPr>
                  </w:pPr>
                  <w:r w:rsidRPr="0039287D">
                    <w:rPr>
                      <w:rFonts w:ascii="Times New Roman" w:hAnsi="Times New Roman"/>
                      <w:sz w:val="24"/>
                      <w:szCs w:val="24"/>
                    </w:rPr>
                    <w:t>- Conception compacte et portative, facile à installer sur le chariot endoscopique.</w:t>
                  </w:r>
                </w:p>
                <w:p w14:paraId="077153DB" w14:textId="77777777" w:rsidR="008A0DA5" w:rsidRPr="0039287D" w:rsidRDefault="008A0DA5" w:rsidP="00CF12C4">
                  <w:pPr>
                    <w:rPr>
                      <w:rFonts w:ascii="Times New Roman" w:hAnsi="Times New Roman"/>
                      <w:sz w:val="24"/>
                      <w:szCs w:val="24"/>
                    </w:rPr>
                  </w:pPr>
                  <w:r w:rsidRPr="0039287D">
                    <w:rPr>
                      <w:rFonts w:ascii="Times New Roman" w:hAnsi="Times New Roman"/>
                      <w:sz w:val="24"/>
                      <w:szCs w:val="24"/>
                    </w:rPr>
                    <w:t>- Opération d'Un-contact et facile à utiliser.</w:t>
                  </w:r>
                </w:p>
                <w:p w14:paraId="21AAB960" w14:textId="77777777" w:rsidR="008A0DA5" w:rsidRPr="0039287D" w:rsidRDefault="008A0DA5" w:rsidP="00CF12C4">
                  <w:pPr>
                    <w:rPr>
                      <w:rFonts w:ascii="Times New Roman" w:hAnsi="Times New Roman"/>
                      <w:sz w:val="24"/>
                      <w:szCs w:val="24"/>
                    </w:rPr>
                  </w:pPr>
                  <w:r w:rsidRPr="0039287D">
                    <w:rPr>
                      <w:rFonts w:ascii="Times New Roman" w:hAnsi="Times New Roman"/>
                      <w:sz w:val="24"/>
                      <w:szCs w:val="24"/>
                    </w:rPr>
                    <w:t>- Disponible au principal organisme du système d'endoscopie, et doit juste changer le connecteur.</w:t>
                  </w:r>
                </w:p>
                <w:p w14:paraId="2D964FEC" w14:textId="77777777" w:rsidR="008A0DA5" w:rsidRPr="0039287D" w:rsidRDefault="008A0DA5" w:rsidP="00CF12C4">
                  <w:pPr>
                    <w:rPr>
                      <w:rFonts w:ascii="Times New Roman" w:hAnsi="Times New Roman"/>
                      <w:sz w:val="24"/>
                      <w:szCs w:val="24"/>
                    </w:rPr>
                  </w:pPr>
                  <w:r w:rsidRPr="0039287D">
                    <w:rPr>
                      <w:rFonts w:ascii="Times New Roman" w:hAnsi="Times New Roman"/>
                      <w:sz w:val="24"/>
                      <w:szCs w:val="24"/>
                    </w:rPr>
                    <w:t>- Facile pour l'installation</w:t>
                  </w:r>
                </w:p>
                <w:p w14:paraId="7A84E57A" w14:textId="77777777" w:rsidR="008A0DA5" w:rsidRPr="0039287D" w:rsidRDefault="008A0DA5" w:rsidP="00CF12C4">
                  <w:pPr>
                    <w:rPr>
                      <w:rFonts w:ascii="Times New Roman" w:hAnsi="Times New Roman"/>
                      <w:sz w:val="24"/>
                      <w:szCs w:val="24"/>
                    </w:rPr>
                  </w:pPr>
                </w:p>
                <w:p w14:paraId="576463DE" w14:textId="77777777" w:rsidR="008A0DA5" w:rsidRPr="0039287D" w:rsidRDefault="008A0DA5" w:rsidP="00CF12C4">
                  <w:pPr>
                    <w:rPr>
                      <w:rFonts w:ascii="Times New Roman" w:hAnsi="Times New Roman"/>
                      <w:sz w:val="24"/>
                      <w:szCs w:val="24"/>
                    </w:rPr>
                  </w:pPr>
                  <w:r w:rsidRPr="0039287D">
                    <w:rPr>
                      <w:rFonts w:ascii="Times New Roman" w:hAnsi="Times New Roman"/>
                      <w:sz w:val="24"/>
                      <w:szCs w:val="24"/>
                    </w:rPr>
                    <w:t xml:space="preserve">- </w:t>
                  </w:r>
                  <w:r w:rsidRPr="0039287D">
                    <w:rPr>
                      <w:rFonts w:ascii="Times New Roman" w:hAnsi="Times New Roman"/>
                      <w:b/>
                      <w:bCs/>
                      <w:sz w:val="24"/>
                      <w:szCs w:val="24"/>
                    </w:rPr>
                    <w:t>A livrer avec une bouteille de CO2 remplie avec ses accessoires.</w:t>
                  </w:r>
                </w:p>
                <w:p w14:paraId="415820E0" w14:textId="77777777" w:rsidR="008A0DA5" w:rsidRPr="0039287D" w:rsidRDefault="008A0DA5" w:rsidP="00CF12C4">
                  <w:pPr>
                    <w:rPr>
                      <w:rFonts w:ascii="Times New Roman" w:hAnsi="Times New Roman"/>
                      <w:sz w:val="24"/>
                      <w:szCs w:val="24"/>
                    </w:rPr>
                  </w:pPr>
                </w:p>
                <w:p w14:paraId="6CF21A6C" w14:textId="77777777" w:rsidR="008A0DA5" w:rsidRPr="0039287D" w:rsidRDefault="008A0DA5" w:rsidP="00CF12C4">
                  <w:pPr>
                    <w:rPr>
                      <w:rFonts w:ascii="Times New Roman" w:hAnsi="Times New Roman"/>
                      <w:b/>
                      <w:sz w:val="24"/>
                      <w:szCs w:val="24"/>
                    </w:rPr>
                  </w:pPr>
                  <w:r w:rsidRPr="0039287D">
                    <w:rPr>
                      <w:rFonts w:ascii="Times New Roman" w:hAnsi="Times New Roman"/>
                      <w:b/>
                      <w:sz w:val="24"/>
                      <w:szCs w:val="24"/>
                    </w:rPr>
                    <w:t>Un bac de désinfection manuel avec accessoires</w:t>
                  </w:r>
                </w:p>
                <w:p w14:paraId="1EEC9467" w14:textId="77777777" w:rsidR="008A0DA5" w:rsidRPr="0039287D" w:rsidRDefault="008A0DA5" w:rsidP="00CF12C4">
                  <w:pPr>
                    <w:rPr>
                      <w:rFonts w:ascii="Times New Roman" w:hAnsi="Times New Roman"/>
                      <w:b/>
                      <w:sz w:val="24"/>
                      <w:szCs w:val="24"/>
                    </w:rPr>
                  </w:pPr>
                </w:p>
                <w:p w14:paraId="7505EDEF" w14:textId="77777777" w:rsidR="008A0DA5" w:rsidRPr="0039287D" w:rsidRDefault="008A0DA5" w:rsidP="00CF12C4">
                  <w:pPr>
                    <w:rPr>
                      <w:rFonts w:ascii="Times New Roman" w:hAnsi="Times New Roman"/>
                      <w:b/>
                      <w:sz w:val="24"/>
                      <w:szCs w:val="24"/>
                    </w:rPr>
                  </w:pPr>
                  <w:r w:rsidRPr="0039287D">
                    <w:rPr>
                      <w:rFonts w:ascii="Times New Roman" w:hAnsi="Times New Roman"/>
                      <w:b/>
                      <w:sz w:val="24"/>
                      <w:szCs w:val="24"/>
                    </w:rPr>
                    <w:t>Caractéristiques</w:t>
                  </w:r>
                </w:p>
                <w:tbl>
                  <w:tblPr>
                    <w:tblW w:w="7005" w:type="dxa"/>
                    <w:tblCellSpacing w:w="75" w:type="dxa"/>
                    <w:shd w:val="clear" w:color="auto" w:fill="FFFFFF"/>
                    <w:tblCellMar>
                      <w:left w:w="0" w:type="dxa"/>
                      <w:right w:w="0" w:type="dxa"/>
                    </w:tblCellMar>
                    <w:tblLook w:val="04A0" w:firstRow="1" w:lastRow="0" w:firstColumn="1" w:lastColumn="0" w:noHBand="0" w:noVBand="1"/>
                  </w:tblPr>
                  <w:tblGrid>
                    <w:gridCol w:w="302"/>
                    <w:gridCol w:w="6703"/>
                  </w:tblGrid>
                  <w:tr w:rsidR="008A0DA5" w:rsidRPr="0039287D" w14:paraId="7C721934" w14:textId="77777777" w:rsidTr="00CF12C4">
                    <w:trPr>
                      <w:trHeight w:val="799"/>
                      <w:tblCellSpacing w:w="75" w:type="dxa"/>
                    </w:trPr>
                    <w:tc>
                      <w:tcPr>
                        <w:tcW w:w="43" w:type="dxa"/>
                        <w:shd w:val="clear" w:color="auto" w:fill="FFFFFF"/>
                        <w:hideMark/>
                      </w:tcPr>
                      <w:p w14:paraId="7F85E4B4" w14:textId="77777777" w:rsidR="008A0DA5" w:rsidRPr="0039287D" w:rsidRDefault="008A0DA5" w:rsidP="00CF12C4">
                        <w:pPr>
                          <w:rPr>
                            <w:rFonts w:ascii="Times New Roman" w:hAnsi="Times New Roman" w:cs="Times New Roman"/>
                            <w:sz w:val="24"/>
                            <w:szCs w:val="24"/>
                            <w:lang w:val="en-US"/>
                          </w:rPr>
                        </w:pPr>
                        <w:r w:rsidRPr="0039287D">
                          <w:rPr>
                            <w:rFonts w:ascii="Times New Roman" w:hAnsi="Times New Roman" w:cs="Times New Roman"/>
                            <w:noProof/>
                            <w:sz w:val="24"/>
                            <w:szCs w:val="24"/>
                            <w:lang w:eastAsia="fr-FR"/>
                          </w:rPr>
                          <w:drawing>
                            <wp:inline distT="0" distB="0" distL="0" distR="0" wp14:anchorId="2B15464E" wp14:editId="6A36E6DD">
                              <wp:extent cx="48895" cy="97790"/>
                              <wp:effectExtent l="0" t="0" r="0" b="0"/>
                              <wp:docPr id="64" name="Picture 64" descr="http://gesysweb.com/images/carr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gesysweb.com/images/carre3.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895" cy="97790"/>
                                      </a:xfrm>
                                      <a:prstGeom prst="rect">
                                        <a:avLst/>
                                      </a:prstGeom>
                                      <a:noFill/>
                                      <a:ln>
                                        <a:noFill/>
                                      </a:ln>
                                    </pic:spPr>
                                  </pic:pic>
                                </a:graphicData>
                              </a:graphic>
                            </wp:inline>
                          </w:drawing>
                        </w:r>
                      </w:p>
                    </w:tc>
                    <w:tc>
                      <w:tcPr>
                        <w:tcW w:w="6478" w:type="dxa"/>
                        <w:shd w:val="clear" w:color="auto" w:fill="FFFFFF"/>
                        <w:vAlign w:val="center"/>
                        <w:hideMark/>
                      </w:tcPr>
                      <w:p w14:paraId="4EA3C965" w14:textId="77777777" w:rsidR="008A0DA5" w:rsidRPr="0039287D" w:rsidRDefault="008A0DA5" w:rsidP="00CF12C4">
                        <w:pPr>
                          <w:rPr>
                            <w:rFonts w:ascii="Times New Roman" w:hAnsi="Times New Roman" w:cs="Times New Roman"/>
                            <w:sz w:val="24"/>
                            <w:szCs w:val="24"/>
                          </w:rPr>
                        </w:pPr>
                        <w:r w:rsidRPr="0039287D">
                          <w:rPr>
                            <w:rFonts w:ascii="Times New Roman" w:hAnsi="Times New Roman" w:cs="Times New Roman"/>
                            <w:b/>
                            <w:bCs/>
                            <w:sz w:val="24"/>
                            <w:szCs w:val="24"/>
                          </w:rPr>
                          <w:t>Design de la structure</w:t>
                        </w:r>
                        <w:r w:rsidRPr="0039287D">
                          <w:rPr>
                            <w:rFonts w:ascii="Times New Roman" w:hAnsi="Times New Roman" w:cs="Times New Roman"/>
                            <w:sz w:val="24"/>
                            <w:szCs w:val="24"/>
                          </w:rPr>
                          <w:br/>
                          <w:t>un design unique et en harmonie avec le reste de la gamme. Un support de rouleau à serviette en papier est également incorporé</w:t>
                        </w:r>
                      </w:p>
                    </w:tc>
                  </w:tr>
                  <w:tr w:rsidR="008A0DA5" w:rsidRPr="0039287D" w14:paraId="0AEA4313" w14:textId="77777777" w:rsidTr="00CF12C4">
                    <w:trPr>
                      <w:trHeight w:val="736"/>
                      <w:tblCellSpacing w:w="75" w:type="dxa"/>
                    </w:trPr>
                    <w:tc>
                      <w:tcPr>
                        <w:tcW w:w="77" w:type="dxa"/>
                        <w:shd w:val="clear" w:color="auto" w:fill="FFFFFF"/>
                        <w:hideMark/>
                      </w:tcPr>
                      <w:p w14:paraId="403DE736" w14:textId="77777777" w:rsidR="008A0DA5" w:rsidRPr="0039287D" w:rsidRDefault="008A0DA5" w:rsidP="00CF12C4">
                        <w:pPr>
                          <w:rPr>
                            <w:rFonts w:ascii="Times New Roman" w:hAnsi="Times New Roman" w:cs="Times New Roman"/>
                            <w:sz w:val="24"/>
                            <w:szCs w:val="24"/>
                            <w:lang w:val="en-US"/>
                          </w:rPr>
                        </w:pPr>
                        <w:r w:rsidRPr="0039287D">
                          <w:rPr>
                            <w:rFonts w:ascii="Times New Roman" w:hAnsi="Times New Roman" w:cs="Times New Roman"/>
                            <w:noProof/>
                            <w:sz w:val="24"/>
                            <w:szCs w:val="24"/>
                            <w:lang w:eastAsia="fr-FR"/>
                          </w:rPr>
                          <w:lastRenderedPageBreak/>
                          <w:drawing>
                            <wp:inline distT="0" distB="0" distL="0" distR="0" wp14:anchorId="5743A5E5" wp14:editId="59401476">
                              <wp:extent cx="48895" cy="97790"/>
                              <wp:effectExtent l="0" t="0" r="0" b="0"/>
                              <wp:docPr id="63" name="Picture 63" descr="http://gesysweb.com/images/carr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gesysweb.com/images/carre3.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895" cy="97790"/>
                                      </a:xfrm>
                                      <a:prstGeom prst="rect">
                                        <a:avLst/>
                                      </a:prstGeom>
                                      <a:noFill/>
                                      <a:ln>
                                        <a:noFill/>
                                      </a:ln>
                                    </pic:spPr>
                                  </pic:pic>
                                </a:graphicData>
                              </a:graphic>
                            </wp:inline>
                          </w:drawing>
                        </w:r>
                      </w:p>
                    </w:tc>
                    <w:tc>
                      <w:tcPr>
                        <w:tcW w:w="6478" w:type="dxa"/>
                        <w:shd w:val="clear" w:color="auto" w:fill="FFFFFF"/>
                        <w:vAlign w:val="center"/>
                        <w:hideMark/>
                      </w:tcPr>
                      <w:p w14:paraId="21DBDE42" w14:textId="77777777" w:rsidR="008A0DA5" w:rsidRPr="0039287D" w:rsidRDefault="008A0DA5" w:rsidP="00CF12C4">
                        <w:pPr>
                          <w:rPr>
                            <w:rFonts w:ascii="Times New Roman" w:hAnsi="Times New Roman" w:cs="Times New Roman"/>
                            <w:sz w:val="24"/>
                            <w:szCs w:val="24"/>
                          </w:rPr>
                        </w:pPr>
                        <w:r w:rsidRPr="0039287D">
                          <w:rPr>
                            <w:rFonts w:ascii="Times New Roman" w:hAnsi="Times New Roman" w:cs="Times New Roman"/>
                            <w:b/>
                            <w:bCs/>
                            <w:sz w:val="24"/>
                            <w:szCs w:val="24"/>
                          </w:rPr>
                          <w:t>Pompe à main intégrée.</w:t>
                        </w:r>
                        <w:r w:rsidRPr="0039287D">
                          <w:rPr>
                            <w:rFonts w:ascii="Times New Roman" w:hAnsi="Times New Roman" w:cs="Times New Roman"/>
                            <w:bCs/>
                            <w:sz w:val="24"/>
                            <w:szCs w:val="24"/>
                          </w:rPr>
                          <w:t> </w:t>
                        </w:r>
                        <w:r w:rsidRPr="0039287D">
                          <w:rPr>
                            <w:rFonts w:ascii="Times New Roman" w:hAnsi="Times New Roman" w:cs="Times New Roman"/>
                            <w:sz w:val="24"/>
                            <w:szCs w:val="24"/>
                          </w:rPr>
                          <w:br/>
                          <w:t>Dissimulée dans la jambe du chariot pour un meilleur fonctionnement et une meilleure esthétique.</w:t>
                        </w:r>
                      </w:p>
                    </w:tc>
                  </w:tr>
                  <w:tr w:rsidR="008A0DA5" w:rsidRPr="0039287D" w14:paraId="1ABA8E13" w14:textId="77777777" w:rsidTr="00CF12C4">
                    <w:trPr>
                      <w:trHeight w:val="1235"/>
                      <w:tblCellSpacing w:w="75" w:type="dxa"/>
                    </w:trPr>
                    <w:tc>
                      <w:tcPr>
                        <w:tcW w:w="77" w:type="dxa"/>
                        <w:shd w:val="clear" w:color="auto" w:fill="FFFFFF"/>
                        <w:hideMark/>
                      </w:tcPr>
                      <w:p w14:paraId="581BF31D" w14:textId="77777777" w:rsidR="008A0DA5" w:rsidRPr="0039287D" w:rsidRDefault="008A0DA5" w:rsidP="00CF12C4">
                        <w:pPr>
                          <w:rPr>
                            <w:rFonts w:ascii="Times New Roman" w:hAnsi="Times New Roman" w:cs="Times New Roman"/>
                            <w:sz w:val="24"/>
                            <w:szCs w:val="24"/>
                            <w:lang w:val="en-US"/>
                          </w:rPr>
                        </w:pPr>
                        <w:r w:rsidRPr="0039287D">
                          <w:rPr>
                            <w:rFonts w:ascii="Times New Roman" w:hAnsi="Times New Roman" w:cs="Times New Roman"/>
                            <w:noProof/>
                            <w:sz w:val="24"/>
                            <w:szCs w:val="24"/>
                            <w:lang w:eastAsia="fr-FR"/>
                          </w:rPr>
                          <w:drawing>
                            <wp:inline distT="0" distB="0" distL="0" distR="0" wp14:anchorId="0A5DDDA5" wp14:editId="4E0CB033">
                              <wp:extent cx="48895" cy="97790"/>
                              <wp:effectExtent l="0" t="0" r="0" b="0"/>
                              <wp:docPr id="62" name="Picture 62" descr="http://gesysweb.com/images/carr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gesysweb.com/images/carre3.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895" cy="97790"/>
                                      </a:xfrm>
                                      <a:prstGeom prst="rect">
                                        <a:avLst/>
                                      </a:prstGeom>
                                      <a:noFill/>
                                      <a:ln>
                                        <a:noFill/>
                                      </a:ln>
                                    </pic:spPr>
                                  </pic:pic>
                                </a:graphicData>
                              </a:graphic>
                            </wp:inline>
                          </w:drawing>
                        </w:r>
                      </w:p>
                    </w:tc>
                    <w:tc>
                      <w:tcPr>
                        <w:tcW w:w="6478" w:type="dxa"/>
                        <w:shd w:val="clear" w:color="auto" w:fill="FFFFFF"/>
                        <w:vAlign w:val="center"/>
                        <w:hideMark/>
                      </w:tcPr>
                      <w:p w14:paraId="434A76C0" w14:textId="77777777" w:rsidR="008A0DA5" w:rsidRPr="0039287D" w:rsidRDefault="008A0DA5" w:rsidP="00CF12C4">
                        <w:pPr>
                          <w:rPr>
                            <w:rFonts w:ascii="Times New Roman" w:hAnsi="Times New Roman" w:cs="Times New Roman"/>
                            <w:sz w:val="24"/>
                            <w:szCs w:val="24"/>
                          </w:rPr>
                        </w:pPr>
                        <w:r w:rsidRPr="0039287D">
                          <w:rPr>
                            <w:rFonts w:ascii="Times New Roman" w:hAnsi="Times New Roman" w:cs="Times New Roman"/>
                            <w:b/>
                            <w:bCs/>
                            <w:sz w:val="24"/>
                            <w:szCs w:val="24"/>
                          </w:rPr>
                          <w:t>Trois récipients à fluides avec couvercles</w:t>
                        </w:r>
                        <w:r w:rsidRPr="0039287D">
                          <w:rPr>
                            <w:rFonts w:ascii="Times New Roman" w:hAnsi="Times New Roman" w:cs="Times New Roman"/>
                            <w:sz w:val="24"/>
                            <w:szCs w:val="24"/>
                          </w:rPr>
                          <w:br/>
                          <w:t>Pour permettre un traitement intégral de l’endoscope du nettoyage à la désinfection et à son montage final. Les couvercles de récipient spécialement conçus minimisent l'évaporation du fluide, alors que le bec verseur et la poignée sur les récipients facilitent le remplissage avec peu ou pas d'éclaboussures.</w:t>
                        </w:r>
                      </w:p>
                    </w:tc>
                  </w:tr>
                  <w:tr w:rsidR="008A0DA5" w:rsidRPr="0039287D" w14:paraId="7AF99428" w14:textId="77777777" w:rsidTr="00CF12C4">
                    <w:trPr>
                      <w:trHeight w:val="769"/>
                      <w:tblCellSpacing w:w="75" w:type="dxa"/>
                    </w:trPr>
                    <w:tc>
                      <w:tcPr>
                        <w:tcW w:w="77" w:type="dxa"/>
                        <w:shd w:val="clear" w:color="auto" w:fill="FFFFFF"/>
                        <w:hideMark/>
                      </w:tcPr>
                      <w:p w14:paraId="01E93F14" w14:textId="77777777" w:rsidR="008A0DA5" w:rsidRPr="0039287D" w:rsidRDefault="008A0DA5" w:rsidP="00CF12C4">
                        <w:pPr>
                          <w:rPr>
                            <w:rFonts w:ascii="Times New Roman" w:hAnsi="Times New Roman" w:cs="Times New Roman"/>
                            <w:sz w:val="24"/>
                            <w:szCs w:val="24"/>
                            <w:lang w:val="en-US"/>
                          </w:rPr>
                        </w:pPr>
                        <w:r w:rsidRPr="0039287D">
                          <w:rPr>
                            <w:rFonts w:ascii="Times New Roman" w:hAnsi="Times New Roman" w:cs="Times New Roman"/>
                            <w:noProof/>
                            <w:sz w:val="24"/>
                            <w:szCs w:val="24"/>
                            <w:lang w:eastAsia="fr-FR"/>
                          </w:rPr>
                          <w:drawing>
                            <wp:inline distT="0" distB="0" distL="0" distR="0" wp14:anchorId="57D06347" wp14:editId="707D70F5">
                              <wp:extent cx="48895" cy="97790"/>
                              <wp:effectExtent l="0" t="0" r="0" b="0"/>
                              <wp:docPr id="61" name="Picture 61" descr="http://gesysweb.com/images/carr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gesysweb.com/images/carre3.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895" cy="97790"/>
                                      </a:xfrm>
                                      <a:prstGeom prst="rect">
                                        <a:avLst/>
                                      </a:prstGeom>
                                      <a:noFill/>
                                      <a:ln>
                                        <a:noFill/>
                                      </a:ln>
                                    </pic:spPr>
                                  </pic:pic>
                                </a:graphicData>
                              </a:graphic>
                            </wp:inline>
                          </w:drawing>
                        </w:r>
                      </w:p>
                    </w:tc>
                    <w:tc>
                      <w:tcPr>
                        <w:tcW w:w="6478" w:type="dxa"/>
                        <w:shd w:val="clear" w:color="auto" w:fill="FFFFFF"/>
                        <w:vAlign w:val="center"/>
                        <w:hideMark/>
                      </w:tcPr>
                      <w:p w14:paraId="6C25A360" w14:textId="77777777" w:rsidR="008A0DA5" w:rsidRPr="0039287D" w:rsidRDefault="008A0DA5" w:rsidP="00CF12C4">
                        <w:pPr>
                          <w:rPr>
                            <w:rFonts w:ascii="Times New Roman" w:hAnsi="Times New Roman" w:cs="Times New Roman"/>
                            <w:sz w:val="24"/>
                            <w:szCs w:val="24"/>
                          </w:rPr>
                        </w:pPr>
                        <w:r w:rsidRPr="0039287D">
                          <w:rPr>
                            <w:rFonts w:ascii="Times New Roman" w:hAnsi="Times New Roman" w:cs="Times New Roman"/>
                            <w:b/>
                            <w:bCs/>
                            <w:sz w:val="24"/>
                            <w:szCs w:val="24"/>
                          </w:rPr>
                          <w:t>Jeux de Connecteurs de fluide d'irrigation</w:t>
                        </w:r>
                        <w:r w:rsidRPr="0039287D">
                          <w:rPr>
                            <w:rFonts w:ascii="Times New Roman" w:hAnsi="Times New Roman" w:cs="Times New Roman"/>
                            <w:bCs/>
                            <w:sz w:val="24"/>
                            <w:szCs w:val="24"/>
                          </w:rPr>
                          <w:t> </w:t>
                        </w:r>
                        <w:r w:rsidRPr="0039287D">
                          <w:rPr>
                            <w:rFonts w:ascii="Times New Roman" w:hAnsi="Times New Roman" w:cs="Times New Roman"/>
                            <w:sz w:val="24"/>
                            <w:szCs w:val="24"/>
                          </w:rPr>
                          <w:br/>
                          <w:t>Tous les connecteurs sont intégrés au plateau supérieur, ce qui minimise le risque d'éclaboussures.</w:t>
                        </w:r>
                      </w:p>
                    </w:tc>
                  </w:tr>
                  <w:tr w:rsidR="008A0DA5" w:rsidRPr="0039287D" w14:paraId="5416642B" w14:textId="77777777" w:rsidTr="00CF12C4">
                    <w:trPr>
                      <w:trHeight w:val="842"/>
                      <w:tblCellSpacing w:w="75" w:type="dxa"/>
                    </w:trPr>
                    <w:tc>
                      <w:tcPr>
                        <w:tcW w:w="77" w:type="dxa"/>
                        <w:shd w:val="clear" w:color="auto" w:fill="FFFFFF"/>
                        <w:hideMark/>
                      </w:tcPr>
                      <w:p w14:paraId="53B5C43B" w14:textId="77777777" w:rsidR="008A0DA5" w:rsidRPr="0039287D" w:rsidRDefault="008A0DA5" w:rsidP="00CF12C4">
                        <w:pPr>
                          <w:rPr>
                            <w:rFonts w:ascii="Times New Roman" w:hAnsi="Times New Roman" w:cs="Times New Roman"/>
                            <w:sz w:val="24"/>
                            <w:szCs w:val="24"/>
                            <w:lang w:val="en-US"/>
                          </w:rPr>
                        </w:pPr>
                        <w:r w:rsidRPr="0039287D">
                          <w:rPr>
                            <w:rFonts w:ascii="Times New Roman" w:hAnsi="Times New Roman" w:cs="Times New Roman"/>
                            <w:noProof/>
                            <w:sz w:val="24"/>
                            <w:szCs w:val="24"/>
                            <w:lang w:eastAsia="fr-FR"/>
                          </w:rPr>
                          <w:drawing>
                            <wp:inline distT="0" distB="0" distL="0" distR="0" wp14:anchorId="176362DD" wp14:editId="5AD47580">
                              <wp:extent cx="48895" cy="97790"/>
                              <wp:effectExtent l="0" t="0" r="0" b="0"/>
                              <wp:docPr id="60" name="Picture 60" descr="http://gesysweb.com/images/carr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gesysweb.com/images/carre3.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895" cy="97790"/>
                                      </a:xfrm>
                                      <a:prstGeom prst="rect">
                                        <a:avLst/>
                                      </a:prstGeom>
                                      <a:noFill/>
                                      <a:ln>
                                        <a:noFill/>
                                      </a:ln>
                                    </pic:spPr>
                                  </pic:pic>
                                </a:graphicData>
                              </a:graphic>
                            </wp:inline>
                          </w:drawing>
                        </w:r>
                      </w:p>
                    </w:tc>
                    <w:tc>
                      <w:tcPr>
                        <w:tcW w:w="6478" w:type="dxa"/>
                        <w:shd w:val="clear" w:color="auto" w:fill="FFFFFF"/>
                        <w:vAlign w:val="center"/>
                        <w:hideMark/>
                      </w:tcPr>
                      <w:p w14:paraId="7F35F574" w14:textId="77777777" w:rsidR="008A0DA5" w:rsidRPr="0039287D" w:rsidRDefault="008A0DA5" w:rsidP="00CF12C4">
                        <w:pPr>
                          <w:rPr>
                            <w:rFonts w:ascii="Times New Roman" w:hAnsi="Times New Roman" w:cs="Times New Roman"/>
                            <w:sz w:val="24"/>
                            <w:szCs w:val="24"/>
                          </w:rPr>
                        </w:pPr>
                        <w:r w:rsidRPr="0039287D">
                          <w:rPr>
                            <w:rFonts w:ascii="Times New Roman" w:hAnsi="Times New Roman" w:cs="Times New Roman"/>
                            <w:b/>
                            <w:bCs/>
                            <w:sz w:val="24"/>
                            <w:szCs w:val="24"/>
                          </w:rPr>
                          <w:t>Couvercle en polycarbonate fumé</w:t>
                        </w:r>
                        <w:r w:rsidRPr="0039287D">
                          <w:rPr>
                            <w:rFonts w:ascii="Times New Roman" w:hAnsi="Times New Roman" w:cs="Times New Roman"/>
                            <w:bCs/>
                            <w:sz w:val="24"/>
                            <w:szCs w:val="24"/>
                          </w:rPr>
                          <w:t> </w:t>
                        </w:r>
                        <w:r w:rsidRPr="0039287D">
                          <w:rPr>
                            <w:rFonts w:ascii="Times New Roman" w:hAnsi="Times New Roman" w:cs="Times New Roman"/>
                            <w:sz w:val="24"/>
                            <w:szCs w:val="24"/>
                          </w:rPr>
                          <w:br/>
                          <w:t>Aide à prévenir l'évaporation du désinfectant tout en permettant une surveillance visuelle de l’endoscope à n'importe quel stade du cycle.</w:t>
                        </w:r>
                      </w:p>
                    </w:tc>
                  </w:tr>
                  <w:tr w:rsidR="008A0DA5" w:rsidRPr="0039287D" w14:paraId="7A96327A" w14:textId="77777777" w:rsidTr="00CF12C4">
                    <w:trPr>
                      <w:trHeight w:val="467"/>
                      <w:tblCellSpacing w:w="75" w:type="dxa"/>
                    </w:trPr>
                    <w:tc>
                      <w:tcPr>
                        <w:tcW w:w="77" w:type="dxa"/>
                        <w:shd w:val="clear" w:color="auto" w:fill="FFFFFF"/>
                        <w:hideMark/>
                      </w:tcPr>
                      <w:p w14:paraId="7A0D975D" w14:textId="77777777" w:rsidR="008A0DA5" w:rsidRPr="0039287D" w:rsidRDefault="008A0DA5" w:rsidP="00CF12C4">
                        <w:pPr>
                          <w:rPr>
                            <w:rFonts w:ascii="Times New Roman" w:hAnsi="Times New Roman" w:cs="Times New Roman"/>
                            <w:sz w:val="24"/>
                            <w:szCs w:val="24"/>
                            <w:lang w:val="en-US"/>
                          </w:rPr>
                        </w:pPr>
                        <w:r w:rsidRPr="0039287D">
                          <w:rPr>
                            <w:rFonts w:ascii="Times New Roman" w:hAnsi="Times New Roman" w:cs="Times New Roman"/>
                            <w:noProof/>
                            <w:sz w:val="24"/>
                            <w:szCs w:val="24"/>
                            <w:lang w:eastAsia="fr-FR"/>
                          </w:rPr>
                          <w:drawing>
                            <wp:inline distT="0" distB="0" distL="0" distR="0" wp14:anchorId="23AC98B4" wp14:editId="2F6AE5C4">
                              <wp:extent cx="48895" cy="97790"/>
                              <wp:effectExtent l="0" t="0" r="0" b="0"/>
                              <wp:docPr id="59" name="Picture 59" descr="http://gesysweb.com/images/carr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gesysweb.com/images/carre3.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895" cy="97790"/>
                                      </a:xfrm>
                                      <a:prstGeom prst="rect">
                                        <a:avLst/>
                                      </a:prstGeom>
                                      <a:noFill/>
                                      <a:ln>
                                        <a:noFill/>
                                      </a:ln>
                                    </pic:spPr>
                                  </pic:pic>
                                </a:graphicData>
                              </a:graphic>
                            </wp:inline>
                          </w:drawing>
                        </w:r>
                      </w:p>
                    </w:tc>
                    <w:tc>
                      <w:tcPr>
                        <w:tcW w:w="6478" w:type="dxa"/>
                        <w:shd w:val="clear" w:color="auto" w:fill="FFFFFF"/>
                        <w:vAlign w:val="center"/>
                        <w:hideMark/>
                      </w:tcPr>
                      <w:p w14:paraId="7674D181" w14:textId="77777777" w:rsidR="008A0DA5" w:rsidRPr="0039287D" w:rsidRDefault="008A0DA5" w:rsidP="00CF12C4">
                        <w:pPr>
                          <w:rPr>
                            <w:rFonts w:ascii="Times New Roman" w:hAnsi="Times New Roman" w:cs="Times New Roman"/>
                            <w:sz w:val="24"/>
                            <w:szCs w:val="24"/>
                          </w:rPr>
                        </w:pPr>
                        <w:r w:rsidRPr="0039287D">
                          <w:rPr>
                            <w:rFonts w:ascii="Times New Roman" w:hAnsi="Times New Roman" w:cs="Times New Roman"/>
                            <w:b/>
                            <w:bCs/>
                            <w:sz w:val="24"/>
                            <w:szCs w:val="24"/>
                          </w:rPr>
                          <w:t>Minuterie intégrée avec alarme</w:t>
                        </w:r>
                        <w:r w:rsidRPr="0039287D">
                          <w:rPr>
                            <w:rFonts w:ascii="Times New Roman" w:hAnsi="Times New Roman" w:cs="Times New Roman"/>
                            <w:sz w:val="24"/>
                            <w:szCs w:val="24"/>
                          </w:rPr>
                          <w:br/>
                          <w:t>Permet une surveillance précise du contact avec le désinfectant</w:t>
                        </w:r>
                      </w:p>
                    </w:tc>
                  </w:tr>
                  <w:tr w:rsidR="008A0DA5" w:rsidRPr="0039287D" w14:paraId="1F04ED98" w14:textId="77777777" w:rsidTr="00CF12C4">
                    <w:trPr>
                      <w:trHeight w:val="794"/>
                      <w:tblCellSpacing w:w="75" w:type="dxa"/>
                    </w:trPr>
                    <w:tc>
                      <w:tcPr>
                        <w:tcW w:w="77" w:type="dxa"/>
                        <w:shd w:val="clear" w:color="auto" w:fill="FFFFFF"/>
                        <w:hideMark/>
                      </w:tcPr>
                      <w:p w14:paraId="6F1B72D2" w14:textId="77777777" w:rsidR="008A0DA5" w:rsidRPr="0039287D" w:rsidRDefault="008A0DA5" w:rsidP="00CF12C4">
                        <w:pPr>
                          <w:rPr>
                            <w:rFonts w:ascii="Times New Roman" w:hAnsi="Times New Roman" w:cs="Times New Roman"/>
                            <w:sz w:val="24"/>
                            <w:szCs w:val="24"/>
                            <w:lang w:val="en-US"/>
                          </w:rPr>
                        </w:pPr>
                        <w:r w:rsidRPr="0039287D">
                          <w:rPr>
                            <w:rFonts w:ascii="Times New Roman" w:hAnsi="Times New Roman" w:cs="Times New Roman"/>
                            <w:noProof/>
                            <w:sz w:val="24"/>
                            <w:szCs w:val="24"/>
                            <w:lang w:eastAsia="fr-FR"/>
                          </w:rPr>
                          <w:drawing>
                            <wp:inline distT="0" distB="0" distL="0" distR="0" wp14:anchorId="32FD68C5" wp14:editId="3EA91BDE">
                              <wp:extent cx="48895" cy="97790"/>
                              <wp:effectExtent l="0" t="0" r="0" b="0"/>
                              <wp:docPr id="58" name="Picture 58" descr="http://gesysweb.com/images/carr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gesysweb.com/images/carre3.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895" cy="97790"/>
                                      </a:xfrm>
                                      <a:prstGeom prst="rect">
                                        <a:avLst/>
                                      </a:prstGeom>
                                      <a:noFill/>
                                      <a:ln>
                                        <a:noFill/>
                                      </a:ln>
                                    </pic:spPr>
                                  </pic:pic>
                                </a:graphicData>
                              </a:graphic>
                            </wp:inline>
                          </w:drawing>
                        </w:r>
                      </w:p>
                    </w:tc>
                    <w:tc>
                      <w:tcPr>
                        <w:tcW w:w="6478" w:type="dxa"/>
                        <w:shd w:val="clear" w:color="auto" w:fill="FFFFFF"/>
                        <w:vAlign w:val="center"/>
                        <w:hideMark/>
                      </w:tcPr>
                      <w:p w14:paraId="0B10CFEA" w14:textId="77777777" w:rsidR="008A0DA5" w:rsidRPr="0039287D" w:rsidRDefault="008A0DA5" w:rsidP="00CF12C4">
                        <w:pPr>
                          <w:rPr>
                            <w:rFonts w:ascii="Times New Roman" w:hAnsi="Times New Roman" w:cs="Times New Roman"/>
                            <w:sz w:val="24"/>
                            <w:szCs w:val="24"/>
                          </w:rPr>
                        </w:pPr>
                        <w:r w:rsidRPr="0039287D">
                          <w:rPr>
                            <w:rFonts w:ascii="Times New Roman" w:hAnsi="Times New Roman" w:cs="Times New Roman"/>
                            <w:b/>
                            <w:bCs/>
                            <w:sz w:val="24"/>
                            <w:szCs w:val="24"/>
                          </w:rPr>
                          <w:t>Plateau d'instruments</w:t>
                        </w:r>
                        <w:r w:rsidRPr="0039287D">
                          <w:rPr>
                            <w:rFonts w:ascii="Times New Roman" w:hAnsi="Times New Roman" w:cs="Times New Roman"/>
                            <w:sz w:val="24"/>
                            <w:szCs w:val="24"/>
                          </w:rPr>
                          <w:br/>
                          <w:t>conçu dans le but d’accueillir les fibroscopes et les vidéoscopes avec une quantité minimale de désinfectant.</w:t>
                        </w:r>
                      </w:p>
                    </w:tc>
                  </w:tr>
                  <w:tr w:rsidR="008A0DA5" w:rsidRPr="0039287D" w14:paraId="6A799641" w14:textId="77777777" w:rsidTr="00CF12C4">
                    <w:trPr>
                      <w:trHeight w:val="1567"/>
                      <w:tblCellSpacing w:w="75" w:type="dxa"/>
                    </w:trPr>
                    <w:tc>
                      <w:tcPr>
                        <w:tcW w:w="77" w:type="dxa"/>
                        <w:shd w:val="clear" w:color="auto" w:fill="FFFFFF"/>
                        <w:hideMark/>
                      </w:tcPr>
                      <w:p w14:paraId="1B1BB2CB" w14:textId="77777777" w:rsidR="008A0DA5" w:rsidRPr="0039287D" w:rsidRDefault="008A0DA5" w:rsidP="00CF12C4">
                        <w:pPr>
                          <w:rPr>
                            <w:rFonts w:ascii="Times New Roman" w:hAnsi="Times New Roman" w:cs="Times New Roman"/>
                            <w:sz w:val="24"/>
                            <w:szCs w:val="24"/>
                            <w:lang w:val="en-US"/>
                          </w:rPr>
                        </w:pPr>
                        <w:r w:rsidRPr="0039287D">
                          <w:rPr>
                            <w:rFonts w:ascii="Times New Roman" w:hAnsi="Times New Roman" w:cs="Times New Roman"/>
                            <w:noProof/>
                            <w:sz w:val="24"/>
                            <w:szCs w:val="24"/>
                            <w:lang w:eastAsia="fr-FR"/>
                          </w:rPr>
                          <w:drawing>
                            <wp:inline distT="0" distB="0" distL="0" distR="0" wp14:anchorId="789EE65E" wp14:editId="02F8925F">
                              <wp:extent cx="48895" cy="97790"/>
                              <wp:effectExtent l="0" t="0" r="0" b="0"/>
                              <wp:docPr id="57" name="Picture 57" descr="http://gesysweb.com/images/carr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gesysweb.com/images/carre3.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895" cy="97790"/>
                                      </a:xfrm>
                                      <a:prstGeom prst="rect">
                                        <a:avLst/>
                                      </a:prstGeom>
                                      <a:noFill/>
                                      <a:ln>
                                        <a:noFill/>
                                      </a:ln>
                                    </pic:spPr>
                                  </pic:pic>
                                </a:graphicData>
                              </a:graphic>
                            </wp:inline>
                          </w:drawing>
                        </w:r>
                      </w:p>
                    </w:tc>
                    <w:tc>
                      <w:tcPr>
                        <w:tcW w:w="6478" w:type="dxa"/>
                        <w:shd w:val="clear" w:color="auto" w:fill="FFFFFF"/>
                        <w:vAlign w:val="center"/>
                        <w:hideMark/>
                      </w:tcPr>
                      <w:p w14:paraId="10A6CFAB" w14:textId="77777777" w:rsidR="008A0DA5" w:rsidRPr="0039287D" w:rsidRDefault="008A0DA5" w:rsidP="00CF12C4">
                        <w:pPr>
                          <w:rPr>
                            <w:rFonts w:ascii="Times New Roman" w:hAnsi="Times New Roman" w:cs="Times New Roman"/>
                            <w:sz w:val="24"/>
                            <w:szCs w:val="24"/>
                          </w:rPr>
                        </w:pPr>
                        <w:r w:rsidRPr="0039287D">
                          <w:rPr>
                            <w:rFonts w:ascii="Times New Roman" w:hAnsi="Times New Roman" w:cs="Times New Roman"/>
                            <w:b/>
                            <w:bCs/>
                            <w:sz w:val="24"/>
                            <w:szCs w:val="24"/>
                          </w:rPr>
                          <w:t>Construction</w:t>
                        </w:r>
                        <w:r w:rsidRPr="0039287D">
                          <w:rPr>
                            <w:rFonts w:ascii="Times New Roman" w:hAnsi="Times New Roman" w:cs="Times New Roman"/>
                            <w:b/>
                            <w:sz w:val="24"/>
                            <w:szCs w:val="24"/>
                          </w:rPr>
                          <w:t> </w:t>
                        </w:r>
                        <w:r w:rsidRPr="0039287D">
                          <w:rPr>
                            <w:rFonts w:ascii="Times New Roman" w:hAnsi="Times New Roman" w:cs="Times New Roman"/>
                            <w:sz w:val="24"/>
                            <w:szCs w:val="24"/>
                          </w:rPr>
                          <w:br/>
                        </w:r>
                        <w:proofErr w:type="gramStart"/>
                        <w:r w:rsidRPr="0039287D">
                          <w:rPr>
                            <w:rFonts w:ascii="Times New Roman" w:hAnsi="Times New Roman" w:cs="Times New Roman"/>
                            <w:sz w:val="24"/>
                            <w:szCs w:val="24"/>
                          </w:rPr>
                          <w:t>Il  est</w:t>
                        </w:r>
                        <w:proofErr w:type="gramEnd"/>
                        <w:r w:rsidRPr="0039287D">
                          <w:rPr>
                            <w:rFonts w:ascii="Times New Roman" w:hAnsi="Times New Roman" w:cs="Times New Roman"/>
                            <w:sz w:val="24"/>
                            <w:szCs w:val="24"/>
                          </w:rPr>
                          <w:t xml:space="preserve"> constitué d’un cadre en acier, un plateau en plastique moulé sous vide, une étagère et un couvercle en polycarbonate fumé. Trois seaux avec couvercles sont fournis, ainsi que des connecteurs de canaux pour les fibroscopes et les vidéoscopes. Le chariot est équipé de roulettes antistatiques, dont deux avec des freins.</w:t>
                        </w:r>
                      </w:p>
                    </w:tc>
                  </w:tr>
                  <w:tr w:rsidR="008A0DA5" w:rsidRPr="0039287D" w14:paraId="291CDEF8" w14:textId="77777777" w:rsidTr="00CF12C4">
                    <w:trPr>
                      <w:trHeight w:val="1685"/>
                      <w:tblCellSpacing w:w="75" w:type="dxa"/>
                    </w:trPr>
                    <w:tc>
                      <w:tcPr>
                        <w:tcW w:w="77" w:type="dxa"/>
                        <w:shd w:val="clear" w:color="auto" w:fill="FFFFFF"/>
                        <w:hideMark/>
                      </w:tcPr>
                      <w:p w14:paraId="55863239" w14:textId="77777777" w:rsidR="008A0DA5" w:rsidRPr="0039287D" w:rsidRDefault="008A0DA5" w:rsidP="00CF12C4">
                        <w:pPr>
                          <w:rPr>
                            <w:rFonts w:ascii="Times New Roman" w:hAnsi="Times New Roman" w:cs="Times New Roman"/>
                            <w:sz w:val="24"/>
                            <w:szCs w:val="24"/>
                          </w:rPr>
                        </w:pPr>
                      </w:p>
                    </w:tc>
                    <w:tc>
                      <w:tcPr>
                        <w:tcW w:w="6478" w:type="dxa"/>
                        <w:shd w:val="clear" w:color="auto" w:fill="FFFFFF"/>
                        <w:vAlign w:val="center"/>
                        <w:hideMark/>
                      </w:tcPr>
                      <w:p w14:paraId="1841A327" w14:textId="77777777" w:rsidR="008A0DA5" w:rsidRPr="0039287D" w:rsidRDefault="008A0DA5" w:rsidP="00CF12C4">
                        <w:pPr>
                          <w:rPr>
                            <w:rFonts w:ascii="Times New Roman" w:hAnsi="Times New Roman" w:cs="Times New Roman"/>
                            <w:sz w:val="24"/>
                            <w:szCs w:val="24"/>
                          </w:rPr>
                        </w:pPr>
                        <w:r w:rsidRPr="0039287D">
                          <w:rPr>
                            <w:rFonts w:ascii="Times New Roman" w:hAnsi="Times New Roman" w:cs="Times New Roman"/>
                            <w:b/>
                            <w:bCs/>
                            <w:sz w:val="24"/>
                            <w:szCs w:val="24"/>
                          </w:rPr>
                          <w:t>Santé du travail</w:t>
                        </w:r>
                        <w:r w:rsidRPr="0039287D">
                          <w:rPr>
                            <w:rFonts w:ascii="Times New Roman" w:hAnsi="Times New Roman" w:cs="Times New Roman"/>
                            <w:bCs/>
                            <w:sz w:val="24"/>
                            <w:szCs w:val="24"/>
                          </w:rPr>
                          <w:br/>
                        </w:r>
                        <w:r w:rsidRPr="0039287D">
                          <w:rPr>
                            <w:rFonts w:ascii="Times New Roman" w:hAnsi="Times New Roman" w:cs="Times New Roman"/>
                            <w:sz w:val="24"/>
                            <w:szCs w:val="24"/>
                          </w:rPr>
                          <w:t>Le chariot requiert l'utilisation d'un désinfectant chimique à fluide froid. Il est important que, quel que soit le désinfectant choisi, les exigences de santé et de sécurité appropriées pour la ventilation et la protection individuelle soient respectées.</w:t>
                        </w:r>
                      </w:p>
                    </w:tc>
                  </w:tr>
                </w:tbl>
                <w:p w14:paraId="53A294BA" w14:textId="77777777" w:rsidR="008A0DA5" w:rsidRPr="0039287D" w:rsidRDefault="008A0DA5" w:rsidP="00CF12C4">
                  <w:pPr>
                    <w:rPr>
                      <w:rFonts w:ascii="Times New Roman" w:hAnsi="Times New Roman"/>
                      <w:b/>
                      <w:sz w:val="24"/>
                      <w:szCs w:val="24"/>
                    </w:rPr>
                  </w:pPr>
                  <w:r w:rsidRPr="0039287D">
                    <w:rPr>
                      <w:rFonts w:ascii="Times New Roman" w:hAnsi="Times New Roman"/>
                      <w:b/>
                      <w:sz w:val="24"/>
                      <w:szCs w:val="24"/>
                    </w:rPr>
                    <w:t>Une imprimante médicale</w:t>
                  </w:r>
                </w:p>
                <w:p w14:paraId="1F308C19" w14:textId="77777777" w:rsidR="008A0DA5" w:rsidRPr="0039287D" w:rsidRDefault="008A0DA5" w:rsidP="00CF12C4">
                  <w:pPr>
                    <w:rPr>
                      <w:rFonts w:ascii="Times New Roman" w:hAnsi="Times New Roman"/>
                      <w:sz w:val="24"/>
                      <w:szCs w:val="24"/>
                    </w:rPr>
                  </w:pPr>
                  <w:r w:rsidRPr="0039287D">
                    <w:rPr>
                      <w:rFonts w:ascii="Times New Roman" w:hAnsi="Times New Roman"/>
                      <w:sz w:val="24"/>
                      <w:szCs w:val="24"/>
                    </w:rPr>
                    <w:t xml:space="preserve">Imprimante de haute qualité conçue pour les applications médicales. Elle doit comporter une série d'entrées vidéo analogiques pour les signaux en définition standard comme en haute définition, et doit être compatible avec une large gamme d'appareils </w:t>
                  </w:r>
                  <w:r w:rsidRPr="0039287D">
                    <w:rPr>
                      <w:rFonts w:ascii="Times New Roman" w:hAnsi="Times New Roman"/>
                      <w:sz w:val="24"/>
                      <w:szCs w:val="24"/>
                    </w:rPr>
                    <w:lastRenderedPageBreak/>
                    <w:t>d'imagerie médicale.</w:t>
                  </w:r>
                  <w:r w:rsidRPr="0039287D">
                    <w:rPr>
                      <w:rFonts w:ascii="Times New Roman" w:hAnsi="Times New Roman"/>
                      <w:sz w:val="24"/>
                      <w:szCs w:val="24"/>
                    </w:rPr>
                    <w:br/>
                    <w:t xml:space="preserve">Méthode d'impression par sublimation thermique permettant de produire des images de haute qualité dont la conservation dans le temps est excellente. </w:t>
                  </w:r>
                </w:p>
                <w:p w14:paraId="247B5D78" w14:textId="77777777" w:rsidR="008A0DA5" w:rsidRPr="0039287D" w:rsidRDefault="008A0DA5" w:rsidP="00CF12C4">
                  <w:pPr>
                    <w:rPr>
                      <w:rFonts w:ascii="Times New Roman" w:hAnsi="Times New Roman"/>
                      <w:sz w:val="24"/>
                      <w:szCs w:val="24"/>
                    </w:rPr>
                  </w:pPr>
                  <w:r w:rsidRPr="0039287D">
                    <w:rPr>
                      <w:rFonts w:ascii="Times New Roman" w:hAnsi="Times New Roman"/>
                      <w:sz w:val="24"/>
                      <w:szCs w:val="24"/>
                    </w:rPr>
                    <w:t xml:space="preserve">Une couche protectrice doit être déposée sur la photo pour lutter contre les agressions extérieures. </w:t>
                  </w:r>
                </w:p>
                <w:p w14:paraId="2BBD9BE3" w14:textId="77777777" w:rsidR="008A0DA5" w:rsidRPr="0039287D" w:rsidRDefault="008A0DA5" w:rsidP="00CF12C4">
                  <w:pPr>
                    <w:rPr>
                      <w:rFonts w:ascii="Times New Roman" w:hAnsi="Times New Roman"/>
                      <w:sz w:val="24"/>
                      <w:szCs w:val="24"/>
                    </w:rPr>
                  </w:pPr>
                  <w:r w:rsidRPr="0039287D">
                    <w:rPr>
                      <w:rFonts w:ascii="Times New Roman" w:hAnsi="Times New Roman"/>
                      <w:sz w:val="24"/>
                      <w:szCs w:val="24"/>
                    </w:rPr>
                    <w:t>Possibilité d'ajuster les couleurs en utilisant les espaces colorimétriques RGB ou HSV pour un rendu fidèle de l'image et une reproduction fiable des couleurs.</w:t>
                  </w:r>
                </w:p>
                <w:p w14:paraId="24121E65" w14:textId="77777777" w:rsidR="008A0DA5" w:rsidRPr="0039287D" w:rsidRDefault="008A0DA5" w:rsidP="00CF12C4">
                  <w:pPr>
                    <w:rPr>
                      <w:rFonts w:ascii="Times New Roman" w:hAnsi="Times New Roman"/>
                      <w:b/>
                      <w:bCs/>
                      <w:sz w:val="24"/>
                      <w:szCs w:val="24"/>
                    </w:rPr>
                  </w:pPr>
                  <w:r w:rsidRPr="0039287D">
                    <w:rPr>
                      <w:rFonts w:ascii="Times New Roman" w:hAnsi="Times New Roman"/>
                      <w:b/>
                      <w:bCs/>
                      <w:sz w:val="24"/>
                      <w:szCs w:val="24"/>
                    </w:rPr>
                    <w:t>Caractéristiques</w:t>
                  </w:r>
                </w:p>
                <w:p w14:paraId="6624D4BE" w14:textId="77777777" w:rsidR="008A0DA5" w:rsidRPr="0039287D" w:rsidRDefault="008A0DA5" w:rsidP="00CF12C4">
                  <w:pPr>
                    <w:rPr>
                      <w:rFonts w:ascii="Times New Roman" w:hAnsi="Times New Roman"/>
                      <w:b/>
                      <w:bCs/>
                      <w:sz w:val="24"/>
                      <w:szCs w:val="24"/>
                    </w:rPr>
                  </w:pPr>
                  <w:r w:rsidRPr="0039287D">
                    <w:rPr>
                      <w:rFonts w:ascii="Times New Roman" w:hAnsi="Times New Roman"/>
                      <w:b/>
                      <w:bCs/>
                      <w:sz w:val="24"/>
                      <w:szCs w:val="24"/>
                    </w:rPr>
                    <w:t>Impression par sublimation thermique</w:t>
                  </w:r>
                </w:p>
                <w:p w14:paraId="2E0264E0" w14:textId="77777777" w:rsidR="008A0DA5" w:rsidRPr="0039287D" w:rsidRDefault="008A0DA5" w:rsidP="00CF12C4">
                  <w:pPr>
                    <w:rPr>
                      <w:rFonts w:ascii="Times New Roman" w:hAnsi="Times New Roman"/>
                      <w:sz w:val="24"/>
                      <w:szCs w:val="24"/>
                    </w:rPr>
                  </w:pPr>
                  <w:r w:rsidRPr="0039287D">
                    <w:rPr>
                      <w:rFonts w:ascii="Times New Roman" w:hAnsi="Times New Roman"/>
                      <w:sz w:val="24"/>
                      <w:szCs w:val="24"/>
                    </w:rPr>
                    <w:t>L'impression par sublimation thermique reproduit des images précises, avec une qualité de type photographique. L'imprimante doit permettre de pouvoir obtenir des impressions riches en détail, avec une qualité stable et une meilleure conservation dans le temps. Elle doit être donc idéale pour l'archivage des rapports chirurgicaux.</w:t>
                  </w:r>
                </w:p>
                <w:p w14:paraId="2CE4B5C6" w14:textId="77777777" w:rsidR="008A0DA5" w:rsidRPr="0039287D" w:rsidRDefault="008A0DA5" w:rsidP="00CF12C4">
                  <w:pPr>
                    <w:rPr>
                      <w:rFonts w:ascii="Times New Roman" w:hAnsi="Times New Roman"/>
                      <w:b/>
                      <w:bCs/>
                      <w:sz w:val="24"/>
                      <w:szCs w:val="24"/>
                    </w:rPr>
                  </w:pPr>
                  <w:r w:rsidRPr="0039287D">
                    <w:rPr>
                      <w:rFonts w:ascii="Times New Roman" w:hAnsi="Times New Roman"/>
                      <w:b/>
                      <w:bCs/>
                      <w:sz w:val="24"/>
                      <w:szCs w:val="24"/>
                    </w:rPr>
                    <w:t>Entrées analogiques</w:t>
                  </w:r>
                </w:p>
                <w:p w14:paraId="5D1E42F2" w14:textId="77777777" w:rsidR="008A0DA5" w:rsidRPr="0039287D" w:rsidRDefault="008A0DA5" w:rsidP="00CF12C4">
                  <w:pPr>
                    <w:rPr>
                      <w:rFonts w:ascii="Times New Roman" w:hAnsi="Times New Roman"/>
                      <w:sz w:val="24"/>
                      <w:szCs w:val="24"/>
                    </w:rPr>
                  </w:pPr>
                  <w:r w:rsidRPr="0039287D">
                    <w:rPr>
                      <w:rFonts w:ascii="Times New Roman" w:hAnsi="Times New Roman"/>
                      <w:sz w:val="24"/>
                      <w:szCs w:val="24"/>
                    </w:rPr>
                    <w:t>L'imprimante doit pouvoir prendre en charge les signaux analogiques provenant d'une large gamme d'équipements médicaux. Les entrées Composite, S-</w:t>
                  </w:r>
                  <w:proofErr w:type="spellStart"/>
                  <w:r w:rsidRPr="0039287D">
                    <w:rPr>
                      <w:rFonts w:ascii="Times New Roman" w:hAnsi="Times New Roman"/>
                      <w:sz w:val="24"/>
                      <w:szCs w:val="24"/>
                    </w:rPr>
                    <w:t>Video</w:t>
                  </w:r>
                  <w:proofErr w:type="spellEnd"/>
                  <w:r w:rsidRPr="0039287D">
                    <w:rPr>
                      <w:rFonts w:ascii="Times New Roman" w:hAnsi="Times New Roman"/>
                      <w:sz w:val="24"/>
                      <w:szCs w:val="24"/>
                    </w:rPr>
                    <w:t xml:space="preserve"> et Composante (SD et HD) assurent un haut niveau de compatibilité avec une variété d'appareils d'imagerie médicale.</w:t>
                  </w:r>
                </w:p>
                <w:p w14:paraId="6CFB2BD5" w14:textId="77777777" w:rsidR="008A0DA5" w:rsidRPr="0039287D" w:rsidRDefault="008A0DA5" w:rsidP="00CF12C4">
                  <w:pPr>
                    <w:rPr>
                      <w:rFonts w:ascii="Times New Roman" w:hAnsi="Times New Roman"/>
                      <w:b/>
                      <w:bCs/>
                      <w:sz w:val="24"/>
                      <w:szCs w:val="24"/>
                    </w:rPr>
                  </w:pPr>
                  <w:r w:rsidRPr="0039287D">
                    <w:rPr>
                      <w:rFonts w:ascii="Times New Roman" w:hAnsi="Times New Roman"/>
                      <w:b/>
                      <w:bCs/>
                      <w:sz w:val="24"/>
                      <w:szCs w:val="24"/>
                    </w:rPr>
                    <w:t>Consommables laminés et standards au choix</w:t>
                  </w:r>
                </w:p>
                <w:p w14:paraId="7ACD761F" w14:textId="77777777" w:rsidR="008A0DA5" w:rsidRPr="0039287D" w:rsidRDefault="008A0DA5" w:rsidP="00CF12C4">
                  <w:pPr>
                    <w:rPr>
                      <w:rFonts w:ascii="Times New Roman" w:hAnsi="Times New Roman"/>
                      <w:sz w:val="24"/>
                      <w:szCs w:val="24"/>
                    </w:rPr>
                  </w:pPr>
                  <w:r w:rsidRPr="0039287D">
                    <w:rPr>
                      <w:rFonts w:ascii="Times New Roman" w:hAnsi="Times New Roman"/>
                      <w:sz w:val="24"/>
                      <w:szCs w:val="24"/>
                    </w:rPr>
                    <w:t>L'imprimante doit proposer deux types de format différents (126 x 96 mm et 96 x 72 mm) en versions standard et laminée. Le consommable laminé dépose une couche additionnelle sur les copies pour les protéger de l'humidité, des éléments liquides, des traces de doigts et des rayures. Il améliore également l'apparence des tirages.</w:t>
                  </w:r>
                </w:p>
                <w:p w14:paraId="37398B42" w14:textId="77777777" w:rsidR="008A0DA5" w:rsidRPr="0039287D" w:rsidRDefault="008A0DA5" w:rsidP="00CF12C4">
                  <w:pPr>
                    <w:rPr>
                      <w:rFonts w:ascii="Times New Roman" w:hAnsi="Times New Roman"/>
                      <w:b/>
                      <w:bCs/>
                      <w:sz w:val="24"/>
                      <w:szCs w:val="24"/>
                    </w:rPr>
                  </w:pPr>
                  <w:r w:rsidRPr="0039287D">
                    <w:rPr>
                      <w:rFonts w:ascii="Times New Roman" w:hAnsi="Times New Roman"/>
                      <w:b/>
                      <w:bCs/>
                      <w:sz w:val="24"/>
                      <w:szCs w:val="24"/>
                    </w:rPr>
                    <w:t>Ajustement des couleurs</w:t>
                  </w:r>
                </w:p>
                <w:p w14:paraId="35A03087" w14:textId="77777777" w:rsidR="008A0DA5" w:rsidRPr="0039287D" w:rsidRDefault="008A0DA5" w:rsidP="00CF12C4">
                  <w:pPr>
                    <w:rPr>
                      <w:rFonts w:ascii="Times New Roman" w:hAnsi="Times New Roman"/>
                      <w:sz w:val="24"/>
                      <w:szCs w:val="24"/>
                    </w:rPr>
                  </w:pPr>
                  <w:r w:rsidRPr="0039287D">
                    <w:rPr>
                      <w:rFonts w:ascii="Times New Roman" w:hAnsi="Times New Roman"/>
                      <w:sz w:val="24"/>
                      <w:szCs w:val="24"/>
                    </w:rPr>
                    <w:t xml:space="preserve">Outre la commande standard plus clair/plus foncé et le réglage RGB, l'imprimante doit pouvoir proposer le mode HSV pour une manipulation et </w:t>
                  </w:r>
                  <w:proofErr w:type="gramStart"/>
                  <w:r w:rsidRPr="0039287D">
                    <w:rPr>
                      <w:rFonts w:ascii="Times New Roman" w:hAnsi="Times New Roman"/>
                      <w:sz w:val="24"/>
                      <w:szCs w:val="24"/>
                    </w:rPr>
                    <w:t>une correction plus détaillées</w:t>
                  </w:r>
                  <w:proofErr w:type="gramEnd"/>
                  <w:r w:rsidRPr="0039287D">
                    <w:rPr>
                      <w:rFonts w:ascii="Times New Roman" w:hAnsi="Times New Roman"/>
                      <w:sz w:val="24"/>
                      <w:szCs w:val="24"/>
                    </w:rPr>
                    <w:t xml:space="preserve"> des images. Le mode HSV (nuance, saturation et valeur) permet, entre autres, d'augmenter ou de diminuer l'intensité d'une couleur, sans interférer sur les autres. Le réglage couleur peut être mémorisé pour une utilisation ultérieure.</w:t>
                  </w:r>
                </w:p>
                <w:p w14:paraId="5D7284CE" w14:textId="77777777" w:rsidR="008A0DA5" w:rsidRPr="0039287D" w:rsidRDefault="008A0DA5" w:rsidP="00CF12C4">
                  <w:pPr>
                    <w:rPr>
                      <w:rFonts w:ascii="Times New Roman" w:hAnsi="Times New Roman"/>
                      <w:b/>
                      <w:bCs/>
                      <w:sz w:val="24"/>
                      <w:szCs w:val="24"/>
                    </w:rPr>
                  </w:pPr>
                  <w:r w:rsidRPr="0039287D">
                    <w:rPr>
                      <w:rFonts w:ascii="Times New Roman" w:hAnsi="Times New Roman"/>
                      <w:b/>
                      <w:bCs/>
                      <w:sz w:val="24"/>
                      <w:szCs w:val="24"/>
                    </w:rPr>
                    <w:t>Commandes conviviales et chargement frontal</w:t>
                  </w:r>
                </w:p>
                <w:p w14:paraId="0D5DC3E8" w14:textId="77777777" w:rsidR="008A0DA5" w:rsidRPr="0039287D" w:rsidRDefault="008A0DA5" w:rsidP="00CF12C4">
                  <w:pPr>
                    <w:rPr>
                      <w:rFonts w:ascii="Times New Roman" w:hAnsi="Times New Roman"/>
                      <w:sz w:val="24"/>
                      <w:szCs w:val="24"/>
                    </w:rPr>
                  </w:pPr>
                  <w:r w:rsidRPr="0039287D">
                    <w:rPr>
                      <w:rFonts w:ascii="Times New Roman" w:hAnsi="Times New Roman"/>
                      <w:sz w:val="24"/>
                      <w:szCs w:val="24"/>
                    </w:rPr>
                    <w:t>Les commandes doivent être situées sur le panneau avant et le chargement doit être frontal pour faciliter l'installation de l'appareil dans les espaces les plus restreints, où seule la face avant est visible.</w:t>
                  </w:r>
                </w:p>
                <w:p w14:paraId="6131526D" w14:textId="77777777" w:rsidR="008A0DA5" w:rsidRPr="0039287D" w:rsidRDefault="008A0DA5" w:rsidP="00CF12C4">
                  <w:pPr>
                    <w:rPr>
                      <w:rFonts w:ascii="Times New Roman" w:hAnsi="Times New Roman"/>
                      <w:sz w:val="24"/>
                      <w:szCs w:val="24"/>
                    </w:rPr>
                  </w:pPr>
                </w:p>
                <w:p w14:paraId="3C3413D0" w14:textId="77777777" w:rsidR="008A0DA5" w:rsidRPr="0039287D" w:rsidRDefault="008A0DA5" w:rsidP="00CF12C4">
                  <w:pPr>
                    <w:rPr>
                      <w:rFonts w:ascii="Times New Roman" w:hAnsi="Times New Roman"/>
                      <w:b/>
                      <w:sz w:val="24"/>
                      <w:szCs w:val="24"/>
                    </w:rPr>
                  </w:pPr>
                  <w:r w:rsidRPr="0039287D">
                    <w:rPr>
                      <w:rFonts w:ascii="Times New Roman" w:hAnsi="Times New Roman"/>
                      <w:b/>
                      <w:sz w:val="24"/>
                      <w:szCs w:val="24"/>
                    </w:rPr>
                    <w:t>Module de test d’entretien</w:t>
                  </w:r>
                </w:p>
                <w:p w14:paraId="34E8E1D6" w14:textId="77777777" w:rsidR="008A0DA5" w:rsidRPr="0039287D" w:rsidRDefault="008A0DA5" w:rsidP="00CF12C4">
                  <w:pPr>
                    <w:rPr>
                      <w:rFonts w:ascii="Times New Roman" w:hAnsi="Times New Roman"/>
                      <w:sz w:val="24"/>
                      <w:szCs w:val="24"/>
                    </w:rPr>
                  </w:pPr>
                  <w:r w:rsidRPr="0039287D">
                    <w:rPr>
                      <w:rFonts w:ascii="Times New Roman" w:hAnsi="Times New Roman"/>
                      <w:sz w:val="24"/>
                      <w:szCs w:val="24"/>
                    </w:rPr>
                    <w:lastRenderedPageBreak/>
                    <w:t>Module à pompe Intégrée pour le test d’étanchéité des endoscopes en zone de décontamination / Désinfection</w:t>
                  </w:r>
                </w:p>
                <w:p w14:paraId="652CAF53" w14:textId="77777777" w:rsidR="008A0DA5" w:rsidRPr="0039287D" w:rsidRDefault="008A0DA5" w:rsidP="00CF12C4">
                  <w:pPr>
                    <w:rPr>
                      <w:rFonts w:ascii="Times New Roman" w:hAnsi="Times New Roman"/>
                      <w:sz w:val="24"/>
                      <w:szCs w:val="24"/>
                    </w:rPr>
                  </w:pPr>
                  <w:r w:rsidRPr="0039287D">
                    <w:rPr>
                      <w:rFonts w:ascii="Times New Roman" w:hAnsi="Times New Roman"/>
                      <w:sz w:val="24"/>
                      <w:szCs w:val="24"/>
                    </w:rPr>
                    <w:t xml:space="preserve">Cordon spirale avec connecteur compatible avec les endoscopes pour le test de fuite sous pression d’air </w:t>
                  </w:r>
                </w:p>
                <w:p w14:paraId="7E4EE228" w14:textId="77777777" w:rsidR="008A0DA5" w:rsidRPr="0039287D" w:rsidRDefault="008A0DA5" w:rsidP="00CF12C4">
                  <w:pPr>
                    <w:rPr>
                      <w:rFonts w:ascii="Times New Roman" w:hAnsi="Times New Roman"/>
                      <w:sz w:val="24"/>
                      <w:szCs w:val="24"/>
                    </w:rPr>
                  </w:pPr>
                  <w:r w:rsidRPr="0039287D">
                    <w:rPr>
                      <w:rFonts w:ascii="Times New Roman" w:hAnsi="Times New Roman"/>
                      <w:sz w:val="24"/>
                      <w:szCs w:val="24"/>
                    </w:rPr>
                    <w:t xml:space="preserve">Alimentation 220-240 VAC </w:t>
                  </w:r>
                </w:p>
                <w:p w14:paraId="33472506"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A fournir avec un jeu de 100 feuilles normales et 100 feuilles laminées adaptées.</w:t>
                  </w:r>
                </w:p>
                <w:p w14:paraId="4B6420D5" w14:textId="77777777" w:rsidR="008A0DA5" w:rsidRPr="0039287D" w:rsidRDefault="008A0DA5" w:rsidP="00CF12C4">
                  <w:pPr>
                    <w:rPr>
                      <w:rFonts w:ascii="Times New Roman" w:hAnsi="Times New Roman"/>
                      <w:sz w:val="24"/>
                      <w:szCs w:val="24"/>
                      <w:shd w:val="clear" w:color="auto" w:fill="FFFFFF"/>
                    </w:rPr>
                  </w:pPr>
                </w:p>
                <w:p w14:paraId="5B4C7A6C" w14:textId="77777777" w:rsidR="008A0DA5" w:rsidRPr="0039287D" w:rsidRDefault="008A0DA5" w:rsidP="00CF12C4">
                  <w:pPr>
                    <w:rPr>
                      <w:rStyle w:val="stil29"/>
                      <w:rFonts w:ascii="Times New Roman" w:hAnsi="Times New Roman"/>
                      <w:b/>
                      <w:bCs/>
                      <w:sz w:val="24"/>
                      <w:szCs w:val="24"/>
                      <w:shd w:val="clear" w:color="auto" w:fill="FFFFFF"/>
                    </w:rPr>
                  </w:pPr>
                  <w:r w:rsidRPr="0039287D">
                    <w:rPr>
                      <w:rStyle w:val="stil29"/>
                      <w:rFonts w:ascii="Times New Roman" w:hAnsi="Times New Roman"/>
                      <w:b/>
                      <w:bCs/>
                      <w:sz w:val="24"/>
                      <w:szCs w:val="24"/>
                      <w:shd w:val="clear" w:color="auto" w:fill="FFFFFF"/>
                    </w:rPr>
                    <w:t>U</w:t>
                  </w:r>
                  <w:r w:rsidRPr="0039287D">
                    <w:rPr>
                      <w:rStyle w:val="stil29"/>
                      <w:rFonts w:ascii="Times New Roman" w:hAnsi="Times New Roman"/>
                      <w:b/>
                      <w:bCs/>
                      <w:sz w:val="24"/>
                      <w:szCs w:val="24"/>
                    </w:rPr>
                    <w:t>n jeu de trois (3) V</w:t>
                  </w:r>
                  <w:r w:rsidRPr="0039287D">
                    <w:rPr>
                      <w:rStyle w:val="stil29"/>
                      <w:rFonts w:ascii="Times New Roman" w:hAnsi="Times New Roman"/>
                      <w:b/>
                      <w:bCs/>
                      <w:sz w:val="24"/>
                      <w:szCs w:val="24"/>
                      <w:shd w:val="clear" w:color="auto" w:fill="FFFFFF"/>
                    </w:rPr>
                    <w:t xml:space="preserve">idéo-gastroscopes adulte </w:t>
                  </w:r>
                </w:p>
                <w:p w14:paraId="2001626B" w14:textId="77777777" w:rsidR="008A0DA5" w:rsidRPr="0039287D" w:rsidRDefault="008A0DA5" w:rsidP="00CF12C4">
                  <w:pPr>
                    <w:rPr>
                      <w:rFonts w:ascii="Times New Roman" w:hAnsi="Times New Roman"/>
                      <w:b/>
                      <w:bCs/>
                      <w:sz w:val="24"/>
                      <w:szCs w:val="24"/>
                      <w:shd w:val="clear" w:color="auto" w:fill="FFFFFF"/>
                    </w:rPr>
                  </w:pPr>
                  <w:r w:rsidRPr="0039287D">
                    <w:rPr>
                      <w:rFonts w:ascii="Times New Roman" w:hAnsi="Times New Roman"/>
                      <w:b/>
                      <w:bCs/>
                      <w:sz w:val="24"/>
                      <w:szCs w:val="24"/>
                      <w:shd w:val="clear" w:color="auto" w:fill="FFFFFF"/>
                    </w:rPr>
                    <w:t>Conception plus mince</w:t>
                  </w:r>
                </w:p>
                <w:p w14:paraId="70296CE6"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 xml:space="preserve">Avec un diamètre de tube d'insertion plus fin de 8,9 mm </w:t>
                  </w:r>
                  <w:r w:rsidRPr="0039287D">
                    <w:rPr>
                      <w:rFonts w:ascii="Times New Roman" w:hAnsi="Times New Roman"/>
                      <w:sz w:val="24"/>
                      <w:szCs w:val="24"/>
                    </w:rPr>
                    <w:t xml:space="preserve">environ </w:t>
                  </w:r>
                  <w:proofErr w:type="spellStart"/>
                  <w:r w:rsidRPr="0039287D">
                    <w:rPr>
                      <w:rFonts w:ascii="Times New Roman" w:hAnsi="Times New Roman"/>
                      <w:sz w:val="24"/>
                      <w:szCs w:val="24"/>
                    </w:rPr>
                    <w:t>environ</w:t>
                  </w:r>
                  <w:proofErr w:type="spellEnd"/>
                  <w:r w:rsidRPr="0039287D">
                    <w:rPr>
                      <w:rFonts w:ascii="Times New Roman" w:hAnsi="Times New Roman"/>
                      <w:sz w:val="24"/>
                      <w:szCs w:val="24"/>
                      <w:shd w:val="clear" w:color="auto" w:fill="FFFFFF"/>
                    </w:rPr>
                    <w:t>, le gastroscope assurer</w:t>
                  </w:r>
                  <w:r w:rsidRPr="0039287D">
                    <w:rPr>
                      <w:rFonts w:ascii="Times New Roman" w:hAnsi="Times New Roman"/>
                      <w:sz w:val="24"/>
                      <w:szCs w:val="24"/>
                    </w:rPr>
                    <w:t>a</w:t>
                  </w:r>
                  <w:r w:rsidRPr="0039287D">
                    <w:rPr>
                      <w:rFonts w:ascii="Times New Roman" w:hAnsi="Times New Roman"/>
                      <w:sz w:val="24"/>
                      <w:szCs w:val="24"/>
                      <w:shd w:val="clear" w:color="auto" w:fill="FFFFFF"/>
                    </w:rPr>
                    <w:t xml:space="preserve"> une meilleure insertion et diminution de l'inconfort du patient sans compromettre sa performance. Le gastroscope comprendr</w:t>
                  </w:r>
                  <w:r w:rsidRPr="0039287D">
                    <w:rPr>
                      <w:rFonts w:ascii="Times New Roman" w:hAnsi="Times New Roman"/>
                      <w:sz w:val="24"/>
                      <w:szCs w:val="24"/>
                    </w:rPr>
                    <w:t>a</w:t>
                  </w:r>
                  <w:r w:rsidRPr="0039287D">
                    <w:rPr>
                      <w:rFonts w:ascii="Times New Roman" w:hAnsi="Times New Roman"/>
                      <w:sz w:val="24"/>
                      <w:szCs w:val="24"/>
                      <w:shd w:val="clear" w:color="auto" w:fill="FFFFFF"/>
                    </w:rPr>
                    <w:t xml:space="preserve"> des fonctionnalités telles qu'une fonction de mise au point rapprochée jusqu'à 2 mm </w:t>
                  </w:r>
                  <w:r w:rsidRPr="0039287D">
                    <w:rPr>
                      <w:rFonts w:ascii="Times New Roman" w:hAnsi="Times New Roman"/>
                      <w:sz w:val="24"/>
                      <w:szCs w:val="24"/>
                    </w:rPr>
                    <w:t>environ</w:t>
                  </w:r>
                  <w:r w:rsidRPr="0039287D">
                    <w:rPr>
                      <w:rFonts w:ascii="Times New Roman" w:hAnsi="Times New Roman"/>
                      <w:sz w:val="24"/>
                      <w:szCs w:val="24"/>
                      <w:shd w:val="clear" w:color="auto" w:fill="FFFFFF"/>
                    </w:rPr>
                    <w:t xml:space="preserve"> et disposer</w:t>
                  </w:r>
                  <w:r w:rsidRPr="0039287D">
                    <w:rPr>
                      <w:rFonts w:ascii="Times New Roman" w:hAnsi="Times New Roman"/>
                      <w:sz w:val="24"/>
                      <w:szCs w:val="24"/>
                    </w:rPr>
                    <w:t>a</w:t>
                  </w:r>
                  <w:r w:rsidRPr="0039287D">
                    <w:rPr>
                      <w:rFonts w:ascii="Times New Roman" w:hAnsi="Times New Roman"/>
                      <w:sz w:val="24"/>
                      <w:szCs w:val="24"/>
                      <w:shd w:val="clear" w:color="auto" w:fill="FFFFFF"/>
                    </w:rPr>
                    <w:t xml:space="preserve"> d'un canal d’instrument de 2,8 mm e</w:t>
                  </w:r>
                  <w:r w:rsidRPr="0039287D">
                    <w:rPr>
                      <w:rFonts w:ascii="Times New Roman" w:hAnsi="Times New Roman"/>
                      <w:sz w:val="24"/>
                      <w:szCs w:val="24"/>
                    </w:rPr>
                    <w:t xml:space="preserve">nviron </w:t>
                  </w:r>
                  <w:r w:rsidRPr="0039287D">
                    <w:rPr>
                      <w:rFonts w:ascii="Times New Roman" w:hAnsi="Times New Roman"/>
                      <w:sz w:val="24"/>
                      <w:szCs w:val="24"/>
                      <w:shd w:val="clear" w:color="auto" w:fill="FFFFFF"/>
                    </w:rPr>
                    <w:t>de large et une fonction de jet d'eau pour soutenir efficacement la capacité d'observation et de traitement.</w:t>
                  </w:r>
                </w:p>
                <w:p w14:paraId="00439F15" w14:textId="77777777" w:rsidR="008A0DA5" w:rsidRPr="0039287D" w:rsidRDefault="008A0DA5" w:rsidP="00CF12C4">
                  <w:pPr>
                    <w:rPr>
                      <w:rFonts w:ascii="Times New Roman" w:hAnsi="Times New Roman"/>
                      <w:b/>
                      <w:bCs/>
                      <w:sz w:val="24"/>
                      <w:szCs w:val="24"/>
                      <w:shd w:val="clear" w:color="auto" w:fill="FFFFFF"/>
                    </w:rPr>
                  </w:pPr>
                  <w:bookmarkStart w:id="72" w:name="_Hlk66219115"/>
                  <w:r w:rsidRPr="0039287D">
                    <w:rPr>
                      <w:rFonts w:ascii="Times New Roman" w:hAnsi="Times New Roman"/>
                      <w:b/>
                      <w:bCs/>
                      <w:sz w:val="24"/>
                      <w:szCs w:val="24"/>
                      <w:shd w:val="clear" w:color="auto" w:fill="FFFFFF"/>
                    </w:rPr>
                    <w:t xml:space="preserve">Qualité d'image et innovation du mode d'observation : </w:t>
                  </w:r>
                </w:p>
                <w:p w14:paraId="3D3A8EEB"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Lorsque le gastroscope est combiné avec le processeur vidéo et source lumineuse à LED combine, il propose des modes d'observation innovants, Texture et Imagerie d'amélioration des couleurs, Red Dichromatique Imaging et Narrow Band Imaging- alors que son système de réduction du bruit permet une observation claire avec moins de bruit.</w:t>
                  </w:r>
                </w:p>
                <w:p w14:paraId="0A89A03F" w14:textId="77777777" w:rsidR="008A0DA5" w:rsidRPr="0039287D" w:rsidRDefault="008A0DA5" w:rsidP="00CF12C4">
                  <w:pPr>
                    <w:rPr>
                      <w:rFonts w:ascii="Times New Roman" w:hAnsi="Times New Roman"/>
                      <w:sz w:val="24"/>
                      <w:szCs w:val="24"/>
                      <w:shd w:val="clear" w:color="auto" w:fill="FFFFFF"/>
                    </w:rPr>
                  </w:pPr>
                  <w:bookmarkStart w:id="73" w:name="_Hlk66219196"/>
                  <w:bookmarkEnd w:id="72"/>
                  <w:r w:rsidRPr="0039287D">
                    <w:rPr>
                      <w:rFonts w:ascii="Times New Roman" w:hAnsi="Times New Roman"/>
                      <w:sz w:val="24"/>
                      <w:szCs w:val="24"/>
                      <w:shd w:val="clear" w:color="auto" w:fill="FFFFFF"/>
                    </w:rPr>
                    <w:t>Une poignée ergonomique offrant une prise en main confortable et stable, poids plus léger et plus grande facilité pour atteindre les boutons de contrôle d'angulation et commutateurs d'oscilloscope.</w:t>
                  </w:r>
                </w:p>
                <w:bookmarkEnd w:id="73"/>
                <w:p w14:paraId="5CD54EB3" w14:textId="77777777" w:rsidR="008A0DA5" w:rsidRPr="0039287D" w:rsidRDefault="008A0DA5" w:rsidP="00CF12C4">
                  <w:pPr>
                    <w:rPr>
                      <w:rFonts w:ascii="Times New Roman" w:hAnsi="Times New Roman"/>
                      <w:b/>
                      <w:bCs/>
                      <w:sz w:val="24"/>
                      <w:szCs w:val="24"/>
                      <w:shd w:val="clear" w:color="auto" w:fill="FFFFFF"/>
                    </w:rPr>
                  </w:pPr>
                  <w:r w:rsidRPr="0039287D">
                    <w:rPr>
                      <w:rFonts w:ascii="Times New Roman" w:hAnsi="Times New Roman"/>
                      <w:b/>
                      <w:bCs/>
                      <w:sz w:val="24"/>
                      <w:szCs w:val="24"/>
                      <w:shd w:val="clear" w:color="auto" w:fill="FFFFFF"/>
                    </w:rPr>
                    <w:t>Autres caractéristiques</w:t>
                  </w:r>
                </w:p>
                <w:p w14:paraId="7E39239B"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 xml:space="preserve">· Mise au point rapprochée · </w:t>
                  </w:r>
                  <w:proofErr w:type="spellStart"/>
                  <w:r w:rsidRPr="0039287D">
                    <w:rPr>
                      <w:rFonts w:ascii="Times New Roman" w:hAnsi="Times New Roman"/>
                      <w:sz w:val="24"/>
                      <w:szCs w:val="24"/>
                      <w:shd w:val="clear" w:color="auto" w:fill="FFFFFF"/>
                    </w:rPr>
                    <w:t>WaterJet</w:t>
                  </w:r>
                  <w:proofErr w:type="spellEnd"/>
                </w:p>
                <w:p w14:paraId="7117F7CD"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 Connecteur étanche à une touche</w:t>
                  </w:r>
                </w:p>
                <w:p w14:paraId="3F8A7579" w14:textId="77777777" w:rsidR="008A0DA5" w:rsidRPr="0039287D" w:rsidRDefault="008A0DA5" w:rsidP="00CF12C4">
                  <w:pPr>
                    <w:rPr>
                      <w:rFonts w:ascii="Times New Roman" w:hAnsi="Times New Roman"/>
                      <w:b/>
                      <w:sz w:val="24"/>
                      <w:szCs w:val="24"/>
                      <w:shd w:val="clear" w:color="auto" w:fill="FFFFFF"/>
                    </w:rPr>
                  </w:pPr>
                  <w:r w:rsidRPr="0039287D">
                    <w:rPr>
                      <w:rFonts w:ascii="Times New Roman" w:hAnsi="Times New Roman"/>
                      <w:b/>
                      <w:sz w:val="24"/>
                      <w:szCs w:val="24"/>
                      <w:shd w:val="clear" w:color="auto" w:fill="FFFFFF"/>
                    </w:rPr>
                    <w:t xml:space="preserve">Spécifications au minimum </w:t>
                  </w:r>
                </w:p>
                <w:tbl>
                  <w:tblPr>
                    <w:tblStyle w:val="TableauGrille1Clair"/>
                    <w:tblW w:w="7420" w:type="dxa"/>
                    <w:tblLook w:val="04A0" w:firstRow="1" w:lastRow="0" w:firstColumn="1" w:lastColumn="0" w:noHBand="0" w:noVBand="1"/>
                  </w:tblPr>
                  <w:tblGrid>
                    <w:gridCol w:w="2849"/>
                    <w:gridCol w:w="4571"/>
                  </w:tblGrid>
                  <w:tr w:rsidR="008A0DA5" w:rsidRPr="0039287D" w14:paraId="769FE5F3" w14:textId="77777777" w:rsidTr="00CF12C4">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7420" w:type="dxa"/>
                        <w:gridSpan w:val="2"/>
                        <w:hideMark/>
                      </w:tcPr>
                      <w:p w14:paraId="3DC9827E"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SYSTEME OPTIQUE</w:t>
                        </w:r>
                      </w:p>
                    </w:tc>
                  </w:tr>
                  <w:tr w:rsidR="008A0DA5" w:rsidRPr="0039287D" w14:paraId="3A4C153C" w14:textId="77777777" w:rsidTr="00CF12C4">
                    <w:trPr>
                      <w:trHeight w:val="379"/>
                    </w:trPr>
                    <w:tc>
                      <w:tcPr>
                        <w:cnfStyle w:val="001000000000" w:firstRow="0" w:lastRow="0" w:firstColumn="1" w:lastColumn="0" w:oddVBand="0" w:evenVBand="0" w:oddHBand="0" w:evenHBand="0" w:firstRowFirstColumn="0" w:firstRowLastColumn="0" w:lastRowFirstColumn="0" w:lastRowLastColumn="0"/>
                        <w:tcW w:w="2849" w:type="dxa"/>
                        <w:vMerge w:val="restart"/>
                        <w:hideMark/>
                      </w:tcPr>
                      <w:p w14:paraId="6F4594BC"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Champ de vision</w:t>
                        </w:r>
                      </w:p>
                    </w:tc>
                    <w:tc>
                      <w:tcPr>
                        <w:tcW w:w="4570" w:type="dxa"/>
                        <w:hideMark/>
                      </w:tcPr>
                      <w:p w14:paraId="5B67DB11"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Normal : 140°</w:t>
                        </w:r>
                        <w:r w:rsidRPr="0039287D">
                          <w:rPr>
                            <w:rFonts w:ascii="Times New Roman" w:hAnsi="Times New Roman" w:cs="Times New Roman"/>
                            <w:sz w:val="24"/>
                            <w:szCs w:val="24"/>
                          </w:rPr>
                          <w:t xml:space="preserve"> environ</w:t>
                        </w:r>
                      </w:p>
                    </w:tc>
                  </w:tr>
                  <w:tr w:rsidR="008A0DA5" w:rsidRPr="0039287D" w14:paraId="7D8EDBDD" w14:textId="77777777" w:rsidTr="00CF12C4">
                    <w:trPr>
                      <w:trHeight w:val="401"/>
                    </w:trPr>
                    <w:tc>
                      <w:tcPr>
                        <w:cnfStyle w:val="001000000000" w:firstRow="0" w:lastRow="0" w:firstColumn="1" w:lastColumn="0" w:oddVBand="0" w:evenVBand="0" w:oddHBand="0" w:evenHBand="0" w:firstRowFirstColumn="0" w:firstRowLastColumn="0" w:lastRowFirstColumn="0" w:lastRowLastColumn="0"/>
                        <w:tcW w:w="2849" w:type="dxa"/>
                        <w:vMerge/>
                        <w:hideMark/>
                      </w:tcPr>
                      <w:p w14:paraId="13D77485" w14:textId="77777777" w:rsidR="008A0DA5" w:rsidRPr="0039287D" w:rsidRDefault="008A0DA5" w:rsidP="00CF12C4">
                        <w:pPr>
                          <w:rPr>
                            <w:rFonts w:ascii="Times New Roman" w:eastAsia="Times New Roman" w:hAnsi="Times New Roman" w:cs="Times New Roman"/>
                            <w:sz w:val="24"/>
                            <w:szCs w:val="24"/>
                            <w:lang w:eastAsia="fr-FR"/>
                          </w:rPr>
                        </w:pPr>
                      </w:p>
                    </w:tc>
                    <w:tc>
                      <w:tcPr>
                        <w:tcW w:w="4570" w:type="dxa"/>
                        <w:hideMark/>
                      </w:tcPr>
                      <w:p w14:paraId="4B9DBE00"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Proche : 140°</w:t>
                        </w:r>
                        <w:r w:rsidRPr="0039287D">
                          <w:rPr>
                            <w:rFonts w:ascii="Times New Roman" w:hAnsi="Times New Roman" w:cs="Times New Roman"/>
                            <w:sz w:val="24"/>
                            <w:szCs w:val="24"/>
                          </w:rPr>
                          <w:t xml:space="preserve"> environ</w:t>
                        </w:r>
                      </w:p>
                    </w:tc>
                  </w:tr>
                  <w:tr w:rsidR="008A0DA5" w:rsidRPr="0039287D" w14:paraId="4C42D7FF" w14:textId="77777777" w:rsidTr="00CF12C4">
                    <w:trPr>
                      <w:trHeight w:val="379"/>
                    </w:trPr>
                    <w:tc>
                      <w:tcPr>
                        <w:cnfStyle w:val="001000000000" w:firstRow="0" w:lastRow="0" w:firstColumn="1" w:lastColumn="0" w:oddVBand="0" w:evenVBand="0" w:oddHBand="0" w:evenHBand="0" w:firstRowFirstColumn="0" w:firstRowLastColumn="0" w:lastRowFirstColumn="0" w:lastRowLastColumn="0"/>
                        <w:tcW w:w="2849" w:type="dxa"/>
                        <w:hideMark/>
                      </w:tcPr>
                      <w:p w14:paraId="6C95B3A1"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Direction de visée</w:t>
                        </w:r>
                      </w:p>
                    </w:tc>
                    <w:tc>
                      <w:tcPr>
                        <w:tcW w:w="4570" w:type="dxa"/>
                        <w:hideMark/>
                      </w:tcPr>
                      <w:p w14:paraId="46191B8D"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0° vers l’avant</w:t>
                        </w:r>
                        <w:r w:rsidRPr="0039287D">
                          <w:rPr>
                            <w:rFonts w:ascii="Times New Roman" w:hAnsi="Times New Roman" w:cs="Times New Roman"/>
                            <w:sz w:val="24"/>
                            <w:szCs w:val="24"/>
                          </w:rPr>
                          <w:t xml:space="preserve"> environ</w:t>
                        </w:r>
                      </w:p>
                    </w:tc>
                  </w:tr>
                  <w:tr w:rsidR="008A0DA5" w:rsidRPr="0039287D" w14:paraId="31F9F3A1" w14:textId="77777777" w:rsidTr="00CF12C4">
                    <w:trPr>
                      <w:trHeight w:val="379"/>
                    </w:trPr>
                    <w:tc>
                      <w:tcPr>
                        <w:cnfStyle w:val="001000000000" w:firstRow="0" w:lastRow="0" w:firstColumn="1" w:lastColumn="0" w:oddVBand="0" w:evenVBand="0" w:oddHBand="0" w:evenHBand="0" w:firstRowFirstColumn="0" w:firstRowLastColumn="0" w:lastRowFirstColumn="0" w:lastRowLastColumn="0"/>
                        <w:tcW w:w="2849" w:type="dxa"/>
                        <w:vMerge w:val="restart"/>
                        <w:hideMark/>
                      </w:tcPr>
                      <w:p w14:paraId="3B65416E"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Profondeur de vue</w:t>
                        </w:r>
                      </w:p>
                    </w:tc>
                    <w:tc>
                      <w:tcPr>
                        <w:tcW w:w="4570" w:type="dxa"/>
                      </w:tcPr>
                      <w:p w14:paraId="368BF31A"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2 - 100</w:t>
                        </w:r>
                        <w:r w:rsidRPr="0039287D">
                          <w:rPr>
                            <w:rFonts w:ascii="Times New Roman" w:hAnsi="Times New Roman" w:cs="Times New Roman"/>
                            <w:sz w:val="24"/>
                            <w:szCs w:val="24"/>
                          </w:rPr>
                          <w:t xml:space="preserve"> environ</w:t>
                        </w:r>
                      </w:p>
                    </w:tc>
                  </w:tr>
                  <w:tr w:rsidR="008A0DA5" w:rsidRPr="0039287D" w14:paraId="09E9608A" w14:textId="77777777" w:rsidTr="00CF12C4">
                    <w:trPr>
                      <w:trHeight w:val="401"/>
                    </w:trPr>
                    <w:tc>
                      <w:tcPr>
                        <w:cnfStyle w:val="001000000000" w:firstRow="0" w:lastRow="0" w:firstColumn="1" w:lastColumn="0" w:oddVBand="0" w:evenVBand="0" w:oddHBand="0" w:evenHBand="0" w:firstRowFirstColumn="0" w:firstRowLastColumn="0" w:lastRowFirstColumn="0" w:lastRowLastColumn="0"/>
                        <w:tcW w:w="2849" w:type="dxa"/>
                        <w:vMerge/>
                        <w:hideMark/>
                      </w:tcPr>
                      <w:p w14:paraId="5D043064" w14:textId="77777777" w:rsidR="008A0DA5" w:rsidRPr="0039287D" w:rsidRDefault="008A0DA5" w:rsidP="00CF12C4">
                        <w:pPr>
                          <w:rPr>
                            <w:rFonts w:ascii="Times New Roman" w:eastAsia="Times New Roman" w:hAnsi="Times New Roman" w:cs="Times New Roman"/>
                            <w:sz w:val="24"/>
                            <w:szCs w:val="24"/>
                            <w:lang w:eastAsia="fr-FR"/>
                          </w:rPr>
                        </w:pPr>
                      </w:p>
                    </w:tc>
                    <w:tc>
                      <w:tcPr>
                        <w:tcW w:w="4570" w:type="dxa"/>
                      </w:tcPr>
                      <w:p w14:paraId="04C1626B"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p>
                    </w:tc>
                  </w:tr>
                  <w:tr w:rsidR="008A0DA5" w:rsidRPr="0039287D" w14:paraId="6B170EEA" w14:textId="77777777" w:rsidTr="00CF12C4">
                    <w:trPr>
                      <w:trHeight w:val="379"/>
                    </w:trPr>
                    <w:tc>
                      <w:tcPr>
                        <w:cnfStyle w:val="001000000000" w:firstRow="0" w:lastRow="0" w:firstColumn="1" w:lastColumn="0" w:oddVBand="0" w:evenVBand="0" w:oddHBand="0" w:evenHBand="0" w:firstRowFirstColumn="0" w:firstRowLastColumn="0" w:lastRowFirstColumn="0" w:lastRowLastColumn="0"/>
                        <w:tcW w:w="2849" w:type="dxa"/>
                        <w:hideMark/>
                      </w:tcPr>
                      <w:p w14:paraId="5929546A"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Distance minimale visible</w:t>
                        </w:r>
                      </w:p>
                    </w:tc>
                    <w:tc>
                      <w:tcPr>
                        <w:tcW w:w="4570" w:type="dxa"/>
                        <w:hideMark/>
                      </w:tcPr>
                      <w:p w14:paraId="21984EE3"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3 mm à partie de l'extrémité distale.</w:t>
                        </w:r>
                      </w:p>
                    </w:tc>
                  </w:tr>
                  <w:tr w:rsidR="008A0DA5" w:rsidRPr="0039287D" w14:paraId="259BCCC1" w14:textId="77777777" w:rsidTr="00CF12C4">
                    <w:trPr>
                      <w:trHeight w:val="379"/>
                    </w:trPr>
                    <w:tc>
                      <w:tcPr>
                        <w:cnfStyle w:val="001000000000" w:firstRow="0" w:lastRow="0" w:firstColumn="1" w:lastColumn="0" w:oddVBand="0" w:evenVBand="0" w:oddHBand="0" w:evenHBand="0" w:firstRowFirstColumn="0" w:firstRowLastColumn="0" w:lastRowFirstColumn="0" w:lastRowLastColumn="0"/>
                        <w:tcW w:w="7420" w:type="dxa"/>
                        <w:gridSpan w:val="2"/>
                        <w:hideMark/>
                      </w:tcPr>
                      <w:p w14:paraId="6EA4068A"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PORTION A INSERER</w:t>
                        </w:r>
                      </w:p>
                    </w:tc>
                  </w:tr>
                  <w:tr w:rsidR="008A0DA5" w:rsidRPr="0039287D" w14:paraId="3982F8FF" w14:textId="77777777" w:rsidTr="00CF12C4">
                    <w:trPr>
                      <w:trHeight w:val="769"/>
                    </w:trPr>
                    <w:tc>
                      <w:tcPr>
                        <w:cnfStyle w:val="001000000000" w:firstRow="0" w:lastRow="0" w:firstColumn="1" w:lastColumn="0" w:oddVBand="0" w:evenVBand="0" w:oddHBand="0" w:evenHBand="0" w:firstRowFirstColumn="0" w:firstRowLastColumn="0" w:lastRowFirstColumn="0" w:lastRowLastColumn="0"/>
                        <w:tcW w:w="2849" w:type="dxa"/>
                        <w:hideMark/>
                      </w:tcPr>
                      <w:p w14:paraId="650ABBE3"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Diamètre extérieur de l’extrémité distale</w:t>
                        </w:r>
                      </w:p>
                    </w:tc>
                    <w:tc>
                      <w:tcPr>
                        <w:tcW w:w="4570" w:type="dxa"/>
                        <w:hideMark/>
                      </w:tcPr>
                      <w:p w14:paraId="67D6E102"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 xml:space="preserve">8.9 </w:t>
                        </w:r>
                        <w:proofErr w:type="spellStart"/>
                        <w:r w:rsidRPr="0039287D">
                          <w:rPr>
                            <w:rFonts w:ascii="Times New Roman" w:eastAsia="Times New Roman" w:hAnsi="Times New Roman" w:cs="Times New Roman"/>
                            <w:sz w:val="24"/>
                            <w:szCs w:val="24"/>
                            <w:lang w:eastAsia="fr-FR"/>
                          </w:rPr>
                          <w:t>mm.</w:t>
                        </w:r>
                        <w:proofErr w:type="spellEnd"/>
                        <w:r w:rsidRPr="0039287D">
                          <w:rPr>
                            <w:rFonts w:ascii="Times New Roman" w:hAnsi="Times New Roman" w:cs="Times New Roman"/>
                            <w:sz w:val="24"/>
                            <w:szCs w:val="24"/>
                          </w:rPr>
                          <w:t xml:space="preserve"> </w:t>
                        </w:r>
                        <w:proofErr w:type="gramStart"/>
                        <w:r w:rsidRPr="0039287D">
                          <w:rPr>
                            <w:rFonts w:ascii="Times New Roman" w:hAnsi="Times New Roman" w:cs="Times New Roman"/>
                            <w:sz w:val="24"/>
                            <w:szCs w:val="24"/>
                          </w:rPr>
                          <w:t>environ</w:t>
                        </w:r>
                        <w:proofErr w:type="gramEnd"/>
                      </w:p>
                    </w:tc>
                  </w:tr>
                  <w:tr w:rsidR="008A0DA5" w:rsidRPr="0039287D" w14:paraId="43498F80" w14:textId="77777777" w:rsidTr="00CF12C4">
                    <w:trPr>
                      <w:trHeight w:val="769"/>
                    </w:trPr>
                    <w:tc>
                      <w:tcPr>
                        <w:cnfStyle w:val="001000000000" w:firstRow="0" w:lastRow="0" w:firstColumn="1" w:lastColumn="0" w:oddVBand="0" w:evenVBand="0" w:oddHBand="0" w:evenHBand="0" w:firstRowFirstColumn="0" w:firstRowLastColumn="0" w:lastRowFirstColumn="0" w:lastRowLastColumn="0"/>
                        <w:tcW w:w="2849" w:type="dxa"/>
                        <w:hideMark/>
                      </w:tcPr>
                      <w:p w14:paraId="70971E5C"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lastRenderedPageBreak/>
                          <w:t>Diamètre extérieur du tube d’insertion</w:t>
                        </w:r>
                      </w:p>
                    </w:tc>
                    <w:tc>
                      <w:tcPr>
                        <w:tcW w:w="4570" w:type="dxa"/>
                        <w:hideMark/>
                      </w:tcPr>
                      <w:p w14:paraId="70749373"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 xml:space="preserve">8.9 </w:t>
                        </w:r>
                        <w:proofErr w:type="spellStart"/>
                        <w:r w:rsidRPr="0039287D">
                          <w:rPr>
                            <w:rFonts w:ascii="Times New Roman" w:eastAsia="Times New Roman" w:hAnsi="Times New Roman" w:cs="Times New Roman"/>
                            <w:sz w:val="24"/>
                            <w:szCs w:val="24"/>
                            <w:lang w:eastAsia="fr-FR"/>
                          </w:rPr>
                          <w:t>mm.</w:t>
                        </w:r>
                        <w:proofErr w:type="spellEnd"/>
                        <w:r w:rsidRPr="0039287D">
                          <w:rPr>
                            <w:rFonts w:ascii="Times New Roman" w:hAnsi="Times New Roman" w:cs="Times New Roman"/>
                            <w:sz w:val="24"/>
                            <w:szCs w:val="24"/>
                          </w:rPr>
                          <w:t xml:space="preserve"> </w:t>
                        </w:r>
                        <w:proofErr w:type="gramStart"/>
                        <w:r w:rsidRPr="0039287D">
                          <w:rPr>
                            <w:rFonts w:ascii="Times New Roman" w:hAnsi="Times New Roman" w:cs="Times New Roman"/>
                            <w:sz w:val="24"/>
                            <w:szCs w:val="24"/>
                          </w:rPr>
                          <w:t>environ</w:t>
                        </w:r>
                        <w:proofErr w:type="gramEnd"/>
                      </w:p>
                    </w:tc>
                  </w:tr>
                  <w:tr w:rsidR="008A0DA5" w:rsidRPr="0039287D" w14:paraId="5B9777D3" w14:textId="77777777" w:rsidTr="00CF12C4">
                    <w:trPr>
                      <w:trHeight w:val="769"/>
                    </w:trPr>
                    <w:tc>
                      <w:tcPr>
                        <w:cnfStyle w:val="001000000000" w:firstRow="0" w:lastRow="0" w:firstColumn="1" w:lastColumn="0" w:oddVBand="0" w:evenVBand="0" w:oddHBand="0" w:evenHBand="0" w:firstRowFirstColumn="0" w:firstRowLastColumn="0" w:lastRowFirstColumn="0" w:lastRowLastColumn="0"/>
                        <w:tcW w:w="2849" w:type="dxa"/>
                        <w:hideMark/>
                      </w:tcPr>
                      <w:p w14:paraId="7812EA8D"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Diamètre intérieur du canal opérateur</w:t>
                        </w:r>
                      </w:p>
                    </w:tc>
                    <w:tc>
                      <w:tcPr>
                        <w:tcW w:w="4570" w:type="dxa"/>
                        <w:hideMark/>
                      </w:tcPr>
                      <w:p w14:paraId="08BD2740"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2.8 mm</w:t>
                        </w:r>
                        <w:r w:rsidRPr="0039287D">
                          <w:rPr>
                            <w:rFonts w:ascii="Times New Roman" w:hAnsi="Times New Roman" w:cs="Times New Roman"/>
                            <w:sz w:val="24"/>
                            <w:szCs w:val="24"/>
                          </w:rPr>
                          <w:t xml:space="preserve"> environ</w:t>
                        </w:r>
                      </w:p>
                    </w:tc>
                  </w:tr>
                  <w:tr w:rsidR="008A0DA5" w:rsidRPr="0039287D" w14:paraId="10C29DEA" w14:textId="77777777" w:rsidTr="00CF12C4">
                    <w:trPr>
                      <w:trHeight w:val="379"/>
                    </w:trPr>
                    <w:tc>
                      <w:tcPr>
                        <w:cnfStyle w:val="001000000000" w:firstRow="0" w:lastRow="0" w:firstColumn="1" w:lastColumn="0" w:oddVBand="0" w:evenVBand="0" w:oddHBand="0" w:evenHBand="0" w:firstRowFirstColumn="0" w:firstRowLastColumn="0" w:lastRowFirstColumn="0" w:lastRowLastColumn="0"/>
                        <w:tcW w:w="2849" w:type="dxa"/>
                        <w:hideMark/>
                      </w:tcPr>
                      <w:p w14:paraId="5CDCAE9F"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Longueur utile</w:t>
                        </w:r>
                      </w:p>
                    </w:tc>
                    <w:tc>
                      <w:tcPr>
                        <w:tcW w:w="4570" w:type="dxa"/>
                        <w:hideMark/>
                      </w:tcPr>
                      <w:p w14:paraId="1923E2DB"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 xml:space="preserve">1 030 </w:t>
                        </w:r>
                        <w:proofErr w:type="spellStart"/>
                        <w:r w:rsidRPr="0039287D">
                          <w:rPr>
                            <w:rFonts w:ascii="Times New Roman" w:eastAsia="Times New Roman" w:hAnsi="Times New Roman" w:cs="Times New Roman"/>
                            <w:sz w:val="24"/>
                            <w:szCs w:val="24"/>
                            <w:lang w:eastAsia="fr-FR"/>
                          </w:rPr>
                          <w:t>mm.</w:t>
                        </w:r>
                        <w:proofErr w:type="spellEnd"/>
                        <w:r w:rsidRPr="0039287D">
                          <w:rPr>
                            <w:rFonts w:ascii="Times New Roman" w:hAnsi="Times New Roman" w:cs="Times New Roman"/>
                            <w:sz w:val="24"/>
                            <w:szCs w:val="24"/>
                          </w:rPr>
                          <w:t xml:space="preserve"> </w:t>
                        </w:r>
                        <w:proofErr w:type="gramStart"/>
                        <w:r w:rsidRPr="0039287D">
                          <w:rPr>
                            <w:rFonts w:ascii="Times New Roman" w:hAnsi="Times New Roman" w:cs="Times New Roman"/>
                            <w:sz w:val="24"/>
                            <w:szCs w:val="24"/>
                          </w:rPr>
                          <w:t>environ</w:t>
                        </w:r>
                        <w:proofErr w:type="gramEnd"/>
                      </w:p>
                    </w:tc>
                  </w:tr>
                  <w:tr w:rsidR="008A0DA5" w:rsidRPr="0039287D" w14:paraId="0CA3DB95" w14:textId="77777777" w:rsidTr="00CF12C4">
                    <w:trPr>
                      <w:trHeight w:val="379"/>
                    </w:trPr>
                    <w:tc>
                      <w:tcPr>
                        <w:cnfStyle w:val="001000000000" w:firstRow="0" w:lastRow="0" w:firstColumn="1" w:lastColumn="0" w:oddVBand="0" w:evenVBand="0" w:oddHBand="0" w:evenHBand="0" w:firstRowFirstColumn="0" w:firstRowLastColumn="0" w:lastRowFirstColumn="0" w:lastRowLastColumn="0"/>
                        <w:tcW w:w="7420" w:type="dxa"/>
                        <w:gridSpan w:val="2"/>
                        <w:hideMark/>
                      </w:tcPr>
                      <w:p w14:paraId="1530CFE2"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PARTIE FLEXIBLE</w:t>
                        </w:r>
                      </w:p>
                    </w:tc>
                  </w:tr>
                  <w:tr w:rsidR="008A0DA5" w:rsidRPr="0039287D" w14:paraId="7173E0BD" w14:textId="77777777" w:rsidTr="00CF12C4">
                    <w:trPr>
                      <w:trHeight w:val="390"/>
                    </w:trPr>
                    <w:tc>
                      <w:tcPr>
                        <w:cnfStyle w:val="001000000000" w:firstRow="0" w:lastRow="0" w:firstColumn="1" w:lastColumn="0" w:oddVBand="0" w:evenVBand="0" w:oddHBand="0" w:evenHBand="0" w:firstRowFirstColumn="0" w:firstRowLastColumn="0" w:lastRowFirstColumn="0" w:lastRowLastColumn="0"/>
                        <w:tcW w:w="2849" w:type="dxa"/>
                        <w:hideMark/>
                      </w:tcPr>
                      <w:p w14:paraId="052BABBD"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Capacité de flexion</w:t>
                        </w:r>
                      </w:p>
                    </w:tc>
                    <w:tc>
                      <w:tcPr>
                        <w:tcW w:w="4570" w:type="dxa"/>
                        <w:hideMark/>
                      </w:tcPr>
                      <w:p w14:paraId="77682582"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Haut 210°/Bas 90°/Gauche 100°/Droite 100°</w:t>
                        </w:r>
                      </w:p>
                    </w:tc>
                  </w:tr>
                  <w:tr w:rsidR="008A0DA5" w:rsidRPr="0039287D" w14:paraId="109933E2" w14:textId="77777777" w:rsidTr="00CF12C4">
                    <w:trPr>
                      <w:trHeight w:val="379"/>
                    </w:trPr>
                    <w:tc>
                      <w:tcPr>
                        <w:cnfStyle w:val="001000000000" w:firstRow="0" w:lastRow="0" w:firstColumn="1" w:lastColumn="0" w:oddVBand="0" w:evenVBand="0" w:oddHBand="0" w:evenHBand="0" w:firstRowFirstColumn="0" w:firstRowLastColumn="0" w:lastRowFirstColumn="0" w:lastRowLastColumn="0"/>
                        <w:tcW w:w="2849" w:type="dxa"/>
                        <w:hideMark/>
                      </w:tcPr>
                      <w:p w14:paraId="05819DE3"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Longueur totale</w:t>
                        </w:r>
                      </w:p>
                    </w:tc>
                    <w:tc>
                      <w:tcPr>
                        <w:tcW w:w="4570" w:type="dxa"/>
                        <w:hideMark/>
                      </w:tcPr>
                      <w:p w14:paraId="5892BE3E"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 xml:space="preserve">1 350 </w:t>
                        </w:r>
                        <w:proofErr w:type="spellStart"/>
                        <w:r w:rsidRPr="0039287D">
                          <w:rPr>
                            <w:rFonts w:ascii="Times New Roman" w:eastAsia="Times New Roman" w:hAnsi="Times New Roman" w:cs="Times New Roman"/>
                            <w:sz w:val="24"/>
                            <w:szCs w:val="24"/>
                            <w:lang w:eastAsia="fr-FR"/>
                          </w:rPr>
                          <w:t>mm.</w:t>
                        </w:r>
                        <w:proofErr w:type="spellEnd"/>
                        <w:r w:rsidRPr="0039287D">
                          <w:rPr>
                            <w:rFonts w:ascii="Times New Roman" w:hAnsi="Times New Roman" w:cs="Times New Roman"/>
                            <w:sz w:val="24"/>
                            <w:szCs w:val="24"/>
                          </w:rPr>
                          <w:t xml:space="preserve"> </w:t>
                        </w:r>
                        <w:proofErr w:type="gramStart"/>
                        <w:r w:rsidRPr="0039287D">
                          <w:rPr>
                            <w:rFonts w:ascii="Times New Roman" w:hAnsi="Times New Roman" w:cs="Times New Roman"/>
                            <w:sz w:val="24"/>
                            <w:szCs w:val="24"/>
                          </w:rPr>
                          <w:t>environ</w:t>
                        </w:r>
                        <w:proofErr w:type="gramEnd"/>
                      </w:p>
                    </w:tc>
                  </w:tr>
                  <w:tr w:rsidR="008A0DA5" w:rsidRPr="0039287D" w14:paraId="3BC6812B" w14:textId="77777777" w:rsidTr="00CF12C4">
                    <w:trPr>
                      <w:trHeight w:val="769"/>
                    </w:trPr>
                    <w:tc>
                      <w:tcPr>
                        <w:cnfStyle w:val="001000000000" w:firstRow="0" w:lastRow="0" w:firstColumn="1" w:lastColumn="0" w:oddVBand="0" w:evenVBand="0" w:oddHBand="0" w:evenHBand="0" w:firstRowFirstColumn="0" w:firstRowLastColumn="0" w:lastRowFirstColumn="0" w:lastRowLastColumn="0"/>
                        <w:tcW w:w="2849" w:type="dxa"/>
                        <w:hideMark/>
                      </w:tcPr>
                      <w:p w14:paraId="60681308"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Fonction D’identification de l’endoscope</w:t>
                        </w:r>
                      </w:p>
                    </w:tc>
                    <w:tc>
                      <w:tcPr>
                        <w:tcW w:w="4570" w:type="dxa"/>
                        <w:hideMark/>
                      </w:tcPr>
                      <w:p w14:paraId="13AF0103"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Oui</w:t>
                        </w:r>
                      </w:p>
                    </w:tc>
                  </w:tr>
                </w:tbl>
                <w:p w14:paraId="4956277C" w14:textId="77777777" w:rsidR="008A0DA5" w:rsidRPr="0039287D" w:rsidRDefault="008A0DA5" w:rsidP="00CF12C4">
                  <w:pPr>
                    <w:rPr>
                      <w:rFonts w:ascii="Times New Roman" w:hAnsi="Times New Roman"/>
                      <w:b/>
                      <w:sz w:val="24"/>
                      <w:szCs w:val="24"/>
                      <w:shd w:val="clear" w:color="auto" w:fill="FFFFFF"/>
                    </w:rPr>
                  </w:pPr>
                </w:p>
                <w:p w14:paraId="0935AA39" w14:textId="77777777" w:rsidR="008A0DA5" w:rsidRPr="0039287D" w:rsidRDefault="008A0DA5" w:rsidP="00CF12C4">
                  <w:pPr>
                    <w:rPr>
                      <w:rStyle w:val="stil29"/>
                      <w:rFonts w:ascii="Times New Roman" w:hAnsi="Times New Roman"/>
                      <w:b/>
                      <w:bCs/>
                      <w:sz w:val="24"/>
                      <w:szCs w:val="24"/>
                      <w:shd w:val="clear" w:color="auto" w:fill="FFFFFF"/>
                    </w:rPr>
                  </w:pPr>
                  <w:r w:rsidRPr="0039287D">
                    <w:rPr>
                      <w:rStyle w:val="stil29"/>
                      <w:rFonts w:ascii="Times New Roman" w:hAnsi="Times New Roman"/>
                      <w:b/>
                      <w:bCs/>
                      <w:sz w:val="24"/>
                      <w:szCs w:val="24"/>
                      <w:shd w:val="clear" w:color="auto" w:fill="FFFFFF"/>
                    </w:rPr>
                    <w:t>Un</w:t>
                  </w:r>
                  <w:r w:rsidRPr="0039287D">
                    <w:rPr>
                      <w:rStyle w:val="stil29"/>
                      <w:rFonts w:ascii="Times New Roman" w:hAnsi="Times New Roman"/>
                      <w:b/>
                      <w:bCs/>
                      <w:sz w:val="24"/>
                      <w:szCs w:val="24"/>
                    </w:rPr>
                    <w:t xml:space="preserve"> (1) </w:t>
                  </w:r>
                  <w:r w:rsidRPr="0039287D">
                    <w:rPr>
                      <w:rStyle w:val="stil29"/>
                      <w:rFonts w:ascii="Times New Roman" w:hAnsi="Times New Roman"/>
                      <w:b/>
                      <w:bCs/>
                      <w:sz w:val="24"/>
                      <w:szCs w:val="24"/>
                      <w:shd w:val="clear" w:color="auto" w:fill="FFFFFF"/>
                    </w:rPr>
                    <w:t xml:space="preserve">vidéo-gastroscope pédiatrique </w:t>
                  </w:r>
                </w:p>
                <w:p w14:paraId="6AD00EF1"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 xml:space="preserve">Le gastroscope s’avère être le choix idéal lorsque l’usage d’un vidéo-gastroscope ultra-mince est requis pour un examen diagnostique. Son excellente qualité d'image, son large champ de vision et son éclairage, couplés avec des fonctionnalités améliorées, font du gastroscope un outil puissant pour la gastroscopie diagnostique par voie </w:t>
                  </w:r>
                  <w:proofErr w:type="spellStart"/>
                  <w:r w:rsidRPr="0039287D">
                    <w:rPr>
                      <w:rFonts w:ascii="Times New Roman" w:hAnsi="Times New Roman"/>
                      <w:sz w:val="24"/>
                      <w:szCs w:val="24"/>
                      <w:shd w:val="clear" w:color="auto" w:fill="FFFFFF"/>
                    </w:rPr>
                    <w:t>transnasale</w:t>
                  </w:r>
                  <w:proofErr w:type="spellEnd"/>
                  <w:r w:rsidRPr="0039287D">
                    <w:rPr>
                      <w:rFonts w:ascii="Times New Roman" w:hAnsi="Times New Roman"/>
                      <w:sz w:val="24"/>
                      <w:szCs w:val="24"/>
                      <w:shd w:val="clear" w:color="auto" w:fill="FFFFFF"/>
                    </w:rPr>
                    <w:t>.</w:t>
                  </w:r>
                </w:p>
                <w:p w14:paraId="4ADA2345" w14:textId="77777777" w:rsidR="008A0DA5" w:rsidRPr="0039287D" w:rsidRDefault="008A0DA5" w:rsidP="00CF12C4">
                  <w:pPr>
                    <w:rPr>
                      <w:rFonts w:ascii="Times New Roman" w:hAnsi="Times New Roman"/>
                      <w:b/>
                      <w:sz w:val="24"/>
                      <w:szCs w:val="24"/>
                      <w:shd w:val="clear" w:color="auto" w:fill="FFFFFF"/>
                    </w:rPr>
                  </w:pPr>
                  <w:r w:rsidRPr="0039287D">
                    <w:rPr>
                      <w:rFonts w:ascii="Times New Roman" w:hAnsi="Times New Roman"/>
                      <w:b/>
                      <w:sz w:val="24"/>
                      <w:szCs w:val="24"/>
                      <w:shd w:val="clear" w:color="auto" w:fill="FFFFFF"/>
                    </w:rPr>
                    <w:t>Caractéristiques</w:t>
                  </w:r>
                </w:p>
                <w:p w14:paraId="2D87E150"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Le gastroscope offre une qualité d'image et un éclairage amélioré par rapport aux générations précédentes. En outre, le champ de vision est passé à 140 °</w:t>
                  </w:r>
                  <w:r w:rsidRPr="0039287D">
                    <w:rPr>
                      <w:rFonts w:ascii="Times New Roman" w:hAnsi="Times New Roman"/>
                      <w:sz w:val="24"/>
                      <w:szCs w:val="24"/>
                    </w:rPr>
                    <w:t xml:space="preserve"> environ</w:t>
                  </w:r>
                  <w:r w:rsidRPr="0039287D">
                    <w:rPr>
                      <w:rFonts w:ascii="Times New Roman" w:hAnsi="Times New Roman"/>
                      <w:sz w:val="24"/>
                      <w:szCs w:val="24"/>
                      <w:shd w:val="clear" w:color="auto" w:fill="FFFFFF"/>
                    </w:rPr>
                    <w:t>.</w:t>
                  </w:r>
                </w:p>
                <w:p w14:paraId="50DB8C55"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Les possibilités d'interventions thérapeutiques sont améliorées grâce à sa compatibilité avec la chirurgie HF et un canal d'aspiration plus large ouvrent.</w:t>
                  </w:r>
                </w:p>
                <w:p w14:paraId="11A383A8"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Les endoscopes offrent le plus haut niveau de qualité d'image endoscopique, garantissant une reproduction exceptionnelle des couleurs et une luminosité répartie sur toute l’étendue de l'image endoscopique ce qui est déterminant pour vous aider à établir un diagnostic.</w:t>
                  </w:r>
                </w:p>
                <w:p w14:paraId="48FE714A"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Le connecteur étanche à une touche minimise l'effort requis pour l'installation et élimine le besoin d'un capuchon résistant à l'eau.</w:t>
                  </w:r>
                </w:p>
                <w:p w14:paraId="644CF2A1"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Le design de la poignée de contrôle a été redessiné pour plus d’ergonomie et de maniabilité avec plus de facilité d’accès aux touches de contrôle pour l’utilisateur.</w:t>
                  </w:r>
                </w:p>
                <w:p w14:paraId="77050704" w14:textId="77777777" w:rsidR="008A0DA5" w:rsidRPr="0039287D" w:rsidRDefault="008A0DA5" w:rsidP="00CF12C4">
                  <w:pPr>
                    <w:rPr>
                      <w:rFonts w:ascii="Times New Roman" w:hAnsi="Times New Roman"/>
                      <w:sz w:val="24"/>
                      <w:szCs w:val="24"/>
                      <w:shd w:val="clear" w:color="auto" w:fill="FFFFFF"/>
                    </w:rPr>
                  </w:pPr>
                </w:p>
                <w:p w14:paraId="16EB2050" w14:textId="77777777" w:rsidR="008A0DA5" w:rsidRPr="0039287D" w:rsidRDefault="008A0DA5" w:rsidP="00CF12C4">
                  <w:pPr>
                    <w:rPr>
                      <w:rFonts w:ascii="Times New Roman" w:hAnsi="Times New Roman"/>
                      <w:sz w:val="24"/>
                      <w:szCs w:val="24"/>
                      <w:shd w:val="clear" w:color="auto" w:fill="FFFFFF"/>
                    </w:rPr>
                  </w:pPr>
                </w:p>
                <w:p w14:paraId="55435A47" w14:textId="77777777" w:rsidR="008A0DA5" w:rsidRPr="0039287D" w:rsidRDefault="008A0DA5" w:rsidP="00CF12C4">
                  <w:pPr>
                    <w:rPr>
                      <w:rFonts w:ascii="Times New Roman" w:hAnsi="Times New Roman"/>
                      <w:b/>
                      <w:sz w:val="24"/>
                      <w:szCs w:val="24"/>
                      <w:shd w:val="clear" w:color="auto" w:fill="FFFFFF"/>
                    </w:rPr>
                  </w:pPr>
                  <w:r w:rsidRPr="0039287D">
                    <w:rPr>
                      <w:rFonts w:ascii="Times New Roman" w:hAnsi="Times New Roman"/>
                      <w:b/>
                      <w:sz w:val="24"/>
                      <w:szCs w:val="24"/>
                      <w:shd w:val="clear" w:color="auto" w:fill="FFFFFF"/>
                    </w:rPr>
                    <w:t>Spécifications</w:t>
                  </w:r>
                </w:p>
                <w:tbl>
                  <w:tblPr>
                    <w:tblStyle w:val="TableauGrille1Clair"/>
                    <w:tblW w:w="7264" w:type="dxa"/>
                    <w:tblLook w:val="04A0" w:firstRow="1" w:lastRow="0" w:firstColumn="1" w:lastColumn="0" w:noHBand="0" w:noVBand="1"/>
                  </w:tblPr>
                  <w:tblGrid>
                    <w:gridCol w:w="2789"/>
                    <w:gridCol w:w="4475"/>
                  </w:tblGrid>
                  <w:tr w:rsidR="008A0DA5" w:rsidRPr="0039287D" w14:paraId="42DC7103" w14:textId="77777777" w:rsidTr="00CF12C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264" w:type="dxa"/>
                        <w:gridSpan w:val="2"/>
                        <w:hideMark/>
                      </w:tcPr>
                      <w:p w14:paraId="13EB3EFF"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SYSTEME OPTIQUE</w:t>
                        </w:r>
                      </w:p>
                    </w:tc>
                  </w:tr>
                  <w:tr w:rsidR="008A0DA5" w:rsidRPr="0039287D" w14:paraId="478CD699" w14:textId="77777777" w:rsidTr="00CF12C4">
                    <w:trPr>
                      <w:trHeight w:val="397"/>
                    </w:trPr>
                    <w:tc>
                      <w:tcPr>
                        <w:cnfStyle w:val="001000000000" w:firstRow="0" w:lastRow="0" w:firstColumn="1" w:lastColumn="0" w:oddVBand="0" w:evenVBand="0" w:oddHBand="0" w:evenHBand="0" w:firstRowFirstColumn="0" w:firstRowLastColumn="0" w:lastRowFirstColumn="0" w:lastRowLastColumn="0"/>
                        <w:tcW w:w="2789" w:type="dxa"/>
                        <w:hideMark/>
                      </w:tcPr>
                      <w:p w14:paraId="1DE858A8"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Champ de vision</w:t>
                        </w:r>
                      </w:p>
                    </w:tc>
                    <w:tc>
                      <w:tcPr>
                        <w:tcW w:w="4474" w:type="dxa"/>
                        <w:hideMark/>
                      </w:tcPr>
                      <w:p w14:paraId="759DF354"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140°</w:t>
                        </w:r>
                        <w:r w:rsidRPr="0039287D">
                          <w:rPr>
                            <w:rFonts w:ascii="Times New Roman" w:hAnsi="Times New Roman" w:cs="Times New Roman"/>
                            <w:sz w:val="24"/>
                            <w:szCs w:val="24"/>
                          </w:rPr>
                          <w:t xml:space="preserve"> environ</w:t>
                        </w:r>
                      </w:p>
                    </w:tc>
                  </w:tr>
                  <w:tr w:rsidR="008A0DA5" w:rsidRPr="0039287D" w14:paraId="6E7B8CEE" w14:textId="77777777" w:rsidTr="00CF12C4">
                    <w:trPr>
                      <w:trHeight w:val="409"/>
                    </w:trPr>
                    <w:tc>
                      <w:tcPr>
                        <w:cnfStyle w:val="001000000000" w:firstRow="0" w:lastRow="0" w:firstColumn="1" w:lastColumn="0" w:oddVBand="0" w:evenVBand="0" w:oddHBand="0" w:evenHBand="0" w:firstRowFirstColumn="0" w:firstRowLastColumn="0" w:lastRowFirstColumn="0" w:lastRowLastColumn="0"/>
                        <w:tcW w:w="2789" w:type="dxa"/>
                        <w:hideMark/>
                      </w:tcPr>
                      <w:p w14:paraId="011199CE"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Direction de visée</w:t>
                        </w:r>
                      </w:p>
                    </w:tc>
                    <w:tc>
                      <w:tcPr>
                        <w:tcW w:w="4474" w:type="dxa"/>
                        <w:hideMark/>
                      </w:tcPr>
                      <w:p w14:paraId="1B462EBB"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0° vers l’avant</w:t>
                        </w:r>
                      </w:p>
                    </w:tc>
                  </w:tr>
                  <w:tr w:rsidR="008A0DA5" w:rsidRPr="0039287D" w14:paraId="5FD8CEB1" w14:textId="77777777" w:rsidTr="00CF12C4">
                    <w:trPr>
                      <w:trHeight w:val="397"/>
                    </w:trPr>
                    <w:tc>
                      <w:tcPr>
                        <w:cnfStyle w:val="001000000000" w:firstRow="0" w:lastRow="0" w:firstColumn="1" w:lastColumn="0" w:oddVBand="0" w:evenVBand="0" w:oddHBand="0" w:evenHBand="0" w:firstRowFirstColumn="0" w:firstRowLastColumn="0" w:lastRowFirstColumn="0" w:lastRowLastColumn="0"/>
                        <w:tcW w:w="2789" w:type="dxa"/>
                        <w:hideMark/>
                      </w:tcPr>
                      <w:p w14:paraId="14DA795E"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Profondeur de vue</w:t>
                        </w:r>
                      </w:p>
                    </w:tc>
                    <w:tc>
                      <w:tcPr>
                        <w:tcW w:w="4474" w:type="dxa"/>
                        <w:hideMark/>
                      </w:tcPr>
                      <w:p w14:paraId="1C6EC06D"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Normal : 3 -100 mm</w:t>
                        </w:r>
                        <w:r w:rsidRPr="0039287D">
                          <w:rPr>
                            <w:rFonts w:ascii="Times New Roman" w:hAnsi="Times New Roman" w:cs="Times New Roman"/>
                            <w:sz w:val="24"/>
                            <w:szCs w:val="24"/>
                          </w:rPr>
                          <w:t xml:space="preserve"> environ</w:t>
                        </w:r>
                      </w:p>
                    </w:tc>
                  </w:tr>
                  <w:tr w:rsidR="008A0DA5" w:rsidRPr="0039287D" w14:paraId="2884802E" w14:textId="77777777" w:rsidTr="00CF12C4">
                    <w:trPr>
                      <w:trHeight w:val="397"/>
                    </w:trPr>
                    <w:tc>
                      <w:tcPr>
                        <w:cnfStyle w:val="001000000000" w:firstRow="0" w:lastRow="0" w:firstColumn="1" w:lastColumn="0" w:oddVBand="0" w:evenVBand="0" w:oddHBand="0" w:evenHBand="0" w:firstRowFirstColumn="0" w:firstRowLastColumn="0" w:lastRowFirstColumn="0" w:lastRowLastColumn="0"/>
                        <w:tcW w:w="2789" w:type="dxa"/>
                        <w:hideMark/>
                      </w:tcPr>
                      <w:p w14:paraId="1B7E45E1"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lastRenderedPageBreak/>
                          <w:t>Distance minimale visible</w:t>
                        </w:r>
                      </w:p>
                    </w:tc>
                    <w:tc>
                      <w:tcPr>
                        <w:tcW w:w="4474" w:type="dxa"/>
                        <w:hideMark/>
                      </w:tcPr>
                      <w:p w14:paraId="564B7997"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3 mm à partie de l'extrémité distale.</w:t>
                        </w:r>
                      </w:p>
                    </w:tc>
                  </w:tr>
                  <w:tr w:rsidR="008A0DA5" w:rsidRPr="0039287D" w14:paraId="0097A995" w14:textId="77777777" w:rsidTr="00CF12C4">
                    <w:trPr>
                      <w:trHeight w:val="409"/>
                    </w:trPr>
                    <w:tc>
                      <w:tcPr>
                        <w:cnfStyle w:val="001000000000" w:firstRow="0" w:lastRow="0" w:firstColumn="1" w:lastColumn="0" w:oddVBand="0" w:evenVBand="0" w:oddHBand="0" w:evenHBand="0" w:firstRowFirstColumn="0" w:firstRowLastColumn="0" w:lastRowFirstColumn="0" w:lastRowLastColumn="0"/>
                        <w:tcW w:w="7264" w:type="dxa"/>
                        <w:gridSpan w:val="2"/>
                        <w:hideMark/>
                      </w:tcPr>
                      <w:p w14:paraId="7E3634E1"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PORTION A INSERER</w:t>
                        </w:r>
                      </w:p>
                    </w:tc>
                  </w:tr>
                  <w:tr w:rsidR="008A0DA5" w:rsidRPr="0039287D" w14:paraId="65220990" w14:textId="77777777" w:rsidTr="00CF12C4">
                    <w:trPr>
                      <w:trHeight w:val="795"/>
                    </w:trPr>
                    <w:tc>
                      <w:tcPr>
                        <w:cnfStyle w:val="001000000000" w:firstRow="0" w:lastRow="0" w:firstColumn="1" w:lastColumn="0" w:oddVBand="0" w:evenVBand="0" w:oddHBand="0" w:evenHBand="0" w:firstRowFirstColumn="0" w:firstRowLastColumn="0" w:lastRowFirstColumn="0" w:lastRowLastColumn="0"/>
                        <w:tcW w:w="2789" w:type="dxa"/>
                        <w:hideMark/>
                      </w:tcPr>
                      <w:p w14:paraId="555166C2"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Diamètre extérieur de l’extrémité distale</w:t>
                        </w:r>
                      </w:p>
                    </w:tc>
                    <w:tc>
                      <w:tcPr>
                        <w:tcW w:w="4474" w:type="dxa"/>
                        <w:hideMark/>
                      </w:tcPr>
                      <w:p w14:paraId="2EE01212"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 xml:space="preserve">5.4 </w:t>
                        </w:r>
                        <w:proofErr w:type="spellStart"/>
                        <w:r w:rsidRPr="0039287D">
                          <w:rPr>
                            <w:rFonts w:ascii="Times New Roman" w:eastAsia="Times New Roman" w:hAnsi="Times New Roman" w:cs="Times New Roman"/>
                            <w:sz w:val="24"/>
                            <w:szCs w:val="24"/>
                            <w:lang w:eastAsia="fr-FR"/>
                          </w:rPr>
                          <w:t>mm.</w:t>
                        </w:r>
                        <w:proofErr w:type="spellEnd"/>
                        <w:r w:rsidRPr="0039287D">
                          <w:rPr>
                            <w:rFonts w:ascii="Times New Roman" w:hAnsi="Times New Roman" w:cs="Times New Roman"/>
                            <w:sz w:val="24"/>
                            <w:szCs w:val="24"/>
                          </w:rPr>
                          <w:t xml:space="preserve"> </w:t>
                        </w:r>
                        <w:proofErr w:type="gramStart"/>
                        <w:r w:rsidRPr="0039287D">
                          <w:rPr>
                            <w:rFonts w:ascii="Times New Roman" w:hAnsi="Times New Roman" w:cs="Times New Roman"/>
                            <w:sz w:val="24"/>
                            <w:szCs w:val="24"/>
                          </w:rPr>
                          <w:t>environ</w:t>
                        </w:r>
                        <w:proofErr w:type="gramEnd"/>
                      </w:p>
                    </w:tc>
                  </w:tr>
                  <w:tr w:rsidR="008A0DA5" w:rsidRPr="0039287D" w14:paraId="3B4CE0D2" w14:textId="77777777" w:rsidTr="00CF12C4">
                    <w:trPr>
                      <w:trHeight w:val="807"/>
                    </w:trPr>
                    <w:tc>
                      <w:tcPr>
                        <w:cnfStyle w:val="001000000000" w:firstRow="0" w:lastRow="0" w:firstColumn="1" w:lastColumn="0" w:oddVBand="0" w:evenVBand="0" w:oddHBand="0" w:evenHBand="0" w:firstRowFirstColumn="0" w:firstRowLastColumn="0" w:lastRowFirstColumn="0" w:lastRowLastColumn="0"/>
                        <w:tcW w:w="2789" w:type="dxa"/>
                        <w:hideMark/>
                      </w:tcPr>
                      <w:p w14:paraId="65D5CF06"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Diamètre extérieur du tube d’insertion</w:t>
                        </w:r>
                      </w:p>
                    </w:tc>
                    <w:tc>
                      <w:tcPr>
                        <w:tcW w:w="4474" w:type="dxa"/>
                        <w:hideMark/>
                      </w:tcPr>
                      <w:p w14:paraId="567400BB"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 xml:space="preserve">5.8 </w:t>
                        </w:r>
                        <w:proofErr w:type="spellStart"/>
                        <w:r w:rsidRPr="0039287D">
                          <w:rPr>
                            <w:rFonts w:ascii="Times New Roman" w:eastAsia="Times New Roman" w:hAnsi="Times New Roman" w:cs="Times New Roman"/>
                            <w:sz w:val="24"/>
                            <w:szCs w:val="24"/>
                            <w:lang w:eastAsia="fr-FR"/>
                          </w:rPr>
                          <w:t>mm.</w:t>
                        </w:r>
                        <w:proofErr w:type="spellEnd"/>
                        <w:r w:rsidRPr="0039287D">
                          <w:rPr>
                            <w:rFonts w:ascii="Times New Roman" w:hAnsi="Times New Roman" w:cs="Times New Roman"/>
                            <w:sz w:val="24"/>
                            <w:szCs w:val="24"/>
                          </w:rPr>
                          <w:t xml:space="preserve"> </w:t>
                        </w:r>
                        <w:proofErr w:type="gramStart"/>
                        <w:r w:rsidRPr="0039287D">
                          <w:rPr>
                            <w:rFonts w:ascii="Times New Roman" w:hAnsi="Times New Roman" w:cs="Times New Roman"/>
                            <w:sz w:val="24"/>
                            <w:szCs w:val="24"/>
                          </w:rPr>
                          <w:t>environ</w:t>
                        </w:r>
                        <w:proofErr w:type="gramEnd"/>
                      </w:p>
                    </w:tc>
                  </w:tr>
                  <w:tr w:rsidR="008A0DA5" w:rsidRPr="0039287D" w14:paraId="73DEAD4E" w14:textId="77777777" w:rsidTr="00CF12C4">
                    <w:trPr>
                      <w:trHeight w:val="807"/>
                    </w:trPr>
                    <w:tc>
                      <w:tcPr>
                        <w:cnfStyle w:val="001000000000" w:firstRow="0" w:lastRow="0" w:firstColumn="1" w:lastColumn="0" w:oddVBand="0" w:evenVBand="0" w:oddHBand="0" w:evenHBand="0" w:firstRowFirstColumn="0" w:firstRowLastColumn="0" w:lastRowFirstColumn="0" w:lastRowLastColumn="0"/>
                        <w:tcW w:w="2789" w:type="dxa"/>
                        <w:hideMark/>
                      </w:tcPr>
                      <w:p w14:paraId="0F59BECB"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Diamètre intérieur du canal opérateur</w:t>
                        </w:r>
                      </w:p>
                    </w:tc>
                    <w:tc>
                      <w:tcPr>
                        <w:tcW w:w="4474" w:type="dxa"/>
                        <w:hideMark/>
                      </w:tcPr>
                      <w:p w14:paraId="00F937CF"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2.2 mm</w:t>
                        </w:r>
                        <w:r w:rsidRPr="0039287D">
                          <w:rPr>
                            <w:rFonts w:ascii="Times New Roman" w:hAnsi="Times New Roman" w:cs="Times New Roman"/>
                            <w:sz w:val="24"/>
                            <w:szCs w:val="24"/>
                          </w:rPr>
                          <w:t xml:space="preserve"> environ</w:t>
                        </w:r>
                      </w:p>
                    </w:tc>
                  </w:tr>
                  <w:tr w:rsidR="008A0DA5" w:rsidRPr="0039287D" w14:paraId="32E3D0B3" w14:textId="77777777" w:rsidTr="00CF12C4">
                    <w:trPr>
                      <w:trHeight w:val="397"/>
                    </w:trPr>
                    <w:tc>
                      <w:tcPr>
                        <w:cnfStyle w:val="001000000000" w:firstRow="0" w:lastRow="0" w:firstColumn="1" w:lastColumn="0" w:oddVBand="0" w:evenVBand="0" w:oddHBand="0" w:evenHBand="0" w:firstRowFirstColumn="0" w:firstRowLastColumn="0" w:lastRowFirstColumn="0" w:lastRowLastColumn="0"/>
                        <w:tcW w:w="2789" w:type="dxa"/>
                        <w:hideMark/>
                      </w:tcPr>
                      <w:p w14:paraId="40AB7083"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Longueur utile</w:t>
                        </w:r>
                      </w:p>
                    </w:tc>
                    <w:tc>
                      <w:tcPr>
                        <w:tcW w:w="4474" w:type="dxa"/>
                        <w:hideMark/>
                      </w:tcPr>
                      <w:p w14:paraId="0C083B9E"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 xml:space="preserve">1 100 </w:t>
                        </w:r>
                        <w:proofErr w:type="spellStart"/>
                        <w:r w:rsidRPr="0039287D">
                          <w:rPr>
                            <w:rFonts w:ascii="Times New Roman" w:eastAsia="Times New Roman" w:hAnsi="Times New Roman" w:cs="Times New Roman"/>
                            <w:sz w:val="24"/>
                            <w:szCs w:val="24"/>
                            <w:lang w:eastAsia="fr-FR"/>
                          </w:rPr>
                          <w:t>mm.</w:t>
                        </w:r>
                        <w:proofErr w:type="spellEnd"/>
                        <w:r w:rsidRPr="0039287D">
                          <w:rPr>
                            <w:rFonts w:ascii="Times New Roman" w:hAnsi="Times New Roman" w:cs="Times New Roman"/>
                            <w:sz w:val="24"/>
                            <w:szCs w:val="24"/>
                          </w:rPr>
                          <w:t xml:space="preserve"> </w:t>
                        </w:r>
                        <w:proofErr w:type="gramStart"/>
                        <w:r w:rsidRPr="0039287D">
                          <w:rPr>
                            <w:rFonts w:ascii="Times New Roman" w:hAnsi="Times New Roman" w:cs="Times New Roman"/>
                            <w:sz w:val="24"/>
                            <w:szCs w:val="24"/>
                          </w:rPr>
                          <w:t>environ</w:t>
                        </w:r>
                        <w:proofErr w:type="gramEnd"/>
                      </w:p>
                    </w:tc>
                  </w:tr>
                  <w:tr w:rsidR="008A0DA5" w:rsidRPr="0039287D" w14:paraId="3051B08C" w14:textId="77777777" w:rsidTr="00CF12C4">
                    <w:trPr>
                      <w:trHeight w:val="409"/>
                    </w:trPr>
                    <w:tc>
                      <w:tcPr>
                        <w:cnfStyle w:val="001000000000" w:firstRow="0" w:lastRow="0" w:firstColumn="1" w:lastColumn="0" w:oddVBand="0" w:evenVBand="0" w:oddHBand="0" w:evenHBand="0" w:firstRowFirstColumn="0" w:firstRowLastColumn="0" w:lastRowFirstColumn="0" w:lastRowLastColumn="0"/>
                        <w:tcW w:w="7264" w:type="dxa"/>
                        <w:gridSpan w:val="2"/>
                        <w:hideMark/>
                      </w:tcPr>
                      <w:p w14:paraId="68CA349F"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PARTIE FLEXIBLE</w:t>
                        </w:r>
                      </w:p>
                    </w:tc>
                  </w:tr>
                  <w:tr w:rsidR="008A0DA5" w:rsidRPr="0039287D" w14:paraId="0D90C75B" w14:textId="77777777" w:rsidTr="00CF12C4">
                    <w:trPr>
                      <w:trHeight w:val="397"/>
                    </w:trPr>
                    <w:tc>
                      <w:tcPr>
                        <w:cnfStyle w:val="001000000000" w:firstRow="0" w:lastRow="0" w:firstColumn="1" w:lastColumn="0" w:oddVBand="0" w:evenVBand="0" w:oddHBand="0" w:evenHBand="0" w:firstRowFirstColumn="0" w:firstRowLastColumn="0" w:lastRowFirstColumn="0" w:lastRowLastColumn="0"/>
                        <w:tcW w:w="2789" w:type="dxa"/>
                        <w:hideMark/>
                      </w:tcPr>
                      <w:p w14:paraId="48EEBD35"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Capacité de flexion</w:t>
                        </w:r>
                      </w:p>
                    </w:tc>
                    <w:tc>
                      <w:tcPr>
                        <w:tcW w:w="4474" w:type="dxa"/>
                        <w:hideMark/>
                      </w:tcPr>
                      <w:p w14:paraId="09DD65A3"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Haut 210°/Bas 90°/Gauche 100°/Droite 100°</w:t>
                        </w:r>
                        <w:r w:rsidRPr="0039287D">
                          <w:rPr>
                            <w:rFonts w:ascii="Times New Roman" w:hAnsi="Times New Roman" w:cs="Times New Roman"/>
                            <w:sz w:val="24"/>
                            <w:szCs w:val="24"/>
                          </w:rPr>
                          <w:t xml:space="preserve"> environ</w:t>
                        </w:r>
                      </w:p>
                    </w:tc>
                  </w:tr>
                  <w:tr w:rsidR="008A0DA5" w:rsidRPr="0039287D" w14:paraId="17936014" w14:textId="77777777" w:rsidTr="00CF12C4">
                    <w:trPr>
                      <w:trHeight w:val="397"/>
                    </w:trPr>
                    <w:tc>
                      <w:tcPr>
                        <w:cnfStyle w:val="001000000000" w:firstRow="0" w:lastRow="0" w:firstColumn="1" w:lastColumn="0" w:oddVBand="0" w:evenVBand="0" w:oddHBand="0" w:evenHBand="0" w:firstRowFirstColumn="0" w:firstRowLastColumn="0" w:lastRowFirstColumn="0" w:lastRowLastColumn="0"/>
                        <w:tcW w:w="2789" w:type="dxa"/>
                        <w:hideMark/>
                      </w:tcPr>
                      <w:p w14:paraId="063C96D3"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Longueur totale</w:t>
                        </w:r>
                      </w:p>
                    </w:tc>
                    <w:tc>
                      <w:tcPr>
                        <w:tcW w:w="4474" w:type="dxa"/>
                        <w:hideMark/>
                      </w:tcPr>
                      <w:p w14:paraId="5D72C8EF"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 xml:space="preserve">1 420 </w:t>
                        </w:r>
                        <w:proofErr w:type="spellStart"/>
                        <w:r w:rsidRPr="0039287D">
                          <w:rPr>
                            <w:rFonts w:ascii="Times New Roman" w:eastAsia="Times New Roman" w:hAnsi="Times New Roman" w:cs="Times New Roman"/>
                            <w:sz w:val="24"/>
                            <w:szCs w:val="24"/>
                            <w:lang w:eastAsia="fr-FR"/>
                          </w:rPr>
                          <w:t>mm.</w:t>
                        </w:r>
                        <w:proofErr w:type="spellEnd"/>
                        <w:r w:rsidRPr="0039287D">
                          <w:rPr>
                            <w:rFonts w:ascii="Times New Roman" w:hAnsi="Times New Roman" w:cs="Times New Roman"/>
                            <w:sz w:val="24"/>
                            <w:szCs w:val="24"/>
                          </w:rPr>
                          <w:t xml:space="preserve"> </w:t>
                        </w:r>
                        <w:proofErr w:type="gramStart"/>
                        <w:r w:rsidRPr="0039287D">
                          <w:rPr>
                            <w:rFonts w:ascii="Times New Roman" w:hAnsi="Times New Roman" w:cs="Times New Roman"/>
                            <w:sz w:val="24"/>
                            <w:szCs w:val="24"/>
                          </w:rPr>
                          <w:t>environ</w:t>
                        </w:r>
                        <w:proofErr w:type="gramEnd"/>
                      </w:p>
                    </w:tc>
                  </w:tr>
                </w:tbl>
                <w:p w14:paraId="0BD99E49" w14:textId="77777777" w:rsidR="008A0DA5" w:rsidRPr="0039287D" w:rsidRDefault="008A0DA5" w:rsidP="00CF12C4">
                  <w:pPr>
                    <w:rPr>
                      <w:rFonts w:ascii="Times New Roman" w:hAnsi="Times New Roman"/>
                      <w:b/>
                      <w:sz w:val="24"/>
                      <w:szCs w:val="24"/>
                      <w:shd w:val="clear" w:color="auto" w:fill="FFFFFF"/>
                    </w:rPr>
                  </w:pPr>
                </w:p>
                <w:p w14:paraId="369A00C8" w14:textId="77777777" w:rsidR="008A0DA5" w:rsidRPr="0039287D" w:rsidRDefault="008A0DA5" w:rsidP="00CF12C4">
                  <w:pPr>
                    <w:rPr>
                      <w:rStyle w:val="stil29"/>
                      <w:rFonts w:ascii="Times New Roman" w:hAnsi="Times New Roman"/>
                      <w:b/>
                      <w:bCs/>
                      <w:sz w:val="24"/>
                      <w:szCs w:val="24"/>
                      <w:shd w:val="clear" w:color="auto" w:fill="FFFFFF"/>
                    </w:rPr>
                  </w:pPr>
                  <w:bookmarkStart w:id="74" w:name="_Hlk66219635"/>
                  <w:r w:rsidRPr="0039287D">
                    <w:rPr>
                      <w:rStyle w:val="stil29"/>
                      <w:rFonts w:ascii="Times New Roman" w:hAnsi="Times New Roman"/>
                      <w:b/>
                      <w:bCs/>
                      <w:sz w:val="24"/>
                      <w:szCs w:val="24"/>
                      <w:shd w:val="clear" w:color="auto" w:fill="FFFFFF"/>
                    </w:rPr>
                    <w:t>U</w:t>
                  </w:r>
                  <w:r w:rsidRPr="0039287D">
                    <w:rPr>
                      <w:rStyle w:val="stil29"/>
                      <w:rFonts w:ascii="Times New Roman" w:hAnsi="Times New Roman"/>
                      <w:b/>
                      <w:bCs/>
                      <w:sz w:val="24"/>
                      <w:szCs w:val="24"/>
                    </w:rPr>
                    <w:t>n</w:t>
                  </w:r>
                  <w:r w:rsidRPr="0039287D">
                    <w:rPr>
                      <w:rStyle w:val="stil29"/>
                      <w:rFonts w:ascii="Times New Roman" w:hAnsi="Times New Roman"/>
                      <w:b/>
                      <w:bCs/>
                      <w:sz w:val="24"/>
                      <w:szCs w:val="24"/>
                      <w:shd w:val="clear" w:color="auto" w:fill="FFFFFF"/>
                    </w:rPr>
                    <w:t xml:space="preserve"> (1) </w:t>
                  </w:r>
                  <w:proofErr w:type="spellStart"/>
                  <w:r w:rsidRPr="0039287D">
                    <w:rPr>
                      <w:rStyle w:val="stil29"/>
                      <w:rFonts w:ascii="Times New Roman" w:hAnsi="Times New Roman"/>
                      <w:b/>
                      <w:bCs/>
                      <w:sz w:val="24"/>
                      <w:szCs w:val="24"/>
                      <w:shd w:val="clear" w:color="auto" w:fill="FFFFFF"/>
                    </w:rPr>
                    <w:t>colono-videoscope</w:t>
                  </w:r>
                  <w:proofErr w:type="spellEnd"/>
                  <w:r w:rsidRPr="0039287D">
                    <w:rPr>
                      <w:rStyle w:val="stil29"/>
                      <w:rFonts w:ascii="Times New Roman" w:hAnsi="Times New Roman"/>
                      <w:b/>
                      <w:bCs/>
                      <w:sz w:val="24"/>
                      <w:szCs w:val="24"/>
                      <w:shd w:val="clear" w:color="auto" w:fill="FFFFFF"/>
                    </w:rPr>
                    <w:t xml:space="preserve"> adulte </w:t>
                  </w:r>
                  <w:bookmarkEnd w:id="74"/>
                </w:p>
                <w:p w14:paraId="4D1CBD37" w14:textId="77777777" w:rsidR="008A0DA5" w:rsidRPr="0039287D" w:rsidRDefault="008A0DA5" w:rsidP="00CF12C4">
                  <w:pPr>
                    <w:rPr>
                      <w:rStyle w:val="stil29"/>
                      <w:rFonts w:ascii="Times New Roman" w:hAnsi="Times New Roman"/>
                      <w:b/>
                      <w:bCs/>
                      <w:sz w:val="24"/>
                      <w:szCs w:val="24"/>
                      <w:shd w:val="clear" w:color="auto" w:fill="FFFFFF"/>
                    </w:rPr>
                  </w:pPr>
                  <w:r w:rsidRPr="0039287D">
                    <w:rPr>
                      <w:rStyle w:val="stil29"/>
                      <w:rFonts w:ascii="Times New Roman" w:hAnsi="Times New Roman"/>
                      <w:sz w:val="24"/>
                      <w:szCs w:val="24"/>
                      <w:shd w:val="clear" w:color="auto" w:fill="FFFFFF"/>
                    </w:rPr>
                    <w:t xml:space="preserve">Diagnostic optique renforcé </w:t>
                  </w:r>
                </w:p>
                <w:p w14:paraId="6293C889" w14:textId="77777777" w:rsidR="008A0DA5" w:rsidRPr="0039287D" w:rsidRDefault="008A0DA5" w:rsidP="00CF12C4">
                  <w:pPr>
                    <w:rPr>
                      <w:rStyle w:val="stil29"/>
                      <w:rFonts w:ascii="Times New Roman" w:hAnsi="Times New Roman"/>
                      <w:sz w:val="24"/>
                      <w:szCs w:val="24"/>
                      <w:shd w:val="clear" w:color="auto" w:fill="FFFFFF"/>
                    </w:rPr>
                  </w:pPr>
                  <w:r w:rsidRPr="0039287D">
                    <w:rPr>
                      <w:rStyle w:val="stil29"/>
                      <w:rFonts w:ascii="Times New Roman" w:hAnsi="Times New Roman"/>
                      <w:sz w:val="24"/>
                      <w:szCs w:val="24"/>
                      <w:shd w:val="clear" w:color="auto" w:fill="FFFFFF"/>
                    </w:rPr>
                    <w:t>Dual Focus, une optique permettant à l'utilisateur de sélectionner la profondeur souhaitée pour l'observation et fournit des images agrandies en mode de mise au point proche avec la simple pression d'un interrupteur de portée. Il prendra en charge l'évaluation optique à haute fiabilité des lésions en combinaison avec l’imagerie a bande étroite.</w:t>
                  </w:r>
                </w:p>
                <w:p w14:paraId="5A811CA4" w14:textId="77777777" w:rsidR="008A0DA5" w:rsidRPr="0039287D" w:rsidRDefault="008A0DA5" w:rsidP="00CF12C4">
                  <w:pPr>
                    <w:rPr>
                      <w:rStyle w:val="stil29"/>
                      <w:rFonts w:ascii="Times New Roman" w:hAnsi="Times New Roman"/>
                      <w:sz w:val="24"/>
                      <w:szCs w:val="24"/>
                      <w:shd w:val="clear" w:color="auto" w:fill="FFFFFF"/>
                    </w:rPr>
                  </w:pPr>
                  <w:r w:rsidRPr="0039287D">
                    <w:rPr>
                      <w:rFonts w:ascii="Times New Roman" w:hAnsi="Times New Roman"/>
                      <w:sz w:val="24"/>
                      <w:szCs w:val="24"/>
                      <w:shd w:val="clear" w:color="auto" w:fill="FFFFFF"/>
                    </w:rPr>
                    <w:t>U</w:t>
                  </w:r>
                  <w:r w:rsidRPr="0039287D">
                    <w:rPr>
                      <w:rFonts w:ascii="Times New Roman" w:hAnsi="Times New Roman"/>
                      <w:sz w:val="24"/>
                      <w:szCs w:val="24"/>
                    </w:rPr>
                    <w:t>ne</w:t>
                  </w:r>
                  <w:r w:rsidRPr="0039287D">
                    <w:rPr>
                      <w:rFonts w:ascii="Times New Roman" w:hAnsi="Times New Roman"/>
                      <w:sz w:val="24"/>
                      <w:szCs w:val="24"/>
                      <w:shd w:val="clear" w:color="auto" w:fill="FFFFFF"/>
                    </w:rPr>
                    <w:t xml:space="preserve"> poignée ergonomique offre une prise en main confortable et stable, poids plus léger et plus grande facilité pour atteindre les boutons de contrôle d'angulation et commutateurs d'oscilloscope</w:t>
                  </w:r>
                </w:p>
                <w:p w14:paraId="2634967F" w14:textId="77777777" w:rsidR="008A0DA5" w:rsidRPr="0039287D" w:rsidRDefault="008A0DA5" w:rsidP="00CF12C4">
                  <w:pPr>
                    <w:rPr>
                      <w:rStyle w:val="stil29"/>
                      <w:rFonts w:ascii="Times New Roman" w:hAnsi="Times New Roman"/>
                      <w:b/>
                      <w:bCs/>
                      <w:sz w:val="24"/>
                      <w:szCs w:val="24"/>
                      <w:shd w:val="clear" w:color="auto" w:fill="FFFFFF"/>
                    </w:rPr>
                  </w:pPr>
                  <w:r w:rsidRPr="0039287D">
                    <w:rPr>
                      <w:rStyle w:val="stil29"/>
                      <w:rFonts w:ascii="Times New Roman" w:hAnsi="Times New Roman"/>
                      <w:sz w:val="24"/>
                      <w:szCs w:val="24"/>
                      <w:shd w:val="clear" w:color="auto" w:fill="FFFFFF"/>
                    </w:rPr>
                    <w:t>Autres caractéristiques</w:t>
                  </w:r>
                </w:p>
                <w:p w14:paraId="4A7E5496" w14:textId="77777777" w:rsidR="008A0DA5" w:rsidRPr="0039287D" w:rsidRDefault="008A0DA5" w:rsidP="00CF12C4">
                  <w:pPr>
                    <w:rPr>
                      <w:rStyle w:val="stil29"/>
                      <w:rFonts w:ascii="Times New Roman" w:hAnsi="Times New Roman"/>
                      <w:b/>
                      <w:bCs/>
                      <w:sz w:val="24"/>
                      <w:szCs w:val="24"/>
                      <w:shd w:val="clear" w:color="auto" w:fill="FFFFFF"/>
                    </w:rPr>
                  </w:pPr>
                  <w:r w:rsidRPr="0039287D">
                    <w:rPr>
                      <w:rStyle w:val="stil29"/>
                      <w:rFonts w:ascii="Times New Roman" w:hAnsi="Times New Roman"/>
                      <w:sz w:val="24"/>
                      <w:szCs w:val="24"/>
                      <w:shd w:val="clear" w:color="auto" w:fill="FFFFFF"/>
                    </w:rPr>
                    <w:t>Il doit intégrer une technologie d'insertion réactive</w:t>
                  </w:r>
                </w:p>
                <w:p w14:paraId="6B7FDF26" w14:textId="77777777" w:rsidR="008A0DA5" w:rsidRPr="0039287D" w:rsidRDefault="008A0DA5" w:rsidP="00CF12C4">
                  <w:pPr>
                    <w:rPr>
                      <w:rStyle w:val="stil29"/>
                      <w:rFonts w:ascii="Times New Roman" w:hAnsi="Times New Roman"/>
                      <w:sz w:val="24"/>
                      <w:szCs w:val="24"/>
                      <w:shd w:val="clear" w:color="auto" w:fill="FFFFFF"/>
                    </w:rPr>
                  </w:pPr>
                  <w:r w:rsidRPr="0039287D">
                    <w:rPr>
                      <w:rStyle w:val="stil29"/>
                      <w:rFonts w:ascii="Times New Roman" w:hAnsi="Times New Roman"/>
                      <w:sz w:val="24"/>
                      <w:szCs w:val="24"/>
                      <w:shd w:val="clear" w:color="auto" w:fill="FFFFFF"/>
                    </w:rPr>
                    <w:t xml:space="preserve">Compatible </w:t>
                  </w:r>
                  <w:proofErr w:type="spellStart"/>
                  <w:r w:rsidRPr="0039287D">
                    <w:rPr>
                      <w:rStyle w:val="stil29"/>
                      <w:rFonts w:ascii="Times New Roman" w:hAnsi="Times New Roman"/>
                      <w:sz w:val="24"/>
                      <w:szCs w:val="24"/>
                      <w:shd w:val="clear" w:color="auto" w:fill="FFFFFF"/>
                    </w:rPr>
                    <w:t>ScopeGuide</w:t>
                  </w:r>
                  <w:proofErr w:type="spellEnd"/>
                  <w:r w:rsidRPr="0039287D">
                    <w:rPr>
                      <w:rStyle w:val="stil29"/>
                      <w:rFonts w:ascii="Times New Roman" w:hAnsi="Times New Roman"/>
                      <w:sz w:val="24"/>
                      <w:szCs w:val="24"/>
                      <w:shd w:val="clear" w:color="auto" w:fill="FFFFFF"/>
                    </w:rPr>
                    <w:t xml:space="preserve"> </w:t>
                  </w:r>
                  <w:r w:rsidRPr="0039287D">
                    <w:rPr>
                      <w:rStyle w:val="stil29"/>
                      <w:rFonts w:ascii="Times New Roman" w:hAnsi="Times New Roman"/>
                      <w:sz w:val="24"/>
                      <w:szCs w:val="24"/>
                    </w:rPr>
                    <w:t>ou équivalent</w:t>
                  </w:r>
                  <w:r w:rsidRPr="0039287D">
                    <w:rPr>
                      <w:rStyle w:val="stil29"/>
                      <w:rFonts w:ascii="Times New Roman" w:hAnsi="Times New Roman"/>
                      <w:sz w:val="24"/>
                      <w:szCs w:val="24"/>
                      <w:shd w:val="clear" w:color="auto" w:fill="FFFFFF"/>
                    </w:rPr>
                    <w:t xml:space="preserve"> </w:t>
                  </w:r>
                </w:p>
                <w:p w14:paraId="23A09AC9" w14:textId="77777777" w:rsidR="008A0DA5" w:rsidRPr="0039287D" w:rsidRDefault="008A0DA5" w:rsidP="00CF12C4">
                  <w:pPr>
                    <w:rPr>
                      <w:rStyle w:val="stil29"/>
                      <w:rFonts w:ascii="Times New Roman" w:hAnsi="Times New Roman"/>
                      <w:sz w:val="24"/>
                      <w:szCs w:val="24"/>
                      <w:shd w:val="clear" w:color="auto" w:fill="FFFFFF"/>
                    </w:rPr>
                  </w:pPr>
                  <w:r w:rsidRPr="0039287D">
                    <w:rPr>
                      <w:rStyle w:val="stil29"/>
                      <w:rFonts w:ascii="Times New Roman" w:hAnsi="Times New Roman"/>
                      <w:sz w:val="24"/>
                      <w:szCs w:val="24"/>
                      <w:shd w:val="clear" w:color="auto" w:fill="FFFFFF"/>
                    </w:rPr>
                    <w:t>Angle de vision large de 170 °</w:t>
                  </w:r>
                  <w:r w:rsidRPr="0039287D">
                    <w:rPr>
                      <w:rFonts w:ascii="Times New Roman" w:hAnsi="Times New Roman"/>
                      <w:sz w:val="24"/>
                      <w:szCs w:val="24"/>
                    </w:rPr>
                    <w:t xml:space="preserve"> environ </w:t>
                  </w:r>
                  <w:proofErr w:type="spellStart"/>
                  <w:r w:rsidRPr="0039287D">
                    <w:rPr>
                      <w:rStyle w:val="stil29"/>
                      <w:rFonts w:ascii="Times New Roman" w:hAnsi="Times New Roman"/>
                      <w:sz w:val="24"/>
                      <w:szCs w:val="24"/>
                      <w:shd w:val="clear" w:color="auto" w:fill="FFFFFF"/>
                    </w:rPr>
                    <w:t>WaterJet</w:t>
                  </w:r>
                  <w:proofErr w:type="spellEnd"/>
                  <w:r w:rsidRPr="0039287D">
                    <w:rPr>
                      <w:rStyle w:val="stil29"/>
                      <w:rFonts w:ascii="Times New Roman" w:hAnsi="Times New Roman"/>
                      <w:sz w:val="24"/>
                      <w:szCs w:val="24"/>
                      <w:shd w:val="clear" w:color="auto" w:fill="FFFFFF"/>
                    </w:rPr>
                    <w:t xml:space="preserve"> </w:t>
                  </w:r>
                </w:p>
                <w:p w14:paraId="635ECCBC" w14:textId="77777777" w:rsidR="008A0DA5" w:rsidRPr="0039287D" w:rsidRDefault="008A0DA5" w:rsidP="00CF12C4">
                  <w:pPr>
                    <w:rPr>
                      <w:rStyle w:val="stil29"/>
                      <w:rFonts w:ascii="Times New Roman" w:hAnsi="Times New Roman"/>
                      <w:sz w:val="24"/>
                      <w:szCs w:val="24"/>
                      <w:shd w:val="clear" w:color="auto" w:fill="FFFFFF"/>
                    </w:rPr>
                  </w:pPr>
                  <w:r w:rsidRPr="0039287D">
                    <w:rPr>
                      <w:rStyle w:val="stil29"/>
                      <w:rFonts w:ascii="Times New Roman" w:hAnsi="Times New Roman"/>
                      <w:sz w:val="24"/>
                      <w:szCs w:val="24"/>
                      <w:shd w:val="clear" w:color="auto" w:fill="FFFFFF"/>
                    </w:rPr>
                    <w:t>Connecteur étanche à une touche.</w:t>
                  </w:r>
                </w:p>
                <w:p w14:paraId="46E13F95" w14:textId="77777777" w:rsidR="008A0DA5" w:rsidRPr="0039287D" w:rsidRDefault="008A0DA5" w:rsidP="00CF12C4">
                  <w:pPr>
                    <w:rPr>
                      <w:rStyle w:val="stil29"/>
                      <w:rFonts w:ascii="Times New Roman" w:hAnsi="Times New Roman"/>
                      <w:b/>
                      <w:bCs/>
                      <w:sz w:val="24"/>
                      <w:szCs w:val="24"/>
                      <w:shd w:val="clear" w:color="auto" w:fill="FFFFFF"/>
                    </w:rPr>
                  </w:pPr>
                </w:p>
                <w:p w14:paraId="4A511790" w14:textId="77777777" w:rsidR="008A0DA5" w:rsidRPr="0039287D" w:rsidRDefault="008A0DA5" w:rsidP="00CF12C4">
                  <w:pPr>
                    <w:rPr>
                      <w:rFonts w:ascii="Times New Roman" w:hAnsi="Times New Roman"/>
                      <w:b/>
                      <w:sz w:val="24"/>
                      <w:szCs w:val="24"/>
                      <w:shd w:val="clear" w:color="auto" w:fill="FFFFFF"/>
                    </w:rPr>
                  </w:pPr>
                  <w:r w:rsidRPr="0039287D">
                    <w:rPr>
                      <w:rFonts w:ascii="Times New Roman" w:hAnsi="Times New Roman"/>
                      <w:b/>
                      <w:sz w:val="24"/>
                      <w:szCs w:val="24"/>
                      <w:shd w:val="clear" w:color="auto" w:fill="FFFFFF"/>
                    </w:rPr>
                    <w:t>Spécifications</w:t>
                  </w:r>
                </w:p>
                <w:tbl>
                  <w:tblPr>
                    <w:tblStyle w:val="TableauGrille1Clair"/>
                    <w:tblW w:w="5000" w:type="pct"/>
                    <w:tblLook w:val="04A0" w:firstRow="1" w:lastRow="0" w:firstColumn="1" w:lastColumn="0" w:noHBand="0" w:noVBand="1"/>
                  </w:tblPr>
                  <w:tblGrid>
                    <w:gridCol w:w="2079"/>
                    <w:gridCol w:w="3356"/>
                  </w:tblGrid>
                  <w:tr w:rsidR="008A0DA5" w:rsidRPr="0039287D" w14:paraId="723E5DF8" w14:textId="77777777" w:rsidTr="00CF12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hideMark/>
                      </w:tcPr>
                      <w:p w14:paraId="2401C063"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SYSTEME OPTIQUE</w:t>
                        </w:r>
                      </w:p>
                    </w:tc>
                  </w:tr>
                  <w:tr w:rsidR="008A0DA5" w:rsidRPr="0039287D" w14:paraId="1695CA5E" w14:textId="77777777" w:rsidTr="00CF12C4">
                    <w:tc>
                      <w:tcPr>
                        <w:cnfStyle w:val="001000000000" w:firstRow="0" w:lastRow="0" w:firstColumn="1" w:lastColumn="0" w:oddVBand="0" w:evenVBand="0" w:oddHBand="0" w:evenHBand="0" w:firstRowFirstColumn="0" w:firstRowLastColumn="0" w:lastRowFirstColumn="0" w:lastRowLastColumn="0"/>
                        <w:tcW w:w="1913" w:type="pct"/>
                        <w:hideMark/>
                      </w:tcPr>
                      <w:p w14:paraId="5DA7E249"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Champ de vision</w:t>
                        </w:r>
                      </w:p>
                    </w:tc>
                    <w:tc>
                      <w:tcPr>
                        <w:tcW w:w="3087" w:type="pct"/>
                        <w:hideMark/>
                      </w:tcPr>
                      <w:p w14:paraId="0CA0F9A4"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170°</w:t>
                        </w:r>
                        <w:r w:rsidRPr="0039287D">
                          <w:rPr>
                            <w:rFonts w:ascii="Times New Roman" w:hAnsi="Times New Roman" w:cs="Times New Roman"/>
                            <w:sz w:val="24"/>
                            <w:szCs w:val="24"/>
                          </w:rPr>
                          <w:t xml:space="preserve"> environ</w:t>
                        </w:r>
                      </w:p>
                    </w:tc>
                  </w:tr>
                  <w:tr w:rsidR="008A0DA5" w:rsidRPr="0039287D" w14:paraId="5F7EAE9A" w14:textId="77777777" w:rsidTr="00CF12C4">
                    <w:tc>
                      <w:tcPr>
                        <w:cnfStyle w:val="001000000000" w:firstRow="0" w:lastRow="0" w:firstColumn="1" w:lastColumn="0" w:oddVBand="0" w:evenVBand="0" w:oddHBand="0" w:evenHBand="0" w:firstRowFirstColumn="0" w:firstRowLastColumn="0" w:lastRowFirstColumn="0" w:lastRowLastColumn="0"/>
                        <w:tcW w:w="1913" w:type="pct"/>
                        <w:hideMark/>
                      </w:tcPr>
                      <w:p w14:paraId="0B813E0F"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Direction de visée</w:t>
                        </w:r>
                      </w:p>
                    </w:tc>
                    <w:tc>
                      <w:tcPr>
                        <w:tcW w:w="3087" w:type="pct"/>
                        <w:hideMark/>
                      </w:tcPr>
                      <w:p w14:paraId="78368AFB"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0° vers l’avant</w:t>
                        </w:r>
                        <w:r w:rsidRPr="0039287D">
                          <w:rPr>
                            <w:rFonts w:ascii="Times New Roman" w:hAnsi="Times New Roman" w:cs="Times New Roman"/>
                            <w:sz w:val="24"/>
                            <w:szCs w:val="24"/>
                          </w:rPr>
                          <w:t xml:space="preserve"> environ</w:t>
                        </w:r>
                      </w:p>
                    </w:tc>
                  </w:tr>
                  <w:tr w:rsidR="008A0DA5" w:rsidRPr="0039287D" w14:paraId="27458D02" w14:textId="77777777" w:rsidTr="00CF12C4">
                    <w:tc>
                      <w:tcPr>
                        <w:cnfStyle w:val="001000000000" w:firstRow="0" w:lastRow="0" w:firstColumn="1" w:lastColumn="0" w:oddVBand="0" w:evenVBand="0" w:oddHBand="0" w:evenHBand="0" w:firstRowFirstColumn="0" w:firstRowLastColumn="0" w:lastRowFirstColumn="0" w:lastRowLastColumn="0"/>
                        <w:tcW w:w="1913" w:type="pct"/>
                        <w:hideMark/>
                      </w:tcPr>
                      <w:p w14:paraId="19FD27AF"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Profondeur de vue</w:t>
                        </w:r>
                      </w:p>
                    </w:tc>
                    <w:tc>
                      <w:tcPr>
                        <w:tcW w:w="3087" w:type="pct"/>
                        <w:hideMark/>
                      </w:tcPr>
                      <w:p w14:paraId="1FE820F8"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5 -100 mm / 2 – 6mm</w:t>
                        </w:r>
                        <w:r w:rsidRPr="0039287D">
                          <w:rPr>
                            <w:rFonts w:ascii="Times New Roman" w:hAnsi="Times New Roman" w:cs="Times New Roman"/>
                            <w:sz w:val="24"/>
                            <w:szCs w:val="24"/>
                          </w:rPr>
                          <w:t xml:space="preserve"> environ</w:t>
                        </w:r>
                      </w:p>
                    </w:tc>
                  </w:tr>
                  <w:tr w:rsidR="008A0DA5" w:rsidRPr="0039287D" w14:paraId="63614938" w14:textId="77777777" w:rsidTr="00CF12C4">
                    <w:tc>
                      <w:tcPr>
                        <w:cnfStyle w:val="001000000000" w:firstRow="0" w:lastRow="0" w:firstColumn="1" w:lastColumn="0" w:oddVBand="0" w:evenVBand="0" w:oddHBand="0" w:evenHBand="0" w:firstRowFirstColumn="0" w:firstRowLastColumn="0" w:lastRowFirstColumn="0" w:lastRowLastColumn="0"/>
                        <w:tcW w:w="1913" w:type="pct"/>
                        <w:hideMark/>
                      </w:tcPr>
                      <w:p w14:paraId="323F4112"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Distance minimale visible</w:t>
                        </w:r>
                      </w:p>
                    </w:tc>
                    <w:tc>
                      <w:tcPr>
                        <w:tcW w:w="3087" w:type="pct"/>
                        <w:hideMark/>
                      </w:tcPr>
                      <w:p w14:paraId="3FB023FC"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3.0 mm à partie de l'extrémité distale.</w:t>
                        </w:r>
                      </w:p>
                    </w:tc>
                  </w:tr>
                  <w:tr w:rsidR="008A0DA5" w:rsidRPr="0039287D" w14:paraId="6E6E43E5" w14:textId="77777777" w:rsidTr="00CF12C4">
                    <w:tc>
                      <w:tcPr>
                        <w:cnfStyle w:val="001000000000" w:firstRow="0" w:lastRow="0" w:firstColumn="1" w:lastColumn="0" w:oddVBand="0" w:evenVBand="0" w:oddHBand="0" w:evenHBand="0" w:firstRowFirstColumn="0" w:firstRowLastColumn="0" w:lastRowFirstColumn="0" w:lastRowLastColumn="0"/>
                        <w:tcW w:w="5000" w:type="pct"/>
                        <w:gridSpan w:val="2"/>
                        <w:hideMark/>
                      </w:tcPr>
                      <w:p w14:paraId="2642DEE8"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PARTIE A INSERER</w:t>
                        </w:r>
                      </w:p>
                    </w:tc>
                  </w:tr>
                  <w:tr w:rsidR="008A0DA5" w:rsidRPr="0039287D" w14:paraId="3337B778" w14:textId="77777777" w:rsidTr="00CF12C4">
                    <w:tc>
                      <w:tcPr>
                        <w:cnfStyle w:val="001000000000" w:firstRow="0" w:lastRow="0" w:firstColumn="1" w:lastColumn="0" w:oddVBand="0" w:evenVBand="0" w:oddHBand="0" w:evenHBand="0" w:firstRowFirstColumn="0" w:firstRowLastColumn="0" w:lastRowFirstColumn="0" w:lastRowLastColumn="0"/>
                        <w:tcW w:w="1913" w:type="pct"/>
                        <w:hideMark/>
                      </w:tcPr>
                      <w:p w14:paraId="172F8B53"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lastRenderedPageBreak/>
                          <w:t>Diamètre extérieur de l’extrémité distale</w:t>
                        </w:r>
                      </w:p>
                    </w:tc>
                    <w:tc>
                      <w:tcPr>
                        <w:tcW w:w="3087" w:type="pct"/>
                        <w:hideMark/>
                      </w:tcPr>
                      <w:p w14:paraId="1600AE9F"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 xml:space="preserve">12.8 </w:t>
                        </w:r>
                        <w:proofErr w:type="spellStart"/>
                        <w:r w:rsidRPr="0039287D">
                          <w:rPr>
                            <w:rFonts w:ascii="Times New Roman" w:eastAsia="Times New Roman" w:hAnsi="Times New Roman" w:cs="Times New Roman"/>
                            <w:sz w:val="24"/>
                            <w:szCs w:val="24"/>
                            <w:lang w:eastAsia="fr-FR"/>
                          </w:rPr>
                          <w:t>mm.</w:t>
                        </w:r>
                        <w:proofErr w:type="spellEnd"/>
                        <w:r w:rsidRPr="0039287D">
                          <w:rPr>
                            <w:rFonts w:ascii="Times New Roman" w:hAnsi="Times New Roman" w:cs="Times New Roman"/>
                            <w:sz w:val="24"/>
                            <w:szCs w:val="24"/>
                          </w:rPr>
                          <w:t xml:space="preserve"> </w:t>
                        </w:r>
                        <w:proofErr w:type="gramStart"/>
                        <w:r w:rsidRPr="0039287D">
                          <w:rPr>
                            <w:rFonts w:ascii="Times New Roman" w:hAnsi="Times New Roman" w:cs="Times New Roman"/>
                            <w:sz w:val="24"/>
                            <w:szCs w:val="24"/>
                          </w:rPr>
                          <w:t>environ</w:t>
                        </w:r>
                        <w:proofErr w:type="gramEnd"/>
                      </w:p>
                    </w:tc>
                  </w:tr>
                  <w:tr w:rsidR="008A0DA5" w:rsidRPr="0039287D" w14:paraId="396E762E" w14:textId="77777777" w:rsidTr="00CF12C4">
                    <w:tc>
                      <w:tcPr>
                        <w:cnfStyle w:val="001000000000" w:firstRow="0" w:lastRow="0" w:firstColumn="1" w:lastColumn="0" w:oddVBand="0" w:evenVBand="0" w:oddHBand="0" w:evenHBand="0" w:firstRowFirstColumn="0" w:firstRowLastColumn="0" w:lastRowFirstColumn="0" w:lastRowLastColumn="0"/>
                        <w:tcW w:w="1913" w:type="pct"/>
                        <w:hideMark/>
                      </w:tcPr>
                      <w:p w14:paraId="7B8648C9"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Diamètre extérieur du tube d’insertion</w:t>
                        </w:r>
                      </w:p>
                    </w:tc>
                    <w:tc>
                      <w:tcPr>
                        <w:tcW w:w="3087" w:type="pct"/>
                        <w:hideMark/>
                      </w:tcPr>
                      <w:p w14:paraId="69A3512F"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 xml:space="preserve">12.8 </w:t>
                        </w:r>
                        <w:proofErr w:type="spellStart"/>
                        <w:r w:rsidRPr="0039287D">
                          <w:rPr>
                            <w:rFonts w:ascii="Times New Roman" w:eastAsia="Times New Roman" w:hAnsi="Times New Roman" w:cs="Times New Roman"/>
                            <w:sz w:val="24"/>
                            <w:szCs w:val="24"/>
                            <w:lang w:eastAsia="fr-FR"/>
                          </w:rPr>
                          <w:t>mm.</w:t>
                        </w:r>
                        <w:proofErr w:type="spellEnd"/>
                        <w:r w:rsidRPr="0039287D">
                          <w:rPr>
                            <w:rFonts w:ascii="Times New Roman" w:hAnsi="Times New Roman" w:cs="Times New Roman"/>
                            <w:sz w:val="24"/>
                            <w:szCs w:val="24"/>
                          </w:rPr>
                          <w:t xml:space="preserve"> </w:t>
                        </w:r>
                        <w:proofErr w:type="gramStart"/>
                        <w:r w:rsidRPr="0039287D">
                          <w:rPr>
                            <w:rFonts w:ascii="Times New Roman" w:hAnsi="Times New Roman" w:cs="Times New Roman"/>
                            <w:sz w:val="24"/>
                            <w:szCs w:val="24"/>
                          </w:rPr>
                          <w:t>environ</w:t>
                        </w:r>
                        <w:proofErr w:type="gramEnd"/>
                      </w:p>
                    </w:tc>
                  </w:tr>
                  <w:tr w:rsidR="008A0DA5" w:rsidRPr="0039287D" w14:paraId="5D79474F" w14:textId="77777777" w:rsidTr="00CF12C4">
                    <w:tc>
                      <w:tcPr>
                        <w:cnfStyle w:val="001000000000" w:firstRow="0" w:lastRow="0" w:firstColumn="1" w:lastColumn="0" w:oddVBand="0" w:evenVBand="0" w:oddHBand="0" w:evenHBand="0" w:firstRowFirstColumn="0" w:firstRowLastColumn="0" w:lastRowFirstColumn="0" w:lastRowLastColumn="0"/>
                        <w:tcW w:w="1913" w:type="pct"/>
                        <w:hideMark/>
                      </w:tcPr>
                      <w:p w14:paraId="5DB89116"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Diamètre intérieur du canal opérateur</w:t>
                        </w:r>
                      </w:p>
                    </w:tc>
                    <w:tc>
                      <w:tcPr>
                        <w:tcW w:w="3087" w:type="pct"/>
                        <w:hideMark/>
                      </w:tcPr>
                      <w:p w14:paraId="0CA2D2AF"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3.7 mm</w:t>
                        </w:r>
                        <w:r w:rsidRPr="0039287D">
                          <w:rPr>
                            <w:rFonts w:ascii="Times New Roman" w:hAnsi="Times New Roman" w:cs="Times New Roman"/>
                            <w:sz w:val="24"/>
                            <w:szCs w:val="24"/>
                          </w:rPr>
                          <w:t xml:space="preserve"> environ</w:t>
                        </w:r>
                      </w:p>
                    </w:tc>
                  </w:tr>
                  <w:tr w:rsidR="008A0DA5" w:rsidRPr="0039287D" w14:paraId="23F472DB" w14:textId="77777777" w:rsidTr="00CF12C4">
                    <w:tc>
                      <w:tcPr>
                        <w:cnfStyle w:val="001000000000" w:firstRow="0" w:lastRow="0" w:firstColumn="1" w:lastColumn="0" w:oddVBand="0" w:evenVBand="0" w:oddHBand="0" w:evenHBand="0" w:firstRowFirstColumn="0" w:firstRowLastColumn="0" w:lastRowFirstColumn="0" w:lastRowLastColumn="0"/>
                        <w:tcW w:w="1913" w:type="pct"/>
                        <w:vMerge w:val="restart"/>
                        <w:hideMark/>
                      </w:tcPr>
                      <w:p w14:paraId="10B18356"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Longueur utile</w:t>
                        </w:r>
                      </w:p>
                    </w:tc>
                    <w:tc>
                      <w:tcPr>
                        <w:tcW w:w="3087" w:type="pct"/>
                        <w:hideMark/>
                      </w:tcPr>
                      <w:p w14:paraId="0508215C"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 xml:space="preserve">L : 2 005 </w:t>
                        </w:r>
                        <w:proofErr w:type="spellStart"/>
                        <w:r w:rsidRPr="0039287D">
                          <w:rPr>
                            <w:rFonts w:ascii="Times New Roman" w:eastAsia="Times New Roman" w:hAnsi="Times New Roman" w:cs="Times New Roman"/>
                            <w:sz w:val="24"/>
                            <w:szCs w:val="24"/>
                            <w:lang w:eastAsia="fr-FR"/>
                          </w:rPr>
                          <w:t>mm.</w:t>
                        </w:r>
                        <w:proofErr w:type="spellEnd"/>
                        <w:r w:rsidRPr="0039287D">
                          <w:rPr>
                            <w:rFonts w:ascii="Times New Roman" w:hAnsi="Times New Roman" w:cs="Times New Roman"/>
                            <w:sz w:val="24"/>
                            <w:szCs w:val="24"/>
                          </w:rPr>
                          <w:t xml:space="preserve"> </w:t>
                        </w:r>
                        <w:proofErr w:type="gramStart"/>
                        <w:r w:rsidRPr="0039287D">
                          <w:rPr>
                            <w:rFonts w:ascii="Times New Roman" w:hAnsi="Times New Roman" w:cs="Times New Roman"/>
                            <w:sz w:val="24"/>
                            <w:szCs w:val="24"/>
                          </w:rPr>
                          <w:t>environ</w:t>
                        </w:r>
                        <w:proofErr w:type="gramEnd"/>
                      </w:p>
                    </w:tc>
                  </w:tr>
                  <w:tr w:rsidR="008A0DA5" w:rsidRPr="0039287D" w14:paraId="13BBDA1C" w14:textId="77777777" w:rsidTr="00CF12C4">
                    <w:tc>
                      <w:tcPr>
                        <w:cnfStyle w:val="001000000000" w:firstRow="0" w:lastRow="0" w:firstColumn="1" w:lastColumn="0" w:oddVBand="0" w:evenVBand="0" w:oddHBand="0" w:evenHBand="0" w:firstRowFirstColumn="0" w:firstRowLastColumn="0" w:lastRowFirstColumn="0" w:lastRowLastColumn="0"/>
                        <w:tcW w:w="1913" w:type="pct"/>
                        <w:vMerge/>
                        <w:hideMark/>
                      </w:tcPr>
                      <w:p w14:paraId="73E70A61" w14:textId="77777777" w:rsidR="008A0DA5" w:rsidRPr="0039287D" w:rsidRDefault="008A0DA5" w:rsidP="00CF12C4">
                        <w:pPr>
                          <w:rPr>
                            <w:rFonts w:ascii="Times New Roman" w:eastAsia="Times New Roman" w:hAnsi="Times New Roman" w:cs="Times New Roman"/>
                            <w:sz w:val="24"/>
                            <w:szCs w:val="24"/>
                            <w:lang w:eastAsia="fr-FR"/>
                          </w:rPr>
                        </w:pPr>
                      </w:p>
                    </w:tc>
                    <w:tc>
                      <w:tcPr>
                        <w:tcW w:w="3087" w:type="pct"/>
                        <w:hideMark/>
                      </w:tcPr>
                      <w:p w14:paraId="01862EBE"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 xml:space="preserve">I : 1 665 </w:t>
                        </w:r>
                        <w:proofErr w:type="spellStart"/>
                        <w:r w:rsidRPr="0039287D">
                          <w:rPr>
                            <w:rFonts w:ascii="Times New Roman" w:eastAsia="Times New Roman" w:hAnsi="Times New Roman" w:cs="Times New Roman"/>
                            <w:sz w:val="24"/>
                            <w:szCs w:val="24"/>
                            <w:lang w:eastAsia="fr-FR"/>
                          </w:rPr>
                          <w:t>mm.</w:t>
                        </w:r>
                        <w:proofErr w:type="spellEnd"/>
                        <w:r w:rsidRPr="0039287D">
                          <w:rPr>
                            <w:rFonts w:ascii="Times New Roman" w:hAnsi="Times New Roman" w:cs="Times New Roman"/>
                            <w:sz w:val="24"/>
                            <w:szCs w:val="24"/>
                          </w:rPr>
                          <w:t xml:space="preserve"> </w:t>
                        </w:r>
                        <w:proofErr w:type="gramStart"/>
                        <w:r w:rsidRPr="0039287D">
                          <w:rPr>
                            <w:rFonts w:ascii="Times New Roman" w:hAnsi="Times New Roman" w:cs="Times New Roman"/>
                            <w:sz w:val="24"/>
                            <w:szCs w:val="24"/>
                          </w:rPr>
                          <w:t>environ</w:t>
                        </w:r>
                        <w:proofErr w:type="gramEnd"/>
                      </w:p>
                    </w:tc>
                  </w:tr>
                  <w:tr w:rsidR="008A0DA5" w:rsidRPr="0039287D" w14:paraId="49439B1F" w14:textId="77777777" w:rsidTr="00CF12C4">
                    <w:tc>
                      <w:tcPr>
                        <w:cnfStyle w:val="001000000000" w:firstRow="0" w:lastRow="0" w:firstColumn="1" w:lastColumn="0" w:oddVBand="0" w:evenVBand="0" w:oddHBand="0" w:evenHBand="0" w:firstRowFirstColumn="0" w:firstRowLastColumn="0" w:lastRowFirstColumn="0" w:lastRowLastColumn="0"/>
                        <w:tcW w:w="5000" w:type="pct"/>
                        <w:gridSpan w:val="2"/>
                        <w:hideMark/>
                      </w:tcPr>
                      <w:p w14:paraId="28AB28A9"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PARTIE FLEXIBLE</w:t>
                        </w:r>
                      </w:p>
                    </w:tc>
                  </w:tr>
                  <w:tr w:rsidR="008A0DA5" w:rsidRPr="0039287D" w14:paraId="1D26072D" w14:textId="77777777" w:rsidTr="00CF12C4">
                    <w:tc>
                      <w:tcPr>
                        <w:cnfStyle w:val="001000000000" w:firstRow="0" w:lastRow="0" w:firstColumn="1" w:lastColumn="0" w:oddVBand="0" w:evenVBand="0" w:oddHBand="0" w:evenHBand="0" w:firstRowFirstColumn="0" w:firstRowLastColumn="0" w:lastRowFirstColumn="0" w:lastRowLastColumn="0"/>
                        <w:tcW w:w="1913" w:type="pct"/>
                        <w:hideMark/>
                      </w:tcPr>
                      <w:p w14:paraId="41A2CD8A"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Capacité de flexion</w:t>
                        </w:r>
                      </w:p>
                    </w:tc>
                    <w:tc>
                      <w:tcPr>
                        <w:tcW w:w="3087" w:type="pct"/>
                        <w:hideMark/>
                      </w:tcPr>
                      <w:p w14:paraId="1DB3FE0D"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Haut 180°/Bas 180°/Gauche 160°/Droite 160°</w:t>
                        </w:r>
                        <w:r w:rsidRPr="0039287D">
                          <w:rPr>
                            <w:rFonts w:ascii="Times New Roman" w:hAnsi="Times New Roman" w:cs="Times New Roman"/>
                            <w:sz w:val="24"/>
                            <w:szCs w:val="24"/>
                          </w:rPr>
                          <w:t xml:space="preserve"> environ</w:t>
                        </w:r>
                      </w:p>
                    </w:tc>
                  </w:tr>
                  <w:tr w:rsidR="008A0DA5" w:rsidRPr="0039287D" w14:paraId="3DCC7998" w14:textId="77777777" w:rsidTr="00CF12C4">
                    <w:tc>
                      <w:tcPr>
                        <w:cnfStyle w:val="001000000000" w:firstRow="0" w:lastRow="0" w:firstColumn="1" w:lastColumn="0" w:oddVBand="0" w:evenVBand="0" w:oddHBand="0" w:evenHBand="0" w:firstRowFirstColumn="0" w:firstRowLastColumn="0" w:lastRowFirstColumn="0" w:lastRowLastColumn="0"/>
                        <w:tcW w:w="1913" w:type="pct"/>
                        <w:vMerge w:val="restart"/>
                        <w:hideMark/>
                      </w:tcPr>
                      <w:p w14:paraId="56EE03A4"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Longueur totale</w:t>
                        </w:r>
                      </w:p>
                    </w:tc>
                    <w:tc>
                      <w:tcPr>
                        <w:tcW w:w="3087" w:type="pct"/>
                        <w:hideMark/>
                      </w:tcPr>
                      <w:p w14:paraId="040E908F"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 xml:space="preserve">L : 2 005 </w:t>
                        </w:r>
                        <w:proofErr w:type="spellStart"/>
                        <w:r w:rsidRPr="0039287D">
                          <w:rPr>
                            <w:rFonts w:ascii="Times New Roman" w:eastAsia="Times New Roman" w:hAnsi="Times New Roman" w:cs="Times New Roman"/>
                            <w:sz w:val="24"/>
                            <w:szCs w:val="24"/>
                            <w:lang w:eastAsia="fr-FR"/>
                          </w:rPr>
                          <w:t>mm.</w:t>
                        </w:r>
                        <w:proofErr w:type="spellEnd"/>
                        <w:r w:rsidRPr="0039287D">
                          <w:rPr>
                            <w:rFonts w:ascii="Times New Roman" w:hAnsi="Times New Roman" w:cs="Times New Roman"/>
                            <w:sz w:val="24"/>
                            <w:szCs w:val="24"/>
                          </w:rPr>
                          <w:t xml:space="preserve"> </w:t>
                        </w:r>
                        <w:proofErr w:type="gramStart"/>
                        <w:r w:rsidRPr="0039287D">
                          <w:rPr>
                            <w:rFonts w:ascii="Times New Roman" w:hAnsi="Times New Roman" w:cs="Times New Roman"/>
                            <w:sz w:val="24"/>
                            <w:szCs w:val="24"/>
                          </w:rPr>
                          <w:t>environ</w:t>
                        </w:r>
                        <w:proofErr w:type="gramEnd"/>
                      </w:p>
                    </w:tc>
                  </w:tr>
                  <w:tr w:rsidR="008A0DA5" w:rsidRPr="0039287D" w14:paraId="441DC0D5" w14:textId="77777777" w:rsidTr="00CF12C4">
                    <w:tc>
                      <w:tcPr>
                        <w:cnfStyle w:val="001000000000" w:firstRow="0" w:lastRow="0" w:firstColumn="1" w:lastColumn="0" w:oddVBand="0" w:evenVBand="0" w:oddHBand="0" w:evenHBand="0" w:firstRowFirstColumn="0" w:firstRowLastColumn="0" w:lastRowFirstColumn="0" w:lastRowLastColumn="0"/>
                        <w:tcW w:w="1913" w:type="pct"/>
                        <w:vMerge/>
                        <w:hideMark/>
                      </w:tcPr>
                      <w:p w14:paraId="6861862C" w14:textId="77777777" w:rsidR="008A0DA5" w:rsidRPr="0039287D" w:rsidRDefault="008A0DA5" w:rsidP="00CF12C4">
                        <w:pPr>
                          <w:rPr>
                            <w:rFonts w:ascii="Times New Roman" w:eastAsia="Times New Roman" w:hAnsi="Times New Roman" w:cs="Times New Roman"/>
                            <w:sz w:val="24"/>
                            <w:szCs w:val="24"/>
                            <w:lang w:eastAsia="fr-FR"/>
                          </w:rPr>
                        </w:pPr>
                      </w:p>
                    </w:tc>
                    <w:tc>
                      <w:tcPr>
                        <w:tcW w:w="3087" w:type="pct"/>
                        <w:hideMark/>
                      </w:tcPr>
                      <w:p w14:paraId="00652A8B"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 xml:space="preserve">I : 1 655 </w:t>
                        </w:r>
                        <w:proofErr w:type="spellStart"/>
                        <w:r w:rsidRPr="0039287D">
                          <w:rPr>
                            <w:rFonts w:ascii="Times New Roman" w:eastAsia="Times New Roman" w:hAnsi="Times New Roman" w:cs="Times New Roman"/>
                            <w:sz w:val="24"/>
                            <w:szCs w:val="24"/>
                            <w:lang w:eastAsia="fr-FR"/>
                          </w:rPr>
                          <w:t>mm.</w:t>
                        </w:r>
                        <w:proofErr w:type="spellEnd"/>
                        <w:r w:rsidRPr="0039287D">
                          <w:rPr>
                            <w:rFonts w:ascii="Times New Roman" w:hAnsi="Times New Roman" w:cs="Times New Roman"/>
                            <w:sz w:val="24"/>
                            <w:szCs w:val="24"/>
                          </w:rPr>
                          <w:t xml:space="preserve"> </w:t>
                        </w:r>
                        <w:proofErr w:type="gramStart"/>
                        <w:r w:rsidRPr="0039287D">
                          <w:rPr>
                            <w:rFonts w:ascii="Times New Roman" w:hAnsi="Times New Roman" w:cs="Times New Roman"/>
                            <w:sz w:val="24"/>
                            <w:szCs w:val="24"/>
                          </w:rPr>
                          <w:t>environ</w:t>
                        </w:r>
                        <w:proofErr w:type="gramEnd"/>
                      </w:p>
                    </w:tc>
                  </w:tr>
                </w:tbl>
                <w:p w14:paraId="447B76E8" w14:textId="77777777" w:rsidR="008A0DA5" w:rsidRPr="0039287D" w:rsidRDefault="008A0DA5" w:rsidP="00CF12C4">
                  <w:pPr>
                    <w:rPr>
                      <w:rFonts w:ascii="Times New Roman" w:hAnsi="Times New Roman"/>
                      <w:b/>
                      <w:sz w:val="24"/>
                      <w:szCs w:val="24"/>
                      <w:shd w:val="clear" w:color="auto" w:fill="FFFFFF"/>
                    </w:rPr>
                  </w:pPr>
                </w:p>
                <w:p w14:paraId="4F8D8E1A" w14:textId="77777777" w:rsidR="008A0DA5" w:rsidRPr="0039287D" w:rsidRDefault="008A0DA5" w:rsidP="00CF12C4">
                  <w:pPr>
                    <w:rPr>
                      <w:rStyle w:val="stil29"/>
                      <w:rFonts w:ascii="Times New Roman" w:hAnsi="Times New Roman"/>
                      <w:b/>
                      <w:bCs/>
                      <w:sz w:val="24"/>
                      <w:szCs w:val="24"/>
                      <w:shd w:val="clear" w:color="auto" w:fill="FFFFFF"/>
                    </w:rPr>
                  </w:pPr>
                  <w:r w:rsidRPr="0039287D">
                    <w:rPr>
                      <w:rStyle w:val="stil29"/>
                      <w:rFonts w:ascii="Times New Roman" w:hAnsi="Times New Roman"/>
                      <w:b/>
                      <w:bCs/>
                      <w:sz w:val="24"/>
                      <w:szCs w:val="24"/>
                      <w:shd w:val="clear" w:color="auto" w:fill="FFFFFF"/>
                    </w:rPr>
                    <w:t xml:space="preserve">Un (1) </w:t>
                  </w:r>
                  <w:proofErr w:type="spellStart"/>
                  <w:r w:rsidRPr="0039287D">
                    <w:rPr>
                      <w:rStyle w:val="stil29"/>
                      <w:rFonts w:ascii="Times New Roman" w:hAnsi="Times New Roman"/>
                      <w:b/>
                      <w:bCs/>
                      <w:sz w:val="24"/>
                      <w:szCs w:val="24"/>
                      <w:shd w:val="clear" w:color="auto" w:fill="FFFFFF"/>
                    </w:rPr>
                    <w:t>colono-videoscope</w:t>
                  </w:r>
                  <w:proofErr w:type="spellEnd"/>
                  <w:r w:rsidRPr="0039287D">
                    <w:rPr>
                      <w:rStyle w:val="stil29"/>
                      <w:rFonts w:ascii="Times New Roman" w:hAnsi="Times New Roman"/>
                      <w:b/>
                      <w:bCs/>
                      <w:sz w:val="24"/>
                      <w:szCs w:val="24"/>
                      <w:shd w:val="clear" w:color="auto" w:fill="FFFFFF"/>
                    </w:rPr>
                    <w:t xml:space="preserve"> pédiatrique </w:t>
                  </w:r>
                </w:p>
                <w:p w14:paraId="049163E6" w14:textId="77777777" w:rsidR="008A0DA5" w:rsidRPr="0039287D" w:rsidRDefault="008A0DA5" w:rsidP="00CF12C4">
                  <w:pPr>
                    <w:rPr>
                      <w:rFonts w:ascii="Times New Roman" w:hAnsi="Times New Roman"/>
                      <w:sz w:val="24"/>
                      <w:szCs w:val="24"/>
                      <w:shd w:val="clear" w:color="auto" w:fill="FFFFFF"/>
                    </w:rPr>
                  </w:pPr>
                  <w:proofErr w:type="spellStart"/>
                  <w:proofErr w:type="gramStart"/>
                  <w:r w:rsidRPr="0039287D">
                    <w:rPr>
                      <w:rFonts w:ascii="Times New Roman" w:hAnsi="Times New Roman"/>
                      <w:sz w:val="24"/>
                      <w:szCs w:val="24"/>
                      <w:shd w:val="clear" w:color="auto" w:fill="FFFFFF"/>
                    </w:rPr>
                    <w:t>colono</w:t>
                  </w:r>
                  <w:proofErr w:type="spellEnd"/>
                  <w:proofErr w:type="gramEnd"/>
                  <w:r w:rsidRPr="0039287D">
                    <w:rPr>
                      <w:rFonts w:ascii="Times New Roman" w:hAnsi="Times New Roman"/>
                      <w:sz w:val="24"/>
                      <w:szCs w:val="24"/>
                      <w:shd w:val="clear" w:color="auto" w:fill="FFFFFF"/>
                    </w:rPr>
                    <w:t>-vidéoscope visant à améliorer l'insertion dans les cas plus complexes. Ce vidéoscope combiner</w:t>
                  </w:r>
                  <w:r w:rsidRPr="0039287D">
                    <w:rPr>
                      <w:rFonts w:ascii="Times New Roman" w:hAnsi="Times New Roman"/>
                      <w:sz w:val="24"/>
                      <w:szCs w:val="24"/>
                    </w:rPr>
                    <w:t>a</w:t>
                  </w:r>
                  <w:r w:rsidRPr="0039287D">
                    <w:rPr>
                      <w:rFonts w:ascii="Times New Roman" w:hAnsi="Times New Roman"/>
                      <w:sz w:val="24"/>
                      <w:szCs w:val="24"/>
                      <w:shd w:val="clear" w:color="auto" w:fill="FFFFFF"/>
                    </w:rPr>
                    <w:t xml:space="preserve"> une gamme de prestations diagnostiques et thérapeutiques dans un coloscope avec un diamètre extérieur de 9,5 mm </w:t>
                  </w:r>
                  <w:r w:rsidRPr="0039287D">
                    <w:rPr>
                      <w:rFonts w:ascii="Times New Roman" w:hAnsi="Times New Roman"/>
                      <w:sz w:val="24"/>
                      <w:szCs w:val="24"/>
                    </w:rPr>
                    <w:t>environ</w:t>
                  </w:r>
                  <w:r w:rsidRPr="0039287D">
                    <w:rPr>
                      <w:rFonts w:ascii="Times New Roman" w:hAnsi="Times New Roman"/>
                      <w:sz w:val="24"/>
                      <w:szCs w:val="24"/>
                      <w:shd w:val="clear" w:color="auto" w:fill="FFFFFF"/>
                    </w:rPr>
                    <w:t>.</w:t>
                  </w:r>
                </w:p>
                <w:p w14:paraId="58B229F9" w14:textId="77777777" w:rsidR="008A0DA5" w:rsidRPr="0039287D" w:rsidRDefault="008A0DA5" w:rsidP="00CF12C4">
                  <w:pPr>
                    <w:rPr>
                      <w:rFonts w:ascii="Times New Roman" w:hAnsi="Times New Roman"/>
                      <w:b/>
                      <w:sz w:val="24"/>
                      <w:szCs w:val="24"/>
                      <w:shd w:val="clear" w:color="auto" w:fill="FFFFFF"/>
                    </w:rPr>
                  </w:pPr>
                  <w:r w:rsidRPr="0039287D">
                    <w:rPr>
                      <w:rFonts w:ascii="Times New Roman" w:hAnsi="Times New Roman"/>
                      <w:b/>
                      <w:sz w:val="24"/>
                      <w:szCs w:val="24"/>
                      <w:shd w:val="clear" w:color="auto" w:fill="FFFFFF"/>
                    </w:rPr>
                    <w:t>Caractéristiques</w:t>
                  </w:r>
                </w:p>
                <w:p w14:paraId="460110DF"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Diamètre extérieur de 9.7 mm</w:t>
                  </w:r>
                  <w:r w:rsidRPr="0039287D">
                    <w:rPr>
                      <w:rFonts w:ascii="Times New Roman" w:hAnsi="Times New Roman"/>
                      <w:sz w:val="24"/>
                      <w:szCs w:val="24"/>
                    </w:rPr>
                    <w:t xml:space="preserve"> environ</w:t>
                  </w:r>
                  <w:r w:rsidRPr="0039287D">
                    <w:rPr>
                      <w:rFonts w:ascii="Times New Roman" w:hAnsi="Times New Roman"/>
                      <w:sz w:val="24"/>
                      <w:szCs w:val="24"/>
                      <w:shd w:val="clear" w:color="auto" w:fill="FFFFFF"/>
                    </w:rPr>
                    <w:t xml:space="preserve"> et doté de la fonction qui combinera au moins trois technologies propres aux tubes d’insertion :</w:t>
                  </w:r>
                </w:p>
                <w:p w14:paraId="31F10591"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 xml:space="preserve"> - Force de transmission élevée</w:t>
                  </w:r>
                </w:p>
                <w:p w14:paraId="066F5B41"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 xml:space="preserve"> - Flexion passive</w:t>
                  </w:r>
                </w:p>
                <w:p w14:paraId="790C7C57"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 xml:space="preserve"> - Rigidité variable</w:t>
                  </w:r>
                </w:p>
                <w:p w14:paraId="6F0B0A7E"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Un mode d’observation permettant d’améliore l'observation de la muqueuse.</w:t>
                  </w:r>
                </w:p>
                <w:p w14:paraId="159E6B67"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Le connecteur étanche à une touche minimisant l'effort requis pour l'installation et éliminant le besoin d'un capuchon résistant à l'eau.</w:t>
                  </w:r>
                </w:p>
                <w:p w14:paraId="798B09FC"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Un canal opérateur de 3.7 mm</w:t>
                  </w:r>
                  <w:r w:rsidRPr="0039287D">
                    <w:rPr>
                      <w:rFonts w:ascii="Times New Roman" w:hAnsi="Times New Roman"/>
                      <w:sz w:val="24"/>
                      <w:szCs w:val="24"/>
                    </w:rPr>
                    <w:t xml:space="preserve"> environ</w:t>
                  </w:r>
                  <w:r w:rsidRPr="0039287D">
                    <w:rPr>
                      <w:rFonts w:ascii="Times New Roman" w:hAnsi="Times New Roman"/>
                      <w:sz w:val="24"/>
                      <w:szCs w:val="24"/>
                      <w:shd w:val="clear" w:color="auto" w:fill="FFFFFF"/>
                    </w:rPr>
                    <w:t xml:space="preserve"> permet d’utiliser une large gamme d’instruments d’ondothérapie.</w:t>
                  </w:r>
                </w:p>
                <w:p w14:paraId="660AF1E5" w14:textId="77777777" w:rsidR="008A0DA5" w:rsidRPr="0039287D" w:rsidRDefault="008A0DA5" w:rsidP="00CF12C4">
                  <w:pPr>
                    <w:rPr>
                      <w:rFonts w:ascii="Times New Roman" w:hAnsi="Times New Roman"/>
                      <w:b/>
                      <w:sz w:val="24"/>
                      <w:szCs w:val="24"/>
                      <w:shd w:val="clear" w:color="auto" w:fill="FFFFFF"/>
                    </w:rPr>
                  </w:pPr>
                  <w:r w:rsidRPr="0039287D">
                    <w:rPr>
                      <w:rFonts w:ascii="Times New Roman" w:hAnsi="Times New Roman"/>
                      <w:b/>
                      <w:sz w:val="24"/>
                      <w:szCs w:val="24"/>
                      <w:shd w:val="clear" w:color="auto" w:fill="FFFFFF"/>
                    </w:rPr>
                    <w:t>Spécifications</w:t>
                  </w:r>
                </w:p>
                <w:tbl>
                  <w:tblPr>
                    <w:tblStyle w:val="TableauGrille1Clair"/>
                    <w:tblW w:w="5000" w:type="pct"/>
                    <w:tblLook w:val="04A0" w:firstRow="1" w:lastRow="0" w:firstColumn="1" w:lastColumn="0" w:noHBand="0" w:noVBand="1"/>
                  </w:tblPr>
                  <w:tblGrid>
                    <w:gridCol w:w="2087"/>
                    <w:gridCol w:w="3348"/>
                  </w:tblGrid>
                  <w:tr w:rsidR="008A0DA5" w:rsidRPr="0039287D" w14:paraId="7F55C2B6" w14:textId="77777777" w:rsidTr="00CF12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hideMark/>
                      </w:tcPr>
                      <w:p w14:paraId="4CEEC704" w14:textId="77777777" w:rsidR="008A0DA5" w:rsidRPr="0039287D" w:rsidRDefault="008A0DA5" w:rsidP="00CF12C4">
                        <w:pPr>
                          <w:rPr>
                            <w:rFonts w:ascii="Times New Roman" w:eastAsia="Times New Roman" w:hAnsi="Times New Roman" w:cs="Times New Roman"/>
                            <w:sz w:val="24"/>
                            <w:szCs w:val="24"/>
                            <w:lang w:eastAsia="fr-FR"/>
                          </w:rPr>
                        </w:pPr>
                        <w:bookmarkStart w:id="75" w:name="_Hlk66220441"/>
                        <w:r w:rsidRPr="0039287D">
                          <w:rPr>
                            <w:rFonts w:ascii="Times New Roman" w:eastAsia="Times New Roman" w:hAnsi="Times New Roman" w:cs="Times New Roman"/>
                            <w:sz w:val="24"/>
                            <w:szCs w:val="24"/>
                            <w:lang w:eastAsia="fr-FR"/>
                          </w:rPr>
                          <w:t>SYSTEME OPTIQUE</w:t>
                        </w:r>
                      </w:p>
                    </w:tc>
                  </w:tr>
                  <w:tr w:rsidR="008A0DA5" w:rsidRPr="0039287D" w14:paraId="6DEEE6E5" w14:textId="77777777" w:rsidTr="00CF12C4">
                    <w:tc>
                      <w:tcPr>
                        <w:cnfStyle w:val="001000000000" w:firstRow="0" w:lastRow="0" w:firstColumn="1" w:lastColumn="0" w:oddVBand="0" w:evenVBand="0" w:oddHBand="0" w:evenHBand="0" w:firstRowFirstColumn="0" w:firstRowLastColumn="0" w:lastRowFirstColumn="0" w:lastRowLastColumn="0"/>
                        <w:tcW w:w="1920" w:type="pct"/>
                        <w:hideMark/>
                      </w:tcPr>
                      <w:p w14:paraId="181BAD4A"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Champ de vision</w:t>
                        </w:r>
                      </w:p>
                    </w:tc>
                    <w:tc>
                      <w:tcPr>
                        <w:tcW w:w="3080" w:type="pct"/>
                        <w:hideMark/>
                      </w:tcPr>
                      <w:p w14:paraId="78D3BC62"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140°</w:t>
                        </w:r>
                        <w:r w:rsidRPr="0039287D">
                          <w:rPr>
                            <w:rFonts w:ascii="Times New Roman" w:hAnsi="Times New Roman" w:cs="Times New Roman"/>
                            <w:sz w:val="24"/>
                            <w:szCs w:val="24"/>
                          </w:rPr>
                          <w:t xml:space="preserve"> environ</w:t>
                        </w:r>
                      </w:p>
                    </w:tc>
                  </w:tr>
                  <w:tr w:rsidR="008A0DA5" w:rsidRPr="0039287D" w14:paraId="4B328DEC" w14:textId="77777777" w:rsidTr="00CF12C4">
                    <w:tc>
                      <w:tcPr>
                        <w:cnfStyle w:val="001000000000" w:firstRow="0" w:lastRow="0" w:firstColumn="1" w:lastColumn="0" w:oddVBand="0" w:evenVBand="0" w:oddHBand="0" w:evenHBand="0" w:firstRowFirstColumn="0" w:firstRowLastColumn="0" w:lastRowFirstColumn="0" w:lastRowLastColumn="0"/>
                        <w:tcW w:w="1920" w:type="pct"/>
                        <w:hideMark/>
                      </w:tcPr>
                      <w:p w14:paraId="011CE398"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Direction de visée</w:t>
                        </w:r>
                      </w:p>
                    </w:tc>
                    <w:tc>
                      <w:tcPr>
                        <w:tcW w:w="3080" w:type="pct"/>
                        <w:hideMark/>
                      </w:tcPr>
                      <w:p w14:paraId="4C53F032"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0° vers l’avant</w:t>
                        </w:r>
                      </w:p>
                    </w:tc>
                  </w:tr>
                  <w:tr w:rsidR="008A0DA5" w:rsidRPr="0039287D" w14:paraId="59DFB4FC" w14:textId="77777777" w:rsidTr="00CF12C4">
                    <w:tc>
                      <w:tcPr>
                        <w:cnfStyle w:val="001000000000" w:firstRow="0" w:lastRow="0" w:firstColumn="1" w:lastColumn="0" w:oddVBand="0" w:evenVBand="0" w:oddHBand="0" w:evenHBand="0" w:firstRowFirstColumn="0" w:firstRowLastColumn="0" w:lastRowFirstColumn="0" w:lastRowLastColumn="0"/>
                        <w:tcW w:w="1920" w:type="pct"/>
                        <w:hideMark/>
                      </w:tcPr>
                      <w:p w14:paraId="6D7B8148"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Profondeur de vue</w:t>
                        </w:r>
                      </w:p>
                    </w:tc>
                    <w:tc>
                      <w:tcPr>
                        <w:tcW w:w="3080" w:type="pct"/>
                        <w:hideMark/>
                      </w:tcPr>
                      <w:p w14:paraId="361B8C3C"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2 -100 mm</w:t>
                        </w:r>
                        <w:r w:rsidRPr="0039287D">
                          <w:rPr>
                            <w:rFonts w:ascii="Times New Roman" w:hAnsi="Times New Roman" w:cs="Times New Roman"/>
                            <w:sz w:val="24"/>
                            <w:szCs w:val="24"/>
                          </w:rPr>
                          <w:t xml:space="preserve"> environ</w:t>
                        </w:r>
                      </w:p>
                    </w:tc>
                  </w:tr>
                  <w:tr w:rsidR="008A0DA5" w:rsidRPr="0039287D" w14:paraId="4A99B982" w14:textId="77777777" w:rsidTr="00CF12C4">
                    <w:tc>
                      <w:tcPr>
                        <w:cnfStyle w:val="001000000000" w:firstRow="0" w:lastRow="0" w:firstColumn="1" w:lastColumn="0" w:oddVBand="0" w:evenVBand="0" w:oddHBand="0" w:evenHBand="0" w:firstRowFirstColumn="0" w:firstRowLastColumn="0" w:lastRowFirstColumn="0" w:lastRowLastColumn="0"/>
                        <w:tcW w:w="1920" w:type="pct"/>
                        <w:hideMark/>
                      </w:tcPr>
                      <w:p w14:paraId="762F038E"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Distance minimale visible</w:t>
                        </w:r>
                      </w:p>
                    </w:tc>
                    <w:tc>
                      <w:tcPr>
                        <w:tcW w:w="3080" w:type="pct"/>
                        <w:hideMark/>
                      </w:tcPr>
                      <w:p w14:paraId="04A860E4"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3.0 mm à partie de l'extrémité distale.</w:t>
                        </w:r>
                      </w:p>
                    </w:tc>
                  </w:tr>
                  <w:tr w:rsidR="008A0DA5" w:rsidRPr="0039287D" w14:paraId="5AA2151D" w14:textId="77777777" w:rsidTr="00CF12C4">
                    <w:tc>
                      <w:tcPr>
                        <w:cnfStyle w:val="001000000000" w:firstRow="0" w:lastRow="0" w:firstColumn="1" w:lastColumn="0" w:oddVBand="0" w:evenVBand="0" w:oddHBand="0" w:evenHBand="0" w:firstRowFirstColumn="0" w:firstRowLastColumn="0" w:lastRowFirstColumn="0" w:lastRowLastColumn="0"/>
                        <w:tcW w:w="5000" w:type="pct"/>
                        <w:gridSpan w:val="2"/>
                        <w:hideMark/>
                      </w:tcPr>
                      <w:p w14:paraId="066E904A"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PARTIE A INSERER</w:t>
                        </w:r>
                      </w:p>
                    </w:tc>
                  </w:tr>
                  <w:tr w:rsidR="008A0DA5" w:rsidRPr="0039287D" w14:paraId="62E5B134" w14:textId="77777777" w:rsidTr="00CF12C4">
                    <w:tc>
                      <w:tcPr>
                        <w:cnfStyle w:val="001000000000" w:firstRow="0" w:lastRow="0" w:firstColumn="1" w:lastColumn="0" w:oddVBand="0" w:evenVBand="0" w:oddHBand="0" w:evenHBand="0" w:firstRowFirstColumn="0" w:firstRowLastColumn="0" w:lastRowFirstColumn="0" w:lastRowLastColumn="0"/>
                        <w:tcW w:w="1920" w:type="pct"/>
                        <w:hideMark/>
                      </w:tcPr>
                      <w:p w14:paraId="1710D626"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Diamètre extérieur de l’extrémité distale</w:t>
                        </w:r>
                      </w:p>
                    </w:tc>
                    <w:tc>
                      <w:tcPr>
                        <w:tcW w:w="3080" w:type="pct"/>
                        <w:hideMark/>
                      </w:tcPr>
                      <w:p w14:paraId="7BF436C2"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 xml:space="preserve">9.7 </w:t>
                        </w:r>
                        <w:proofErr w:type="spellStart"/>
                        <w:r w:rsidRPr="0039287D">
                          <w:rPr>
                            <w:rFonts w:ascii="Times New Roman" w:eastAsia="Times New Roman" w:hAnsi="Times New Roman" w:cs="Times New Roman"/>
                            <w:sz w:val="24"/>
                            <w:szCs w:val="24"/>
                            <w:lang w:eastAsia="fr-FR"/>
                          </w:rPr>
                          <w:t>mm.</w:t>
                        </w:r>
                        <w:proofErr w:type="spellEnd"/>
                        <w:r w:rsidRPr="0039287D">
                          <w:rPr>
                            <w:rFonts w:ascii="Times New Roman" w:hAnsi="Times New Roman" w:cs="Times New Roman"/>
                            <w:sz w:val="24"/>
                            <w:szCs w:val="24"/>
                          </w:rPr>
                          <w:t xml:space="preserve"> </w:t>
                        </w:r>
                        <w:proofErr w:type="gramStart"/>
                        <w:r w:rsidRPr="0039287D">
                          <w:rPr>
                            <w:rFonts w:ascii="Times New Roman" w:hAnsi="Times New Roman" w:cs="Times New Roman"/>
                            <w:sz w:val="24"/>
                            <w:szCs w:val="24"/>
                          </w:rPr>
                          <w:t>environ</w:t>
                        </w:r>
                        <w:proofErr w:type="gramEnd"/>
                      </w:p>
                    </w:tc>
                  </w:tr>
                  <w:tr w:rsidR="008A0DA5" w:rsidRPr="0039287D" w14:paraId="71BEA432" w14:textId="77777777" w:rsidTr="00CF12C4">
                    <w:tc>
                      <w:tcPr>
                        <w:cnfStyle w:val="001000000000" w:firstRow="0" w:lastRow="0" w:firstColumn="1" w:lastColumn="0" w:oddVBand="0" w:evenVBand="0" w:oddHBand="0" w:evenHBand="0" w:firstRowFirstColumn="0" w:firstRowLastColumn="0" w:lastRowFirstColumn="0" w:lastRowLastColumn="0"/>
                        <w:tcW w:w="1920" w:type="pct"/>
                        <w:hideMark/>
                      </w:tcPr>
                      <w:p w14:paraId="20CBF421"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lastRenderedPageBreak/>
                          <w:t>Diamètre extérieur du tube d’insertion</w:t>
                        </w:r>
                      </w:p>
                    </w:tc>
                    <w:tc>
                      <w:tcPr>
                        <w:tcW w:w="3080" w:type="pct"/>
                        <w:hideMark/>
                      </w:tcPr>
                      <w:p w14:paraId="4B616077"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 xml:space="preserve">9.5 </w:t>
                        </w:r>
                        <w:proofErr w:type="spellStart"/>
                        <w:r w:rsidRPr="0039287D">
                          <w:rPr>
                            <w:rFonts w:ascii="Times New Roman" w:eastAsia="Times New Roman" w:hAnsi="Times New Roman" w:cs="Times New Roman"/>
                            <w:sz w:val="24"/>
                            <w:szCs w:val="24"/>
                            <w:lang w:eastAsia="fr-FR"/>
                          </w:rPr>
                          <w:t>mm.</w:t>
                        </w:r>
                        <w:proofErr w:type="spellEnd"/>
                        <w:r w:rsidRPr="0039287D">
                          <w:rPr>
                            <w:rFonts w:ascii="Times New Roman" w:hAnsi="Times New Roman" w:cs="Times New Roman"/>
                            <w:sz w:val="24"/>
                            <w:szCs w:val="24"/>
                          </w:rPr>
                          <w:t xml:space="preserve"> </w:t>
                        </w:r>
                        <w:proofErr w:type="gramStart"/>
                        <w:r w:rsidRPr="0039287D">
                          <w:rPr>
                            <w:rFonts w:ascii="Times New Roman" w:hAnsi="Times New Roman" w:cs="Times New Roman"/>
                            <w:sz w:val="24"/>
                            <w:szCs w:val="24"/>
                          </w:rPr>
                          <w:t>environ</w:t>
                        </w:r>
                        <w:proofErr w:type="gramEnd"/>
                      </w:p>
                    </w:tc>
                  </w:tr>
                  <w:tr w:rsidR="008A0DA5" w:rsidRPr="0039287D" w14:paraId="54927022" w14:textId="77777777" w:rsidTr="00CF12C4">
                    <w:tc>
                      <w:tcPr>
                        <w:cnfStyle w:val="001000000000" w:firstRow="0" w:lastRow="0" w:firstColumn="1" w:lastColumn="0" w:oddVBand="0" w:evenVBand="0" w:oddHBand="0" w:evenHBand="0" w:firstRowFirstColumn="0" w:firstRowLastColumn="0" w:lastRowFirstColumn="0" w:lastRowLastColumn="0"/>
                        <w:tcW w:w="1920" w:type="pct"/>
                        <w:hideMark/>
                      </w:tcPr>
                      <w:p w14:paraId="39AE12BE"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Diamètre intérieur du canal opérateur</w:t>
                        </w:r>
                      </w:p>
                    </w:tc>
                    <w:tc>
                      <w:tcPr>
                        <w:tcW w:w="3080" w:type="pct"/>
                        <w:hideMark/>
                      </w:tcPr>
                      <w:p w14:paraId="6611D12C"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3.2 mm</w:t>
                        </w:r>
                        <w:r w:rsidRPr="0039287D">
                          <w:rPr>
                            <w:rFonts w:ascii="Times New Roman" w:hAnsi="Times New Roman" w:cs="Times New Roman"/>
                            <w:sz w:val="24"/>
                            <w:szCs w:val="24"/>
                          </w:rPr>
                          <w:t xml:space="preserve"> environ</w:t>
                        </w:r>
                      </w:p>
                    </w:tc>
                  </w:tr>
                  <w:tr w:rsidR="008A0DA5" w:rsidRPr="0039287D" w14:paraId="5CE34C8F" w14:textId="77777777" w:rsidTr="00CF12C4">
                    <w:tc>
                      <w:tcPr>
                        <w:cnfStyle w:val="001000000000" w:firstRow="0" w:lastRow="0" w:firstColumn="1" w:lastColumn="0" w:oddVBand="0" w:evenVBand="0" w:oddHBand="0" w:evenHBand="0" w:firstRowFirstColumn="0" w:firstRowLastColumn="0" w:lastRowFirstColumn="0" w:lastRowLastColumn="0"/>
                        <w:tcW w:w="1920" w:type="pct"/>
                        <w:vMerge w:val="restart"/>
                        <w:hideMark/>
                      </w:tcPr>
                      <w:p w14:paraId="10E49874"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Longueur utile</w:t>
                        </w:r>
                      </w:p>
                    </w:tc>
                    <w:tc>
                      <w:tcPr>
                        <w:tcW w:w="3080" w:type="pct"/>
                        <w:hideMark/>
                      </w:tcPr>
                      <w:p w14:paraId="2CB95449"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 xml:space="preserve">L : 1 680 </w:t>
                        </w:r>
                        <w:proofErr w:type="spellStart"/>
                        <w:r w:rsidRPr="0039287D">
                          <w:rPr>
                            <w:rFonts w:ascii="Times New Roman" w:eastAsia="Times New Roman" w:hAnsi="Times New Roman" w:cs="Times New Roman"/>
                            <w:sz w:val="24"/>
                            <w:szCs w:val="24"/>
                            <w:lang w:eastAsia="fr-FR"/>
                          </w:rPr>
                          <w:t>mm.</w:t>
                        </w:r>
                        <w:proofErr w:type="spellEnd"/>
                        <w:r w:rsidRPr="0039287D">
                          <w:rPr>
                            <w:rFonts w:ascii="Times New Roman" w:hAnsi="Times New Roman" w:cs="Times New Roman"/>
                            <w:sz w:val="24"/>
                            <w:szCs w:val="24"/>
                          </w:rPr>
                          <w:t xml:space="preserve"> </w:t>
                        </w:r>
                        <w:proofErr w:type="gramStart"/>
                        <w:r w:rsidRPr="0039287D">
                          <w:rPr>
                            <w:rFonts w:ascii="Times New Roman" w:hAnsi="Times New Roman" w:cs="Times New Roman"/>
                            <w:sz w:val="24"/>
                            <w:szCs w:val="24"/>
                          </w:rPr>
                          <w:t>environ</w:t>
                        </w:r>
                        <w:proofErr w:type="gramEnd"/>
                      </w:p>
                    </w:tc>
                  </w:tr>
                  <w:tr w:rsidR="008A0DA5" w:rsidRPr="0039287D" w14:paraId="52821E88" w14:textId="77777777" w:rsidTr="00CF12C4">
                    <w:tc>
                      <w:tcPr>
                        <w:cnfStyle w:val="001000000000" w:firstRow="0" w:lastRow="0" w:firstColumn="1" w:lastColumn="0" w:oddVBand="0" w:evenVBand="0" w:oddHBand="0" w:evenHBand="0" w:firstRowFirstColumn="0" w:firstRowLastColumn="0" w:lastRowFirstColumn="0" w:lastRowLastColumn="0"/>
                        <w:tcW w:w="1920" w:type="pct"/>
                        <w:vMerge/>
                        <w:hideMark/>
                      </w:tcPr>
                      <w:p w14:paraId="16FCF433" w14:textId="77777777" w:rsidR="008A0DA5" w:rsidRPr="0039287D" w:rsidRDefault="008A0DA5" w:rsidP="00CF12C4">
                        <w:pPr>
                          <w:rPr>
                            <w:rFonts w:ascii="Times New Roman" w:eastAsia="Times New Roman" w:hAnsi="Times New Roman" w:cs="Times New Roman"/>
                            <w:sz w:val="24"/>
                            <w:szCs w:val="24"/>
                            <w:lang w:eastAsia="fr-FR"/>
                          </w:rPr>
                        </w:pPr>
                      </w:p>
                    </w:tc>
                    <w:tc>
                      <w:tcPr>
                        <w:tcW w:w="3080" w:type="pct"/>
                        <w:hideMark/>
                      </w:tcPr>
                      <w:p w14:paraId="013111BD"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 xml:space="preserve">I : 1 330 </w:t>
                        </w:r>
                        <w:proofErr w:type="spellStart"/>
                        <w:r w:rsidRPr="0039287D">
                          <w:rPr>
                            <w:rFonts w:ascii="Times New Roman" w:eastAsia="Times New Roman" w:hAnsi="Times New Roman" w:cs="Times New Roman"/>
                            <w:sz w:val="24"/>
                            <w:szCs w:val="24"/>
                            <w:lang w:eastAsia="fr-FR"/>
                          </w:rPr>
                          <w:t>mm.</w:t>
                        </w:r>
                        <w:proofErr w:type="spellEnd"/>
                        <w:r w:rsidRPr="0039287D">
                          <w:rPr>
                            <w:rFonts w:ascii="Times New Roman" w:hAnsi="Times New Roman" w:cs="Times New Roman"/>
                            <w:sz w:val="24"/>
                            <w:szCs w:val="24"/>
                          </w:rPr>
                          <w:t xml:space="preserve"> </w:t>
                        </w:r>
                        <w:proofErr w:type="gramStart"/>
                        <w:r w:rsidRPr="0039287D">
                          <w:rPr>
                            <w:rFonts w:ascii="Times New Roman" w:hAnsi="Times New Roman" w:cs="Times New Roman"/>
                            <w:sz w:val="24"/>
                            <w:szCs w:val="24"/>
                          </w:rPr>
                          <w:t>environ</w:t>
                        </w:r>
                        <w:proofErr w:type="gramEnd"/>
                      </w:p>
                    </w:tc>
                  </w:tr>
                  <w:tr w:rsidR="008A0DA5" w:rsidRPr="0039287D" w14:paraId="1E48D5E3" w14:textId="77777777" w:rsidTr="00CF12C4">
                    <w:tc>
                      <w:tcPr>
                        <w:cnfStyle w:val="001000000000" w:firstRow="0" w:lastRow="0" w:firstColumn="1" w:lastColumn="0" w:oddVBand="0" w:evenVBand="0" w:oddHBand="0" w:evenHBand="0" w:firstRowFirstColumn="0" w:firstRowLastColumn="0" w:lastRowFirstColumn="0" w:lastRowLastColumn="0"/>
                        <w:tcW w:w="5000" w:type="pct"/>
                        <w:gridSpan w:val="2"/>
                        <w:hideMark/>
                      </w:tcPr>
                      <w:p w14:paraId="64DA1AF3"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PARTIE FLEXIBLE</w:t>
                        </w:r>
                      </w:p>
                    </w:tc>
                  </w:tr>
                  <w:tr w:rsidR="008A0DA5" w:rsidRPr="0039287D" w14:paraId="34FF103C" w14:textId="77777777" w:rsidTr="00CF12C4">
                    <w:tc>
                      <w:tcPr>
                        <w:cnfStyle w:val="001000000000" w:firstRow="0" w:lastRow="0" w:firstColumn="1" w:lastColumn="0" w:oddVBand="0" w:evenVBand="0" w:oddHBand="0" w:evenHBand="0" w:firstRowFirstColumn="0" w:firstRowLastColumn="0" w:lastRowFirstColumn="0" w:lastRowLastColumn="0"/>
                        <w:tcW w:w="1920" w:type="pct"/>
                        <w:hideMark/>
                      </w:tcPr>
                      <w:p w14:paraId="6B4237BC"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Capacité de flexion</w:t>
                        </w:r>
                      </w:p>
                    </w:tc>
                    <w:tc>
                      <w:tcPr>
                        <w:tcW w:w="3080" w:type="pct"/>
                        <w:hideMark/>
                      </w:tcPr>
                      <w:p w14:paraId="66611211"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Haut 180°/Bas 180°/Gauche 160°/Droite 160°</w:t>
                        </w:r>
                        <w:r w:rsidRPr="0039287D">
                          <w:rPr>
                            <w:rFonts w:ascii="Times New Roman" w:hAnsi="Times New Roman" w:cs="Times New Roman"/>
                            <w:sz w:val="24"/>
                            <w:szCs w:val="24"/>
                          </w:rPr>
                          <w:t xml:space="preserve"> environ</w:t>
                        </w:r>
                      </w:p>
                    </w:tc>
                  </w:tr>
                  <w:tr w:rsidR="008A0DA5" w:rsidRPr="0039287D" w14:paraId="1825C2DF" w14:textId="77777777" w:rsidTr="00CF12C4">
                    <w:tc>
                      <w:tcPr>
                        <w:cnfStyle w:val="001000000000" w:firstRow="0" w:lastRow="0" w:firstColumn="1" w:lastColumn="0" w:oddVBand="0" w:evenVBand="0" w:oddHBand="0" w:evenHBand="0" w:firstRowFirstColumn="0" w:firstRowLastColumn="0" w:lastRowFirstColumn="0" w:lastRowLastColumn="0"/>
                        <w:tcW w:w="1920" w:type="pct"/>
                        <w:vMerge w:val="restart"/>
                        <w:hideMark/>
                      </w:tcPr>
                      <w:p w14:paraId="381EA384"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Longueur totale</w:t>
                        </w:r>
                      </w:p>
                    </w:tc>
                    <w:tc>
                      <w:tcPr>
                        <w:tcW w:w="3080" w:type="pct"/>
                        <w:hideMark/>
                      </w:tcPr>
                      <w:p w14:paraId="0A73D101"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 xml:space="preserve">L : 2 005 </w:t>
                        </w:r>
                        <w:proofErr w:type="spellStart"/>
                        <w:r w:rsidRPr="0039287D">
                          <w:rPr>
                            <w:rFonts w:ascii="Times New Roman" w:eastAsia="Times New Roman" w:hAnsi="Times New Roman" w:cs="Times New Roman"/>
                            <w:sz w:val="24"/>
                            <w:szCs w:val="24"/>
                            <w:lang w:eastAsia="fr-FR"/>
                          </w:rPr>
                          <w:t>mm.</w:t>
                        </w:r>
                        <w:proofErr w:type="spellEnd"/>
                        <w:r w:rsidRPr="0039287D">
                          <w:rPr>
                            <w:rFonts w:ascii="Times New Roman" w:hAnsi="Times New Roman" w:cs="Times New Roman"/>
                            <w:sz w:val="24"/>
                            <w:szCs w:val="24"/>
                          </w:rPr>
                          <w:t xml:space="preserve"> </w:t>
                        </w:r>
                        <w:proofErr w:type="gramStart"/>
                        <w:r w:rsidRPr="0039287D">
                          <w:rPr>
                            <w:rFonts w:ascii="Times New Roman" w:hAnsi="Times New Roman" w:cs="Times New Roman"/>
                            <w:sz w:val="24"/>
                            <w:szCs w:val="24"/>
                          </w:rPr>
                          <w:t>environ</w:t>
                        </w:r>
                        <w:proofErr w:type="gramEnd"/>
                      </w:p>
                    </w:tc>
                  </w:tr>
                  <w:tr w:rsidR="008A0DA5" w:rsidRPr="0039287D" w14:paraId="1AAA7B0E" w14:textId="77777777" w:rsidTr="00CF12C4">
                    <w:tc>
                      <w:tcPr>
                        <w:cnfStyle w:val="001000000000" w:firstRow="0" w:lastRow="0" w:firstColumn="1" w:lastColumn="0" w:oddVBand="0" w:evenVBand="0" w:oddHBand="0" w:evenHBand="0" w:firstRowFirstColumn="0" w:firstRowLastColumn="0" w:lastRowFirstColumn="0" w:lastRowLastColumn="0"/>
                        <w:tcW w:w="1920" w:type="pct"/>
                        <w:vMerge/>
                        <w:hideMark/>
                      </w:tcPr>
                      <w:p w14:paraId="7BB19EA1" w14:textId="77777777" w:rsidR="008A0DA5" w:rsidRPr="0039287D" w:rsidRDefault="008A0DA5" w:rsidP="00CF12C4">
                        <w:pPr>
                          <w:rPr>
                            <w:rFonts w:ascii="Times New Roman" w:eastAsia="Times New Roman" w:hAnsi="Times New Roman" w:cs="Times New Roman"/>
                            <w:sz w:val="24"/>
                            <w:szCs w:val="24"/>
                            <w:lang w:eastAsia="fr-FR"/>
                          </w:rPr>
                        </w:pPr>
                      </w:p>
                    </w:tc>
                    <w:tc>
                      <w:tcPr>
                        <w:tcW w:w="3080" w:type="pct"/>
                        <w:hideMark/>
                      </w:tcPr>
                      <w:p w14:paraId="681F7A7A"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 xml:space="preserve">I : 1 655 </w:t>
                        </w:r>
                        <w:proofErr w:type="spellStart"/>
                        <w:r w:rsidRPr="0039287D">
                          <w:rPr>
                            <w:rFonts w:ascii="Times New Roman" w:eastAsia="Times New Roman" w:hAnsi="Times New Roman" w:cs="Times New Roman"/>
                            <w:sz w:val="24"/>
                            <w:szCs w:val="24"/>
                            <w:lang w:eastAsia="fr-FR"/>
                          </w:rPr>
                          <w:t>mm.</w:t>
                        </w:r>
                        <w:proofErr w:type="spellEnd"/>
                        <w:r w:rsidRPr="0039287D">
                          <w:rPr>
                            <w:rFonts w:ascii="Times New Roman" w:hAnsi="Times New Roman" w:cs="Times New Roman"/>
                            <w:sz w:val="24"/>
                            <w:szCs w:val="24"/>
                          </w:rPr>
                          <w:t xml:space="preserve"> </w:t>
                        </w:r>
                        <w:proofErr w:type="gramStart"/>
                        <w:r w:rsidRPr="0039287D">
                          <w:rPr>
                            <w:rFonts w:ascii="Times New Roman" w:hAnsi="Times New Roman" w:cs="Times New Roman"/>
                            <w:sz w:val="24"/>
                            <w:szCs w:val="24"/>
                          </w:rPr>
                          <w:t>environ</w:t>
                        </w:r>
                        <w:proofErr w:type="gramEnd"/>
                      </w:p>
                    </w:tc>
                  </w:tr>
                  <w:tr w:rsidR="008A0DA5" w:rsidRPr="0039287D" w14:paraId="5F795B0E" w14:textId="77777777" w:rsidTr="00CF12C4">
                    <w:tc>
                      <w:tcPr>
                        <w:cnfStyle w:val="001000000000" w:firstRow="0" w:lastRow="0" w:firstColumn="1" w:lastColumn="0" w:oddVBand="0" w:evenVBand="0" w:oddHBand="0" w:evenHBand="0" w:firstRowFirstColumn="0" w:firstRowLastColumn="0" w:lastRowFirstColumn="0" w:lastRowLastColumn="0"/>
                        <w:tcW w:w="1920" w:type="pct"/>
                        <w:vMerge/>
                        <w:hideMark/>
                      </w:tcPr>
                      <w:p w14:paraId="193F8EAC" w14:textId="77777777" w:rsidR="008A0DA5" w:rsidRPr="0039287D" w:rsidRDefault="008A0DA5" w:rsidP="00CF12C4">
                        <w:pPr>
                          <w:rPr>
                            <w:rFonts w:ascii="Times New Roman" w:eastAsia="Times New Roman" w:hAnsi="Times New Roman" w:cs="Times New Roman"/>
                            <w:sz w:val="24"/>
                            <w:szCs w:val="24"/>
                            <w:lang w:eastAsia="fr-FR"/>
                          </w:rPr>
                        </w:pPr>
                      </w:p>
                    </w:tc>
                    <w:tc>
                      <w:tcPr>
                        <w:tcW w:w="3080" w:type="pct"/>
                        <w:hideMark/>
                      </w:tcPr>
                      <w:p w14:paraId="36511402"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Source de lumière Xénon OLYMPUS CLV-190</w:t>
                        </w:r>
                        <w:r w:rsidRPr="0039287D">
                          <w:rPr>
                            <w:rFonts w:ascii="Times New Roman" w:hAnsi="Times New Roman" w:cs="Times New Roman"/>
                            <w:sz w:val="24"/>
                            <w:szCs w:val="24"/>
                          </w:rPr>
                          <w:t xml:space="preserve"> environ</w:t>
                        </w:r>
                      </w:p>
                    </w:tc>
                  </w:tr>
                  <w:bookmarkEnd w:id="75"/>
                </w:tbl>
                <w:p w14:paraId="4DA7091E" w14:textId="77777777" w:rsidR="008A0DA5" w:rsidRPr="0039287D" w:rsidRDefault="008A0DA5" w:rsidP="00CF12C4">
                  <w:pPr>
                    <w:rPr>
                      <w:rFonts w:ascii="Times New Roman" w:hAnsi="Times New Roman"/>
                      <w:sz w:val="24"/>
                      <w:szCs w:val="24"/>
                      <w:shd w:val="clear" w:color="auto" w:fill="FFFFFF"/>
                    </w:rPr>
                  </w:pPr>
                </w:p>
                <w:p w14:paraId="1C15A65B" w14:textId="77777777" w:rsidR="008A0DA5" w:rsidRPr="0039287D" w:rsidRDefault="008A0DA5" w:rsidP="00CF12C4">
                  <w:pPr>
                    <w:rPr>
                      <w:rStyle w:val="stil29"/>
                      <w:rFonts w:ascii="Times New Roman" w:hAnsi="Times New Roman"/>
                      <w:b/>
                      <w:bCs/>
                      <w:sz w:val="24"/>
                      <w:szCs w:val="24"/>
                      <w:shd w:val="clear" w:color="auto" w:fill="FFFFFF"/>
                    </w:rPr>
                  </w:pPr>
                  <w:r w:rsidRPr="0039287D">
                    <w:rPr>
                      <w:rStyle w:val="stil29"/>
                      <w:rFonts w:ascii="Times New Roman" w:hAnsi="Times New Roman"/>
                      <w:b/>
                      <w:bCs/>
                      <w:sz w:val="24"/>
                      <w:szCs w:val="24"/>
                      <w:shd w:val="clear" w:color="auto" w:fill="FFFFFF"/>
                    </w:rPr>
                    <w:t xml:space="preserve">Un (1) </w:t>
                  </w:r>
                  <w:proofErr w:type="spellStart"/>
                  <w:r w:rsidRPr="0039287D">
                    <w:rPr>
                      <w:rStyle w:val="stil29"/>
                      <w:rFonts w:ascii="Times New Roman" w:hAnsi="Times New Roman"/>
                      <w:b/>
                      <w:bCs/>
                      <w:sz w:val="24"/>
                      <w:szCs w:val="24"/>
                      <w:shd w:val="clear" w:color="auto" w:fill="FFFFFF"/>
                    </w:rPr>
                    <w:t>video-duodenoscope</w:t>
                  </w:r>
                  <w:proofErr w:type="spellEnd"/>
                  <w:r w:rsidRPr="0039287D">
                    <w:rPr>
                      <w:rStyle w:val="stil29"/>
                      <w:rFonts w:ascii="Times New Roman" w:hAnsi="Times New Roman"/>
                      <w:b/>
                      <w:bCs/>
                      <w:sz w:val="24"/>
                      <w:szCs w:val="24"/>
                      <w:shd w:val="clear" w:color="auto" w:fill="FFFFFF"/>
                    </w:rPr>
                    <w:t xml:space="preserve"> </w:t>
                  </w:r>
                </w:p>
                <w:p w14:paraId="059BBE77" w14:textId="77777777" w:rsidR="008A0DA5" w:rsidRPr="0039287D" w:rsidRDefault="008A0DA5" w:rsidP="00CF12C4">
                  <w:pPr>
                    <w:rPr>
                      <w:rStyle w:val="stil29"/>
                      <w:rFonts w:ascii="Times New Roman" w:hAnsi="Times New Roman"/>
                      <w:sz w:val="24"/>
                      <w:szCs w:val="24"/>
                      <w:shd w:val="clear" w:color="auto" w:fill="FFFFFF"/>
                    </w:rPr>
                  </w:pPr>
                  <w:r w:rsidRPr="0039287D">
                    <w:rPr>
                      <w:rStyle w:val="stil29"/>
                      <w:rFonts w:ascii="Times New Roman" w:hAnsi="Times New Roman"/>
                      <w:sz w:val="24"/>
                      <w:szCs w:val="24"/>
                      <w:shd w:val="clear" w:color="auto" w:fill="FFFFFF"/>
                    </w:rPr>
                    <w:t>Permet la visualisation de l'extrémité distale et un meilleur accès pour le retraitement des accessoires lors du nettoyage manuel.</w:t>
                  </w:r>
                </w:p>
                <w:p w14:paraId="42E680B2" w14:textId="77777777" w:rsidR="008A0DA5" w:rsidRPr="0039287D" w:rsidRDefault="008A0DA5" w:rsidP="00CF12C4">
                  <w:pPr>
                    <w:rPr>
                      <w:rStyle w:val="stil29"/>
                      <w:rFonts w:ascii="Times New Roman" w:hAnsi="Times New Roman"/>
                      <w:b/>
                      <w:bCs/>
                      <w:sz w:val="24"/>
                      <w:szCs w:val="24"/>
                      <w:shd w:val="clear" w:color="auto" w:fill="FFFFFF"/>
                    </w:rPr>
                  </w:pPr>
                  <w:r w:rsidRPr="0039287D">
                    <w:rPr>
                      <w:rStyle w:val="stil29"/>
                      <w:rFonts w:ascii="Times New Roman" w:hAnsi="Times New Roman"/>
                      <w:sz w:val="24"/>
                      <w:szCs w:val="24"/>
                      <w:shd w:val="clear" w:color="auto" w:fill="FFFFFF"/>
                    </w:rPr>
                    <w:t>Verrouillage du fil guide</w:t>
                  </w:r>
                </w:p>
                <w:p w14:paraId="1FE3FF9D" w14:textId="77777777" w:rsidR="008A0DA5" w:rsidRPr="0039287D" w:rsidRDefault="008A0DA5" w:rsidP="00CF12C4">
                  <w:pPr>
                    <w:rPr>
                      <w:rStyle w:val="stil29"/>
                      <w:rFonts w:ascii="Times New Roman" w:hAnsi="Times New Roman"/>
                      <w:sz w:val="24"/>
                      <w:szCs w:val="24"/>
                      <w:shd w:val="clear" w:color="auto" w:fill="FFFFFF"/>
                    </w:rPr>
                  </w:pPr>
                  <w:r w:rsidRPr="0039287D">
                    <w:rPr>
                      <w:rStyle w:val="stil29"/>
                      <w:rFonts w:ascii="Times New Roman" w:hAnsi="Times New Roman"/>
                      <w:sz w:val="24"/>
                      <w:szCs w:val="24"/>
                      <w:shd w:val="clear" w:color="auto" w:fill="FFFFFF"/>
                    </w:rPr>
                    <w:t>Facilite le verrouillage rapide et sûr du fil guide court avec un double système à l'extrémité distale.</w:t>
                  </w:r>
                </w:p>
                <w:p w14:paraId="08D1E070" w14:textId="77777777" w:rsidR="008A0DA5" w:rsidRPr="0039287D" w:rsidRDefault="008A0DA5" w:rsidP="00CF12C4">
                  <w:pPr>
                    <w:rPr>
                      <w:rStyle w:val="stil29"/>
                      <w:rFonts w:ascii="Times New Roman" w:hAnsi="Times New Roman"/>
                      <w:b/>
                      <w:bCs/>
                      <w:sz w:val="24"/>
                      <w:szCs w:val="24"/>
                      <w:shd w:val="clear" w:color="auto" w:fill="FFFFFF"/>
                    </w:rPr>
                  </w:pPr>
                  <w:r w:rsidRPr="0039287D">
                    <w:rPr>
                      <w:rStyle w:val="stil29"/>
                      <w:rFonts w:ascii="Times New Roman" w:hAnsi="Times New Roman"/>
                      <w:sz w:val="24"/>
                      <w:szCs w:val="24"/>
                      <w:shd w:val="clear" w:color="auto" w:fill="FFFFFF"/>
                    </w:rPr>
                    <w:t xml:space="preserve">Amélioration de l'efficacité de la </w:t>
                  </w:r>
                  <w:proofErr w:type="spellStart"/>
                  <w:r w:rsidRPr="0039287D">
                    <w:rPr>
                      <w:rStyle w:val="stil29"/>
                      <w:rFonts w:ascii="Times New Roman" w:hAnsi="Times New Roman"/>
                      <w:sz w:val="24"/>
                      <w:szCs w:val="24"/>
                      <w:shd w:val="clear" w:color="auto" w:fill="FFFFFF"/>
                    </w:rPr>
                    <w:t>canulation</w:t>
                  </w:r>
                  <w:proofErr w:type="spellEnd"/>
                </w:p>
                <w:p w14:paraId="769BD737" w14:textId="77777777" w:rsidR="008A0DA5" w:rsidRPr="0039287D" w:rsidRDefault="008A0DA5" w:rsidP="00CF12C4">
                  <w:pPr>
                    <w:rPr>
                      <w:rStyle w:val="stil29"/>
                      <w:rFonts w:ascii="Times New Roman" w:hAnsi="Times New Roman"/>
                      <w:sz w:val="24"/>
                      <w:szCs w:val="24"/>
                      <w:shd w:val="clear" w:color="auto" w:fill="FFFFFF"/>
                    </w:rPr>
                  </w:pPr>
                  <w:r w:rsidRPr="0039287D">
                    <w:rPr>
                      <w:rStyle w:val="stil29"/>
                      <w:rFonts w:ascii="Times New Roman" w:hAnsi="Times New Roman"/>
                      <w:sz w:val="24"/>
                      <w:szCs w:val="24"/>
                      <w:shd w:val="clear" w:color="auto" w:fill="FFFFFF"/>
                    </w:rPr>
                    <w:t>La forme carrée de l'image et la visualisation vers l'arrière de 15 ° permettent un champ de vision vertical élargi.</w:t>
                  </w:r>
                </w:p>
                <w:p w14:paraId="539C5177" w14:textId="77777777" w:rsidR="008A0DA5" w:rsidRPr="0039287D" w:rsidRDefault="008A0DA5" w:rsidP="00CF12C4">
                  <w:pPr>
                    <w:rPr>
                      <w:rStyle w:val="stil29"/>
                      <w:rFonts w:ascii="Times New Roman" w:hAnsi="Times New Roman"/>
                      <w:b/>
                      <w:bCs/>
                      <w:sz w:val="24"/>
                      <w:szCs w:val="24"/>
                      <w:shd w:val="clear" w:color="auto" w:fill="FFFFFF"/>
                    </w:rPr>
                  </w:pPr>
                  <w:r w:rsidRPr="0039287D">
                    <w:rPr>
                      <w:rStyle w:val="stil29"/>
                      <w:rFonts w:ascii="Times New Roman" w:hAnsi="Times New Roman"/>
                      <w:sz w:val="24"/>
                      <w:szCs w:val="24"/>
                      <w:shd w:val="clear" w:color="auto" w:fill="FFFFFF"/>
                    </w:rPr>
                    <w:t>Adaptateur de rinçage à l'extrémité distale</w:t>
                  </w:r>
                </w:p>
                <w:p w14:paraId="2EEE1F11" w14:textId="77777777" w:rsidR="008A0DA5" w:rsidRPr="0039287D" w:rsidRDefault="008A0DA5" w:rsidP="00CF12C4">
                  <w:pPr>
                    <w:rPr>
                      <w:rStyle w:val="stil29"/>
                      <w:rFonts w:ascii="Times New Roman" w:hAnsi="Times New Roman"/>
                      <w:sz w:val="24"/>
                      <w:szCs w:val="24"/>
                      <w:shd w:val="clear" w:color="auto" w:fill="FFFFFF"/>
                    </w:rPr>
                  </w:pPr>
                  <w:r w:rsidRPr="0039287D">
                    <w:rPr>
                      <w:rStyle w:val="stil29"/>
                      <w:rFonts w:ascii="Times New Roman" w:hAnsi="Times New Roman"/>
                      <w:sz w:val="24"/>
                      <w:szCs w:val="24"/>
                      <w:shd w:val="clear" w:color="auto" w:fill="FFFFFF"/>
                    </w:rPr>
                    <w:t>Assure une distribution contrôlée du détergent et du désinfectant à l'extrémité distale de l'endoscope pendant le manuel retraitement.</w:t>
                  </w:r>
                </w:p>
                <w:p w14:paraId="002AAB0B" w14:textId="77777777" w:rsidR="008A0DA5" w:rsidRPr="0039287D" w:rsidRDefault="008A0DA5" w:rsidP="00CF12C4">
                  <w:pPr>
                    <w:rPr>
                      <w:rStyle w:val="stil29"/>
                      <w:rFonts w:ascii="Times New Roman" w:hAnsi="Times New Roman"/>
                      <w:b/>
                      <w:bCs/>
                      <w:sz w:val="24"/>
                      <w:szCs w:val="24"/>
                      <w:shd w:val="clear" w:color="auto" w:fill="FFFFFF"/>
                    </w:rPr>
                  </w:pPr>
                  <w:r w:rsidRPr="0039287D">
                    <w:rPr>
                      <w:rStyle w:val="stil29"/>
                      <w:rFonts w:ascii="Times New Roman" w:hAnsi="Times New Roman"/>
                      <w:sz w:val="24"/>
                      <w:szCs w:val="24"/>
                      <w:shd w:val="clear" w:color="auto" w:fill="FFFFFF"/>
                    </w:rPr>
                    <w:t>Connecteur étanche à une touche</w:t>
                  </w:r>
                </w:p>
                <w:p w14:paraId="7FF06CA1" w14:textId="77777777" w:rsidR="008A0DA5" w:rsidRPr="0039287D" w:rsidRDefault="008A0DA5" w:rsidP="00CF12C4">
                  <w:pPr>
                    <w:rPr>
                      <w:rStyle w:val="stil29"/>
                      <w:rFonts w:ascii="Times New Roman" w:hAnsi="Times New Roman"/>
                      <w:sz w:val="24"/>
                      <w:szCs w:val="24"/>
                      <w:shd w:val="clear" w:color="auto" w:fill="FFFFFF"/>
                    </w:rPr>
                  </w:pPr>
                  <w:r w:rsidRPr="0039287D">
                    <w:rPr>
                      <w:rStyle w:val="stil29"/>
                      <w:rFonts w:ascii="Times New Roman" w:hAnsi="Times New Roman"/>
                      <w:sz w:val="24"/>
                      <w:szCs w:val="24"/>
                      <w:shd w:val="clear" w:color="auto" w:fill="FFFFFF"/>
                    </w:rPr>
                    <w:t>Les endoscopes permettent une connexion en une étape au système vidéo.</w:t>
                  </w:r>
                </w:p>
                <w:p w14:paraId="45846010" w14:textId="77777777" w:rsidR="008A0DA5" w:rsidRPr="0039287D" w:rsidRDefault="008A0DA5" w:rsidP="00CF12C4">
                  <w:pPr>
                    <w:rPr>
                      <w:rStyle w:val="stil29"/>
                      <w:rFonts w:ascii="Times New Roman" w:hAnsi="Times New Roman"/>
                      <w:b/>
                      <w:bCs/>
                      <w:sz w:val="24"/>
                      <w:szCs w:val="24"/>
                      <w:shd w:val="clear" w:color="auto" w:fill="FFFFFF"/>
                    </w:rPr>
                  </w:pPr>
                  <w:r w:rsidRPr="0039287D">
                    <w:rPr>
                      <w:rStyle w:val="stil29"/>
                      <w:rFonts w:ascii="Times New Roman" w:hAnsi="Times New Roman"/>
                      <w:sz w:val="24"/>
                      <w:szCs w:val="24"/>
                      <w:shd w:val="clear" w:color="auto" w:fill="FFFFFF"/>
                    </w:rPr>
                    <w:t>Transmission à force élevée (HFT)</w:t>
                  </w:r>
                </w:p>
                <w:p w14:paraId="02662C8B" w14:textId="77777777" w:rsidR="008A0DA5" w:rsidRPr="0039287D" w:rsidRDefault="008A0DA5" w:rsidP="00CF12C4">
                  <w:pPr>
                    <w:rPr>
                      <w:rStyle w:val="stil29"/>
                      <w:rFonts w:ascii="Times New Roman" w:hAnsi="Times New Roman"/>
                      <w:sz w:val="24"/>
                      <w:szCs w:val="24"/>
                      <w:shd w:val="clear" w:color="auto" w:fill="FFFFFF"/>
                    </w:rPr>
                  </w:pPr>
                  <w:r w:rsidRPr="0039287D">
                    <w:rPr>
                      <w:rStyle w:val="stil29"/>
                      <w:rFonts w:ascii="Times New Roman" w:hAnsi="Times New Roman"/>
                      <w:sz w:val="24"/>
                      <w:szCs w:val="24"/>
                      <w:shd w:val="clear" w:color="auto" w:fill="FFFFFF"/>
                    </w:rPr>
                    <w:t>HFT, la technologie de manipulation d'oscilloscope conçue pour améliorer la réactivité et l'ergonomie de l'oscilloscope dans les coloscopes</w:t>
                  </w:r>
                </w:p>
                <w:p w14:paraId="24C78519" w14:textId="77777777" w:rsidR="008A0DA5" w:rsidRPr="0039287D" w:rsidRDefault="008A0DA5" w:rsidP="00CF12C4">
                  <w:pPr>
                    <w:rPr>
                      <w:rStyle w:val="stil29"/>
                      <w:rFonts w:ascii="Times New Roman" w:hAnsi="Times New Roman"/>
                      <w:b/>
                      <w:bCs/>
                      <w:sz w:val="24"/>
                      <w:szCs w:val="24"/>
                      <w:shd w:val="clear" w:color="auto" w:fill="FFFFFF"/>
                    </w:rPr>
                  </w:pPr>
                  <w:r w:rsidRPr="0039287D">
                    <w:rPr>
                      <w:rStyle w:val="stil29"/>
                      <w:rFonts w:ascii="Times New Roman" w:hAnsi="Times New Roman"/>
                      <w:sz w:val="24"/>
                      <w:szCs w:val="24"/>
                      <w:shd w:val="clear" w:color="auto" w:fill="FFFFFF"/>
                    </w:rPr>
                    <w:t xml:space="preserve">Imagerie à bande étroite </w:t>
                  </w:r>
                </w:p>
                <w:p w14:paraId="1549D732" w14:textId="77777777" w:rsidR="008A0DA5" w:rsidRPr="0039287D" w:rsidRDefault="008A0DA5" w:rsidP="00CF12C4">
                  <w:pPr>
                    <w:rPr>
                      <w:rFonts w:ascii="Times New Roman" w:hAnsi="Times New Roman"/>
                      <w:b/>
                      <w:bCs/>
                      <w:sz w:val="24"/>
                      <w:szCs w:val="24"/>
                      <w:shd w:val="clear" w:color="auto" w:fill="FFFFFF"/>
                    </w:rPr>
                  </w:pPr>
                  <w:r w:rsidRPr="0039287D">
                    <w:rPr>
                      <w:rFonts w:ascii="Times New Roman" w:hAnsi="Times New Roman"/>
                      <w:b/>
                      <w:bCs/>
                      <w:sz w:val="24"/>
                      <w:szCs w:val="24"/>
                      <w:shd w:val="clear" w:color="auto" w:fill="FFFFFF"/>
                    </w:rPr>
                    <w:t>Spécifications</w:t>
                  </w:r>
                </w:p>
                <w:tbl>
                  <w:tblPr>
                    <w:tblStyle w:val="TableauGrille1Clair"/>
                    <w:tblW w:w="5000" w:type="pct"/>
                    <w:tblLook w:val="04A0" w:firstRow="1" w:lastRow="0" w:firstColumn="1" w:lastColumn="0" w:noHBand="0" w:noVBand="1"/>
                  </w:tblPr>
                  <w:tblGrid>
                    <w:gridCol w:w="2087"/>
                    <w:gridCol w:w="3348"/>
                  </w:tblGrid>
                  <w:tr w:rsidR="008A0DA5" w:rsidRPr="0039287D" w14:paraId="145382CE" w14:textId="77777777" w:rsidTr="00CF12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hideMark/>
                      </w:tcPr>
                      <w:p w14:paraId="4CD14BBD"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SYSTEME OPTIQUE</w:t>
                        </w:r>
                      </w:p>
                    </w:tc>
                  </w:tr>
                  <w:tr w:rsidR="008A0DA5" w:rsidRPr="0039287D" w14:paraId="03FFC42A" w14:textId="77777777" w:rsidTr="00CF12C4">
                    <w:tc>
                      <w:tcPr>
                        <w:cnfStyle w:val="001000000000" w:firstRow="0" w:lastRow="0" w:firstColumn="1" w:lastColumn="0" w:oddVBand="0" w:evenVBand="0" w:oddHBand="0" w:evenHBand="0" w:firstRowFirstColumn="0" w:firstRowLastColumn="0" w:lastRowFirstColumn="0" w:lastRowLastColumn="0"/>
                        <w:tcW w:w="1920" w:type="pct"/>
                        <w:hideMark/>
                      </w:tcPr>
                      <w:p w14:paraId="62CDD6F3"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Champ de vision</w:t>
                        </w:r>
                      </w:p>
                    </w:tc>
                    <w:tc>
                      <w:tcPr>
                        <w:tcW w:w="3080" w:type="pct"/>
                        <w:hideMark/>
                      </w:tcPr>
                      <w:p w14:paraId="0DBC1860"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100°</w:t>
                        </w:r>
                        <w:r w:rsidRPr="0039287D">
                          <w:rPr>
                            <w:rFonts w:ascii="Times New Roman" w:hAnsi="Times New Roman" w:cs="Times New Roman"/>
                            <w:sz w:val="24"/>
                            <w:szCs w:val="24"/>
                          </w:rPr>
                          <w:t xml:space="preserve"> environ</w:t>
                        </w:r>
                      </w:p>
                    </w:tc>
                  </w:tr>
                  <w:tr w:rsidR="008A0DA5" w:rsidRPr="0039287D" w14:paraId="4F05F7C8" w14:textId="77777777" w:rsidTr="00CF12C4">
                    <w:tc>
                      <w:tcPr>
                        <w:cnfStyle w:val="001000000000" w:firstRow="0" w:lastRow="0" w:firstColumn="1" w:lastColumn="0" w:oddVBand="0" w:evenVBand="0" w:oddHBand="0" w:evenHBand="0" w:firstRowFirstColumn="0" w:firstRowLastColumn="0" w:lastRowFirstColumn="0" w:lastRowLastColumn="0"/>
                        <w:tcW w:w="1920" w:type="pct"/>
                        <w:hideMark/>
                      </w:tcPr>
                      <w:p w14:paraId="061535F6"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Direction de visée</w:t>
                        </w:r>
                      </w:p>
                    </w:tc>
                    <w:tc>
                      <w:tcPr>
                        <w:tcW w:w="3080" w:type="pct"/>
                        <w:hideMark/>
                      </w:tcPr>
                      <w:p w14:paraId="76C3C268"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15° Vue latérale</w:t>
                        </w:r>
                        <w:r w:rsidRPr="0039287D">
                          <w:rPr>
                            <w:rFonts w:ascii="Times New Roman" w:hAnsi="Times New Roman" w:cs="Times New Roman"/>
                            <w:sz w:val="24"/>
                            <w:szCs w:val="24"/>
                          </w:rPr>
                          <w:t xml:space="preserve"> environ</w:t>
                        </w:r>
                      </w:p>
                    </w:tc>
                  </w:tr>
                  <w:tr w:rsidR="008A0DA5" w:rsidRPr="0039287D" w14:paraId="71333A07" w14:textId="77777777" w:rsidTr="00CF12C4">
                    <w:tc>
                      <w:tcPr>
                        <w:cnfStyle w:val="001000000000" w:firstRow="0" w:lastRow="0" w:firstColumn="1" w:lastColumn="0" w:oddVBand="0" w:evenVBand="0" w:oddHBand="0" w:evenHBand="0" w:firstRowFirstColumn="0" w:firstRowLastColumn="0" w:lastRowFirstColumn="0" w:lastRowLastColumn="0"/>
                        <w:tcW w:w="1920" w:type="pct"/>
                        <w:hideMark/>
                      </w:tcPr>
                      <w:p w14:paraId="32FF91FE"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Profondeur de vue</w:t>
                        </w:r>
                      </w:p>
                    </w:tc>
                    <w:tc>
                      <w:tcPr>
                        <w:tcW w:w="3080" w:type="pct"/>
                        <w:hideMark/>
                      </w:tcPr>
                      <w:p w14:paraId="11908B0D"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5 -60 mm</w:t>
                        </w:r>
                        <w:r w:rsidRPr="0039287D">
                          <w:rPr>
                            <w:rFonts w:ascii="Times New Roman" w:hAnsi="Times New Roman" w:cs="Times New Roman"/>
                            <w:sz w:val="24"/>
                            <w:szCs w:val="24"/>
                          </w:rPr>
                          <w:t xml:space="preserve"> environ</w:t>
                        </w:r>
                      </w:p>
                    </w:tc>
                  </w:tr>
                  <w:tr w:rsidR="008A0DA5" w:rsidRPr="0039287D" w14:paraId="79F76685" w14:textId="77777777" w:rsidTr="00CF12C4">
                    <w:tc>
                      <w:tcPr>
                        <w:cnfStyle w:val="001000000000" w:firstRow="0" w:lastRow="0" w:firstColumn="1" w:lastColumn="0" w:oddVBand="0" w:evenVBand="0" w:oddHBand="0" w:evenHBand="0" w:firstRowFirstColumn="0" w:firstRowLastColumn="0" w:lastRowFirstColumn="0" w:lastRowLastColumn="0"/>
                        <w:tcW w:w="5000" w:type="pct"/>
                        <w:gridSpan w:val="2"/>
                        <w:hideMark/>
                      </w:tcPr>
                      <w:p w14:paraId="5546033F"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PARTIE A INSERER</w:t>
                        </w:r>
                      </w:p>
                    </w:tc>
                  </w:tr>
                  <w:tr w:rsidR="008A0DA5" w:rsidRPr="0039287D" w14:paraId="13C340F4" w14:textId="77777777" w:rsidTr="00CF12C4">
                    <w:tc>
                      <w:tcPr>
                        <w:cnfStyle w:val="001000000000" w:firstRow="0" w:lastRow="0" w:firstColumn="1" w:lastColumn="0" w:oddVBand="0" w:evenVBand="0" w:oddHBand="0" w:evenHBand="0" w:firstRowFirstColumn="0" w:firstRowLastColumn="0" w:lastRowFirstColumn="0" w:lastRowLastColumn="0"/>
                        <w:tcW w:w="1920" w:type="pct"/>
                        <w:hideMark/>
                      </w:tcPr>
                      <w:p w14:paraId="2324E5F8"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Diamètre extérieur de l’extrémité distale</w:t>
                        </w:r>
                      </w:p>
                    </w:tc>
                    <w:tc>
                      <w:tcPr>
                        <w:tcW w:w="3080" w:type="pct"/>
                        <w:hideMark/>
                      </w:tcPr>
                      <w:p w14:paraId="59971310"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 xml:space="preserve">13.5 </w:t>
                        </w:r>
                        <w:proofErr w:type="spellStart"/>
                        <w:r w:rsidRPr="0039287D">
                          <w:rPr>
                            <w:rFonts w:ascii="Times New Roman" w:eastAsia="Times New Roman" w:hAnsi="Times New Roman" w:cs="Times New Roman"/>
                            <w:sz w:val="24"/>
                            <w:szCs w:val="24"/>
                            <w:lang w:eastAsia="fr-FR"/>
                          </w:rPr>
                          <w:t>mm.</w:t>
                        </w:r>
                        <w:proofErr w:type="spellEnd"/>
                        <w:r w:rsidRPr="0039287D">
                          <w:rPr>
                            <w:rFonts w:ascii="Times New Roman" w:hAnsi="Times New Roman" w:cs="Times New Roman"/>
                            <w:sz w:val="24"/>
                            <w:szCs w:val="24"/>
                          </w:rPr>
                          <w:t xml:space="preserve"> </w:t>
                        </w:r>
                        <w:proofErr w:type="gramStart"/>
                        <w:r w:rsidRPr="0039287D">
                          <w:rPr>
                            <w:rFonts w:ascii="Times New Roman" w:hAnsi="Times New Roman" w:cs="Times New Roman"/>
                            <w:sz w:val="24"/>
                            <w:szCs w:val="24"/>
                          </w:rPr>
                          <w:t>environ</w:t>
                        </w:r>
                        <w:proofErr w:type="gramEnd"/>
                      </w:p>
                    </w:tc>
                  </w:tr>
                  <w:tr w:rsidR="008A0DA5" w:rsidRPr="0039287D" w14:paraId="64766C08" w14:textId="77777777" w:rsidTr="00CF12C4">
                    <w:tc>
                      <w:tcPr>
                        <w:cnfStyle w:val="001000000000" w:firstRow="0" w:lastRow="0" w:firstColumn="1" w:lastColumn="0" w:oddVBand="0" w:evenVBand="0" w:oddHBand="0" w:evenHBand="0" w:firstRowFirstColumn="0" w:firstRowLastColumn="0" w:lastRowFirstColumn="0" w:lastRowLastColumn="0"/>
                        <w:tcW w:w="1920" w:type="pct"/>
                        <w:hideMark/>
                      </w:tcPr>
                      <w:p w14:paraId="449F98F2"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lastRenderedPageBreak/>
                          <w:t>Diamètre extérieur du tube d’insertion</w:t>
                        </w:r>
                      </w:p>
                    </w:tc>
                    <w:tc>
                      <w:tcPr>
                        <w:tcW w:w="3080" w:type="pct"/>
                        <w:hideMark/>
                      </w:tcPr>
                      <w:p w14:paraId="39BB609E"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11.3 mm</w:t>
                        </w:r>
                        <w:r w:rsidRPr="0039287D">
                          <w:rPr>
                            <w:rFonts w:ascii="Times New Roman" w:hAnsi="Times New Roman" w:cs="Times New Roman"/>
                            <w:sz w:val="24"/>
                            <w:szCs w:val="24"/>
                          </w:rPr>
                          <w:t xml:space="preserve"> environ</w:t>
                        </w:r>
                      </w:p>
                    </w:tc>
                  </w:tr>
                  <w:tr w:rsidR="008A0DA5" w:rsidRPr="0039287D" w14:paraId="137FF4C6" w14:textId="77777777" w:rsidTr="00CF12C4">
                    <w:tc>
                      <w:tcPr>
                        <w:cnfStyle w:val="001000000000" w:firstRow="0" w:lastRow="0" w:firstColumn="1" w:lastColumn="0" w:oddVBand="0" w:evenVBand="0" w:oddHBand="0" w:evenHBand="0" w:firstRowFirstColumn="0" w:firstRowLastColumn="0" w:lastRowFirstColumn="0" w:lastRowLastColumn="0"/>
                        <w:tcW w:w="1920" w:type="pct"/>
                        <w:hideMark/>
                      </w:tcPr>
                      <w:p w14:paraId="2E1B588E"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Diamètre intérieur du canal opérateur</w:t>
                        </w:r>
                      </w:p>
                    </w:tc>
                    <w:tc>
                      <w:tcPr>
                        <w:tcW w:w="3080" w:type="pct"/>
                        <w:hideMark/>
                      </w:tcPr>
                      <w:p w14:paraId="6A211DC5"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4.2 mm</w:t>
                        </w:r>
                        <w:r w:rsidRPr="0039287D">
                          <w:rPr>
                            <w:rFonts w:ascii="Times New Roman" w:hAnsi="Times New Roman" w:cs="Times New Roman"/>
                            <w:sz w:val="24"/>
                            <w:szCs w:val="24"/>
                          </w:rPr>
                          <w:t xml:space="preserve"> environ</w:t>
                        </w:r>
                      </w:p>
                    </w:tc>
                  </w:tr>
                  <w:tr w:rsidR="008A0DA5" w:rsidRPr="0039287D" w14:paraId="3325B717" w14:textId="77777777" w:rsidTr="00CF12C4">
                    <w:tc>
                      <w:tcPr>
                        <w:cnfStyle w:val="001000000000" w:firstRow="0" w:lastRow="0" w:firstColumn="1" w:lastColumn="0" w:oddVBand="0" w:evenVBand="0" w:oddHBand="0" w:evenHBand="0" w:firstRowFirstColumn="0" w:firstRowLastColumn="0" w:lastRowFirstColumn="0" w:lastRowLastColumn="0"/>
                        <w:tcW w:w="1920" w:type="pct"/>
                        <w:vMerge w:val="restart"/>
                        <w:hideMark/>
                      </w:tcPr>
                      <w:p w14:paraId="2EDDFA1E"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Longueur utile</w:t>
                        </w:r>
                      </w:p>
                    </w:tc>
                    <w:tc>
                      <w:tcPr>
                        <w:tcW w:w="3080" w:type="pct"/>
                        <w:hideMark/>
                      </w:tcPr>
                      <w:p w14:paraId="14D10E7E"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L : 1 240 mm</w:t>
                        </w:r>
                        <w:r w:rsidRPr="0039287D">
                          <w:rPr>
                            <w:rFonts w:ascii="Times New Roman" w:hAnsi="Times New Roman" w:cs="Times New Roman"/>
                            <w:sz w:val="24"/>
                            <w:szCs w:val="24"/>
                          </w:rPr>
                          <w:t xml:space="preserve"> Environ</w:t>
                        </w:r>
                      </w:p>
                    </w:tc>
                  </w:tr>
                  <w:tr w:rsidR="008A0DA5" w:rsidRPr="0039287D" w14:paraId="728D13E2" w14:textId="77777777" w:rsidTr="00CF12C4">
                    <w:tc>
                      <w:tcPr>
                        <w:cnfStyle w:val="001000000000" w:firstRow="0" w:lastRow="0" w:firstColumn="1" w:lastColumn="0" w:oddVBand="0" w:evenVBand="0" w:oddHBand="0" w:evenHBand="0" w:firstRowFirstColumn="0" w:firstRowLastColumn="0" w:lastRowFirstColumn="0" w:lastRowLastColumn="0"/>
                        <w:tcW w:w="1920" w:type="pct"/>
                        <w:vMerge/>
                        <w:hideMark/>
                      </w:tcPr>
                      <w:p w14:paraId="48EDB37D" w14:textId="77777777" w:rsidR="008A0DA5" w:rsidRPr="0039287D" w:rsidRDefault="008A0DA5" w:rsidP="00CF12C4">
                        <w:pPr>
                          <w:rPr>
                            <w:rFonts w:ascii="Times New Roman" w:eastAsia="Times New Roman" w:hAnsi="Times New Roman" w:cs="Times New Roman"/>
                            <w:sz w:val="24"/>
                            <w:szCs w:val="24"/>
                            <w:lang w:eastAsia="fr-FR"/>
                          </w:rPr>
                        </w:pPr>
                      </w:p>
                    </w:tc>
                    <w:tc>
                      <w:tcPr>
                        <w:tcW w:w="3080" w:type="pct"/>
                        <w:hideMark/>
                      </w:tcPr>
                      <w:p w14:paraId="620B9CD9"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p>
                    </w:tc>
                  </w:tr>
                  <w:tr w:rsidR="008A0DA5" w:rsidRPr="0039287D" w14:paraId="359BCA8C" w14:textId="77777777" w:rsidTr="00CF12C4">
                    <w:tc>
                      <w:tcPr>
                        <w:cnfStyle w:val="001000000000" w:firstRow="0" w:lastRow="0" w:firstColumn="1" w:lastColumn="0" w:oddVBand="0" w:evenVBand="0" w:oddHBand="0" w:evenHBand="0" w:firstRowFirstColumn="0" w:firstRowLastColumn="0" w:lastRowFirstColumn="0" w:lastRowLastColumn="0"/>
                        <w:tcW w:w="5000" w:type="pct"/>
                        <w:gridSpan w:val="2"/>
                        <w:hideMark/>
                      </w:tcPr>
                      <w:p w14:paraId="2940CA40"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PARTIE FLEXIBLE</w:t>
                        </w:r>
                      </w:p>
                    </w:tc>
                  </w:tr>
                  <w:tr w:rsidR="008A0DA5" w:rsidRPr="0039287D" w14:paraId="371B9BEF" w14:textId="77777777" w:rsidTr="00CF12C4">
                    <w:tc>
                      <w:tcPr>
                        <w:cnfStyle w:val="001000000000" w:firstRow="0" w:lastRow="0" w:firstColumn="1" w:lastColumn="0" w:oddVBand="0" w:evenVBand="0" w:oddHBand="0" w:evenHBand="0" w:firstRowFirstColumn="0" w:firstRowLastColumn="0" w:lastRowFirstColumn="0" w:lastRowLastColumn="0"/>
                        <w:tcW w:w="1920" w:type="pct"/>
                        <w:hideMark/>
                      </w:tcPr>
                      <w:p w14:paraId="34B639C5"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Capacité de flexion</w:t>
                        </w:r>
                      </w:p>
                    </w:tc>
                    <w:tc>
                      <w:tcPr>
                        <w:tcW w:w="3080" w:type="pct"/>
                        <w:hideMark/>
                      </w:tcPr>
                      <w:p w14:paraId="4DD31D65"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Haut 120°/Bas 90°/Gauche 110°/Droite 90°</w:t>
                        </w:r>
                      </w:p>
                    </w:tc>
                  </w:tr>
                </w:tbl>
                <w:p w14:paraId="3939FD69" w14:textId="77777777" w:rsidR="008A0DA5" w:rsidRPr="0039287D" w:rsidRDefault="008A0DA5" w:rsidP="00CF12C4">
                  <w:pPr>
                    <w:rPr>
                      <w:rFonts w:ascii="Times New Roman" w:hAnsi="Times New Roman"/>
                      <w:sz w:val="24"/>
                      <w:szCs w:val="24"/>
                      <w:shd w:val="clear" w:color="auto" w:fill="FFFFFF"/>
                    </w:rPr>
                  </w:pPr>
                </w:p>
                <w:p w14:paraId="00BB79F8" w14:textId="77777777" w:rsidR="008A0DA5" w:rsidRPr="0039287D" w:rsidRDefault="008A0DA5" w:rsidP="00CF12C4">
                  <w:pPr>
                    <w:rPr>
                      <w:rStyle w:val="lev"/>
                      <w:rFonts w:ascii="Times New Roman" w:hAnsi="Times New Roman"/>
                      <w:sz w:val="24"/>
                      <w:szCs w:val="24"/>
                      <w:shd w:val="clear" w:color="auto" w:fill="FFFFFF"/>
                    </w:rPr>
                  </w:pPr>
                  <w:r w:rsidRPr="0039287D">
                    <w:rPr>
                      <w:rStyle w:val="lev"/>
                      <w:rFonts w:ascii="Times New Roman" w:hAnsi="Times New Roman"/>
                      <w:sz w:val="24"/>
                      <w:szCs w:val="24"/>
                      <w:shd w:val="clear" w:color="auto" w:fill="FFFFFF"/>
                    </w:rPr>
                    <w:t xml:space="preserve">Une Armoire de rangement des endoscopes </w:t>
                  </w:r>
                </w:p>
                <w:p w14:paraId="3342C3E2"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L’unité centrale disposera d’une capacité accrue permettant de stocker et sécher huit endoscopes en même temps. Son unité de commande sera équipée d’un écran tactile intégré, offrant un contrôle total non seulement de l’unité centrale, mais également de toutes les unités supplémentaires que vous choisissez d’ajouter.</w:t>
                  </w:r>
                </w:p>
                <w:p w14:paraId="23619610" w14:textId="77777777" w:rsidR="008A0DA5" w:rsidRPr="0039287D" w:rsidRDefault="008A0DA5" w:rsidP="00CF12C4">
                  <w:pPr>
                    <w:rPr>
                      <w:rFonts w:ascii="Times New Roman" w:hAnsi="Times New Roman"/>
                      <w:b/>
                      <w:sz w:val="24"/>
                      <w:szCs w:val="24"/>
                      <w:shd w:val="clear" w:color="auto" w:fill="FFFFFF"/>
                    </w:rPr>
                  </w:pPr>
                  <w:r w:rsidRPr="0039287D">
                    <w:rPr>
                      <w:rFonts w:ascii="Times New Roman" w:hAnsi="Times New Roman"/>
                      <w:b/>
                      <w:sz w:val="24"/>
                      <w:szCs w:val="24"/>
                      <w:shd w:val="clear" w:color="auto" w:fill="FFFFFF"/>
                    </w:rPr>
                    <w:t>Caractéristiques</w:t>
                  </w:r>
                </w:p>
                <w:p w14:paraId="71C6A46F" w14:textId="77777777" w:rsidR="008A0DA5" w:rsidRPr="0039287D" w:rsidRDefault="008A0DA5" w:rsidP="00CF12C4">
                  <w:pPr>
                    <w:rPr>
                      <w:rFonts w:ascii="Times New Roman" w:hAnsi="Times New Roman"/>
                      <w:b/>
                      <w:sz w:val="24"/>
                      <w:szCs w:val="24"/>
                      <w:shd w:val="clear" w:color="auto" w:fill="FFFFFF"/>
                    </w:rPr>
                  </w:pPr>
                  <w:r w:rsidRPr="0039287D">
                    <w:rPr>
                      <w:rFonts w:ascii="Times New Roman" w:hAnsi="Times New Roman"/>
                      <w:b/>
                      <w:sz w:val="24"/>
                      <w:szCs w:val="24"/>
                      <w:shd w:val="clear" w:color="auto" w:fill="FFFFFF"/>
                    </w:rPr>
                    <w:t>Cycles de débit d’air indépendants</w:t>
                  </w:r>
                </w:p>
                <w:p w14:paraId="6C9F3CDB"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Deux cycles de débit d’air indépendants sèchent l’endoscope dans sa globalité. Les canaux internes sont séchés à l’air sec comprimé et l’air filtré selon la technique HEPA est utilisé pour sécher l’extérieur des endoscopes. Le débit d’air est surveillé en permanence par des capteurs indépendants pour chaque endoscope et une pression positive est maintenue à l’intérieur de l’unité.</w:t>
                  </w:r>
                </w:p>
                <w:p w14:paraId="33EE8FD3" w14:textId="77777777" w:rsidR="008A0DA5" w:rsidRPr="0039287D" w:rsidRDefault="008A0DA5" w:rsidP="00CF12C4">
                  <w:pPr>
                    <w:rPr>
                      <w:rFonts w:ascii="Times New Roman" w:hAnsi="Times New Roman"/>
                      <w:b/>
                      <w:sz w:val="24"/>
                      <w:szCs w:val="24"/>
                      <w:shd w:val="clear" w:color="auto" w:fill="FFFFFF"/>
                    </w:rPr>
                  </w:pPr>
                  <w:r w:rsidRPr="0039287D">
                    <w:rPr>
                      <w:rFonts w:ascii="Times New Roman" w:hAnsi="Times New Roman"/>
                      <w:b/>
                      <w:sz w:val="24"/>
                      <w:szCs w:val="24"/>
                      <w:shd w:val="clear" w:color="auto" w:fill="FFFFFF"/>
                    </w:rPr>
                    <w:t>Grande visibilité de l’état de l’endoscope</w:t>
                  </w:r>
                </w:p>
                <w:p w14:paraId="62106BA4"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Un écran tactile multicolore vous permet de visualiser l’état de chaque endoscope dans l’unité, en affichant si un endoscope est en cours de séchage, déjà sec ou si une erreur s’est produite. Au-dessus de chaque endoscope, une LED multicolore indique également l’état des endoscopes, en utilisant le même code de couleurs que celui de l’écran. Cela facilite l’identification efficace d’un endoscope particulier et permet de surveiller en permanence l’état de vos endoscopes.</w:t>
                  </w:r>
                </w:p>
                <w:p w14:paraId="2AFE5230" w14:textId="77777777" w:rsidR="008A0DA5" w:rsidRPr="0039287D" w:rsidRDefault="008A0DA5" w:rsidP="00CF12C4">
                  <w:pPr>
                    <w:rPr>
                      <w:rFonts w:ascii="Times New Roman" w:hAnsi="Times New Roman"/>
                      <w:b/>
                      <w:sz w:val="24"/>
                      <w:szCs w:val="24"/>
                      <w:shd w:val="clear" w:color="auto" w:fill="FFFFFF"/>
                    </w:rPr>
                  </w:pPr>
                  <w:r w:rsidRPr="0039287D">
                    <w:rPr>
                      <w:rFonts w:ascii="Times New Roman" w:hAnsi="Times New Roman"/>
                      <w:b/>
                      <w:sz w:val="24"/>
                      <w:szCs w:val="24"/>
                      <w:shd w:val="clear" w:color="auto" w:fill="FFFFFF"/>
                    </w:rPr>
                    <w:t xml:space="preserve">Traçabilité et documentation </w:t>
                  </w:r>
                </w:p>
                <w:p w14:paraId="79A3CC95"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Avec un logiciel de documentation spécifique permettant de stocker les informations importantes et effectuer un suivi des endoscopes, des données d’utilisateurs, des durées de séchage et de stockage. Il sera possible d’imprimer des registres contenant ces informations.</w:t>
                  </w:r>
                  <w:r w:rsidRPr="0039287D">
                    <w:rPr>
                      <w:rFonts w:ascii="Times New Roman" w:hAnsi="Times New Roman"/>
                      <w:sz w:val="24"/>
                      <w:szCs w:val="24"/>
                      <w:shd w:val="clear" w:color="auto" w:fill="FFFFFF"/>
                    </w:rPr>
                    <w:tab/>
                  </w:r>
                </w:p>
                <w:p w14:paraId="1BEC6578" w14:textId="77777777" w:rsidR="008A0DA5" w:rsidRPr="0039287D" w:rsidRDefault="008A0DA5" w:rsidP="00CF12C4">
                  <w:pPr>
                    <w:rPr>
                      <w:rFonts w:ascii="Times New Roman" w:hAnsi="Times New Roman"/>
                      <w:b/>
                      <w:sz w:val="24"/>
                      <w:szCs w:val="24"/>
                      <w:shd w:val="clear" w:color="auto" w:fill="FFFFFF"/>
                    </w:rPr>
                  </w:pPr>
                  <w:r w:rsidRPr="0039287D">
                    <w:rPr>
                      <w:rFonts w:ascii="Times New Roman" w:hAnsi="Times New Roman"/>
                      <w:b/>
                      <w:sz w:val="24"/>
                      <w:szCs w:val="24"/>
                      <w:shd w:val="clear" w:color="auto" w:fill="FFFFFF"/>
                    </w:rPr>
                    <w:t>Fonction de verrouillage des portes</w:t>
                  </w:r>
                </w:p>
                <w:p w14:paraId="56FD7174"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 xml:space="preserve">L’activation de la fonction de verrouillage pour que seuls les utilisateurs enregistrés peuvent ouvrir les </w:t>
                  </w:r>
                  <w:r w:rsidRPr="0039287D">
                    <w:rPr>
                      <w:rFonts w:ascii="Times New Roman" w:hAnsi="Times New Roman"/>
                      <w:sz w:val="24"/>
                      <w:szCs w:val="24"/>
                      <w:shd w:val="clear" w:color="auto" w:fill="FFFFFF"/>
                    </w:rPr>
                    <w:lastRenderedPageBreak/>
                    <w:t>portes. Ainsi, l’accès aux endoscopes sera contrôlé, ce qui permet un stockage sécurisé.</w:t>
                  </w:r>
                </w:p>
                <w:p w14:paraId="53F64635" w14:textId="77777777" w:rsidR="008A0DA5" w:rsidRPr="0039287D" w:rsidRDefault="008A0DA5" w:rsidP="00CF12C4">
                  <w:pPr>
                    <w:rPr>
                      <w:rFonts w:ascii="Times New Roman" w:hAnsi="Times New Roman"/>
                      <w:b/>
                      <w:sz w:val="24"/>
                      <w:szCs w:val="24"/>
                      <w:shd w:val="clear" w:color="auto" w:fill="FFFFFF"/>
                    </w:rPr>
                  </w:pPr>
                  <w:r w:rsidRPr="0039287D">
                    <w:rPr>
                      <w:rFonts w:ascii="Times New Roman" w:hAnsi="Times New Roman"/>
                      <w:b/>
                      <w:sz w:val="24"/>
                      <w:szCs w:val="24"/>
                      <w:shd w:val="clear" w:color="auto" w:fill="FFFFFF"/>
                    </w:rPr>
                    <w:t>Transparence du flux de travail</w:t>
                  </w:r>
                </w:p>
                <w:p w14:paraId="29F03BA4"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Les unités seront équipées de portes vitrées. Cela permet d’avoir une vision claire de l’utilisation et de la capacité actuelles de chaque unité, contribuant ainsi à l’efficacité de votre flux de travail.</w:t>
                  </w:r>
                  <w:r w:rsidRPr="0039287D">
                    <w:rPr>
                      <w:rFonts w:ascii="Times New Roman" w:hAnsi="Times New Roman"/>
                      <w:sz w:val="24"/>
                      <w:szCs w:val="24"/>
                      <w:shd w:val="clear" w:color="auto" w:fill="FFFFFF"/>
                    </w:rPr>
                    <w:tab/>
                  </w:r>
                </w:p>
                <w:p w14:paraId="002CDAFF" w14:textId="77777777" w:rsidR="008A0DA5" w:rsidRPr="0039287D" w:rsidRDefault="008A0DA5" w:rsidP="00CF12C4">
                  <w:pPr>
                    <w:rPr>
                      <w:rFonts w:ascii="Times New Roman" w:hAnsi="Times New Roman"/>
                      <w:b/>
                      <w:sz w:val="24"/>
                      <w:szCs w:val="24"/>
                      <w:shd w:val="clear" w:color="auto" w:fill="FFFFFF"/>
                    </w:rPr>
                  </w:pPr>
                  <w:r w:rsidRPr="0039287D">
                    <w:rPr>
                      <w:rFonts w:ascii="Times New Roman" w:hAnsi="Times New Roman"/>
                      <w:b/>
                      <w:sz w:val="24"/>
                      <w:szCs w:val="24"/>
                      <w:shd w:val="clear" w:color="auto" w:fill="FFFFFF"/>
                    </w:rPr>
                    <w:t>Supports en Y pour les endoscopes longs</w:t>
                  </w:r>
                </w:p>
                <w:p w14:paraId="53DA2900"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sz w:val="24"/>
                      <w:szCs w:val="24"/>
                      <w:shd w:val="clear" w:color="auto" w:fill="FFFFFF"/>
                    </w:rPr>
                    <w:t>Conçus pour minimiser la zone de contact avec un endoscope, les nouveaux supports en Y se placent sur l’extrémité distale des endoscopes longs. Les supports en Y peuvent être placés n’importe où au fond d’une unité, pour une flexibilité optimale.</w:t>
                  </w:r>
                </w:p>
                <w:p w14:paraId="7363BFF6" w14:textId="77777777" w:rsidR="008A0DA5" w:rsidRPr="0039287D" w:rsidRDefault="008A0DA5" w:rsidP="00CF12C4">
                  <w:pPr>
                    <w:rPr>
                      <w:rFonts w:ascii="Times New Roman" w:hAnsi="Times New Roman"/>
                      <w:sz w:val="24"/>
                      <w:szCs w:val="24"/>
                      <w:shd w:val="clear" w:color="auto" w:fill="FFFFFF"/>
                    </w:rPr>
                  </w:pPr>
                </w:p>
                <w:p w14:paraId="54C83C39" w14:textId="77777777" w:rsidR="008A0DA5" w:rsidRPr="0039287D" w:rsidRDefault="008A0DA5" w:rsidP="00CF12C4">
                  <w:pPr>
                    <w:rPr>
                      <w:rFonts w:ascii="Times New Roman" w:hAnsi="Times New Roman"/>
                      <w:b/>
                      <w:sz w:val="24"/>
                      <w:szCs w:val="24"/>
                      <w:shd w:val="clear" w:color="auto" w:fill="FFFFFF"/>
                    </w:rPr>
                  </w:pPr>
                  <w:r w:rsidRPr="0039287D">
                    <w:rPr>
                      <w:rFonts w:ascii="Times New Roman" w:hAnsi="Times New Roman"/>
                      <w:b/>
                      <w:sz w:val="24"/>
                      <w:szCs w:val="24"/>
                      <w:shd w:val="clear" w:color="auto" w:fill="FFFFFF"/>
                    </w:rPr>
                    <w:t>Spécifications</w:t>
                  </w:r>
                </w:p>
                <w:p w14:paraId="20BB3A4A" w14:textId="77777777" w:rsidR="008A0DA5" w:rsidRPr="0039287D" w:rsidRDefault="008A0DA5" w:rsidP="00CF12C4">
                  <w:pPr>
                    <w:rPr>
                      <w:rFonts w:ascii="Times New Roman" w:hAnsi="Times New Roman"/>
                      <w:b/>
                      <w:sz w:val="24"/>
                      <w:szCs w:val="24"/>
                      <w:shd w:val="clear" w:color="auto" w:fill="FFFFFF"/>
                    </w:rPr>
                  </w:pPr>
                </w:p>
                <w:tbl>
                  <w:tblPr>
                    <w:tblStyle w:val="TableauGrille1Clair"/>
                    <w:tblW w:w="5000" w:type="pct"/>
                    <w:tblLook w:val="04A0" w:firstRow="1" w:lastRow="0" w:firstColumn="1" w:lastColumn="0" w:noHBand="0" w:noVBand="1"/>
                  </w:tblPr>
                  <w:tblGrid>
                    <w:gridCol w:w="2489"/>
                    <w:gridCol w:w="1564"/>
                    <w:gridCol w:w="1382"/>
                  </w:tblGrid>
                  <w:tr w:rsidR="008A0DA5" w:rsidRPr="0039287D" w14:paraId="2FDACC95" w14:textId="77777777" w:rsidTr="00CF12C4">
                    <w:trPr>
                      <w:gridAfter w:val="2"/>
                      <w:cnfStyle w:val="100000000000" w:firstRow="1" w:lastRow="0" w:firstColumn="0" w:lastColumn="0" w:oddVBand="0" w:evenVBand="0" w:oddHBand="0" w:evenHBand="0" w:firstRowFirstColumn="0" w:firstRowLastColumn="0" w:lastRowFirstColumn="0" w:lastRowLastColumn="0"/>
                      <w:wAfter w:w="3313" w:type="pct"/>
                      <w:trHeight w:val="575"/>
                    </w:trPr>
                    <w:tc>
                      <w:tcPr>
                        <w:cnfStyle w:val="001000000000" w:firstRow="0" w:lastRow="0" w:firstColumn="1" w:lastColumn="0" w:oddVBand="0" w:evenVBand="0" w:oddHBand="0" w:evenHBand="0" w:firstRowFirstColumn="0" w:firstRowLastColumn="0" w:lastRowFirstColumn="0" w:lastRowLastColumn="0"/>
                        <w:tcW w:w="1687" w:type="pct"/>
                        <w:vMerge w:val="restart"/>
                        <w:hideMark/>
                      </w:tcPr>
                      <w:p w14:paraId="49B7EBB8"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CARACTERISTIQUES</w:t>
                        </w:r>
                      </w:p>
                    </w:tc>
                  </w:tr>
                  <w:tr w:rsidR="008A0DA5" w:rsidRPr="0039287D" w14:paraId="3ED4F9F1" w14:textId="77777777" w:rsidTr="00CF12C4">
                    <w:tc>
                      <w:tcPr>
                        <w:cnfStyle w:val="001000000000" w:firstRow="0" w:lastRow="0" w:firstColumn="1" w:lastColumn="0" w:oddVBand="0" w:evenVBand="0" w:oddHBand="0" w:evenHBand="0" w:firstRowFirstColumn="0" w:firstRowLastColumn="0" w:lastRowFirstColumn="0" w:lastRowLastColumn="0"/>
                        <w:tcW w:w="1687" w:type="pct"/>
                        <w:vMerge/>
                        <w:hideMark/>
                      </w:tcPr>
                      <w:p w14:paraId="77E748B1" w14:textId="77777777" w:rsidR="008A0DA5" w:rsidRPr="0039287D" w:rsidRDefault="008A0DA5" w:rsidP="00CF12C4">
                        <w:pPr>
                          <w:rPr>
                            <w:rFonts w:ascii="Times New Roman" w:eastAsia="Times New Roman" w:hAnsi="Times New Roman" w:cs="Times New Roman"/>
                            <w:sz w:val="24"/>
                            <w:szCs w:val="24"/>
                            <w:lang w:eastAsia="fr-FR"/>
                          </w:rPr>
                        </w:pPr>
                      </w:p>
                    </w:tc>
                    <w:tc>
                      <w:tcPr>
                        <w:tcW w:w="1587" w:type="pct"/>
                        <w:hideMark/>
                      </w:tcPr>
                      <w:p w14:paraId="7EDCA2F6"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Nombre de positions d’endoscopes</w:t>
                        </w:r>
                      </w:p>
                    </w:tc>
                    <w:tc>
                      <w:tcPr>
                        <w:tcW w:w="1726" w:type="pct"/>
                        <w:hideMark/>
                      </w:tcPr>
                      <w:p w14:paraId="7164B086"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 xml:space="preserve">8 </w:t>
                        </w:r>
                      </w:p>
                    </w:tc>
                  </w:tr>
                  <w:tr w:rsidR="008A0DA5" w:rsidRPr="0039287D" w14:paraId="1A05B58A" w14:textId="77777777" w:rsidTr="00CF12C4">
                    <w:tc>
                      <w:tcPr>
                        <w:cnfStyle w:val="001000000000" w:firstRow="0" w:lastRow="0" w:firstColumn="1" w:lastColumn="0" w:oddVBand="0" w:evenVBand="0" w:oddHBand="0" w:evenHBand="0" w:firstRowFirstColumn="0" w:firstRowLastColumn="0" w:lastRowFirstColumn="0" w:lastRowLastColumn="0"/>
                        <w:tcW w:w="1687" w:type="pct"/>
                        <w:vMerge/>
                        <w:hideMark/>
                      </w:tcPr>
                      <w:p w14:paraId="0B8576BC" w14:textId="77777777" w:rsidR="008A0DA5" w:rsidRPr="0039287D" w:rsidRDefault="008A0DA5" w:rsidP="00CF12C4">
                        <w:pPr>
                          <w:rPr>
                            <w:rFonts w:ascii="Times New Roman" w:eastAsia="Times New Roman" w:hAnsi="Times New Roman" w:cs="Times New Roman"/>
                            <w:sz w:val="24"/>
                            <w:szCs w:val="24"/>
                            <w:lang w:eastAsia="fr-FR"/>
                          </w:rPr>
                        </w:pPr>
                      </w:p>
                    </w:tc>
                    <w:tc>
                      <w:tcPr>
                        <w:tcW w:w="1587" w:type="pct"/>
                        <w:hideMark/>
                      </w:tcPr>
                      <w:p w14:paraId="1A28B828"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Temps de séchage (réglage par défaut)</w:t>
                        </w:r>
                      </w:p>
                    </w:tc>
                    <w:tc>
                      <w:tcPr>
                        <w:tcW w:w="1726" w:type="pct"/>
                        <w:hideMark/>
                      </w:tcPr>
                      <w:p w14:paraId="272D904E"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120 minutes</w:t>
                        </w:r>
                        <w:r w:rsidRPr="0039287D">
                          <w:rPr>
                            <w:rFonts w:ascii="Times New Roman" w:hAnsi="Times New Roman" w:cs="Times New Roman"/>
                            <w:sz w:val="24"/>
                            <w:szCs w:val="24"/>
                          </w:rPr>
                          <w:t xml:space="preserve"> environ</w:t>
                        </w:r>
                      </w:p>
                    </w:tc>
                  </w:tr>
                  <w:tr w:rsidR="008A0DA5" w:rsidRPr="0039287D" w14:paraId="24C82500" w14:textId="77777777" w:rsidTr="00CF12C4">
                    <w:tc>
                      <w:tcPr>
                        <w:cnfStyle w:val="001000000000" w:firstRow="0" w:lastRow="0" w:firstColumn="1" w:lastColumn="0" w:oddVBand="0" w:evenVBand="0" w:oddHBand="0" w:evenHBand="0" w:firstRowFirstColumn="0" w:firstRowLastColumn="0" w:lastRowFirstColumn="0" w:lastRowLastColumn="0"/>
                        <w:tcW w:w="1687" w:type="pct"/>
                        <w:vMerge/>
                        <w:hideMark/>
                      </w:tcPr>
                      <w:p w14:paraId="68122142" w14:textId="77777777" w:rsidR="008A0DA5" w:rsidRPr="0039287D" w:rsidRDefault="008A0DA5" w:rsidP="00CF12C4">
                        <w:pPr>
                          <w:rPr>
                            <w:rFonts w:ascii="Times New Roman" w:eastAsia="Times New Roman" w:hAnsi="Times New Roman" w:cs="Times New Roman"/>
                            <w:sz w:val="24"/>
                            <w:szCs w:val="24"/>
                            <w:lang w:eastAsia="fr-FR"/>
                          </w:rPr>
                        </w:pPr>
                      </w:p>
                    </w:tc>
                    <w:tc>
                      <w:tcPr>
                        <w:tcW w:w="1587" w:type="pct"/>
                        <w:hideMark/>
                      </w:tcPr>
                      <w:p w14:paraId="1A92CEAD"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Temps de stockage (réglage par défaut)</w:t>
                        </w:r>
                      </w:p>
                    </w:tc>
                    <w:tc>
                      <w:tcPr>
                        <w:tcW w:w="1726" w:type="pct"/>
                        <w:hideMark/>
                      </w:tcPr>
                      <w:p w14:paraId="0D0F7354"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70 heures</w:t>
                        </w:r>
                        <w:r w:rsidRPr="0039287D">
                          <w:rPr>
                            <w:rFonts w:ascii="Times New Roman" w:hAnsi="Times New Roman" w:cs="Times New Roman"/>
                            <w:sz w:val="24"/>
                            <w:szCs w:val="24"/>
                          </w:rPr>
                          <w:t xml:space="preserve"> environ</w:t>
                        </w:r>
                      </w:p>
                    </w:tc>
                  </w:tr>
                  <w:tr w:rsidR="008A0DA5" w:rsidRPr="0039287D" w14:paraId="7F00FF95" w14:textId="77777777" w:rsidTr="00CF12C4">
                    <w:tc>
                      <w:tcPr>
                        <w:cnfStyle w:val="001000000000" w:firstRow="0" w:lastRow="0" w:firstColumn="1" w:lastColumn="0" w:oddVBand="0" w:evenVBand="0" w:oddHBand="0" w:evenHBand="0" w:firstRowFirstColumn="0" w:firstRowLastColumn="0" w:lastRowFirstColumn="0" w:lastRowLastColumn="0"/>
                        <w:tcW w:w="1687" w:type="pct"/>
                        <w:vMerge/>
                        <w:hideMark/>
                      </w:tcPr>
                      <w:p w14:paraId="2D402F6B" w14:textId="77777777" w:rsidR="008A0DA5" w:rsidRPr="0039287D" w:rsidRDefault="008A0DA5" w:rsidP="00CF12C4">
                        <w:pPr>
                          <w:rPr>
                            <w:rFonts w:ascii="Times New Roman" w:eastAsia="Times New Roman" w:hAnsi="Times New Roman" w:cs="Times New Roman"/>
                            <w:sz w:val="24"/>
                            <w:szCs w:val="24"/>
                            <w:lang w:eastAsia="fr-FR"/>
                          </w:rPr>
                        </w:pPr>
                      </w:p>
                    </w:tc>
                    <w:tc>
                      <w:tcPr>
                        <w:tcW w:w="1587" w:type="pct"/>
                        <w:hideMark/>
                      </w:tcPr>
                      <w:p w14:paraId="1267DB1D"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Température ambiante du lieu</w:t>
                        </w:r>
                      </w:p>
                    </w:tc>
                    <w:tc>
                      <w:tcPr>
                        <w:tcW w:w="1726" w:type="pct"/>
                        <w:hideMark/>
                      </w:tcPr>
                      <w:p w14:paraId="354DA6B3"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25 °C (+/- 5 °C) brièvement 35 °C</w:t>
                        </w:r>
                        <w:r w:rsidRPr="0039287D">
                          <w:rPr>
                            <w:rFonts w:ascii="Times New Roman" w:hAnsi="Times New Roman" w:cs="Times New Roman"/>
                            <w:sz w:val="24"/>
                            <w:szCs w:val="24"/>
                          </w:rPr>
                          <w:t xml:space="preserve"> environ</w:t>
                        </w:r>
                      </w:p>
                    </w:tc>
                  </w:tr>
                  <w:tr w:rsidR="008A0DA5" w:rsidRPr="0039287D" w14:paraId="5FABDA13" w14:textId="77777777" w:rsidTr="00CF12C4">
                    <w:tc>
                      <w:tcPr>
                        <w:cnfStyle w:val="001000000000" w:firstRow="0" w:lastRow="0" w:firstColumn="1" w:lastColumn="0" w:oddVBand="0" w:evenVBand="0" w:oddHBand="0" w:evenHBand="0" w:firstRowFirstColumn="0" w:firstRowLastColumn="0" w:lastRowFirstColumn="0" w:lastRowLastColumn="0"/>
                        <w:tcW w:w="1687" w:type="pct"/>
                        <w:vMerge/>
                        <w:hideMark/>
                      </w:tcPr>
                      <w:p w14:paraId="645A002C" w14:textId="77777777" w:rsidR="008A0DA5" w:rsidRPr="0039287D" w:rsidRDefault="008A0DA5" w:rsidP="00CF12C4">
                        <w:pPr>
                          <w:rPr>
                            <w:rFonts w:ascii="Times New Roman" w:eastAsia="Times New Roman" w:hAnsi="Times New Roman" w:cs="Times New Roman"/>
                            <w:sz w:val="24"/>
                            <w:szCs w:val="24"/>
                            <w:lang w:eastAsia="fr-FR"/>
                          </w:rPr>
                        </w:pPr>
                      </w:p>
                    </w:tc>
                    <w:tc>
                      <w:tcPr>
                        <w:tcW w:w="1587" w:type="pct"/>
                        <w:hideMark/>
                      </w:tcPr>
                      <w:p w14:paraId="6BC57A5D"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Humidité relative du lieu</w:t>
                        </w:r>
                      </w:p>
                    </w:tc>
                    <w:tc>
                      <w:tcPr>
                        <w:tcW w:w="1726" w:type="pct"/>
                        <w:hideMark/>
                      </w:tcPr>
                      <w:p w14:paraId="11F42E96"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30 – 75%</w:t>
                        </w:r>
                        <w:r w:rsidRPr="0039287D">
                          <w:rPr>
                            <w:rFonts w:ascii="Times New Roman" w:hAnsi="Times New Roman" w:cs="Times New Roman"/>
                            <w:sz w:val="24"/>
                            <w:szCs w:val="24"/>
                          </w:rPr>
                          <w:t xml:space="preserve"> environ</w:t>
                        </w:r>
                      </w:p>
                    </w:tc>
                  </w:tr>
                  <w:tr w:rsidR="008A0DA5" w:rsidRPr="0039287D" w14:paraId="34732776" w14:textId="77777777" w:rsidTr="00CF12C4">
                    <w:tc>
                      <w:tcPr>
                        <w:cnfStyle w:val="001000000000" w:firstRow="0" w:lastRow="0" w:firstColumn="1" w:lastColumn="0" w:oddVBand="0" w:evenVBand="0" w:oddHBand="0" w:evenHBand="0" w:firstRowFirstColumn="0" w:firstRowLastColumn="0" w:lastRowFirstColumn="0" w:lastRowLastColumn="0"/>
                        <w:tcW w:w="1687" w:type="pct"/>
                        <w:vMerge w:val="restart"/>
                        <w:hideMark/>
                      </w:tcPr>
                      <w:p w14:paraId="5EDA03D6"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DIMENSIONS</w:t>
                        </w:r>
                      </w:p>
                    </w:tc>
                    <w:tc>
                      <w:tcPr>
                        <w:tcW w:w="1587" w:type="pct"/>
                        <w:hideMark/>
                      </w:tcPr>
                      <w:p w14:paraId="6CD20906"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EDC PLUS</w:t>
                        </w:r>
                      </w:p>
                    </w:tc>
                    <w:tc>
                      <w:tcPr>
                        <w:tcW w:w="1726" w:type="pct"/>
                        <w:hideMark/>
                      </w:tcPr>
                      <w:p w14:paraId="50B114AE"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proofErr w:type="gramStart"/>
                        <w:r w:rsidRPr="0039287D">
                          <w:rPr>
                            <w:rFonts w:ascii="Times New Roman" w:eastAsia="Times New Roman" w:hAnsi="Times New Roman" w:cs="Times New Roman"/>
                            <w:sz w:val="24"/>
                            <w:szCs w:val="24"/>
                            <w:lang w:eastAsia="fr-FR"/>
                          </w:rPr>
                          <w:t>l</w:t>
                        </w:r>
                        <w:proofErr w:type="gramEnd"/>
                        <w:r w:rsidRPr="0039287D">
                          <w:rPr>
                            <w:rFonts w:ascii="Times New Roman" w:eastAsia="Times New Roman" w:hAnsi="Times New Roman" w:cs="Times New Roman"/>
                            <w:sz w:val="24"/>
                            <w:szCs w:val="24"/>
                            <w:lang w:eastAsia="fr-FR"/>
                          </w:rPr>
                          <w:t xml:space="preserve"> : 1280 × p : 470 × h : 2130-2180  (pieds réglables en hauteur)</w:t>
                        </w:r>
                      </w:p>
                    </w:tc>
                  </w:tr>
                  <w:tr w:rsidR="008A0DA5" w:rsidRPr="0039287D" w14:paraId="5ACFE614" w14:textId="77777777" w:rsidTr="00CF12C4">
                    <w:tc>
                      <w:tcPr>
                        <w:cnfStyle w:val="001000000000" w:firstRow="0" w:lastRow="0" w:firstColumn="1" w:lastColumn="0" w:oddVBand="0" w:evenVBand="0" w:oddHBand="0" w:evenHBand="0" w:firstRowFirstColumn="0" w:firstRowLastColumn="0" w:lastRowFirstColumn="0" w:lastRowLastColumn="0"/>
                        <w:tcW w:w="1687" w:type="pct"/>
                        <w:vMerge/>
                        <w:hideMark/>
                      </w:tcPr>
                      <w:p w14:paraId="40BDA1F3" w14:textId="77777777" w:rsidR="008A0DA5" w:rsidRPr="0039287D" w:rsidRDefault="008A0DA5" w:rsidP="00CF12C4">
                        <w:pPr>
                          <w:rPr>
                            <w:rFonts w:ascii="Times New Roman" w:eastAsia="Times New Roman" w:hAnsi="Times New Roman" w:cs="Times New Roman"/>
                            <w:sz w:val="24"/>
                            <w:szCs w:val="24"/>
                            <w:lang w:eastAsia="fr-FR"/>
                          </w:rPr>
                        </w:pPr>
                      </w:p>
                    </w:tc>
                    <w:tc>
                      <w:tcPr>
                        <w:tcW w:w="1587" w:type="pct"/>
                        <w:hideMark/>
                      </w:tcPr>
                      <w:p w14:paraId="45FAB713"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Unité d’extension EDC Plus 8 endoscopes</w:t>
                        </w:r>
                      </w:p>
                    </w:tc>
                    <w:tc>
                      <w:tcPr>
                        <w:tcW w:w="1726" w:type="pct"/>
                        <w:hideMark/>
                      </w:tcPr>
                      <w:p w14:paraId="3E4E3EE6"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proofErr w:type="gramStart"/>
                        <w:r w:rsidRPr="0039287D">
                          <w:rPr>
                            <w:rFonts w:ascii="Times New Roman" w:eastAsia="Times New Roman" w:hAnsi="Times New Roman" w:cs="Times New Roman"/>
                            <w:sz w:val="24"/>
                            <w:szCs w:val="24"/>
                            <w:lang w:eastAsia="fr-FR"/>
                          </w:rPr>
                          <w:t>l</w:t>
                        </w:r>
                        <w:proofErr w:type="gramEnd"/>
                        <w:r w:rsidRPr="0039287D">
                          <w:rPr>
                            <w:rFonts w:ascii="Times New Roman" w:eastAsia="Times New Roman" w:hAnsi="Times New Roman" w:cs="Times New Roman"/>
                            <w:sz w:val="24"/>
                            <w:szCs w:val="24"/>
                            <w:lang w:eastAsia="fr-FR"/>
                          </w:rPr>
                          <w:t xml:space="preserve"> : 1100 × p : 470 × h : 2130-2180 (pieds réglables en hauteur)</w:t>
                        </w:r>
                        <w:r w:rsidRPr="0039287D">
                          <w:rPr>
                            <w:rFonts w:ascii="Times New Roman" w:hAnsi="Times New Roman" w:cs="Times New Roman"/>
                            <w:sz w:val="24"/>
                            <w:szCs w:val="24"/>
                          </w:rPr>
                          <w:t xml:space="preserve"> environ</w:t>
                        </w:r>
                      </w:p>
                    </w:tc>
                  </w:tr>
                  <w:tr w:rsidR="008A0DA5" w:rsidRPr="0039287D" w14:paraId="0DF48F5A" w14:textId="77777777" w:rsidTr="00CF12C4">
                    <w:tc>
                      <w:tcPr>
                        <w:cnfStyle w:val="001000000000" w:firstRow="0" w:lastRow="0" w:firstColumn="1" w:lastColumn="0" w:oddVBand="0" w:evenVBand="0" w:oddHBand="0" w:evenHBand="0" w:firstRowFirstColumn="0" w:firstRowLastColumn="0" w:lastRowFirstColumn="0" w:lastRowLastColumn="0"/>
                        <w:tcW w:w="1687" w:type="pct"/>
                        <w:vMerge/>
                        <w:hideMark/>
                      </w:tcPr>
                      <w:p w14:paraId="74BA7603" w14:textId="77777777" w:rsidR="008A0DA5" w:rsidRPr="0039287D" w:rsidRDefault="008A0DA5" w:rsidP="00CF12C4">
                        <w:pPr>
                          <w:rPr>
                            <w:rFonts w:ascii="Times New Roman" w:eastAsia="Times New Roman" w:hAnsi="Times New Roman" w:cs="Times New Roman"/>
                            <w:sz w:val="24"/>
                            <w:szCs w:val="24"/>
                            <w:lang w:eastAsia="fr-FR"/>
                          </w:rPr>
                        </w:pPr>
                      </w:p>
                    </w:tc>
                    <w:tc>
                      <w:tcPr>
                        <w:tcW w:w="1587" w:type="pct"/>
                        <w:hideMark/>
                      </w:tcPr>
                      <w:p w14:paraId="304E4EBF"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Unité d’extension EDC Plus 4 endoscopes</w:t>
                        </w:r>
                      </w:p>
                    </w:tc>
                    <w:tc>
                      <w:tcPr>
                        <w:tcW w:w="1726" w:type="pct"/>
                        <w:hideMark/>
                      </w:tcPr>
                      <w:p w14:paraId="472FC064"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I : 680 × p : 470 × h : 2130-2180 (pieds réglables en hauteur)</w:t>
                        </w:r>
                        <w:r w:rsidRPr="0039287D">
                          <w:rPr>
                            <w:rFonts w:ascii="Times New Roman" w:hAnsi="Times New Roman" w:cs="Times New Roman"/>
                            <w:sz w:val="24"/>
                            <w:szCs w:val="24"/>
                          </w:rPr>
                          <w:t xml:space="preserve"> environ</w:t>
                        </w:r>
                      </w:p>
                    </w:tc>
                  </w:tr>
                  <w:tr w:rsidR="008A0DA5" w:rsidRPr="0039287D" w14:paraId="752765F7" w14:textId="77777777" w:rsidTr="00CF12C4">
                    <w:tc>
                      <w:tcPr>
                        <w:cnfStyle w:val="001000000000" w:firstRow="0" w:lastRow="0" w:firstColumn="1" w:lastColumn="0" w:oddVBand="0" w:evenVBand="0" w:oddHBand="0" w:evenHBand="0" w:firstRowFirstColumn="0" w:firstRowLastColumn="0" w:lastRowFirstColumn="0" w:lastRowLastColumn="0"/>
                        <w:tcW w:w="1687" w:type="pct"/>
                        <w:vMerge/>
                        <w:hideMark/>
                      </w:tcPr>
                      <w:p w14:paraId="7A2C2D0F" w14:textId="77777777" w:rsidR="008A0DA5" w:rsidRPr="0039287D" w:rsidRDefault="008A0DA5" w:rsidP="00CF12C4">
                        <w:pPr>
                          <w:rPr>
                            <w:rFonts w:ascii="Times New Roman" w:eastAsia="Times New Roman" w:hAnsi="Times New Roman" w:cs="Times New Roman"/>
                            <w:sz w:val="24"/>
                            <w:szCs w:val="24"/>
                            <w:lang w:eastAsia="fr-FR"/>
                          </w:rPr>
                        </w:pPr>
                      </w:p>
                    </w:tc>
                    <w:tc>
                      <w:tcPr>
                        <w:tcW w:w="1587" w:type="pct"/>
                        <w:hideMark/>
                      </w:tcPr>
                      <w:p w14:paraId="0BC98F97"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Poids</w:t>
                        </w:r>
                      </w:p>
                    </w:tc>
                    <w:tc>
                      <w:tcPr>
                        <w:tcW w:w="1726" w:type="pct"/>
                        <w:hideMark/>
                      </w:tcPr>
                      <w:p w14:paraId="4E964023"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200 kg</w:t>
                        </w:r>
                        <w:r w:rsidRPr="0039287D">
                          <w:rPr>
                            <w:rFonts w:ascii="Times New Roman" w:hAnsi="Times New Roman" w:cs="Times New Roman"/>
                            <w:sz w:val="24"/>
                            <w:szCs w:val="24"/>
                          </w:rPr>
                          <w:t xml:space="preserve"> environ</w:t>
                        </w:r>
                      </w:p>
                    </w:tc>
                  </w:tr>
                  <w:tr w:rsidR="008A0DA5" w:rsidRPr="0039287D" w14:paraId="5391BD91" w14:textId="77777777" w:rsidTr="00CF12C4">
                    <w:tc>
                      <w:tcPr>
                        <w:cnfStyle w:val="001000000000" w:firstRow="0" w:lastRow="0" w:firstColumn="1" w:lastColumn="0" w:oddVBand="0" w:evenVBand="0" w:oddHBand="0" w:evenHBand="0" w:firstRowFirstColumn="0" w:firstRowLastColumn="0" w:lastRowFirstColumn="0" w:lastRowLastColumn="0"/>
                        <w:tcW w:w="1687" w:type="pct"/>
                        <w:vMerge/>
                        <w:hideMark/>
                      </w:tcPr>
                      <w:p w14:paraId="037F9A1D" w14:textId="77777777" w:rsidR="008A0DA5" w:rsidRPr="0039287D" w:rsidRDefault="008A0DA5" w:rsidP="00CF12C4">
                        <w:pPr>
                          <w:rPr>
                            <w:rFonts w:ascii="Times New Roman" w:eastAsia="Times New Roman" w:hAnsi="Times New Roman" w:cs="Times New Roman"/>
                            <w:sz w:val="24"/>
                            <w:szCs w:val="24"/>
                            <w:lang w:eastAsia="fr-FR"/>
                          </w:rPr>
                        </w:pPr>
                      </w:p>
                    </w:tc>
                    <w:tc>
                      <w:tcPr>
                        <w:tcW w:w="1587" w:type="pct"/>
                        <w:hideMark/>
                      </w:tcPr>
                      <w:p w14:paraId="5147F4DE"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Profondeur de la chambre</w:t>
                        </w:r>
                      </w:p>
                    </w:tc>
                    <w:tc>
                      <w:tcPr>
                        <w:tcW w:w="1726" w:type="pct"/>
                        <w:hideMark/>
                      </w:tcPr>
                      <w:p w14:paraId="5089DA8A"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350 mm</w:t>
                        </w:r>
                        <w:r w:rsidRPr="0039287D">
                          <w:rPr>
                            <w:rFonts w:ascii="Times New Roman" w:hAnsi="Times New Roman" w:cs="Times New Roman"/>
                            <w:sz w:val="24"/>
                            <w:szCs w:val="24"/>
                          </w:rPr>
                          <w:t xml:space="preserve"> environ</w:t>
                        </w:r>
                      </w:p>
                    </w:tc>
                  </w:tr>
                  <w:tr w:rsidR="008A0DA5" w:rsidRPr="0039287D" w14:paraId="4DE8B3B2" w14:textId="77777777" w:rsidTr="00CF12C4">
                    <w:tc>
                      <w:tcPr>
                        <w:cnfStyle w:val="001000000000" w:firstRow="0" w:lastRow="0" w:firstColumn="1" w:lastColumn="0" w:oddVBand="0" w:evenVBand="0" w:oddHBand="0" w:evenHBand="0" w:firstRowFirstColumn="0" w:firstRowLastColumn="0" w:lastRowFirstColumn="0" w:lastRowLastColumn="0"/>
                        <w:tcW w:w="1687" w:type="pct"/>
                        <w:vMerge/>
                        <w:hideMark/>
                      </w:tcPr>
                      <w:p w14:paraId="192250ED" w14:textId="77777777" w:rsidR="008A0DA5" w:rsidRPr="0039287D" w:rsidRDefault="008A0DA5" w:rsidP="00CF12C4">
                        <w:pPr>
                          <w:rPr>
                            <w:rFonts w:ascii="Times New Roman" w:eastAsia="Times New Roman" w:hAnsi="Times New Roman" w:cs="Times New Roman"/>
                            <w:sz w:val="24"/>
                            <w:szCs w:val="24"/>
                            <w:lang w:eastAsia="fr-FR"/>
                          </w:rPr>
                        </w:pPr>
                      </w:p>
                    </w:tc>
                    <w:tc>
                      <w:tcPr>
                        <w:tcW w:w="1587" w:type="pct"/>
                        <w:hideMark/>
                      </w:tcPr>
                      <w:p w14:paraId="54874121"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Volume de l’armoire</w:t>
                        </w:r>
                      </w:p>
                    </w:tc>
                    <w:tc>
                      <w:tcPr>
                        <w:tcW w:w="1726" w:type="pct"/>
                        <w:hideMark/>
                      </w:tcPr>
                      <w:p w14:paraId="63DA6F32"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0,65 m3</w:t>
                        </w:r>
                        <w:r w:rsidRPr="0039287D">
                          <w:rPr>
                            <w:rFonts w:ascii="Times New Roman" w:hAnsi="Times New Roman" w:cs="Times New Roman"/>
                            <w:sz w:val="24"/>
                            <w:szCs w:val="24"/>
                          </w:rPr>
                          <w:t xml:space="preserve"> environ</w:t>
                        </w:r>
                      </w:p>
                    </w:tc>
                  </w:tr>
                  <w:tr w:rsidR="008A0DA5" w:rsidRPr="0039287D" w14:paraId="5199C830" w14:textId="77777777" w:rsidTr="00CF12C4">
                    <w:tc>
                      <w:tcPr>
                        <w:cnfStyle w:val="001000000000" w:firstRow="0" w:lastRow="0" w:firstColumn="1" w:lastColumn="0" w:oddVBand="0" w:evenVBand="0" w:oddHBand="0" w:evenHBand="0" w:firstRowFirstColumn="0" w:firstRowLastColumn="0" w:lastRowFirstColumn="0" w:lastRowLastColumn="0"/>
                        <w:tcW w:w="1687" w:type="pct"/>
                        <w:vMerge/>
                        <w:hideMark/>
                      </w:tcPr>
                      <w:p w14:paraId="73428808" w14:textId="77777777" w:rsidR="008A0DA5" w:rsidRPr="0039287D" w:rsidRDefault="008A0DA5" w:rsidP="00CF12C4">
                        <w:pPr>
                          <w:rPr>
                            <w:rFonts w:ascii="Times New Roman" w:eastAsia="Times New Roman" w:hAnsi="Times New Roman" w:cs="Times New Roman"/>
                            <w:sz w:val="24"/>
                            <w:szCs w:val="24"/>
                            <w:lang w:eastAsia="fr-FR"/>
                          </w:rPr>
                        </w:pPr>
                      </w:p>
                    </w:tc>
                    <w:tc>
                      <w:tcPr>
                        <w:tcW w:w="1587" w:type="pct"/>
                        <w:hideMark/>
                      </w:tcPr>
                      <w:p w14:paraId="5A6988FA"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Espace par endoscope</w:t>
                        </w:r>
                      </w:p>
                    </w:tc>
                    <w:tc>
                      <w:tcPr>
                        <w:tcW w:w="1726" w:type="pct"/>
                        <w:hideMark/>
                      </w:tcPr>
                      <w:p w14:paraId="1DB8B238"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90 mm</w:t>
                        </w:r>
                        <w:r w:rsidRPr="0039287D">
                          <w:rPr>
                            <w:rFonts w:ascii="Times New Roman" w:hAnsi="Times New Roman" w:cs="Times New Roman"/>
                            <w:sz w:val="24"/>
                            <w:szCs w:val="24"/>
                          </w:rPr>
                          <w:t xml:space="preserve"> environ</w:t>
                        </w:r>
                      </w:p>
                    </w:tc>
                  </w:tr>
                  <w:tr w:rsidR="008A0DA5" w:rsidRPr="0039287D" w14:paraId="227E8B83" w14:textId="77777777" w:rsidTr="00CF12C4">
                    <w:tc>
                      <w:tcPr>
                        <w:cnfStyle w:val="001000000000" w:firstRow="0" w:lastRow="0" w:firstColumn="1" w:lastColumn="0" w:oddVBand="0" w:evenVBand="0" w:oddHBand="0" w:evenHBand="0" w:firstRowFirstColumn="0" w:firstRowLastColumn="0" w:lastRowFirstColumn="0" w:lastRowLastColumn="0"/>
                        <w:tcW w:w="1687" w:type="pct"/>
                        <w:vMerge w:val="restart"/>
                        <w:hideMark/>
                      </w:tcPr>
                      <w:p w14:paraId="13A1BBF9"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RACCORDEMENTS ELECTRIQUES</w:t>
                        </w:r>
                      </w:p>
                    </w:tc>
                    <w:tc>
                      <w:tcPr>
                        <w:tcW w:w="1587" w:type="pct"/>
                        <w:hideMark/>
                      </w:tcPr>
                      <w:p w14:paraId="3EB4ED77"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Alimentation</w:t>
                        </w:r>
                      </w:p>
                    </w:tc>
                    <w:tc>
                      <w:tcPr>
                        <w:tcW w:w="1726" w:type="pct"/>
                        <w:hideMark/>
                      </w:tcPr>
                      <w:p w14:paraId="3E06B5F0"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230 V</w:t>
                        </w:r>
                      </w:p>
                    </w:tc>
                  </w:tr>
                  <w:tr w:rsidR="008A0DA5" w:rsidRPr="0039287D" w14:paraId="6226E620" w14:textId="77777777" w:rsidTr="00CF12C4">
                    <w:tc>
                      <w:tcPr>
                        <w:cnfStyle w:val="001000000000" w:firstRow="0" w:lastRow="0" w:firstColumn="1" w:lastColumn="0" w:oddVBand="0" w:evenVBand="0" w:oddHBand="0" w:evenHBand="0" w:firstRowFirstColumn="0" w:firstRowLastColumn="0" w:lastRowFirstColumn="0" w:lastRowLastColumn="0"/>
                        <w:tcW w:w="1687" w:type="pct"/>
                        <w:vMerge/>
                        <w:hideMark/>
                      </w:tcPr>
                      <w:p w14:paraId="6BBAD377" w14:textId="77777777" w:rsidR="008A0DA5" w:rsidRPr="0039287D" w:rsidRDefault="008A0DA5" w:rsidP="00CF12C4">
                        <w:pPr>
                          <w:rPr>
                            <w:rFonts w:ascii="Times New Roman" w:eastAsia="Times New Roman" w:hAnsi="Times New Roman" w:cs="Times New Roman"/>
                            <w:sz w:val="24"/>
                            <w:szCs w:val="24"/>
                            <w:lang w:eastAsia="fr-FR"/>
                          </w:rPr>
                        </w:pPr>
                      </w:p>
                    </w:tc>
                    <w:tc>
                      <w:tcPr>
                        <w:tcW w:w="1587" w:type="pct"/>
                        <w:hideMark/>
                      </w:tcPr>
                      <w:p w14:paraId="794F62E1"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Raccordements</w:t>
                        </w:r>
                      </w:p>
                    </w:tc>
                    <w:tc>
                      <w:tcPr>
                        <w:tcW w:w="1726" w:type="pct"/>
                        <w:hideMark/>
                      </w:tcPr>
                      <w:p w14:paraId="75914C3E"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L1, N, PE</w:t>
                        </w:r>
                      </w:p>
                    </w:tc>
                  </w:tr>
                  <w:tr w:rsidR="008A0DA5" w:rsidRPr="0039287D" w14:paraId="5B7117E0" w14:textId="77777777" w:rsidTr="00CF12C4">
                    <w:tc>
                      <w:tcPr>
                        <w:cnfStyle w:val="001000000000" w:firstRow="0" w:lastRow="0" w:firstColumn="1" w:lastColumn="0" w:oddVBand="0" w:evenVBand="0" w:oddHBand="0" w:evenHBand="0" w:firstRowFirstColumn="0" w:firstRowLastColumn="0" w:lastRowFirstColumn="0" w:lastRowLastColumn="0"/>
                        <w:tcW w:w="1687" w:type="pct"/>
                        <w:vMerge/>
                        <w:hideMark/>
                      </w:tcPr>
                      <w:p w14:paraId="0957405B" w14:textId="77777777" w:rsidR="008A0DA5" w:rsidRPr="0039287D" w:rsidRDefault="008A0DA5" w:rsidP="00CF12C4">
                        <w:pPr>
                          <w:rPr>
                            <w:rFonts w:ascii="Times New Roman" w:eastAsia="Times New Roman" w:hAnsi="Times New Roman" w:cs="Times New Roman"/>
                            <w:sz w:val="24"/>
                            <w:szCs w:val="24"/>
                            <w:lang w:eastAsia="fr-FR"/>
                          </w:rPr>
                        </w:pPr>
                      </w:p>
                    </w:tc>
                    <w:tc>
                      <w:tcPr>
                        <w:tcW w:w="1587" w:type="pct"/>
                        <w:hideMark/>
                      </w:tcPr>
                      <w:p w14:paraId="734C97A8"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Fréquence</w:t>
                        </w:r>
                      </w:p>
                    </w:tc>
                    <w:tc>
                      <w:tcPr>
                        <w:tcW w:w="1726" w:type="pct"/>
                        <w:hideMark/>
                      </w:tcPr>
                      <w:p w14:paraId="5C62F580"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50 Hz</w:t>
                        </w:r>
                      </w:p>
                    </w:tc>
                  </w:tr>
                  <w:tr w:rsidR="008A0DA5" w:rsidRPr="0039287D" w14:paraId="46A2254F" w14:textId="77777777" w:rsidTr="00CF12C4">
                    <w:tc>
                      <w:tcPr>
                        <w:cnfStyle w:val="001000000000" w:firstRow="0" w:lastRow="0" w:firstColumn="1" w:lastColumn="0" w:oddVBand="0" w:evenVBand="0" w:oddHBand="0" w:evenHBand="0" w:firstRowFirstColumn="0" w:firstRowLastColumn="0" w:lastRowFirstColumn="0" w:lastRowLastColumn="0"/>
                        <w:tcW w:w="1687" w:type="pct"/>
                        <w:vMerge/>
                        <w:hideMark/>
                      </w:tcPr>
                      <w:p w14:paraId="1CADC731" w14:textId="77777777" w:rsidR="008A0DA5" w:rsidRPr="0039287D" w:rsidRDefault="008A0DA5" w:rsidP="00CF12C4">
                        <w:pPr>
                          <w:rPr>
                            <w:rFonts w:ascii="Times New Roman" w:eastAsia="Times New Roman" w:hAnsi="Times New Roman" w:cs="Times New Roman"/>
                            <w:sz w:val="24"/>
                            <w:szCs w:val="24"/>
                            <w:lang w:eastAsia="fr-FR"/>
                          </w:rPr>
                        </w:pPr>
                      </w:p>
                    </w:tc>
                    <w:tc>
                      <w:tcPr>
                        <w:tcW w:w="1587" w:type="pct"/>
                        <w:hideMark/>
                      </w:tcPr>
                      <w:p w14:paraId="51BF5BF8"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Courant max.</w:t>
                        </w:r>
                      </w:p>
                    </w:tc>
                    <w:tc>
                      <w:tcPr>
                        <w:tcW w:w="1726" w:type="pct"/>
                        <w:hideMark/>
                      </w:tcPr>
                      <w:p w14:paraId="353829A3"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1,1 A</w:t>
                        </w:r>
                        <w:r w:rsidRPr="0039287D">
                          <w:rPr>
                            <w:rFonts w:ascii="Times New Roman" w:hAnsi="Times New Roman" w:cs="Times New Roman"/>
                            <w:sz w:val="24"/>
                            <w:szCs w:val="24"/>
                          </w:rPr>
                          <w:t xml:space="preserve"> environ</w:t>
                        </w:r>
                      </w:p>
                    </w:tc>
                  </w:tr>
                  <w:tr w:rsidR="008A0DA5" w:rsidRPr="0039287D" w14:paraId="0EA830EC" w14:textId="77777777" w:rsidTr="00CF12C4">
                    <w:tc>
                      <w:tcPr>
                        <w:cnfStyle w:val="001000000000" w:firstRow="0" w:lastRow="0" w:firstColumn="1" w:lastColumn="0" w:oddVBand="0" w:evenVBand="0" w:oddHBand="0" w:evenHBand="0" w:firstRowFirstColumn="0" w:firstRowLastColumn="0" w:lastRowFirstColumn="0" w:lastRowLastColumn="0"/>
                        <w:tcW w:w="1687" w:type="pct"/>
                        <w:vMerge/>
                        <w:hideMark/>
                      </w:tcPr>
                      <w:p w14:paraId="557E3265" w14:textId="77777777" w:rsidR="008A0DA5" w:rsidRPr="0039287D" w:rsidRDefault="008A0DA5" w:rsidP="00CF12C4">
                        <w:pPr>
                          <w:rPr>
                            <w:rFonts w:ascii="Times New Roman" w:eastAsia="Times New Roman" w:hAnsi="Times New Roman" w:cs="Times New Roman"/>
                            <w:sz w:val="24"/>
                            <w:szCs w:val="24"/>
                            <w:lang w:eastAsia="fr-FR"/>
                          </w:rPr>
                        </w:pPr>
                      </w:p>
                    </w:tc>
                    <w:tc>
                      <w:tcPr>
                        <w:tcW w:w="1587" w:type="pct"/>
                        <w:hideMark/>
                      </w:tcPr>
                      <w:p w14:paraId="65603FB4"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Consommation max.</w:t>
                        </w:r>
                      </w:p>
                    </w:tc>
                    <w:tc>
                      <w:tcPr>
                        <w:tcW w:w="1726" w:type="pct"/>
                        <w:hideMark/>
                      </w:tcPr>
                      <w:p w14:paraId="3878D5A0"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250 W</w:t>
                        </w:r>
                        <w:r w:rsidRPr="0039287D">
                          <w:rPr>
                            <w:rFonts w:ascii="Times New Roman" w:hAnsi="Times New Roman" w:cs="Times New Roman"/>
                            <w:sz w:val="24"/>
                            <w:szCs w:val="24"/>
                          </w:rPr>
                          <w:t xml:space="preserve"> environ</w:t>
                        </w:r>
                      </w:p>
                    </w:tc>
                  </w:tr>
                  <w:tr w:rsidR="008A0DA5" w:rsidRPr="0039287D" w14:paraId="674A44B9" w14:textId="77777777" w:rsidTr="00CF12C4">
                    <w:tc>
                      <w:tcPr>
                        <w:cnfStyle w:val="001000000000" w:firstRow="0" w:lastRow="0" w:firstColumn="1" w:lastColumn="0" w:oddVBand="0" w:evenVBand="0" w:oddHBand="0" w:evenHBand="0" w:firstRowFirstColumn="0" w:firstRowLastColumn="0" w:lastRowFirstColumn="0" w:lastRowLastColumn="0"/>
                        <w:tcW w:w="1687" w:type="pct"/>
                        <w:vMerge w:val="restart"/>
                        <w:hideMark/>
                      </w:tcPr>
                      <w:p w14:paraId="65698062"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 </w:t>
                        </w:r>
                      </w:p>
                      <w:p w14:paraId="1B6F27B7"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ALIMENTATION D’AIR</w:t>
                        </w:r>
                      </w:p>
                    </w:tc>
                    <w:tc>
                      <w:tcPr>
                        <w:tcW w:w="1587" w:type="pct"/>
                        <w:hideMark/>
                      </w:tcPr>
                      <w:p w14:paraId="1253517A"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Air comprimé</w:t>
                        </w:r>
                      </w:p>
                    </w:tc>
                    <w:tc>
                      <w:tcPr>
                        <w:tcW w:w="1726" w:type="pct"/>
                        <w:hideMark/>
                      </w:tcPr>
                      <w:p w14:paraId="21697F6D"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Air de type médical pressurisé selon la pharmacopée européenne</w:t>
                        </w:r>
                      </w:p>
                    </w:tc>
                  </w:tr>
                  <w:tr w:rsidR="008A0DA5" w:rsidRPr="0039287D" w14:paraId="2432B79C" w14:textId="77777777" w:rsidTr="00CF12C4">
                    <w:tc>
                      <w:tcPr>
                        <w:cnfStyle w:val="001000000000" w:firstRow="0" w:lastRow="0" w:firstColumn="1" w:lastColumn="0" w:oddVBand="0" w:evenVBand="0" w:oddHBand="0" w:evenHBand="0" w:firstRowFirstColumn="0" w:firstRowLastColumn="0" w:lastRowFirstColumn="0" w:lastRowLastColumn="0"/>
                        <w:tcW w:w="1687" w:type="pct"/>
                        <w:vMerge/>
                        <w:hideMark/>
                      </w:tcPr>
                      <w:p w14:paraId="273B5C07" w14:textId="77777777" w:rsidR="008A0DA5" w:rsidRPr="0039287D" w:rsidRDefault="008A0DA5" w:rsidP="00CF12C4">
                        <w:pPr>
                          <w:rPr>
                            <w:rFonts w:ascii="Times New Roman" w:eastAsia="Times New Roman" w:hAnsi="Times New Roman" w:cs="Times New Roman"/>
                            <w:sz w:val="24"/>
                            <w:szCs w:val="24"/>
                            <w:lang w:eastAsia="fr-FR"/>
                          </w:rPr>
                        </w:pPr>
                      </w:p>
                    </w:tc>
                    <w:tc>
                      <w:tcPr>
                        <w:tcW w:w="1587" w:type="pct"/>
                        <w:hideMark/>
                      </w:tcPr>
                      <w:p w14:paraId="2B4644D2"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Connexion</w:t>
                        </w:r>
                      </w:p>
                    </w:tc>
                    <w:tc>
                      <w:tcPr>
                        <w:tcW w:w="1726" w:type="pct"/>
                        <w:hideMark/>
                      </w:tcPr>
                      <w:p w14:paraId="41CB02AE"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De préférence filetage intérieur de ½" (flexible Ø 8 mm)</w:t>
                        </w:r>
                      </w:p>
                    </w:tc>
                  </w:tr>
                  <w:tr w:rsidR="008A0DA5" w:rsidRPr="0039287D" w14:paraId="67DED7DB" w14:textId="77777777" w:rsidTr="00CF12C4">
                    <w:tc>
                      <w:tcPr>
                        <w:cnfStyle w:val="001000000000" w:firstRow="0" w:lastRow="0" w:firstColumn="1" w:lastColumn="0" w:oddVBand="0" w:evenVBand="0" w:oddHBand="0" w:evenHBand="0" w:firstRowFirstColumn="0" w:firstRowLastColumn="0" w:lastRowFirstColumn="0" w:lastRowLastColumn="0"/>
                        <w:tcW w:w="1687" w:type="pct"/>
                        <w:vMerge/>
                        <w:hideMark/>
                      </w:tcPr>
                      <w:p w14:paraId="48BAB2D0" w14:textId="77777777" w:rsidR="008A0DA5" w:rsidRPr="0039287D" w:rsidRDefault="008A0DA5" w:rsidP="00CF12C4">
                        <w:pPr>
                          <w:rPr>
                            <w:rFonts w:ascii="Times New Roman" w:eastAsia="Times New Roman" w:hAnsi="Times New Roman" w:cs="Times New Roman"/>
                            <w:sz w:val="24"/>
                            <w:szCs w:val="24"/>
                            <w:lang w:eastAsia="fr-FR"/>
                          </w:rPr>
                        </w:pPr>
                      </w:p>
                    </w:tc>
                    <w:tc>
                      <w:tcPr>
                        <w:tcW w:w="1587" w:type="pct"/>
                        <w:hideMark/>
                      </w:tcPr>
                      <w:p w14:paraId="3D6AB8EB"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Pression</w:t>
                        </w:r>
                      </w:p>
                    </w:tc>
                    <w:tc>
                      <w:tcPr>
                        <w:tcW w:w="1726" w:type="pct"/>
                        <w:hideMark/>
                      </w:tcPr>
                      <w:p w14:paraId="4244E3AA"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 xml:space="preserve">3–8 </w:t>
                        </w:r>
                        <w:proofErr w:type="gramStart"/>
                        <w:r w:rsidRPr="0039287D">
                          <w:rPr>
                            <w:rFonts w:ascii="Times New Roman" w:eastAsia="Times New Roman" w:hAnsi="Times New Roman" w:cs="Times New Roman"/>
                            <w:sz w:val="24"/>
                            <w:szCs w:val="24"/>
                            <w:lang w:eastAsia="fr-FR"/>
                          </w:rPr>
                          <w:t>bar</w:t>
                        </w:r>
                        <w:proofErr w:type="gramEnd"/>
                        <w:r w:rsidRPr="0039287D">
                          <w:rPr>
                            <w:rFonts w:ascii="Times New Roman" w:hAnsi="Times New Roman" w:cs="Times New Roman"/>
                            <w:sz w:val="24"/>
                            <w:szCs w:val="24"/>
                          </w:rPr>
                          <w:t xml:space="preserve"> environ</w:t>
                        </w:r>
                      </w:p>
                    </w:tc>
                  </w:tr>
                  <w:tr w:rsidR="008A0DA5" w:rsidRPr="0039287D" w14:paraId="1D95ECAA" w14:textId="77777777" w:rsidTr="00CF12C4">
                    <w:tc>
                      <w:tcPr>
                        <w:cnfStyle w:val="001000000000" w:firstRow="0" w:lastRow="0" w:firstColumn="1" w:lastColumn="0" w:oddVBand="0" w:evenVBand="0" w:oddHBand="0" w:evenHBand="0" w:firstRowFirstColumn="0" w:firstRowLastColumn="0" w:lastRowFirstColumn="0" w:lastRowLastColumn="0"/>
                        <w:tcW w:w="1687" w:type="pct"/>
                        <w:vMerge/>
                        <w:hideMark/>
                      </w:tcPr>
                      <w:p w14:paraId="6B0BEA5C" w14:textId="77777777" w:rsidR="008A0DA5" w:rsidRPr="0039287D" w:rsidRDefault="008A0DA5" w:rsidP="00CF12C4">
                        <w:pPr>
                          <w:rPr>
                            <w:rFonts w:ascii="Times New Roman" w:eastAsia="Times New Roman" w:hAnsi="Times New Roman" w:cs="Times New Roman"/>
                            <w:sz w:val="24"/>
                            <w:szCs w:val="24"/>
                            <w:lang w:eastAsia="fr-FR"/>
                          </w:rPr>
                        </w:pPr>
                      </w:p>
                    </w:tc>
                    <w:tc>
                      <w:tcPr>
                        <w:tcW w:w="1587" w:type="pct"/>
                        <w:hideMark/>
                      </w:tcPr>
                      <w:p w14:paraId="432ACAA6"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Point de rosée</w:t>
                        </w:r>
                      </w:p>
                    </w:tc>
                    <w:tc>
                      <w:tcPr>
                        <w:tcW w:w="1726" w:type="pct"/>
                        <w:hideMark/>
                      </w:tcPr>
                      <w:p w14:paraId="5BAD2CA0"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- 43 °C</w:t>
                        </w:r>
                        <w:r w:rsidRPr="0039287D">
                          <w:rPr>
                            <w:rFonts w:ascii="Times New Roman" w:hAnsi="Times New Roman" w:cs="Times New Roman"/>
                            <w:sz w:val="24"/>
                            <w:szCs w:val="24"/>
                          </w:rPr>
                          <w:t xml:space="preserve"> environ</w:t>
                        </w:r>
                      </w:p>
                    </w:tc>
                  </w:tr>
                  <w:tr w:rsidR="008A0DA5" w:rsidRPr="0039287D" w14:paraId="1B51AEAE" w14:textId="77777777" w:rsidTr="00CF12C4">
                    <w:tc>
                      <w:tcPr>
                        <w:cnfStyle w:val="001000000000" w:firstRow="0" w:lastRow="0" w:firstColumn="1" w:lastColumn="0" w:oddVBand="0" w:evenVBand="0" w:oddHBand="0" w:evenHBand="0" w:firstRowFirstColumn="0" w:firstRowLastColumn="0" w:lastRowFirstColumn="0" w:lastRowLastColumn="0"/>
                        <w:tcW w:w="1687" w:type="pct"/>
                        <w:vMerge/>
                        <w:hideMark/>
                      </w:tcPr>
                      <w:p w14:paraId="1BA4F6DF" w14:textId="77777777" w:rsidR="008A0DA5" w:rsidRPr="0039287D" w:rsidRDefault="008A0DA5" w:rsidP="00CF12C4">
                        <w:pPr>
                          <w:rPr>
                            <w:rFonts w:ascii="Times New Roman" w:eastAsia="Times New Roman" w:hAnsi="Times New Roman" w:cs="Times New Roman"/>
                            <w:sz w:val="24"/>
                            <w:szCs w:val="24"/>
                            <w:lang w:eastAsia="fr-FR"/>
                          </w:rPr>
                        </w:pPr>
                      </w:p>
                    </w:tc>
                    <w:tc>
                      <w:tcPr>
                        <w:tcW w:w="1587" w:type="pct"/>
                        <w:hideMark/>
                      </w:tcPr>
                      <w:p w14:paraId="229F9CEF"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Consommation max.</w:t>
                        </w:r>
                      </w:p>
                    </w:tc>
                    <w:tc>
                      <w:tcPr>
                        <w:tcW w:w="1726" w:type="pct"/>
                        <w:hideMark/>
                      </w:tcPr>
                      <w:p w14:paraId="60544115"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Environ 240 L/h pour 8 endoscopes à 5 Bars</w:t>
                        </w:r>
                      </w:p>
                    </w:tc>
                  </w:tr>
                  <w:tr w:rsidR="008A0DA5" w:rsidRPr="0039287D" w14:paraId="1995C356" w14:textId="77777777" w:rsidTr="00CF12C4">
                    <w:tc>
                      <w:tcPr>
                        <w:cnfStyle w:val="001000000000" w:firstRow="0" w:lastRow="0" w:firstColumn="1" w:lastColumn="0" w:oddVBand="0" w:evenVBand="0" w:oddHBand="0" w:evenHBand="0" w:firstRowFirstColumn="0" w:firstRowLastColumn="0" w:lastRowFirstColumn="0" w:lastRowLastColumn="0"/>
                        <w:tcW w:w="1687" w:type="pct"/>
                        <w:vMerge/>
                        <w:hideMark/>
                      </w:tcPr>
                      <w:p w14:paraId="27A6F9D7" w14:textId="77777777" w:rsidR="008A0DA5" w:rsidRPr="0039287D" w:rsidRDefault="008A0DA5" w:rsidP="00CF12C4">
                        <w:pPr>
                          <w:rPr>
                            <w:rFonts w:ascii="Times New Roman" w:eastAsia="Times New Roman" w:hAnsi="Times New Roman" w:cs="Times New Roman"/>
                            <w:sz w:val="24"/>
                            <w:szCs w:val="24"/>
                            <w:lang w:eastAsia="fr-FR"/>
                          </w:rPr>
                        </w:pPr>
                      </w:p>
                    </w:tc>
                    <w:tc>
                      <w:tcPr>
                        <w:tcW w:w="1587" w:type="pct"/>
                        <w:hideMark/>
                      </w:tcPr>
                      <w:p w14:paraId="4BCB8286"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Consommation max. par endoscope et par jour</w:t>
                        </w:r>
                      </w:p>
                    </w:tc>
                    <w:tc>
                      <w:tcPr>
                        <w:tcW w:w="1726" w:type="pct"/>
                        <w:hideMark/>
                      </w:tcPr>
                      <w:p w14:paraId="595B2B37"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Environ 0,78 m3 à 5 Bars / 24h</w:t>
                        </w:r>
                        <w:r w:rsidRPr="0039287D">
                          <w:rPr>
                            <w:rFonts w:ascii="Times New Roman" w:hAnsi="Times New Roman" w:cs="Times New Roman"/>
                            <w:sz w:val="24"/>
                            <w:szCs w:val="24"/>
                          </w:rPr>
                          <w:t xml:space="preserve"> environ</w:t>
                        </w:r>
                      </w:p>
                    </w:tc>
                  </w:tr>
                  <w:tr w:rsidR="008A0DA5" w:rsidRPr="0039287D" w14:paraId="4EAA12F2" w14:textId="77777777" w:rsidTr="00CF12C4">
                    <w:tc>
                      <w:tcPr>
                        <w:cnfStyle w:val="001000000000" w:firstRow="0" w:lastRow="0" w:firstColumn="1" w:lastColumn="0" w:oddVBand="0" w:evenVBand="0" w:oddHBand="0" w:evenHBand="0" w:firstRowFirstColumn="0" w:firstRowLastColumn="0" w:lastRowFirstColumn="0" w:lastRowLastColumn="0"/>
                        <w:tcW w:w="1687" w:type="pct"/>
                        <w:vMerge w:val="restart"/>
                        <w:hideMark/>
                      </w:tcPr>
                      <w:p w14:paraId="2173725E"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lastRenderedPageBreak/>
                          <w:t> </w:t>
                        </w:r>
                      </w:p>
                      <w:p w14:paraId="64F7357F"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ALIMENTATION D’AIR DANS LA CHAMBRE</w:t>
                        </w:r>
                      </w:p>
                    </w:tc>
                    <w:tc>
                      <w:tcPr>
                        <w:tcW w:w="1587" w:type="pct"/>
                        <w:hideMark/>
                      </w:tcPr>
                      <w:p w14:paraId="7ACC2F8F"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Ventilateur interne</w:t>
                        </w:r>
                      </w:p>
                    </w:tc>
                    <w:tc>
                      <w:tcPr>
                        <w:tcW w:w="1726" w:type="pct"/>
                        <w:hideMark/>
                      </w:tcPr>
                      <w:p w14:paraId="06498CC5"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env. 12 m³/h</w:t>
                        </w:r>
                        <w:r w:rsidRPr="0039287D">
                          <w:rPr>
                            <w:rFonts w:ascii="Times New Roman" w:hAnsi="Times New Roman" w:cs="Times New Roman"/>
                            <w:sz w:val="24"/>
                            <w:szCs w:val="24"/>
                          </w:rPr>
                          <w:t xml:space="preserve"> environ</w:t>
                        </w:r>
                      </w:p>
                    </w:tc>
                  </w:tr>
                  <w:tr w:rsidR="008A0DA5" w:rsidRPr="0039287D" w14:paraId="3CF23B38" w14:textId="77777777" w:rsidTr="00CF12C4">
                    <w:tc>
                      <w:tcPr>
                        <w:cnfStyle w:val="001000000000" w:firstRow="0" w:lastRow="0" w:firstColumn="1" w:lastColumn="0" w:oddVBand="0" w:evenVBand="0" w:oddHBand="0" w:evenHBand="0" w:firstRowFirstColumn="0" w:firstRowLastColumn="0" w:lastRowFirstColumn="0" w:lastRowLastColumn="0"/>
                        <w:tcW w:w="1687" w:type="pct"/>
                        <w:vMerge/>
                        <w:hideMark/>
                      </w:tcPr>
                      <w:p w14:paraId="6DA59C49" w14:textId="77777777" w:rsidR="008A0DA5" w:rsidRPr="0039287D" w:rsidRDefault="008A0DA5" w:rsidP="00CF12C4">
                        <w:pPr>
                          <w:rPr>
                            <w:rFonts w:ascii="Times New Roman" w:eastAsia="Times New Roman" w:hAnsi="Times New Roman" w:cs="Times New Roman"/>
                            <w:sz w:val="24"/>
                            <w:szCs w:val="24"/>
                            <w:lang w:eastAsia="fr-FR"/>
                          </w:rPr>
                        </w:pPr>
                      </w:p>
                    </w:tc>
                    <w:tc>
                      <w:tcPr>
                        <w:tcW w:w="1587" w:type="pct"/>
                        <w:hideMark/>
                      </w:tcPr>
                      <w:p w14:paraId="05699C93"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Filtre HEPA</w:t>
                        </w:r>
                      </w:p>
                    </w:tc>
                    <w:tc>
                      <w:tcPr>
                        <w:tcW w:w="1726" w:type="pct"/>
                        <w:hideMark/>
                      </w:tcPr>
                      <w:p w14:paraId="3FA87736"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H13</w:t>
                        </w:r>
                        <w:r w:rsidRPr="0039287D">
                          <w:rPr>
                            <w:rFonts w:ascii="Times New Roman" w:hAnsi="Times New Roman" w:cs="Times New Roman"/>
                            <w:sz w:val="24"/>
                            <w:szCs w:val="24"/>
                          </w:rPr>
                          <w:t xml:space="preserve"> environ</w:t>
                        </w:r>
                      </w:p>
                    </w:tc>
                  </w:tr>
                  <w:tr w:rsidR="008A0DA5" w:rsidRPr="0039287D" w14:paraId="2CD368E9" w14:textId="77777777" w:rsidTr="00CF12C4">
                    <w:tc>
                      <w:tcPr>
                        <w:cnfStyle w:val="001000000000" w:firstRow="0" w:lastRow="0" w:firstColumn="1" w:lastColumn="0" w:oddVBand="0" w:evenVBand="0" w:oddHBand="0" w:evenHBand="0" w:firstRowFirstColumn="0" w:firstRowLastColumn="0" w:lastRowFirstColumn="0" w:lastRowLastColumn="0"/>
                        <w:tcW w:w="1687" w:type="pct"/>
                        <w:vMerge/>
                        <w:hideMark/>
                      </w:tcPr>
                      <w:p w14:paraId="33D69CB3" w14:textId="77777777" w:rsidR="008A0DA5" w:rsidRPr="0039287D" w:rsidRDefault="008A0DA5" w:rsidP="00CF12C4">
                        <w:pPr>
                          <w:rPr>
                            <w:rFonts w:ascii="Times New Roman" w:eastAsia="Times New Roman" w:hAnsi="Times New Roman" w:cs="Times New Roman"/>
                            <w:sz w:val="24"/>
                            <w:szCs w:val="24"/>
                            <w:lang w:eastAsia="fr-FR"/>
                          </w:rPr>
                        </w:pPr>
                      </w:p>
                    </w:tc>
                    <w:tc>
                      <w:tcPr>
                        <w:tcW w:w="1587" w:type="pct"/>
                        <w:hideMark/>
                      </w:tcPr>
                      <w:p w14:paraId="4B465233"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Résistance du filtre HEPA</w:t>
                        </w:r>
                      </w:p>
                    </w:tc>
                    <w:tc>
                      <w:tcPr>
                        <w:tcW w:w="1726" w:type="pct"/>
                        <w:hideMark/>
                      </w:tcPr>
                      <w:p w14:paraId="63CC39D4"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200 Pa</w:t>
                        </w:r>
                        <w:r w:rsidRPr="0039287D">
                          <w:rPr>
                            <w:rFonts w:ascii="Times New Roman" w:hAnsi="Times New Roman" w:cs="Times New Roman"/>
                            <w:sz w:val="24"/>
                            <w:szCs w:val="24"/>
                          </w:rPr>
                          <w:t xml:space="preserve"> environ</w:t>
                        </w:r>
                      </w:p>
                    </w:tc>
                  </w:tr>
                  <w:tr w:rsidR="008A0DA5" w:rsidRPr="0039287D" w14:paraId="77054840" w14:textId="77777777" w:rsidTr="00CF12C4">
                    <w:tc>
                      <w:tcPr>
                        <w:cnfStyle w:val="001000000000" w:firstRow="0" w:lastRow="0" w:firstColumn="1" w:lastColumn="0" w:oddVBand="0" w:evenVBand="0" w:oddHBand="0" w:evenHBand="0" w:firstRowFirstColumn="0" w:firstRowLastColumn="0" w:lastRowFirstColumn="0" w:lastRowLastColumn="0"/>
                        <w:tcW w:w="1687" w:type="pct"/>
                        <w:hideMark/>
                      </w:tcPr>
                      <w:p w14:paraId="456C85E4" w14:textId="77777777" w:rsidR="008A0DA5" w:rsidRPr="0039287D" w:rsidRDefault="008A0DA5" w:rsidP="00CF12C4">
                        <w:pPr>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RACCORDEMENTS RESEAU</w:t>
                        </w:r>
                      </w:p>
                    </w:tc>
                    <w:tc>
                      <w:tcPr>
                        <w:tcW w:w="1587" w:type="pct"/>
                        <w:hideMark/>
                      </w:tcPr>
                      <w:p w14:paraId="6F594E19"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Raccordements</w:t>
                        </w:r>
                      </w:p>
                    </w:tc>
                    <w:tc>
                      <w:tcPr>
                        <w:tcW w:w="1726" w:type="pct"/>
                        <w:hideMark/>
                      </w:tcPr>
                      <w:p w14:paraId="5015FFDB" w14:textId="77777777" w:rsidR="008A0DA5" w:rsidRPr="0039287D" w:rsidRDefault="008A0DA5" w:rsidP="00CF12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9287D">
                          <w:rPr>
                            <w:rFonts w:ascii="Times New Roman" w:eastAsia="Times New Roman" w:hAnsi="Times New Roman" w:cs="Times New Roman"/>
                            <w:sz w:val="24"/>
                            <w:szCs w:val="24"/>
                            <w:lang w:eastAsia="fr-FR"/>
                          </w:rPr>
                          <w:t>TCP/IP ; 10/100 (RJ45)</w:t>
                        </w:r>
                        <w:r w:rsidRPr="0039287D">
                          <w:rPr>
                            <w:rFonts w:ascii="Times New Roman" w:hAnsi="Times New Roman" w:cs="Times New Roman"/>
                            <w:sz w:val="24"/>
                            <w:szCs w:val="24"/>
                          </w:rPr>
                          <w:t xml:space="preserve"> </w:t>
                        </w:r>
                      </w:p>
                    </w:tc>
                  </w:tr>
                </w:tbl>
                <w:p w14:paraId="20B1BB55" w14:textId="77777777" w:rsidR="008A0DA5" w:rsidRPr="0039287D" w:rsidRDefault="008A0DA5" w:rsidP="00CF12C4">
                  <w:pPr>
                    <w:rPr>
                      <w:rFonts w:ascii="Times New Roman" w:eastAsia="Times New Roman" w:hAnsi="Times New Roman"/>
                      <w:sz w:val="24"/>
                      <w:szCs w:val="24"/>
                    </w:rPr>
                  </w:pPr>
                </w:p>
              </w:tc>
            </w:tr>
          </w:tbl>
          <w:p w14:paraId="2627C2F8" w14:textId="77777777" w:rsidR="008A0DA5" w:rsidRPr="0039287D" w:rsidRDefault="008A0DA5" w:rsidP="00CF12C4">
            <w:pPr>
              <w:rPr>
                <w:rStyle w:val="stil29"/>
                <w:rFonts w:ascii="Times New Roman" w:hAnsi="Times New Roman"/>
                <w:b/>
                <w:bCs/>
                <w:sz w:val="24"/>
                <w:szCs w:val="24"/>
              </w:rPr>
            </w:pPr>
          </w:p>
          <w:p w14:paraId="5E6F5DB6" w14:textId="77777777" w:rsidR="008A0DA5" w:rsidRPr="0039287D" w:rsidRDefault="008A0DA5" w:rsidP="00CF12C4">
            <w:pPr>
              <w:rPr>
                <w:rStyle w:val="stil29"/>
                <w:rFonts w:ascii="Times New Roman" w:hAnsi="Times New Roman"/>
                <w:sz w:val="24"/>
                <w:szCs w:val="24"/>
              </w:rPr>
            </w:pPr>
            <w:r w:rsidRPr="0039287D">
              <w:rPr>
                <w:rStyle w:val="stil29"/>
                <w:rFonts w:ascii="Times New Roman" w:hAnsi="Times New Roman"/>
                <w:b/>
                <w:bCs/>
                <w:sz w:val="24"/>
                <w:szCs w:val="24"/>
              </w:rPr>
              <w:t xml:space="preserve">Un onduleur UPS de capacitée adapté pour alimenter un la colonne entière d’endoscopie. </w:t>
            </w:r>
            <w:r w:rsidRPr="0039287D">
              <w:rPr>
                <w:rStyle w:val="stil29"/>
                <w:rFonts w:ascii="Times New Roman" w:hAnsi="Times New Roman"/>
                <w:sz w:val="24"/>
                <w:szCs w:val="24"/>
              </w:rPr>
              <w:t>Il aura une autonomie de 20 minutes plein charge au moins.</w:t>
            </w:r>
          </w:p>
          <w:p w14:paraId="716B031A" w14:textId="77777777" w:rsidR="008A0DA5" w:rsidRPr="0039287D" w:rsidRDefault="008A0DA5" w:rsidP="00CF12C4">
            <w:pPr>
              <w:rPr>
                <w:rStyle w:val="stil29"/>
                <w:rFonts w:ascii="Times New Roman" w:hAnsi="Times New Roman"/>
                <w:b/>
                <w:bCs/>
                <w:sz w:val="24"/>
                <w:szCs w:val="24"/>
              </w:rPr>
            </w:pPr>
          </w:p>
          <w:p w14:paraId="3163038B" w14:textId="77777777" w:rsidR="008A0DA5" w:rsidRPr="0039287D" w:rsidRDefault="008A0DA5" w:rsidP="00CF12C4">
            <w:pPr>
              <w:rPr>
                <w:rStyle w:val="stil29"/>
                <w:rFonts w:ascii="Times New Roman" w:hAnsi="Times New Roman"/>
                <w:b/>
                <w:bCs/>
                <w:sz w:val="24"/>
                <w:szCs w:val="24"/>
              </w:rPr>
            </w:pPr>
            <w:r w:rsidRPr="0039287D">
              <w:rPr>
                <w:rStyle w:val="stil29"/>
                <w:rFonts w:ascii="Times New Roman" w:hAnsi="Times New Roman"/>
                <w:b/>
                <w:bCs/>
                <w:sz w:val="24"/>
                <w:szCs w:val="24"/>
              </w:rPr>
              <w:t>Un Dispositif de nettoyage et de désinfection pour deux endoscopes en même temps.</w:t>
            </w:r>
          </w:p>
          <w:p w14:paraId="3E8BB227" w14:textId="77777777" w:rsidR="008A0DA5" w:rsidRPr="0039287D" w:rsidRDefault="008A0DA5" w:rsidP="00CF12C4">
            <w:pPr>
              <w:rPr>
                <w:rFonts w:ascii="Times New Roman" w:hAnsi="Times New Roman"/>
                <w:bCs/>
                <w:sz w:val="24"/>
                <w:szCs w:val="24"/>
              </w:rPr>
            </w:pPr>
            <w:r w:rsidRPr="0039287D">
              <w:rPr>
                <w:rFonts w:ascii="Times New Roman" w:hAnsi="Times New Roman"/>
                <w:bCs/>
                <w:sz w:val="24"/>
                <w:szCs w:val="24"/>
              </w:rPr>
              <w:t>L'interface utilisateur conviviale avec un écran tactile multicolore, intégrant un programme clair et simple.</w:t>
            </w:r>
          </w:p>
          <w:p w14:paraId="103E6706" w14:textId="77777777" w:rsidR="008A0DA5" w:rsidRPr="0039287D" w:rsidRDefault="008A0DA5" w:rsidP="00CF12C4">
            <w:pPr>
              <w:rPr>
                <w:rStyle w:val="stil29"/>
                <w:rFonts w:ascii="Times New Roman" w:hAnsi="Times New Roman"/>
                <w:b/>
                <w:bCs/>
                <w:sz w:val="24"/>
                <w:szCs w:val="24"/>
              </w:rPr>
            </w:pPr>
          </w:p>
          <w:p w14:paraId="45031763" w14:textId="77777777" w:rsidR="008A0DA5" w:rsidRPr="0039287D" w:rsidRDefault="008A0DA5" w:rsidP="00CF12C4">
            <w:pPr>
              <w:rPr>
                <w:rFonts w:ascii="Times New Roman" w:hAnsi="Times New Roman"/>
                <w:bCs/>
                <w:sz w:val="24"/>
                <w:szCs w:val="24"/>
              </w:rPr>
            </w:pPr>
            <w:r w:rsidRPr="0039287D">
              <w:rPr>
                <w:rFonts w:ascii="Times New Roman" w:hAnsi="Times New Roman"/>
                <w:bCs/>
                <w:sz w:val="24"/>
                <w:szCs w:val="24"/>
              </w:rPr>
              <w:t>Le désinfecteur doit intégrer un système de séchage intelligent, il pourra évacuer l’eau sans avoir besoin de pistolet à air après un cycle.</w:t>
            </w:r>
          </w:p>
          <w:p w14:paraId="22A51260" w14:textId="77777777" w:rsidR="008A0DA5" w:rsidRPr="0039287D" w:rsidRDefault="008A0DA5" w:rsidP="00CF12C4">
            <w:pPr>
              <w:rPr>
                <w:rFonts w:ascii="Times New Roman" w:hAnsi="Times New Roman"/>
                <w:bCs/>
                <w:sz w:val="24"/>
                <w:szCs w:val="24"/>
              </w:rPr>
            </w:pPr>
            <w:r w:rsidRPr="0039287D">
              <w:rPr>
                <w:rFonts w:ascii="Times New Roman" w:hAnsi="Times New Roman"/>
                <w:bCs/>
                <w:sz w:val="24"/>
                <w:szCs w:val="24"/>
              </w:rPr>
              <w:t>Il doit pouvoir éliminer les endotoxines</w:t>
            </w:r>
          </w:p>
          <w:p w14:paraId="31BEA572" w14:textId="77777777" w:rsidR="008A0DA5" w:rsidRPr="0039287D" w:rsidRDefault="008A0DA5" w:rsidP="00CF12C4">
            <w:pPr>
              <w:rPr>
                <w:rFonts w:ascii="Times New Roman" w:hAnsi="Times New Roman"/>
                <w:bCs/>
                <w:sz w:val="24"/>
                <w:szCs w:val="24"/>
              </w:rPr>
            </w:pPr>
            <w:r w:rsidRPr="0039287D">
              <w:rPr>
                <w:rFonts w:ascii="Times New Roman" w:hAnsi="Times New Roman"/>
                <w:bCs/>
                <w:sz w:val="24"/>
                <w:szCs w:val="24"/>
              </w:rPr>
              <w:t>Filtres à durée de vie prolongée, et ne sont pas altérés par la chaleur auto-désinfections et peut être facilement échangé.</w:t>
            </w:r>
          </w:p>
          <w:p w14:paraId="79DDE592" w14:textId="77777777" w:rsidR="008A0DA5" w:rsidRPr="0039287D" w:rsidRDefault="008A0DA5" w:rsidP="00CF12C4">
            <w:pPr>
              <w:spacing w:after="160"/>
              <w:rPr>
                <w:rFonts w:ascii="Times New Roman" w:hAnsi="Times New Roman"/>
                <w:bCs/>
                <w:sz w:val="24"/>
                <w:szCs w:val="24"/>
              </w:rPr>
            </w:pPr>
            <w:r w:rsidRPr="0039287D">
              <w:rPr>
                <w:rFonts w:ascii="Times New Roman" w:hAnsi="Times New Roman"/>
                <w:bCs/>
                <w:sz w:val="24"/>
                <w:szCs w:val="24"/>
              </w:rPr>
              <w:t>Chargement et déchargement facile avec une ergonomie optimisée, hauteur et amovible, paniers pour endoscopes adaptés.</w:t>
            </w:r>
          </w:p>
          <w:p w14:paraId="50BD061A" w14:textId="77777777" w:rsidR="008A0DA5" w:rsidRPr="0039287D" w:rsidRDefault="008A0DA5" w:rsidP="00CF12C4">
            <w:pPr>
              <w:rPr>
                <w:rFonts w:ascii="Times New Roman" w:hAnsi="Times New Roman"/>
                <w:bCs/>
                <w:sz w:val="24"/>
                <w:szCs w:val="24"/>
              </w:rPr>
            </w:pPr>
            <w:r w:rsidRPr="0039287D">
              <w:rPr>
                <w:rFonts w:ascii="Times New Roman" w:hAnsi="Times New Roman"/>
                <w:bCs/>
                <w:sz w:val="24"/>
                <w:szCs w:val="24"/>
              </w:rPr>
              <w:t>Mis en place facile des endoscopes, technologie de traçage basée sur la RFID intégrée pour éviter les confusions et prise en charge une traçabilité sécurisée à l'intérieur de la machine.</w:t>
            </w:r>
          </w:p>
          <w:p w14:paraId="7E9FFB38" w14:textId="77777777" w:rsidR="008A0DA5" w:rsidRPr="0039287D" w:rsidRDefault="008A0DA5" w:rsidP="00CF12C4">
            <w:pPr>
              <w:spacing w:after="160"/>
              <w:rPr>
                <w:rFonts w:ascii="Times New Roman" w:hAnsi="Times New Roman"/>
                <w:bCs/>
                <w:sz w:val="24"/>
                <w:szCs w:val="24"/>
              </w:rPr>
            </w:pPr>
          </w:p>
          <w:p w14:paraId="5A758323" w14:textId="77777777" w:rsidR="008A0DA5" w:rsidRPr="0039287D" w:rsidRDefault="008A0DA5" w:rsidP="00CF12C4">
            <w:pPr>
              <w:spacing w:after="160"/>
              <w:rPr>
                <w:rFonts w:ascii="Times New Roman" w:hAnsi="Times New Roman"/>
                <w:b/>
                <w:sz w:val="24"/>
                <w:szCs w:val="24"/>
              </w:rPr>
            </w:pPr>
            <w:r w:rsidRPr="0039287D">
              <w:rPr>
                <w:rFonts w:ascii="Times New Roman" w:hAnsi="Times New Roman"/>
                <w:b/>
                <w:sz w:val="24"/>
                <w:szCs w:val="24"/>
              </w:rPr>
              <w:t>Caractéristique :</w:t>
            </w:r>
          </w:p>
          <w:p w14:paraId="6934AFDA" w14:textId="77777777" w:rsidR="008A0DA5" w:rsidRPr="0039287D" w:rsidRDefault="008A0DA5" w:rsidP="008A0DA5">
            <w:pPr>
              <w:pStyle w:val="Paragraphedeliste"/>
              <w:numPr>
                <w:ilvl w:val="0"/>
                <w:numId w:val="169"/>
              </w:numPr>
              <w:rPr>
                <w:bCs/>
              </w:rPr>
            </w:pPr>
            <w:r w:rsidRPr="0039287D">
              <w:rPr>
                <w:bCs/>
              </w:rPr>
              <w:t>Capacité 2</w:t>
            </w:r>
            <w:r w:rsidRPr="0039287D">
              <w:t xml:space="preserve"> </w:t>
            </w:r>
            <w:r w:rsidRPr="0039287D">
              <w:rPr>
                <w:bCs/>
              </w:rPr>
              <w:t>endoscopes médicaux flexibles au moins</w:t>
            </w:r>
          </w:p>
          <w:p w14:paraId="254B2BBE" w14:textId="77777777" w:rsidR="008A0DA5" w:rsidRPr="0039287D" w:rsidRDefault="008A0DA5" w:rsidP="008A0DA5">
            <w:pPr>
              <w:pStyle w:val="Paragraphedeliste"/>
              <w:numPr>
                <w:ilvl w:val="0"/>
                <w:numId w:val="169"/>
              </w:numPr>
              <w:rPr>
                <w:bCs/>
              </w:rPr>
            </w:pPr>
            <w:r w:rsidRPr="0039287D">
              <w:rPr>
                <w:bCs/>
              </w:rPr>
              <w:t xml:space="preserve">Programmes pour le retraitement des endoscopes médicaux flexibles, avec options de séchage ; </w:t>
            </w:r>
          </w:p>
          <w:p w14:paraId="4FD9E0EE" w14:textId="77777777" w:rsidR="008A0DA5" w:rsidRPr="0039287D" w:rsidRDefault="008A0DA5" w:rsidP="008A0DA5">
            <w:pPr>
              <w:pStyle w:val="Paragraphedeliste"/>
              <w:numPr>
                <w:ilvl w:val="0"/>
                <w:numId w:val="169"/>
              </w:numPr>
              <w:rPr>
                <w:bCs/>
              </w:rPr>
            </w:pPr>
            <w:r w:rsidRPr="0039287D">
              <w:rPr>
                <w:bCs/>
              </w:rPr>
              <w:t>Auto-désinfections thermique intégré ;</w:t>
            </w:r>
          </w:p>
          <w:p w14:paraId="7496DA2F" w14:textId="77777777" w:rsidR="008A0DA5" w:rsidRPr="0039287D" w:rsidRDefault="008A0DA5" w:rsidP="008A0DA5">
            <w:pPr>
              <w:pStyle w:val="Paragraphedeliste"/>
              <w:numPr>
                <w:ilvl w:val="0"/>
                <w:numId w:val="169"/>
              </w:numPr>
              <w:rPr>
                <w:bCs/>
              </w:rPr>
            </w:pPr>
            <w:r w:rsidRPr="0039287D">
              <w:rPr>
                <w:bCs/>
              </w:rPr>
              <w:t>Boîtier extérieur et cadre en acier inoxydable ;</w:t>
            </w:r>
          </w:p>
          <w:p w14:paraId="5A3D211A" w14:textId="77777777" w:rsidR="008A0DA5" w:rsidRPr="0039287D" w:rsidRDefault="008A0DA5" w:rsidP="008A0DA5">
            <w:pPr>
              <w:pStyle w:val="Paragraphedeliste"/>
              <w:numPr>
                <w:ilvl w:val="0"/>
                <w:numId w:val="169"/>
              </w:numPr>
              <w:rPr>
                <w:bCs/>
              </w:rPr>
            </w:pPr>
            <w:r w:rsidRPr="0039287D">
              <w:rPr>
                <w:bCs/>
              </w:rPr>
              <w:t>Interfaces Ethernet ;</w:t>
            </w:r>
          </w:p>
          <w:p w14:paraId="762BCF2A" w14:textId="77777777" w:rsidR="008A0DA5" w:rsidRPr="0039287D" w:rsidRDefault="008A0DA5" w:rsidP="008A0DA5">
            <w:pPr>
              <w:pStyle w:val="Paragraphedeliste"/>
              <w:numPr>
                <w:ilvl w:val="0"/>
                <w:numId w:val="169"/>
              </w:numPr>
              <w:rPr>
                <w:bCs/>
              </w:rPr>
            </w:pPr>
            <w:r w:rsidRPr="0039287D">
              <w:rPr>
                <w:bCs/>
              </w:rPr>
              <w:t>Interface utilisateur Écran tactile multicolore</w:t>
            </w:r>
          </w:p>
          <w:p w14:paraId="09B76D9B" w14:textId="77777777" w:rsidR="008A0DA5" w:rsidRPr="0039287D" w:rsidRDefault="008A0DA5" w:rsidP="008A0DA5">
            <w:pPr>
              <w:pStyle w:val="Paragraphedeliste"/>
              <w:numPr>
                <w:ilvl w:val="0"/>
                <w:numId w:val="169"/>
              </w:numPr>
              <w:rPr>
                <w:bCs/>
              </w:rPr>
            </w:pPr>
            <w:r w:rsidRPr="0039287D">
              <w:rPr>
                <w:bCs/>
              </w:rPr>
              <w:t xml:space="preserve">Alimentation en eau de procédé </w:t>
            </w:r>
          </w:p>
          <w:p w14:paraId="5CF483C9" w14:textId="77777777" w:rsidR="008A0DA5" w:rsidRPr="0039287D" w:rsidRDefault="008A0DA5" w:rsidP="008A0DA5">
            <w:pPr>
              <w:pStyle w:val="Paragraphedeliste"/>
              <w:numPr>
                <w:ilvl w:val="0"/>
                <w:numId w:val="169"/>
              </w:numPr>
              <w:rPr>
                <w:bCs/>
              </w:rPr>
            </w:pPr>
            <w:r w:rsidRPr="0039287D">
              <w:rPr>
                <w:bCs/>
              </w:rPr>
              <w:t>Alimentation électrique à préciser …</w:t>
            </w:r>
          </w:p>
          <w:p w14:paraId="2B70A3DE" w14:textId="77777777" w:rsidR="008A0DA5" w:rsidRPr="0039287D" w:rsidRDefault="008A0DA5" w:rsidP="008A0DA5">
            <w:pPr>
              <w:pStyle w:val="Paragraphedeliste"/>
              <w:numPr>
                <w:ilvl w:val="0"/>
                <w:numId w:val="169"/>
              </w:numPr>
              <w:rPr>
                <w:bCs/>
              </w:rPr>
            </w:pPr>
            <w:r w:rsidRPr="0039287D">
              <w:rPr>
                <w:bCs/>
              </w:rPr>
              <w:t xml:space="preserve">Connecteur mâle CEE Rouge 3L+N+PE (version 16 A) selon IEC </w:t>
            </w:r>
            <w:proofErr w:type="gramStart"/>
            <w:r w:rsidRPr="0039287D">
              <w:rPr>
                <w:bCs/>
              </w:rPr>
              <w:t>60309:</w:t>
            </w:r>
            <w:proofErr w:type="gramEnd"/>
            <w:r w:rsidRPr="0039287D">
              <w:rPr>
                <w:bCs/>
              </w:rPr>
              <w:t>2013-02</w:t>
            </w:r>
          </w:p>
          <w:p w14:paraId="1B4B3A11" w14:textId="77777777" w:rsidR="008A0DA5" w:rsidRPr="0039287D" w:rsidRDefault="008A0DA5" w:rsidP="00CF12C4">
            <w:pPr>
              <w:rPr>
                <w:rFonts w:ascii="Times New Roman" w:hAnsi="Times New Roman"/>
                <w:bCs/>
                <w:sz w:val="24"/>
                <w:szCs w:val="24"/>
              </w:rPr>
            </w:pPr>
            <w:r w:rsidRPr="0039287D">
              <w:rPr>
                <w:rFonts w:ascii="Times New Roman" w:hAnsi="Times New Roman"/>
                <w:bCs/>
                <w:sz w:val="24"/>
                <w:szCs w:val="24"/>
              </w:rPr>
              <w:t xml:space="preserve"> A fournir avec : </w:t>
            </w:r>
          </w:p>
          <w:p w14:paraId="2FFF5D6B" w14:textId="77777777" w:rsidR="008A0DA5" w:rsidRPr="0039287D" w:rsidRDefault="008A0DA5" w:rsidP="008A0DA5">
            <w:pPr>
              <w:pStyle w:val="Paragraphedeliste"/>
              <w:numPr>
                <w:ilvl w:val="0"/>
                <w:numId w:val="169"/>
              </w:numPr>
              <w:rPr>
                <w:bCs/>
              </w:rPr>
            </w:pPr>
            <w:r w:rsidRPr="0039287D">
              <w:rPr>
                <w:bCs/>
              </w:rPr>
              <w:t>Un adoucisseur d’eau plus préfiltre, bac à sel, 100kg de sel et accessoires de branchement,</w:t>
            </w:r>
          </w:p>
          <w:p w14:paraId="72AF9108" w14:textId="77777777" w:rsidR="008A0DA5" w:rsidRPr="0039287D" w:rsidRDefault="008A0DA5" w:rsidP="008A0DA5">
            <w:pPr>
              <w:pStyle w:val="Paragraphedeliste"/>
              <w:numPr>
                <w:ilvl w:val="0"/>
                <w:numId w:val="169"/>
              </w:numPr>
              <w:rPr>
                <w:bCs/>
              </w:rPr>
            </w:pPr>
            <w:r w:rsidRPr="0039287D">
              <w:rPr>
                <w:bCs/>
              </w:rPr>
              <w:lastRenderedPageBreak/>
              <w:t>Un jeu de consommable de désinfection pour 100 utilisations au moins.</w:t>
            </w:r>
          </w:p>
          <w:p w14:paraId="545BE4D4" w14:textId="77777777" w:rsidR="008A0DA5" w:rsidRPr="0039287D" w:rsidRDefault="008A0DA5" w:rsidP="00CF12C4">
            <w:pPr>
              <w:rPr>
                <w:rFonts w:ascii="Times New Roman" w:eastAsia="Times New Roman" w:hAnsi="Times New Roman"/>
                <w:b/>
                <w:sz w:val="24"/>
                <w:szCs w:val="24"/>
              </w:rPr>
            </w:pPr>
            <w:r w:rsidRPr="0039287D">
              <w:rPr>
                <w:rFonts w:ascii="Times New Roman" w:eastAsia="Times New Roman" w:hAnsi="Times New Roman"/>
                <w:b/>
                <w:sz w:val="24"/>
                <w:szCs w:val="24"/>
              </w:rPr>
              <w:t>Formation des utilisateurs à la manipulation d’au moins 5 personnes sur site.</w:t>
            </w:r>
          </w:p>
          <w:p w14:paraId="64667BD8" w14:textId="77777777" w:rsidR="008A0DA5" w:rsidRPr="0039287D" w:rsidRDefault="008A0DA5" w:rsidP="00CF12C4">
            <w:pPr>
              <w:rPr>
                <w:rFonts w:ascii="Times New Roman" w:eastAsia="Times New Roman" w:hAnsi="Times New Roman"/>
                <w:b/>
                <w:sz w:val="24"/>
                <w:szCs w:val="24"/>
              </w:rPr>
            </w:pPr>
            <w:r w:rsidRPr="0039287D">
              <w:rPr>
                <w:rFonts w:ascii="Times New Roman" w:eastAsia="Times New Roman" w:hAnsi="Times New Roman"/>
                <w:b/>
                <w:sz w:val="24"/>
                <w:szCs w:val="24"/>
              </w:rPr>
              <w:t>Formation des techniciens à la maintenance sur site.</w:t>
            </w:r>
          </w:p>
          <w:p w14:paraId="4AA9FDB6" w14:textId="77777777" w:rsidR="008A0DA5" w:rsidRPr="0039287D" w:rsidRDefault="008A0DA5" w:rsidP="00CF12C4">
            <w:pPr>
              <w:ind w:left="360"/>
              <w:rPr>
                <w:rFonts w:ascii="Times New Roman" w:hAnsi="Times New Roman"/>
                <w:bCs/>
                <w:sz w:val="24"/>
                <w:szCs w:val="24"/>
              </w:rPr>
            </w:pPr>
          </w:p>
        </w:tc>
        <w:tc>
          <w:tcPr>
            <w:tcW w:w="671" w:type="pct"/>
          </w:tcPr>
          <w:p w14:paraId="76770CB3" w14:textId="77777777" w:rsidR="008A0DA5" w:rsidRPr="0039287D" w:rsidRDefault="008A0DA5" w:rsidP="00CF12C4">
            <w:pPr>
              <w:rPr>
                <w:rFonts w:ascii="Times New Roman" w:hAnsi="Times New Roman"/>
                <w:sz w:val="24"/>
                <w:szCs w:val="24"/>
                <w:shd w:val="clear" w:color="auto" w:fill="FFFFFF"/>
              </w:rPr>
            </w:pPr>
          </w:p>
        </w:tc>
      </w:tr>
      <w:tr w:rsidR="008A0DA5" w:rsidRPr="0039287D" w14:paraId="28567A86" w14:textId="77777777" w:rsidTr="008A0DA5">
        <w:trPr>
          <w:trHeight w:val="1255"/>
          <w:jc w:val="center"/>
        </w:trPr>
        <w:tc>
          <w:tcPr>
            <w:tcW w:w="5000" w:type="pct"/>
            <w:gridSpan w:val="4"/>
            <w:vAlign w:val="center"/>
          </w:tcPr>
          <w:p w14:paraId="3C7324C5" w14:textId="77777777" w:rsidR="008A0DA5" w:rsidRPr="0039287D" w:rsidRDefault="008A0DA5" w:rsidP="00CF12C4">
            <w:pPr>
              <w:jc w:val="center"/>
              <w:rPr>
                <w:rFonts w:ascii="Times New Roman" w:hAnsi="Times New Roman"/>
                <w:sz w:val="24"/>
                <w:szCs w:val="24"/>
                <w:shd w:val="clear" w:color="auto" w:fill="FFFFFF"/>
              </w:rPr>
            </w:pPr>
            <w:r w:rsidRPr="0039287D">
              <w:rPr>
                <w:rFonts w:ascii="Times New Roman" w:hAnsi="Times New Roman"/>
                <w:b/>
                <w:sz w:val="32"/>
                <w:szCs w:val="32"/>
              </w:rPr>
              <w:lastRenderedPageBreak/>
              <w:t>Spécifications équipements de service d’Urologie et de Gastro-entérologie du CSREF de la Commune VI</w:t>
            </w:r>
          </w:p>
        </w:tc>
      </w:tr>
      <w:tr w:rsidR="008A0DA5" w:rsidRPr="0039287D" w14:paraId="68C80065" w14:textId="77777777" w:rsidTr="008A0DA5">
        <w:trPr>
          <w:trHeight w:val="564"/>
          <w:jc w:val="center"/>
        </w:trPr>
        <w:tc>
          <w:tcPr>
            <w:tcW w:w="614" w:type="pct"/>
          </w:tcPr>
          <w:p w14:paraId="18A7422B" w14:textId="77777777" w:rsidR="008A0DA5" w:rsidRPr="0039287D" w:rsidRDefault="008A0DA5" w:rsidP="00CF12C4">
            <w:pPr>
              <w:jc w:val="center"/>
              <w:rPr>
                <w:rFonts w:ascii="Times New Roman" w:hAnsi="Times New Roman"/>
                <w:sz w:val="24"/>
                <w:szCs w:val="24"/>
              </w:rPr>
            </w:pPr>
            <w:r w:rsidRPr="0039287D">
              <w:rPr>
                <w:rFonts w:ascii="Times New Roman" w:hAnsi="Times New Roman"/>
                <w:b/>
                <w:sz w:val="24"/>
                <w:szCs w:val="24"/>
              </w:rPr>
              <w:t xml:space="preserve">Désignation </w:t>
            </w:r>
          </w:p>
        </w:tc>
        <w:tc>
          <w:tcPr>
            <w:tcW w:w="472" w:type="pct"/>
          </w:tcPr>
          <w:p w14:paraId="63A23D24" w14:textId="77777777" w:rsidR="008A0DA5" w:rsidRPr="0039287D" w:rsidRDefault="008A0DA5" w:rsidP="00CF12C4">
            <w:pPr>
              <w:jc w:val="center"/>
              <w:rPr>
                <w:rFonts w:ascii="Times New Roman" w:hAnsi="Times New Roman"/>
                <w:sz w:val="24"/>
                <w:szCs w:val="24"/>
              </w:rPr>
            </w:pPr>
            <w:r w:rsidRPr="0039287D">
              <w:rPr>
                <w:rFonts w:ascii="Times New Roman" w:hAnsi="Times New Roman"/>
                <w:b/>
                <w:sz w:val="24"/>
                <w:szCs w:val="24"/>
              </w:rPr>
              <w:t>Quantité</w:t>
            </w:r>
          </w:p>
        </w:tc>
        <w:tc>
          <w:tcPr>
            <w:tcW w:w="3243" w:type="pct"/>
          </w:tcPr>
          <w:p w14:paraId="62107FE4" w14:textId="77777777" w:rsidR="008A0DA5" w:rsidRPr="0039287D" w:rsidRDefault="008A0DA5" w:rsidP="00CF12C4">
            <w:pPr>
              <w:rPr>
                <w:rFonts w:ascii="Times New Roman" w:hAnsi="Times New Roman"/>
                <w:sz w:val="24"/>
                <w:szCs w:val="24"/>
                <w:shd w:val="clear" w:color="auto" w:fill="FFFFFF"/>
              </w:rPr>
            </w:pPr>
            <w:r w:rsidRPr="0039287D">
              <w:rPr>
                <w:rFonts w:ascii="Times New Roman" w:hAnsi="Times New Roman"/>
                <w:b/>
                <w:sz w:val="24"/>
                <w:szCs w:val="24"/>
              </w:rPr>
              <w:t xml:space="preserve">Spécifications techniques </w:t>
            </w:r>
          </w:p>
        </w:tc>
        <w:tc>
          <w:tcPr>
            <w:tcW w:w="671" w:type="pct"/>
          </w:tcPr>
          <w:p w14:paraId="2E074AA9" w14:textId="77777777" w:rsidR="008A0DA5" w:rsidRPr="0039287D" w:rsidRDefault="008A0DA5" w:rsidP="00CF12C4">
            <w:pPr>
              <w:rPr>
                <w:rFonts w:ascii="Times New Roman" w:hAnsi="Times New Roman"/>
                <w:sz w:val="24"/>
                <w:szCs w:val="24"/>
                <w:shd w:val="clear" w:color="auto" w:fill="FFFFFF"/>
              </w:rPr>
            </w:pPr>
          </w:p>
        </w:tc>
      </w:tr>
      <w:tr w:rsidR="008A0DA5" w:rsidRPr="0039287D" w14:paraId="26FE6F57" w14:textId="77777777" w:rsidTr="008A0DA5">
        <w:trPr>
          <w:trHeight w:val="564"/>
          <w:jc w:val="center"/>
        </w:trPr>
        <w:tc>
          <w:tcPr>
            <w:tcW w:w="614" w:type="pct"/>
          </w:tcPr>
          <w:p w14:paraId="5BC41C13" w14:textId="77777777" w:rsidR="008A0DA5" w:rsidRPr="0039287D" w:rsidRDefault="008A0DA5" w:rsidP="00CF12C4">
            <w:pPr>
              <w:rPr>
                <w:rFonts w:ascii="Times New Roman" w:hAnsi="Times New Roman"/>
                <w:sz w:val="24"/>
                <w:szCs w:val="24"/>
              </w:rPr>
            </w:pPr>
            <w:r w:rsidRPr="0039287D">
              <w:rPr>
                <w:rFonts w:ascii="Times New Roman" w:hAnsi="Times New Roman"/>
                <w:sz w:val="24"/>
                <w:szCs w:val="24"/>
              </w:rPr>
              <w:t>Colonne complète pour gastroscopie et colonoscopie</w:t>
            </w:r>
          </w:p>
          <w:p w14:paraId="0D75E8A3" w14:textId="77777777" w:rsidR="008A0DA5" w:rsidRPr="0039287D" w:rsidRDefault="008A0DA5" w:rsidP="00CF12C4">
            <w:pPr>
              <w:jc w:val="center"/>
              <w:rPr>
                <w:rFonts w:ascii="Times New Roman" w:hAnsi="Times New Roman"/>
                <w:sz w:val="24"/>
                <w:szCs w:val="24"/>
              </w:rPr>
            </w:pPr>
          </w:p>
        </w:tc>
        <w:tc>
          <w:tcPr>
            <w:tcW w:w="472" w:type="pct"/>
          </w:tcPr>
          <w:p w14:paraId="7F6A5F9F" w14:textId="77777777" w:rsidR="008A0DA5" w:rsidRPr="0039287D" w:rsidRDefault="008A0DA5" w:rsidP="00CF12C4">
            <w:pPr>
              <w:jc w:val="center"/>
              <w:rPr>
                <w:rFonts w:ascii="Times New Roman" w:hAnsi="Times New Roman"/>
                <w:sz w:val="24"/>
                <w:szCs w:val="24"/>
              </w:rPr>
            </w:pPr>
            <w:r w:rsidRPr="0039287D">
              <w:rPr>
                <w:rFonts w:ascii="Times New Roman" w:hAnsi="Times New Roman"/>
                <w:bCs/>
                <w:sz w:val="24"/>
                <w:szCs w:val="24"/>
              </w:rPr>
              <w:t>1</w:t>
            </w:r>
          </w:p>
        </w:tc>
        <w:tc>
          <w:tcPr>
            <w:tcW w:w="3243" w:type="pct"/>
          </w:tcPr>
          <w:p w14:paraId="2EE34F9F" w14:textId="77777777" w:rsidR="008A0DA5" w:rsidRPr="0039287D" w:rsidRDefault="008A0DA5" w:rsidP="00CF12C4">
            <w:pPr>
              <w:rPr>
                <w:rFonts w:ascii="Times New Roman" w:hAnsi="Times New Roman"/>
                <w:b/>
                <w:bCs/>
                <w:sz w:val="24"/>
                <w:szCs w:val="24"/>
                <w:shd w:val="clear" w:color="auto" w:fill="FFFFFF"/>
              </w:rPr>
            </w:pPr>
            <w:r w:rsidRPr="0039287D">
              <w:rPr>
                <w:rFonts w:ascii="Times New Roman" w:hAnsi="Times New Roman"/>
                <w:b/>
                <w:bCs/>
                <w:sz w:val="24"/>
                <w:szCs w:val="24"/>
                <w:shd w:val="clear" w:color="auto" w:fill="FFFFFF"/>
              </w:rPr>
              <w:t xml:space="preserve">Modèle : </w:t>
            </w:r>
            <w:r w:rsidRPr="0039287D">
              <w:rPr>
                <w:rFonts w:ascii="Times New Roman" w:hAnsi="Times New Roman"/>
                <w:b/>
                <w:bCs/>
                <w:i/>
                <w:iCs/>
                <w:sz w:val="24"/>
                <w:szCs w:val="24"/>
                <w:shd w:val="clear" w:color="auto" w:fill="FFFFFF"/>
              </w:rPr>
              <w:t>à préciser par équipement</w:t>
            </w:r>
            <w:r w:rsidRPr="0039287D">
              <w:rPr>
                <w:rFonts w:ascii="Times New Roman" w:hAnsi="Times New Roman"/>
                <w:b/>
                <w:bCs/>
                <w:sz w:val="24"/>
                <w:szCs w:val="24"/>
                <w:shd w:val="clear" w:color="auto" w:fill="FFFFFF"/>
              </w:rPr>
              <w:t xml:space="preserve"> </w:t>
            </w:r>
          </w:p>
          <w:p w14:paraId="61726026" w14:textId="77777777" w:rsidR="008A0DA5" w:rsidRPr="0039287D" w:rsidRDefault="008A0DA5" w:rsidP="00CF12C4">
            <w:pPr>
              <w:rPr>
                <w:rFonts w:ascii="Times New Roman" w:hAnsi="Times New Roman"/>
                <w:b/>
                <w:bCs/>
                <w:sz w:val="24"/>
                <w:szCs w:val="24"/>
                <w:shd w:val="clear" w:color="auto" w:fill="FFFFFF"/>
              </w:rPr>
            </w:pPr>
            <w:r w:rsidRPr="0039287D">
              <w:rPr>
                <w:rFonts w:ascii="Times New Roman" w:hAnsi="Times New Roman"/>
                <w:b/>
                <w:bCs/>
                <w:sz w:val="24"/>
                <w:szCs w:val="24"/>
                <w:shd w:val="clear" w:color="auto" w:fill="FFFFFF"/>
              </w:rPr>
              <w:t xml:space="preserve">Marque : </w:t>
            </w:r>
            <w:r w:rsidRPr="0039287D">
              <w:rPr>
                <w:rFonts w:ascii="Times New Roman" w:hAnsi="Times New Roman"/>
                <w:b/>
                <w:bCs/>
                <w:i/>
                <w:iCs/>
                <w:sz w:val="24"/>
                <w:szCs w:val="24"/>
                <w:shd w:val="clear" w:color="auto" w:fill="FFFFFF"/>
              </w:rPr>
              <w:t>à préciser par équipement</w:t>
            </w:r>
          </w:p>
          <w:p w14:paraId="7BDF8664" w14:textId="77777777" w:rsidR="008A0DA5" w:rsidRPr="0039287D" w:rsidRDefault="008A0DA5" w:rsidP="00CF12C4">
            <w:pPr>
              <w:ind w:left="720"/>
              <w:jc w:val="both"/>
              <w:rPr>
                <w:rFonts w:ascii="Times New Roman" w:hAnsi="Times New Roman"/>
                <w:bCs/>
                <w:sz w:val="24"/>
                <w:szCs w:val="24"/>
              </w:rPr>
            </w:pPr>
          </w:p>
          <w:p w14:paraId="49339C72" w14:textId="77777777" w:rsidR="008A0DA5" w:rsidRPr="0039287D" w:rsidRDefault="008A0DA5" w:rsidP="00CF12C4">
            <w:pPr>
              <w:ind w:left="786"/>
              <w:jc w:val="both"/>
              <w:rPr>
                <w:rFonts w:ascii="Times New Roman" w:hAnsi="Times New Roman"/>
                <w:b/>
                <w:bCs/>
                <w:sz w:val="24"/>
                <w:szCs w:val="24"/>
              </w:rPr>
            </w:pPr>
            <w:r w:rsidRPr="0039287D">
              <w:rPr>
                <w:rFonts w:ascii="Times New Roman" w:hAnsi="Times New Roman"/>
                <w:b/>
                <w:bCs/>
                <w:sz w:val="24"/>
                <w:szCs w:val="24"/>
              </w:rPr>
              <w:t xml:space="preserve">Colonne d’endoscopie digestive vidéo </w:t>
            </w:r>
          </w:p>
          <w:p w14:paraId="5C058D77" w14:textId="77777777" w:rsidR="008A0DA5" w:rsidRPr="0039287D" w:rsidRDefault="008A0DA5" w:rsidP="00CF12C4">
            <w:pPr>
              <w:jc w:val="both"/>
              <w:rPr>
                <w:rFonts w:ascii="Times New Roman" w:hAnsi="Times New Roman"/>
                <w:bCs/>
                <w:sz w:val="24"/>
                <w:szCs w:val="24"/>
              </w:rPr>
            </w:pPr>
            <w:r w:rsidRPr="0039287D">
              <w:rPr>
                <w:rFonts w:ascii="Times New Roman" w:hAnsi="Times New Roman"/>
                <w:bCs/>
                <w:sz w:val="24"/>
                <w:szCs w:val="24"/>
              </w:rPr>
              <w:t>Le système proposé doit permettre de diagnostiquer les lésions inflammatoires, des ulcères de l'estomac, des ulcères du duodénum, ou encore des lésions cancéreuses, polypes, etc. ou d’assurer des gestes thérapeutiques comme l'hémostase d'une lésion responsable d'une hémorragie digestive ou d’effectuer des ablations etc.</w:t>
            </w:r>
          </w:p>
          <w:p w14:paraId="5C10F614" w14:textId="77777777" w:rsidR="008A0DA5" w:rsidRPr="0039287D" w:rsidRDefault="008A0DA5" w:rsidP="00CF12C4">
            <w:pPr>
              <w:jc w:val="both"/>
              <w:rPr>
                <w:rFonts w:ascii="Times New Roman" w:hAnsi="Times New Roman"/>
                <w:bCs/>
                <w:sz w:val="24"/>
                <w:szCs w:val="24"/>
              </w:rPr>
            </w:pPr>
            <w:r w:rsidRPr="0039287D">
              <w:rPr>
                <w:rFonts w:ascii="Times New Roman" w:hAnsi="Times New Roman"/>
                <w:bCs/>
                <w:sz w:val="24"/>
                <w:szCs w:val="24"/>
              </w:rPr>
              <w:t>L’offre inclut la fourniture d’une colonne d’endoscopie multi-usage composé de :</w:t>
            </w:r>
          </w:p>
          <w:p w14:paraId="11BD5408" w14:textId="77777777" w:rsidR="008A0DA5" w:rsidRPr="0039287D" w:rsidRDefault="008A0DA5" w:rsidP="008A0DA5">
            <w:pPr>
              <w:numPr>
                <w:ilvl w:val="0"/>
                <w:numId w:val="178"/>
              </w:numPr>
              <w:jc w:val="both"/>
              <w:rPr>
                <w:rFonts w:ascii="Times New Roman" w:hAnsi="Times New Roman"/>
                <w:b/>
                <w:sz w:val="24"/>
                <w:szCs w:val="24"/>
              </w:rPr>
            </w:pPr>
            <w:r w:rsidRPr="0039287D">
              <w:rPr>
                <w:rFonts w:ascii="Times New Roman" w:hAnsi="Times New Roman"/>
                <w:b/>
                <w:sz w:val="24"/>
                <w:szCs w:val="24"/>
              </w:rPr>
              <w:t>Un chariot d’endoscopie rigide</w:t>
            </w:r>
          </w:p>
          <w:p w14:paraId="274D6690" w14:textId="77777777" w:rsidR="008A0DA5" w:rsidRPr="0039287D" w:rsidRDefault="008A0DA5" w:rsidP="008A0DA5">
            <w:pPr>
              <w:numPr>
                <w:ilvl w:val="0"/>
                <w:numId w:val="178"/>
              </w:numPr>
              <w:jc w:val="both"/>
              <w:rPr>
                <w:rFonts w:ascii="Times New Roman" w:hAnsi="Times New Roman"/>
                <w:b/>
                <w:sz w:val="24"/>
                <w:szCs w:val="24"/>
              </w:rPr>
            </w:pPr>
            <w:r w:rsidRPr="0039287D">
              <w:rPr>
                <w:rFonts w:ascii="Times New Roman" w:hAnsi="Times New Roman"/>
                <w:b/>
                <w:sz w:val="24"/>
                <w:szCs w:val="24"/>
              </w:rPr>
              <w:t xml:space="preserve">Un processeur vidéo avec une source de lumière froide </w:t>
            </w:r>
            <w:proofErr w:type="spellStart"/>
            <w:r w:rsidRPr="0039287D">
              <w:rPr>
                <w:rFonts w:ascii="Times New Roman" w:hAnsi="Times New Roman"/>
                <w:b/>
                <w:sz w:val="24"/>
                <w:szCs w:val="24"/>
              </w:rPr>
              <w:t>Xenon</w:t>
            </w:r>
            <w:proofErr w:type="spellEnd"/>
            <w:r w:rsidRPr="0039287D">
              <w:rPr>
                <w:rFonts w:ascii="Times New Roman" w:hAnsi="Times New Roman"/>
                <w:b/>
                <w:sz w:val="24"/>
                <w:szCs w:val="24"/>
              </w:rPr>
              <w:t xml:space="preserve"> intégrée ou séparée</w:t>
            </w:r>
          </w:p>
          <w:p w14:paraId="5F6469DE" w14:textId="77777777" w:rsidR="008A0DA5" w:rsidRPr="0039287D" w:rsidRDefault="008A0DA5" w:rsidP="008A0DA5">
            <w:pPr>
              <w:numPr>
                <w:ilvl w:val="0"/>
                <w:numId w:val="178"/>
              </w:numPr>
              <w:jc w:val="both"/>
              <w:rPr>
                <w:rFonts w:ascii="Times New Roman" w:hAnsi="Times New Roman"/>
                <w:b/>
                <w:sz w:val="24"/>
                <w:szCs w:val="24"/>
              </w:rPr>
            </w:pPr>
            <w:r w:rsidRPr="0039287D">
              <w:rPr>
                <w:rFonts w:ascii="Times New Roman" w:hAnsi="Times New Roman"/>
                <w:b/>
                <w:sz w:val="24"/>
                <w:szCs w:val="24"/>
              </w:rPr>
              <w:t>Un insufflateur</w:t>
            </w:r>
          </w:p>
          <w:p w14:paraId="2A3E5566" w14:textId="77777777" w:rsidR="008A0DA5" w:rsidRPr="0039287D" w:rsidRDefault="008A0DA5" w:rsidP="008A0DA5">
            <w:pPr>
              <w:numPr>
                <w:ilvl w:val="0"/>
                <w:numId w:val="178"/>
              </w:numPr>
              <w:jc w:val="both"/>
              <w:rPr>
                <w:rFonts w:ascii="Times New Roman" w:hAnsi="Times New Roman"/>
                <w:b/>
                <w:sz w:val="24"/>
                <w:szCs w:val="24"/>
              </w:rPr>
            </w:pPr>
            <w:r w:rsidRPr="0039287D">
              <w:rPr>
                <w:rFonts w:ascii="Times New Roman" w:hAnsi="Times New Roman"/>
                <w:b/>
                <w:sz w:val="24"/>
                <w:szCs w:val="24"/>
              </w:rPr>
              <w:t>Un système de gestion de fluide : aspiration/irrigation</w:t>
            </w:r>
          </w:p>
          <w:p w14:paraId="345EE52D" w14:textId="77777777" w:rsidR="008A0DA5" w:rsidRPr="0039287D" w:rsidRDefault="008A0DA5" w:rsidP="008A0DA5">
            <w:pPr>
              <w:numPr>
                <w:ilvl w:val="0"/>
                <w:numId w:val="178"/>
              </w:numPr>
              <w:jc w:val="both"/>
              <w:rPr>
                <w:rFonts w:ascii="Times New Roman" w:hAnsi="Times New Roman"/>
                <w:b/>
                <w:sz w:val="24"/>
                <w:szCs w:val="24"/>
              </w:rPr>
            </w:pPr>
            <w:r w:rsidRPr="0039287D">
              <w:rPr>
                <w:rFonts w:ascii="Times New Roman" w:hAnsi="Times New Roman"/>
                <w:b/>
                <w:sz w:val="24"/>
                <w:szCs w:val="24"/>
              </w:rPr>
              <w:t>Un écran de visualisation full HD de 19 pouces minimum de qualité médicale</w:t>
            </w:r>
          </w:p>
          <w:p w14:paraId="378AAEE3" w14:textId="77777777" w:rsidR="008A0DA5" w:rsidRPr="0039287D" w:rsidRDefault="008A0DA5" w:rsidP="008A0DA5">
            <w:pPr>
              <w:numPr>
                <w:ilvl w:val="0"/>
                <w:numId w:val="178"/>
              </w:numPr>
              <w:jc w:val="both"/>
              <w:rPr>
                <w:rFonts w:ascii="Times New Roman" w:hAnsi="Times New Roman"/>
                <w:b/>
                <w:sz w:val="24"/>
                <w:szCs w:val="24"/>
              </w:rPr>
            </w:pPr>
            <w:r w:rsidRPr="0039287D">
              <w:rPr>
                <w:rFonts w:ascii="Times New Roman" w:hAnsi="Times New Roman"/>
                <w:b/>
                <w:sz w:val="24"/>
                <w:szCs w:val="24"/>
              </w:rPr>
              <w:t>Un système de visualisation, d’enregistrement, de capture d’images et séquences vidéo, adapté au processeur et exportable en format standardisé (ex : DICOM) sur périphérique.</w:t>
            </w:r>
          </w:p>
          <w:p w14:paraId="5E641580" w14:textId="77777777" w:rsidR="008A0DA5" w:rsidRPr="0039287D" w:rsidRDefault="008A0DA5" w:rsidP="008A0DA5">
            <w:pPr>
              <w:numPr>
                <w:ilvl w:val="0"/>
                <w:numId w:val="178"/>
              </w:numPr>
              <w:jc w:val="both"/>
              <w:rPr>
                <w:rFonts w:ascii="Times New Roman" w:hAnsi="Times New Roman"/>
                <w:b/>
                <w:sz w:val="24"/>
                <w:szCs w:val="24"/>
              </w:rPr>
            </w:pPr>
            <w:r w:rsidRPr="0039287D">
              <w:rPr>
                <w:rFonts w:ascii="Times New Roman" w:hAnsi="Times New Roman"/>
                <w:b/>
                <w:sz w:val="24"/>
                <w:szCs w:val="24"/>
              </w:rPr>
              <w:t>Deux (02) gastroscopes vidéo</w:t>
            </w:r>
          </w:p>
          <w:p w14:paraId="4099C3F0" w14:textId="77777777" w:rsidR="008A0DA5" w:rsidRPr="0039287D" w:rsidRDefault="008A0DA5" w:rsidP="008A0DA5">
            <w:pPr>
              <w:numPr>
                <w:ilvl w:val="0"/>
                <w:numId w:val="178"/>
              </w:numPr>
              <w:jc w:val="both"/>
              <w:rPr>
                <w:rFonts w:ascii="Times New Roman" w:hAnsi="Times New Roman"/>
                <w:b/>
                <w:sz w:val="24"/>
                <w:szCs w:val="24"/>
              </w:rPr>
            </w:pPr>
            <w:r w:rsidRPr="0039287D">
              <w:rPr>
                <w:rFonts w:ascii="Times New Roman" w:hAnsi="Times New Roman"/>
                <w:b/>
                <w:sz w:val="24"/>
                <w:szCs w:val="24"/>
              </w:rPr>
              <w:t>Un (01) colonoscopie vidéo</w:t>
            </w:r>
          </w:p>
          <w:p w14:paraId="65FEB25D" w14:textId="77777777" w:rsidR="008A0DA5" w:rsidRPr="0039287D" w:rsidRDefault="008A0DA5" w:rsidP="008A0DA5">
            <w:pPr>
              <w:numPr>
                <w:ilvl w:val="0"/>
                <w:numId w:val="178"/>
              </w:numPr>
              <w:jc w:val="both"/>
              <w:rPr>
                <w:rFonts w:ascii="Times New Roman" w:hAnsi="Times New Roman"/>
                <w:b/>
                <w:sz w:val="24"/>
                <w:szCs w:val="24"/>
              </w:rPr>
            </w:pPr>
            <w:r w:rsidRPr="0039287D">
              <w:rPr>
                <w:rFonts w:ascii="Times New Roman" w:hAnsi="Times New Roman"/>
                <w:b/>
                <w:sz w:val="24"/>
                <w:szCs w:val="24"/>
              </w:rPr>
              <w:t xml:space="preserve">Un kit de lavage et de décontamination avec les 3 bacs, deux pompes de lavage et de </w:t>
            </w:r>
            <w:proofErr w:type="spellStart"/>
            <w:r w:rsidRPr="0039287D">
              <w:rPr>
                <w:rFonts w:ascii="Times New Roman" w:hAnsi="Times New Roman"/>
                <w:b/>
                <w:sz w:val="24"/>
                <w:szCs w:val="24"/>
              </w:rPr>
              <w:t>rincage</w:t>
            </w:r>
            <w:proofErr w:type="spellEnd"/>
          </w:p>
          <w:p w14:paraId="770D945D" w14:textId="77777777" w:rsidR="008A0DA5" w:rsidRPr="0039287D" w:rsidRDefault="008A0DA5" w:rsidP="008A0DA5">
            <w:pPr>
              <w:numPr>
                <w:ilvl w:val="0"/>
                <w:numId w:val="178"/>
              </w:numPr>
              <w:jc w:val="both"/>
              <w:rPr>
                <w:rFonts w:ascii="Times New Roman" w:hAnsi="Times New Roman"/>
                <w:b/>
                <w:sz w:val="24"/>
                <w:szCs w:val="24"/>
              </w:rPr>
            </w:pPr>
            <w:r w:rsidRPr="0039287D">
              <w:rPr>
                <w:rFonts w:ascii="Times New Roman" w:hAnsi="Times New Roman"/>
                <w:b/>
                <w:sz w:val="24"/>
                <w:szCs w:val="24"/>
              </w:rPr>
              <w:t>Cale dent</w:t>
            </w:r>
          </w:p>
          <w:p w14:paraId="5F01BA48" w14:textId="77777777" w:rsidR="008A0DA5" w:rsidRPr="0039287D" w:rsidRDefault="008A0DA5" w:rsidP="00CF12C4">
            <w:pPr>
              <w:ind w:left="1080"/>
              <w:jc w:val="both"/>
              <w:rPr>
                <w:rFonts w:ascii="Times New Roman" w:hAnsi="Times New Roman"/>
                <w:b/>
                <w:bCs/>
                <w:sz w:val="24"/>
                <w:szCs w:val="24"/>
              </w:rPr>
            </w:pPr>
          </w:p>
          <w:p w14:paraId="605437CB" w14:textId="77777777" w:rsidR="008A0DA5" w:rsidRPr="0039287D" w:rsidRDefault="008A0DA5" w:rsidP="008A0DA5">
            <w:pPr>
              <w:pStyle w:val="Paragraphedeliste"/>
              <w:numPr>
                <w:ilvl w:val="0"/>
                <w:numId w:val="179"/>
              </w:numPr>
              <w:rPr>
                <w:b/>
                <w:bCs/>
              </w:rPr>
            </w:pPr>
            <w:r w:rsidRPr="0039287D">
              <w:rPr>
                <w:b/>
                <w:bCs/>
              </w:rPr>
              <w:t>Une source de lumière froide</w:t>
            </w:r>
          </w:p>
          <w:p w14:paraId="19ED4635" w14:textId="77777777" w:rsidR="008A0DA5" w:rsidRPr="0039287D" w:rsidRDefault="008A0DA5" w:rsidP="00CF12C4">
            <w:pPr>
              <w:pStyle w:val="NormalWeb"/>
              <w:shd w:val="clear" w:color="auto" w:fill="FFFFFF"/>
              <w:spacing w:before="0" w:beforeAutospacing="0" w:after="0" w:afterAutospacing="0"/>
              <w:jc w:val="both"/>
              <w:rPr>
                <w:bCs/>
              </w:rPr>
            </w:pPr>
            <w:r w:rsidRPr="0039287D">
              <w:rPr>
                <w:bCs/>
              </w:rPr>
              <w:t>La source de lumière au xénon doit pouvoir produire une lumière de longueur d'onde de 440 nm et 540 nm à travers un filtre spécial. Cette longueur d'onde composite sera conforme aux caractéristiques spectrales d'absorption de l'hémoglobine.</w:t>
            </w:r>
          </w:p>
          <w:p w14:paraId="3EAB2277" w14:textId="77777777" w:rsidR="008A0DA5" w:rsidRPr="0039287D" w:rsidRDefault="008A0DA5" w:rsidP="00CF12C4">
            <w:pPr>
              <w:pStyle w:val="NormalWeb"/>
              <w:shd w:val="clear" w:color="auto" w:fill="FFFFFF"/>
              <w:spacing w:before="0" w:beforeAutospacing="0" w:after="0" w:afterAutospacing="0"/>
              <w:jc w:val="both"/>
              <w:rPr>
                <w:bCs/>
              </w:rPr>
            </w:pPr>
            <w:r w:rsidRPr="0039287D">
              <w:rPr>
                <w:bCs/>
              </w:rPr>
              <w:lastRenderedPageBreak/>
              <w:t>La lumière de longueur d'onde 440 nm ou similaire, facile à absorber par les tissus fibreux de la couche de muqueuse, et la lumière de longueur d'onde 540 ou similaire jouant un rôle dans les vaisseaux sanguins sous-muqueux. Ainsi, doivent permettre de voir les lésions des muqueuses et la distribution vasculaire sous-muqueuse. Elle pourra réaliser la teinture optique des vaisseaux sanguins et de la structure des fibres superficielles en utilisant une sortie de longueur d'onde de 440 nm et 540 nm ou similaire. La technologie permettra de considérablement améliorer la détection précoce du cancer et permettre un traitement précoce.</w:t>
            </w:r>
          </w:p>
          <w:p w14:paraId="46560672" w14:textId="77777777" w:rsidR="008A0DA5" w:rsidRPr="0039287D" w:rsidRDefault="008A0DA5" w:rsidP="00CF12C4">
            <w:pPr>
              <w:pStyle w:val="NormalWeb"/>
              <w:shd w:val="clear" w:color="auto" w:fill="FFFFFF"/>
              <w:spacing w:before="0" w:beforeAutospacing="0" w:after="0" w:afterAutospacing="0"/>
              <w:jc w:val="both"/>
              <w:rPr>
                <w:bCs/>
              </w:rPr>
            </w:pPr>
          </w:p>
          <w:p w14:paraId="6D422DBC" w14:textId="77777777" w:rsidR="008A0DA5" w:rsidRPr="0039287D" w:rsidRDefault="008A0DA5" w:rsidP="008A0DA5">
            <w:pPr>
              <w:pStyle w:val="Paragraphedeliste"/>
              <w:numPr>
                <w:ilvl w:val="0"/>
                <w:numId w:val="179"/>
              </w:numPr>
              <w:jc w:val="both"/>
              <w:rPr>
                <w:b/>
                <w:bCs/>
              </w:rPr>
            </w:pPr>
            <w:r w:rsidRPr="0039287D">
              <w:rPr>
                <w:b/>
                <w:bCs/>
              </w:rPr>
              <w:t>Caméra full HD et processeur vidéo</w:t>
            </w:r>
          </w:p>
          <w:p w14:paraId="1EE17BD6" w14:textId="77777777" w:rsidR="008A0DA5" w:rsidRPr="0039287D" w:rsidRDefault="008A0DA5" w:rsidP="00CF12C4">
            <w:pPr>
              <w:pStyle w:val="NormalWeb"/>
              <w:shd w:val="clear" w:color="auto" w:fill="FFFFFF"/>
              <w:spacing w:before="0" w:beforeAutospacing="0" w:after="0" w:afterAutospacing="0"/>
              <w:jc w:val="both"/>
              <w:rPr>
                <w:bCs/>
              </w:rPr>
            </w:pPr>
            <w:r w:rsidRPr="0039287D">
              <w:rPr>
                <w:bCs/>
              </w:rPr>
              <w:t>La caméra HD, il généra des images haute définition et nettes avec une visibilité améliorée des contours et des détails améliorés. Il conviendra à la fois aux procédures de routine et aux interventions complexes.</w:t>
            </w:r>
          </w:p>
          <w:p w14:paraId="4B588201" w14:textId="77777777" w:rsidR="008A0DA5" w:rsidRPr="0039287D" w:rsidRDefault="008A0DA5" w:rsidP="00CF12C4">
            <w:pPr>
              <w:pStyle w:val="NormalWeb"/>
              <w:shd w:val="clear" w:color="auto" w:fill="FFFFFF"/>
              <w:spacing w:before="0" w:beforeAutospacing="0" w:after="0" w:afterAutospacing="0"/>
              <w:jc w:val="both"/>
              <w:rPr>
                <w:bCs/>
              </w:rPr>
            </w:pPr>
            <w:r w:rsidRPr="0039287D">
              <w:rPr>
                <w:bCs/>
              </w:rPr>
              <w:t>Le processeur vidéo doit avoir les propriétés suivantes :</w:t>
            </w:r>
          </w:p>
          <w:p w14:paraId="1D804239" w14:textId="77777777" w:rsidR="008A0DA5" w:rsidRPr="0039287D" w:rsidRDefault="008A0DA5" w:rsidP="008A0DA5">
            <w:pPr>
              <w:numPr>
                <w:ilvl w:val="0"/>
                <w:numId w:val="178"/>
              </w:numPr>
              <w:jc w:val="both"/>
              <w:rPr>
                <w:rFonts w:ascii="Times New Roman" w:hAnsi="Times New Roman"/>
                <w:bCs/>
                <w:sz w:val="24"/>
                <w:szCs w:val="24"/>
              </w:rPr>
            </w:pPr>
            <w:r w:rsidRPr="0039287D">
              <w:rPr>
                <w:rFonts w:ascii="Times New Roman" w:hAnsi="Times New Roman"/>
                <w:b/>
                <w:sz w:val="24"/>
                <w:szCs w:val="24"/>
              </w:rPr>
              <w:t>Contrôle automatique de la luminosité </w:t>
            </w:r>
          </w:p>
          <w:p w14:paraId="5C7940B9" w14:textId="77777777" w:rsidR="008A0DA5" w:rsidRPr="0039287D" w:rsidRDefault="008A0DA5" w:rsidP="008A0DA5">
            <w:pPr>
              <w:numPr>
                <w:ilvl w:val="0"/>
                <w:numId w:val="178"/>
              </w:numPr>
              <w:jc w:val="both"/>
              <w:rPr>
                <w:rFonts w:ascii="Times New Roman" w:hAnsi="Times New Roman"/>
                <w:bCs/>
                <w:sz w:val="24"/>
                <w:szCs w:val="24"/>
              </w:rPr>
            </w:pPr>
            <w:r w:rsidRPr="0039287D">
              <w:rPr>
                <w:rFonts w:ascii="Times New Roman" w:hAnsi="Times New Roman"/>
                <w:b/>
                <w:sz w:val="24"/>
                <w:szCs w:val="24"/>
              </w:rPr>
              <w:t>Grossissement électronique : 1,2X – 1,5X – 2X au moins</w:t>
            </w:r>
          </w:p>
          <w:p w14:paraId="32B4E601" w14:textId="77777777" w:rsidR="008A0DA5" w:rsidRPr="0039287D" w:rsidRDefault="008A0DA5" w:rsidP="00CF12C4">
            <w:pPr>
              <w:pStyle w:val="NormalWeb"/>
              <w:shd w:val="clear" w:color="auto" w:fill="FFFFFF"/>
              <w:spacing w:before="0" w:beforeAutospacing="0" w:after="0" w:afterAutospacing="0"/>
              <w:jc w:val="both"/>
              <w:rPr>
                <w:bCs/>
              </w:rPr>
            </w:pPr>
            <w:r w:rsidRPr="0039287D">
              <w:rPr>
                <w:b/>
              </w:rPr>
              <w:t xml:space="preserve">       -   Stockage HD : </w:t>
            </w:r>
            <w:proofErr w:type="gramStart"/>
            <w:r w:rsidRPr="0039287D">
              <w:t xml:space="preserve">Il </w:t>
            </w:r>
            <w:r w:rsidRPr="0039287D">
              <w:rPr>
                <w:b/>
              </w:rPr>
              <w:t xml:space="preserve"> doit</w:t>
            </w:r>
            <w:proofErr w:type="gramEnd"/>
            <w:r w:rsidRPr="0039287D">
              <w:rPr>
                <w:b/>
              </w:rPr>
              <w:t xml:space="preserve"> </w:t>
            </w:r>
            <w:r w:rsidRPr="0039287D">
              <w:rPr>
                <w:bCs/>
              </w:rPr>
              <w:t>intégrer un port USB permettant d’enregistrer des captures d’images ou vidéo, pouvant accueillir un clavier afin que les caractères saisis par le clavier puissent être affichés sur l'écran.</w:t>
            </w:r>
          </w:p>
          <w:p w14:paraId="60E8844F" w14:textId="77777777" w:rsidR="008A0DA5" w:rsidRPr="0039287D" w:rsidRDefault="008A0DA5" w:rsidP="008A0DA5">
            <w:pPr>
              <w:numPr>
                <w:ilvl w:val="0"/>
                <w:numId w:val="178"/>
              </w:numPr>
              <w:jc w:val="both"/>
              <w:rPr>
                <w:rFonts w:ascii="Times New Roman" w:hAnsi="Times New Roman"/>
                <w:bCs/>
                <w:sz w:val="24"/>
                <w:szCs w:val="24"/>
              </w:rPr>
            </w:pPr>
            <w:r w:rsidRPr="0039287D">
              <w:rPr>
                <w:rFonts w:ascii="Times New Roman" w:hAnsi="Times New Roman"/>
                <w:bCs/>
                <w:sz w:val="24"/>
                <w:szCs w:val="24"/>
              </w:rPr>
              <w:t xml:space="preserve"> </w:t>
            </w:r>
            <w:proofErr w:type="gramStart"/>
            <w:r w:rsidRPr="0039287D">
              <w:rPr>
                <w:rFonts w:ascii="Times New Roman" w:hAnsi="Times New Roman"/>
                <w:b/>
                <w:bCs/>
                <w:sz w:val="24"/>
                <w:szCs w:val="24"/>
              </w:rPr>
              <w:t>Un  système</w:t>
            </w:r>
            <w:proofErr w:type="gramEnd"/>
            <w:r w:rsidRPr="0039287D">
              <w:rPr>
                <w:rFonts w:ascii="Times New Roman" w:hAnsi="Times New Roman"/>
                <w:b/>
                <w:bCs/>
                <w:sz w:val="24"/>
                <w:szCs w:val="24"/>
              </w:rPr>
              <w:t xml:space="preserve"> de traitement des bords et de la structure</w:t>
            </w:r>
          </w:p>
          <w:p w14:paraId="5328C3A2" w14:textId="77777777" w:rsidR="008A0DA5" w:rsidRPr="0039287D" w:rsidRDefault="008A0DA5" w:rsidP="00CF12C4">
            <w:pPr>
              <w:jc w:val="both"/>
              <w:rPr>
                <w:rFonts w:ascii="Times New Roman" w:hAnsi="Times New Roman"/>
                <w:b/>
                <w:bCs/>
                <w:sz w:val="24"/>
                <w:szCs w:val="24"/>
              </w:rPr>
            </w:pPr>
          </w:p>
          <w:p w14:paraId="5DE5FE22" w14:textId="77777777" w:rsidR="008A0DA5" w:rsidRPr="0039287D" w:rsidRDefault="008A0DA5" w:rsidP="008A0DA5">
            <w:pPr>
              <w:pStyle w:val="NormalWeb"/>
              <w:numPr>
                <w:ilvl w:val="0"/>
                <w:numId w:val="179"/>
              </w:numPr>
              <w:shd w:val="clear" w:color="auto" w:fill="FFFFFF"/>
              <w:spacing w:before="0" w:beforeAutospacing="0" w:after="0" w:afterAutospacing="0"/>
              <w:jc w:val="both"/>
              <w:rPr>
                <w:b/>
              </w:rPr>
            </w:pPr>
            <w:r w:rsidRPr="0039287D">
              <w:rPr>
                <w:bCs/>
              </w:rPr>
              <w:t>Le </w:t>
            </w:r>
            <w:r w:rsidRPr="0039287D">
              <w:rPr>
                <w:b/>
              </w:rPr>
              <w:t xml:space="preserve">Gastroscope et le coloscope vidéo </w:t>
            </w:r>
          </w:p>
          <w:p w14:paraId="5B5347D9" w14:textId="77777777" w:rsidR="008A0DA5" w:rsidRPr="0039287D" w:rsidRDefault="008A0DA5" w:rsidP="00CF12C4">
            <w:pPr>
              <w:pStyle w:val="NormalWeb"/>
              <w:shd w:val="clear" w:color="auto" w:fill="FFFFFF"/>
              <w:spacing w:before="0" w:beforeAutospacing="0" w:after="0" w:afterAutospacing="0"/>
              <w:jc w:val="both"/>
              <w:rPr>
                <w:bCs/>
              </w:rPr>
            </w:pPr>
            <w:proofErr w:type="gramStart"/>
            <w:r w:rsidRPr="0039287D">
              <w:rPr>
                <w:bCs/>
              </w:rPr>
              <w:t>permettront</w:t>
            </w:r>
            <w:proofErr w:type="gramEnd"/>
            <w:r w:rsidRPr="0039287D">
              <w:rPr>
                <w:bCs/>
              </w:rPr>
              <w:t xml:space="preserve"> de réaliser des explorations fonctionnelles digestives, de diriger une sonde à biopsie ou d’y réaliser une opération chirurgicale intrusive voire micro chirurgie.</w:t>
            </w:r>
          </w:p>
          <w:p w14:paraId="24F84672" w14:textId="77777777" w:rsidR="008A0DA5" w:rsidRPr="0039287D" w:rsidRDefault="008A0DA5" w:rsidP="00CF12C4">
            <w:pPr>
              <w:pStyle w:val="NormalWeb"/>
              <w:shd w:val="clear" w:color="auto" w:fill="FFFFFF"/>
              <w:spacing w:before="0" w:beforeAutospacing="0" w:after="0" w:afterAutospacing="0"/>
              <w:jc w:val="both"/>
              <w:rPr>
                <w:bCs/>
              </w:rPr>
            </w:pPr>
            <w:r w:rsidRPr="0039287D">
              <w:rPr>
                <w:bCs/>
              </w:rPr>
              <w:t>Equipés de camera HD, ils devront être compatibles avec tous les éléments de la colonne vidéo décrite plus haut. Les images générées sont de haute définition, nettes avec une visibilité améliorée des contours et des détails.</w:t>
            </w:r>
          </w:p>
          <w:p w14:paraId="63B34B7E" w14:textId="77777777" w:rsidR="008A0DA5" w:rsidRPr="0039287D" w:rsidRDefault="008A0DA5" w:rsidP="00CF12C4">
            <w:pPr>
              <w:pStyle w:val="NormalWeb"/>
              <w:shd w:val="clear" w:color="auto" w:fill="FFFFFF"/>
              <w:spacing w:before="0" w:beforeAutospacing="0" w:after="0" w:afterAutospacing="0"/>
              <w:jc w:val="both"/>
              <w:rPr>
                <w:bCs/>
              </w:rPr>
            </w:pPr>
          </w:p>
          <w:p w14:paraId="706416EF" w14:textId="77777777" w:rsidR="008A0DA5" w:rsidRPr="0039287D" w:rsidRDefault="008A0DA5" w:rsidP="00CF12C4">
            <w:pPr>
              <w:pStyle w:val="NormalWeb"/>
              <w:shd w:val="clear" w:color="auto" w:fill="FFFFFF"/>
              <w:spacing w:before="0" w:beforeAutospacing="0" w:after="0" w:afterAutospacing="0"/>
              <w:jc w:val="both"/>
              <w:rPr>
                <w:bCs/>
              </w:rPr>
            </w:pPr>
            <w:r w:rsidRPr="0039287D">
              <w:rPr>
                <w:bCs/>
              </w:rPr>
              <w:t>Pour chacun d’eux, il sera détaillé :</w:t>
            </w:r>
          </w:p>
          <w:p w14:paraId="4AD0B9D2" w14:textId="77777777" w:rsidR="008A0DA5" w:rsidRPr="0039287D" w:rsidRDefault="008A0DA5" w:rsidP="008A0DA5">
            <w:pPr>
              <w:numPr>
                <w:ilvl w:val="0"/>
                <w:numId w:val="178"/>
              </w:numPr>
              <w:jc w:val="both"/>
              <w:rPr>
                <w:rFonts w:ascii="Times New Roman" w:hAnsi="Times New Roman"/>
                <w:bCs/>
                <w:sz w:val="24"/>
                <w:szCs w:val="24"/>
              </w:rPr>
            </w:pPr>
            <w:r w:rsidRPr="0039287D">
              <w:rPr>
                <w:rFonts w:ascii="Times New Roman" w:hAnsi="Times New Roman"/>
                <w:bCs/>
                <w:sz w:val="24"/>
                <w:szCs w:val="24"/>
              </w:rPr>
              <w:t>Son champ de vision</w:t>
            </w:r>
          </w:p>
          <w:p w14:paraId="447595D0" w14:textId="77777777" w:rsidR="008A0DA5" w:rsidRPr="0039287D" w:rsidRDefault="008A0DA5" w:rsidP="008A0DA5">
            <w:pPr>
              <w:numPr>
                <w:ilvl w:val="0"/>
                <w:numId w:val="178"/>
              </w:numPr>
              <w:jc w:val="both"/>
              <w:rPr>
                <w:rFonts w:ascii="Times New Roman" w:hAnsi="Times New Roman"/>
                <w:bCs/>
                <w:sz w:val="24"/>
                <w:szCs w:val="24"/>
              </w:rPr>
            </w:pPr>
            <w:r w:rsidRPr="0039287D">
              <w:rPr>
                <w:rFonts w:ascii="Times New Roman" w:hAnsi="Times New Roman"/>
                <w:bCs/>
                <w:sz w:val="24"/>
                <w:szCs w:val="24"/>
              </w:rPr>
              <w:t>Son angle de vue</w:t>
            </w:r>
          </w:p>
          <w:p w14:paraId="6E01354F" w14:textId="77777777" w:rsidR="008A0DA5" w:rsidRPr="0039287D" w:rsidRDefault="008A0DA5" w:rsidP="008A0DA5">
            <w:pPr>
              <w:numPr>
                <w:ilvl w:val="0"/>
                <w:numId w:val="178"/>
              </w:numPr>
              <w:jc w:val="both"/>
              <w:rPr>
                <w:rFonts w:ascii="Times New Roman" w:hAnsi="Times New Roman"/>
                <w:bCs/>
                <w:sz w:val="24"/>
                <w:szCs w:val="24"/>
              </w:rPr>
            </w:pPr>
            <w:r w:rsidRPr="0039287D">
              <w:rPr>
                <w:rFonts w:ascii="Times New Roman" w:hAnsi="Times New Roman"/>
                <w:bCs/>
                <w:sz w:val="24"/>
                <w:szCs w:val="24"/>
              </w:rPr>
              <w:t>Sa profondeur de champ</w:t>
            </w:r>
          </w:p>
          <w:p w14:paraId="3F67155B" w14:textId="77777777" w:rsidR="008A0DA5" w:rsidRPr="0039287D" w:rsidRDefault="008A0DA5" w:rsidP="008A0DA5">
            <w:pPr>
              <w:numPr>
                <w:ilvl w:val="0"/>
                <w:numId w:val="178"/>
              </w:numPr>
              <w:jc w:val="both"/>
              <w:rPr>
                <w:rFonts w:ascii="Times New Roman" w:hAnsi="Times New Roman"/>
                <w:bCs/>
                <w:sz w:val="24"/>
                <w:szCs w:val="24"/>
              </w:rPr>
            </w:pPr>
            <w:r w:rsidRPr="0039287D">
              <w:rPr>
                <w:rFonts w:ascii="Times New Roman" w:hAnsi="Times New Roman"/>
                <w:bCs/>
                <w:sz w:val="24"/>
                <w:szCs w:val="24"/>
              </w:rPr>
              <w:t>Son diamètre à la zone d’insertion et distant</w:t>
            </w:r>
          </w:p>
          <w:p w14:paraId="70AB0F0F" w14:textId="77777777" w:rsidR="008A0DA5" w:rsidRPr="0039287D" w:rsidRDefault="008A0DA5" w:rsidP="008A0DA5">
            <w:pPr>
              <w:numPr>
                <w:ilvl w:val="0"/>
                <w:numId w:val="178"/>
              </w:numPr>
              <w:jc w:val="both"/>
              <w:rPr>
                <w:rFonts w:ascii="Times New Roman" w:hAnsi="Times New Roman"/>
                <w:bCs/>
                <w:sz w:val="24"/>
                <w:szCs w:val="24"/>
              </w:rPr>
            </w:pPr>
            <w:r w:rsidRPr="0039287D">
              <w:rPr>
                <w:rFonts w:ascii="Times New Roman" w:hAnsi="Times New Roman"/>
                <w:bCs/>
                <w:sz w:val="24"/>
                <w:szCs w:val="24"/>
              </w:rPr>
              <w:t>Le degré de rotation de son extrémité</w:t>
            </w:r>
          </w:p>
          <w:p w14:paraId="6D6DABD5" w14:textId="77777777" w:rsidR="008A0DA5" w:rsidRPr="0039287D" w:rsidRDefault="008A0DA5" w:rsidP="008A0DA5">
            <w:pPr>
              <w:numPr>
                <w:ilvl w:val="0"/>
                <w:numId w:val="178"/>
              </w:numPr>
              <w:jc w:val="both"/>
              <w:rPr>
                <w:rFonts w:ascii="Times New Roman" w:hAnsi="Times New Roman"/>
                <w:bCs/>
                <w:sz w:val="24"/>
                <w:szCs w:val="24"/>
              </w:rPr>
            </w:pPr>
            <w:r w:rsidRPr="0039287D">
              <w:rPr>
                <w:rFonts w:ascii="Times New Roman" w:hAnsi="Times New Roman"/>
                <w:bCs/>
                <w:sz w:val="24"/>
                <w:szCs w:val="24"/>
              </w:rPr>
              <w:t>Sa longueur utilisable et totale</w:t>
            </w:r>
          </w:p>
          <w:p w14:paraId="2365EE1C" w14:textId="77777777" w:rsidR="008A0DA5" w:rsidRPr="0039287D" w:rsidRDefault="008A0DA5" w:rsidP="008A0DA5">
            <w:pPr>
              <w:numPr>
                <w:ilvl w:val="0"/>
                <w:numId w:val="178"/>
              </w:numPr>
              <w:jc w:val="both"/>
              <w:rPr>
                <w:rFonts w:ascii="Times New Roman" w:hAnsi="Times New Roman"/>
                <w:bCs/>
                <w:sz w:val="24"/>
                <w:szCs w:val="24"/>
              </w:rPr>
            </w:pPr>
            <w:r w:rsidRPr="0039287D">
              <w:rPr>
                <w:rFonts w:ascii="Times New Roman" w:hAnsi="Times New Roman"/>
                <w:bCs/>
                <w:sz w:val="24"/>
                <w:szCs w:val="24"/>
              </w:rPr>
              <w:t>Le diamètre interne pour les instruments</w:t>
            </w:r>
          </w:p>
          <w:p w14:paraId="186C7906" w14:textId="77777777" w:rsidR="008A0DA5" w:rsidRPr="0039287D" w:rsidRDefault="008A0DA5" w:rsidP="00CF12C4">
            <w:pPr>
              <w:ind w:left="720"/>
              <w:jc w:val="both"/>
              <w:rPr>
                <w:rFonts w:ascii="Times New Roman" w:hAnsi="Times New Roman"/>
                <w:bCs/>
                <w:sz w:val="24"/>
                <w:szCs w:val="24"/>
              </w:rPr>
            </w:pPr>
          </w:p>
          <w:p w14:paraId="146B8E49" w14:textId="77777777" w:rsidR="008A0DA5" w:rsidRPr="0039287D" w:rsidRDefault="008A0DA5" w:rsidP="00CF12C4">
            <w:pPr>
              <w:jc w:val="both"/>
              <w:rPr>
                <w:rFonts w:ascii="Times New Roman" w:hAnsi="Times New Roman"/>
                <w:bCs/>
                <w:sz w:val="24"/>
                <w:szCs w:val="24"/>
              </w:rPr>
            </w:pPr>
            <w:r w:rsidRPr="0039287D">
              <w:rPr>
                <w:rFonts w:ascii="Times New Roman" w:hAnsi="Times New Roman"/>
                <w:bCs/>
                <w:sz w:val="24"/>
                <w:szCs w:val="24"/>
              </w:rPr>
              <w:t>Un jeu d’eau à forte pression aidera à laver le chyme et le mucus, en maintenant la vision propre lors des examens de routine et thérapeutiques. Il doit intégrer un grand canal de forceps pour une variété de procédures.</w:t>
            </w:r>
          </w:p>
          <w:p w14:paraId="7D3E3559" w14:textId="77777777" w:rsidR="008A0DA5" w:rsidRPr="0039287D" w:rsidRDefault="008A0DA5" w:rsidP="00CF12C4">
            <w:pPr>
              <w:jc w:val="both"/>
              <w:rPr>
                <w:rFonts w:ascii="Times New Roman" w:hAnsi="Times New Roman"/>
                <w:bCs/>
                <w:sz w:val="24"/>
                <w:szCs w:val="24"/>
              </w:rPr>
            </w:pPr>
            <w:r w:rsidRPr="0039287D">
              <w:rPr>
                <w:rFonts w:ascii="Times New Roman" w:hAnsi="Times New Roman"/>
                <w:bCs/>
                <w:sz w:val="24"/>
                <w:szCs w:val="24"/>
              </w:rPr>
              <w:lastRenderedPageBreak/>
              <w:t>Il permettra des actions comme : arrêt sur image, capture instantanée, amélioration de l’image. Les commandes de jet d’eau et d’air seront également à portée de la main.</w:t>
            </w:r>
          </w:p>
          <w:p w14:paraId="56918553" w14:textId="77777777" w:rsidR="008A0DA5" w:rsidRPr="0039287D" w:rsidRDefault="008A0DA5" w:rsidP="00CF12C4">
            <w:pPr>
              <w:pStyle w:val="NormalWeb"/>
              <w:shd w:val="clear" w:color="auto" w:fill="FFFFFF"/>
              <w:spacing w:before="0" w:beforeAutospacing="0" w:after="0" w:afterAutospacing="0"/>
              <w:jc w:val="both"/>
              <w:rPr>
                <w:bCs/>
              </w:rPr>
            </w:pPr>
          </w:p>
          <w:p w14:paraId="27B4B3DF" w14:textId="77777777" w:rsidR="008A0DA5" w:rsidRPr="0039287D" w:rsidRDefault="008A0DA5" w:rsidP="008A0DA5">
            <w:pPr>
              <w:pStyle w:val="NormalWeb"/>
              <w:numPr>
                <w:ilvl w:val="0"/>
                <w:numId w:val="179"/>
              </w:numPr>
              <w:shd w:val="clear" w:color="auto" w:fill="FFFFFF"/>
              <w:spacing w:before="0" w:beforeAutospacing="0" w:after="0" w:afterAutospacing="0"/>
              <w:jc w:val="both"/>
              <w:rPr>
                <w:b/>
              </w:rPr>
            </w:pPr>
            <w:r w:rsidRPr="0039287D">
              <w:rPr>
                <w:b/>
              </w:rPr>
              <w:t>Cale dent</w:t>
            </w:r>
          </w:p>
          <w:p w14:paraId="5A652902" w14:textId="77777777" w:rsidR="008A0DA5" w:rsidRPr="0039287D" w:rsidRDefault="008A0DA5" w:rsidP="00CF12C4">
            <w:pPr>
              <w:jc w:val="both"/>
              <w:rPr>
                <w:rFonts w:ascii="Times New Roman" w:hAnsi="Times New Roman"/>
                <w:bCs/>
                <w:sz w:val="24"/>
                <w:szCs w:val="24"/>
              </w:rPr>
            </w:pPr>
            <w:r w:rsidRPr="0039287D">
              <w:rPr>
                <w:rFonts w:ascii="Times New Roman" w:hAnsi="Times New Roman"/>
                <w:bCs/>
                <w:sz w:val="24"/>
                <w:szCs w:val="24"/>
              </w:rPr>
              <w:t>Bandeau de maintien perforé et amovible</w:t>
            </w:r>
          </w:p>
          <w:p w14:paraId="75E31800" w14:textId="77777777" w:rsidR="008A0DA5" w:rsidRPr="0039287D" w:rsidRDefault="008A0DA5" w:rsidP="00CF12C4">
            <w:pPr>
              <w:jc w:val="both"/>
              <w:rPr>
                <w:rFonts w:ascii="Times New Roman" w:hAnsi="Times New Roman"/>
                <w:bCs/>
                <w:sz w:val="24"/>
                <w:szCs w:val="24"/>
              </w:rPr>
            </w:pPr>
            <w:r w:rsidRPr="0039287D">
              <w:rPr>
                <w:rFonts w:ascii="Times New Roman" w:hAnsi="Times New Roman"/>
                <w:bCs/>
                <w:sz w:val="24"/>
                <w:szCs w:val="24"/>
              </w:rPr>
              <w:t>Sans latex / atraumatique</w:t>
            </w:r>
          </w:p>
          <w:p w14:paraId="241CB5E2" w14:textId="77777777" w:rsidR="008A0DA5" w:rsidRPr="0039287D" w:rsidRDefault="008A0DA5" w:rsidP="00CF12C4">
            <w:pPr>
              <w:jc w:val="both"/>
              <w:rPr>
                <w:rFonts w:ascii="Times New Roman" w:hAnsi="Times New Roman"/>
                <w:bCs/>
                <w:sz w:val="24"/>
                <w:szCs w:val="24"/>
              </w:rPr>
            </w:pPr>
            <w:r w:rsidRPr="0039287D">
              <w:rPr>
                <w:rFonts w:ascii="Times New Roman" w:hAnsi="Times New Roman"/>
                <w:bCs/>
                <w:sz w:val="24"/>
                <w:szCs w:val="24"/>
              </w:rPr>
              <w:t>Très large ouverture des parties latérales</w:t>
            </w:r>
          </w:p>
          <w:p w14:paraId="7C7A5891" w14:textId="77777777" w:rsidR="008A0DA5" w:rsidRPr="0039287D" w:rsidRDefault="008A0DA5" w:rsidP="00CF12C4">
            <w:pPr>
              <w:jc w:val="both"/>
              <w:rPr>
                <w:rFonts w:ascii="Times New Roman" w:hAnsi="Times New Roman"/>
                <w:bCs/>
                <w:sz w:val="24"/>
                <w:szCs w:val="24"/>
              </w:rPr>
            </w:pPr>
            <w:r w:rsidRPr="0039287D">
              <w:rPr>
                <w:rFonts w:ascii="Times New Roman" w:hAnsi="Times New Roman"/>
                <w:bCs/>
                <w:sz w:val="24"/>
                <w:szCs w:val="24"/>
              </w:rPr>
              <w:t>Taille standard et pédiatrique</w:t>
            </w:r>
          </w:p>
          <w:p w14:paraId="7CA4BF17" w14:textId="77777777" w:rsidR="008A0DA5" w:rsidRPr="0039287D" w:rsidRDefault="008A0DA5" w:rsidP="00CF12C4">
            <w:pPr>
              <w:jc w:val="both"/>
              <w:rPr>
                <w:rFonts w:ascii="Times New Roman" w:hAnsi="Times New Roman"/>
                <w:b/>
                <w:sz w:val="24"/>
                <w:szCs w:val="24"/>
              </w:rPr>
            </w:pPr>
            <w:r w:rsidRPr="0039287D">
              <w:rPr>
                <w:rFonts w:ascii="Times New Roman" w:hAnsi="Times New Roman"/>
                <w:bCs/>
                <w:sz w:val="24"/>
                <w:szCs w:val="24"/>
              </w:rPr>
              <w:t>Diamètre d’ouverture : 20mm/60FR</w:t>
            </w:r>
          </w:p>
          <w:p w14:paraId="5743BE7B" w14:textId="77777777" w:rsidR="008A0DA5" w:rsidRPr="0039287D" w:rsidRDefault="008A0DA5" w:rsidP="00CF12C4">
            <w:pPr>
              <w:pStyle w:val="NormalWeb"/>
              <w:shd w:val="clear" w:color="auto" w:fill="FFFFFF"/>
              <w:spacing w:before="0" w:beforeAutospacing="0" w:after="0" w:afterAutospacing="0"/>
              <w:jc w:val="both"/>
              <w:rPr>
                <w:bCs/>
              </w:rPr>
            </w:pPr>
          </w:p>
          <w:p w14:paraId="5CEF4887" w14:textId="77777777" w:rsidR="008A0DA5" w:rsidRPr="0039287D" w:rsidRDefault="008A0DA5" w:rsidP="008A0DA5">
            <w:pPr>
              <w:pStyle w:val="Paragraphedeliste"/>
              <w:numPr>
                <w:ilvl w:val="0"/>
                <w:numId w:val="179"/>
              </w:numPr>
              <w:jc w:val="both"/>
              <w:rPr>
                <w:bCs/>
              </w:rPr>
            </w:pPr>
            <w:r w:rsidRPr="0039287D">
              <w:rPr>
                <w:b/>
                <w:bCs/>
              </w:rPr>
              <w:t>Désinfection de l’unité</w:t>
            </w:r>
          </w:p>
          <w:p w14:paraId="62BE46B2" w14:textId="77777777" w:rsidR="008A0DA5" w:rsidRPr="0039287D" w:rsidRDefault="008A0DA5" w:rsidP="00CF12C4">
            <w:pPr>
              <w:jc w:val="both"/>
              <w:rPr>
                <w:rFonts w:ascii="Times New Roman" w:hAnsi="Times New Roman"/>
                <w:bCs/>
                <w:sz w:val="24"/>
                <w:szCs w:val="24"/>
              </w:rPr>
            </w:pPr>
            <w:r w:rsidRPr="0039287D">
              <w:rPr>
                <w:rFonts w:ascii="Times New Roman" w:hAnsi="Times New Roman"/>
                <w:bCs/>
                <w:sz w:val="24"/>
                <w:szCs w:val="24"/>
              </w:rPr>
              <w:t xml:space="preserve">Le fournisseur joindra à son offre le listing des produits de désinfection compatibles avec le matériel proposé ainsi que les protocoles de désinfection. L’ensemble des opérations de désinfection doivent être conformes aux normes ISO pour la compatibilité électromagnétique. </w:t>
            </w:r>
          </w:p>
          <w:p w14:paraId="38AB0AD5" w14:textId="77777777" w:rsidR="008A0DA5" w:rsidRPr="0039287D" w:rsidRDefault="008A0DA5" w:rsidP="008A0DA5">
            <w:pPr>
              <w:pStyle w:val="Paragraphedeliste"/>
              <w:numPr>
                <w:ilvl w:val="0"/>
                <w:numId w:val="179"/>
              </w:numPr>
              <w:jc w:val="both"/>
              <w:rPr>
                <w:bCs/>
              </w:rPr>
            </w:pPr>
            <w:r w:rsidRPr="0039287D">
              <w:rPr>
                <w:b/>
                <w:bCs/>
              </w:rPr>
              <w:t>Conformité aux normes et qualité</w:t>
            </w:r>
          </w:p>
          <w:p w14:paraId="14CB6400" w14:textId="77777777" w:rsidR="008A0DA5" w:rsidRPr="0039287D" w:rsidRDefault="008A0DA5" w:rsidP="008A0DA5">
            <w:pPr>
              <w:numPr>
                <w:ilvl w:val="0"/>
                <w:numId w:val="178"/>
              </w:numPr>
              <w:jc w:val="both"/>
              <w:rPr>
                <w:rFonts w:ascii="Times New Roman" w:hAnsi="Times New Roman"/>
                <w:bCs/>
                <w:sz w:val="24"/>
                <w:szCs w:val="24"/>
              </w:rPr>
            </w:pPr>
            <w:r w:rsidRPr="0039287D">
              <w:rPr>
                <w:rFonts w:ascii="Times New Roman" w:hAnsi="Times New Roman"/>
                <w:bCs/>
                <w:sz w:val="24"/>
                <w:szCs w:val="24"/>
              </w:rPr>
              <w:t>Les fournitures livrées en exécution du présent marché seront conformes aux normes faisant autorité en la matière dans le pays d’origine des fournitures. Cette norme sera la norme la plus récemment approuvée par l’autorité compétente.</w:t>
            </w:r>
          </w:p>
          <w:p w14:paraId="59C80693" w14:textId="77777777" w:rsidR="008A0DA5" w:rsidRPr="0039287D" w:rsidRDefault="008A0DA5" w:rsidP="008A0DA5">
            <w:pPr>
              <w:numPr>
                <w:ilvl w:val="0"/>
                <w:numId w:val="178"/>
              </w:numPr>
              <w:jc w:val="both"/>
              <w:rPr>
                <w:rFonts w:ascii="Times New Roman" w:hAnsi="Times New Roman"/>
                <w:bCs/>
                <w:sz w:val="24"/>
                <w:szCs w:val="24"/>
              </w:rPr>
            </w:pPr>
            <w:r w:rsidRPr="0039287D">
              <w:rPr>
                <w:rFonts w:ascii="Times New Roman" w:hAnsi="Times New Roman"/>
                <w:bCs/>
                <w:sz w:val="24"/>
                <w:szCs w:val="24"/>
              </w:rPr>
              <w:t xml:space="preserve">La fourniture doit être de provenance d’un fabriquant titulaire d’un certificat d’assurance qualité </w:t>
            </w:r>
            <w:proofErr w:type="gramStart"/>
            <w:r w:rsidRPr="0039287D">
              <w:rPr>
                <w:rFonts w:ascii="Times New Roman" w:hAnsi="Times New Roman"/>
                <w:bCs/>
                <w:sz w:val="24"/>
                <w:szCs w:val="24"/>
              </w:rPr>
              <w:t>délivré  par</w:t>
            </w:r>
            <w:proofErr w:type="gramEnd"/>
            <w:r w:rsidRPr="0039287D">
              <w:rPr>
                <w:rFonts w:ascii="Times New Roman" w:hAnsi="Times New Roman"/>
                <w:bCs/>
                <w:sz w:val="24"/>
                <w:szCs w:val="24"/>
              </w:rPr>
              <w:t xml:space="preserve"> un organisme habilité, dès la conception jusqu’au service après-vente.</w:t>
            </w:r>
          </w:p>
          <w:p w14:paraId="69B1268B" w14:textId="77777777" w:rsidR="008A0DA5" w:rsidRPr="0039287D" w:rsidRDefault="008A0DA5" w:rsidP="008A0DA5">
            <w:pPr>
              <w:numPr>
                <w:ilvl w:val="0"/>
                <w:numId w:val="178"/>
              </w:numPr>
              <w:jc w:val="both"/>
              <w:rPr>
                <w:rFonts w:ascii="Times New Roman" w:hAnsi="Times New Roman"/>
                <w:bCs/>
                <w:sz w:val="24"/>
                <w:szCs w:val="24"/>
              </w:rPr>
            </w:pPr>
            <w:r w:rsidRPr="0039287D">
              <w:rPr>
                <w:rFonts w:ascii="Times New Roman" w:hAnsi="Times New Roman"/>
                <w:bCs/>
                <w:sz w:val="24"/>
                <w:szCs w:val="24"/>
              </w:rPr>
              <w:t xml:space="preserve">Les équipements médicaux en provenance des pays européens doit être conforme aux prescriptions applicables de la </w:t>
            </w:r>
            <w:proofErr w:type="gramStart"/>
            <w:r w:rsidRPr="0039287D">
              <w:rPr>
                <w:rFonts w:ascii="Times New Roman" w:hAnsi="Times New Roman"/>
                <w:bCs/>
                <w:sz w:val="24"/>
                <w:szCs w:val="24"/>
              </w:rPr>
              <w:t>directive  européenne</w:t>
            </w:r>
            <w:proofErr w:type="gramEnd"/>
            <w:r w:rsidRPr="0039287D">
              <w:rPr>
                <w:rFonts w:ascii="Times New Roman" w:hAnsi="Times New Roman"/>
                <w:bCs/>
                <w:sz w:val="24"/>
                <w:szCs w:val="24"/>
              </w:rPr>
              <w:t xml:space="preserve"> concernant les dispositifs médicaux 93/42/CEE notamment en ce qui concerne les certificats de marquage CE ainsi que les déclarations CE de conformité des modèles proposés.</w:t>
            </w:r>
          </w:p>
          <w:p w14:paraId="4C2086F9" w14:textId="77777777" w:rsidR="008A0DA5" w:rsidRPr="0039287D" w:rsidRDefault="008A0DA5" w:rsidP="008A0DA5">
            <w:pPr>
              <w:numPr>
                <w:ilvl w:val="0"/>
                <w:numId w:val="178"/>
              </w:numPr>
              <w:jc w:val="both"/>
              <w:rPr>
                <w:rFonts w:ascii="Times New Roman" w:hAnsi="Times New Roman"/>
                <w:bCs/>
                <w:sz w:val="24"/>
                <w:szCs w:val="24"/>
              </w:rPr>
            </w:pPr>
            <w:r w:rsidRPr="0039287D">
              <w:rPr>
                <w:rFonts w:ascii="Times New Roman" w:hAnsi="Times New Roman"/>
                <w:bCs/>
                <w:sz w:val="24"/>
                <w:szCs w:val="24"/>
              </w:rPr>
              <w:t>La fourniture provenant des pays hors de la communauté Européenne doit être conforme aux normes internationales connues, notamment en ce qui concerne le certificat de conformité aux normes et l’autorisation de mise sur le marché.</w:t>
            </w:r>
          </w:p>
          <w:p w14:paraId="16E6EE8D" w14:textId="77777777" w:rsidR="008A0DA5" w:rsidRPr="0039287D" w:rsidRDefault="008A0DA5" w:rsidP="008A0DA5">
            <w:pPr>
              <w:numPr>
                <w:ilvl w:val="0"/>
                <w:numId w:val="178"/>
              </w:numPr>
              <w:jc w:val="both"/>
              <w:rPr>
                <w:rFonts w:ascii="Times New Roman" w:hAnsi="Times New Roman"/>
                <w:bCs/>
                <w:sz w:val="24"/>
                <w:szCs w:val="24"/>
              </w:rPr>
            </w:pPr>
            <w:r w:rsidRPr="0039287D">
              <w:rPr>
                <w:rFonts w:ascii="Times New Roman" w:hAnsi="Times New Roman"/>
                <w:bCs/>
                <w:sz w:val="24"/>
                <w:szCs w:val="24"/>
              </w:rPr>
              <w:t>Les composants de l’unité doivent répondre aux dispositions relatives à la sécurité électrique notamment la norme CEI 60601 (60601-1, 60601-2-16, 60601-2-30)</w:t>
            </w:r>
          </w:p>
          <w:p w14:paraId="345A66DF" w14:textId="77777777" w:rsidR="008A0DA5" w:rsidRPr="0039287D" w:rsidRDefault="008A0DA5" w:rsidP="00CF12C4">
            <w:pPr>
              <w:jc w:val="both"/>
              <w:rPr>
                <w:rFonts w:ascii="Times New Roman" w:hAnsi="Times New Roman"/>
                <w:b/>
                <w:bCs/>
                <w:sz w:val="24"/>
                <w:szCs w:val="24"/>
              </w:rPr>
            </w:pPr>
          </w:p>
          <w:p w14:paraId="0B295614" w14:textId="77777777" w:rsidR="008A0DA5" w:rsidRPr="0039287D" w:rsidRDefault="008A0DA5" w:rsidP="008A0DA5">
            <w:pPr>
              <w:pStyle w:val="Paragraphedeliste"/>
              <w:numPr>
                <w:ilvl w:val="0"/>
                <w:numId w:val="179"/>
              </w:numPr>
              <w:jc w:val="both"/>
              <w:rPr>
                <w:bCs/>
              </w:rPr>
            </w:pPr>
            <w:r w:rsidRPr="0039287D">
              <w:rPr>
                <w:b/>
                <w:bCs/>
              </w:rPr>
              <w:t>Autres dispositions</w:t>
            </w:r>
          </w:p>
          <w:p w14:paraId="4BD7E14E" w14:textId="77777777" w:rsidR="008A0DA5" w:rsidRPr="0039287D" w:rsidRDefault="008A0DA5" w:rsidP="00CF12C4">
            <w:pPr>
              <w:ind w:left="360"/>
              <w:jc w:val="both"/>
              <w:rPr>
                <w:rFonts w:ascii="Times New Roman" w:hAnsi="Times New Roman"/>
                <w:bCs/>
                <w:sz w:val="24"/>
                <w:szCs w:val="24"/>
              </w:rPr>
            </w:pPr>
            <w:r w:rsidRPr="0039287D">
              <w:rPr>
                <w:rFonts w:ascii="Times New Roman" w:hAnsi="Times New Roman"/>
                <w:bCs/>
                <w:sz w:val="24"/>
                <w:szCs w:val="24"/>
              </w:rPr>
              <w:t xml:space="preserve">Fournir complet avec tous les accessoires nécessaires pour l’installation et la mise en route </w:t>
            </w:r>
          </w:p>
          <w:p w14:paraId="33EB5556" w14:textId="77777777" w:rsidR="008A0DA5" w:rsidRPr="0039287D" w:rsidRDefault="008A0DA5" w:rsidP="00CF12C4">
            <w:pPr>
              <w:ind w:left="360"/>
              <w:jc w:val="both"/>
              <w:rPr>
                <w:rFonts w:ascii="Times New Roman" w:hAnsi="Times New Roman"/>
                <w:bCs/>
                <w:sz w:val="24"/>
                <w:szCs w:val="24"/>
              </w:rPr>
            </w:pPr>
            <w:r w:rsidRPr="0039287D">
              <w:rPr>
                <w:rFonts w:ascii="Times New Roman" w:hAnsi="Times New Roman"/>
                <w:bCs/>
                <w:sz w:val="24"/>
                <w:szCs w:val="24"/>
              </w:rPr>
              <w:t>Manuel d’utilisation</w:t>
            </w:r>
          </w:p>
          <w:p w14:paraId="6635A293" w14:textId="77777777" w:rsidR="008A0DA5" w:rsidRPr="0039287D" w:rsidRDefault="008A0DA5" w:rsidP="00CF12C4">
            <w:pPr>
              <w:ind w:left="360"/>
              <w:jc w:val="both"/>
              <w:rPr>
                <w:rFonts w:ascii="Times New Roman" w:hAnsi="Times New Roman"/>
                <w:bCs/>
                <w:sz w:val="24"/>
                <w:szCs w:val="24"/>
              </w:rPr>
            </w:pPr>
            <w:r w:rsidRPr="0039287D">
              <w:rPr>
                <w:rFonts w:ascii="Times New Roman" w:hAnsi="Times New Roman"/>
                <w:bCs/>
                <w:sz w:val="24"/>
                <w:szCs w:val="24"/>
              </w:rPr>
              <w:t>Formation des utilisateurs à la maintenance et à la manipulation</w:t>
            </w:r>
          </w:p>
          <w:p w14:paraId="32AAD58B" w14:textId="77777777" w:rsidR="008A0DA5" w:rsidRPr="0039287D" w:rsidRDefault="008A0DA5" w:rsidP="00CF12C4">
            <w:pPr>
              <w:widowControl w:val="0"/>
              <w:autoSpaceDE w:val="0"/>
              <w:autoSpaceDN w:val="0"/>
              <w:ind w:right="422"/>
              <w:jc w:val="both"/>
              <w:rPr>
                <w:rFonts w:ascii="Times New Roman" w:hAnsi="Times New Roman"/>
                <w:sz w:val="24"/>
                <w:szCs w:val="24"/>
              </w:rPr>
            </w:pPr>
            <w:r w:rsidRPr="0039287D">
              <w:rPr>
                <w:rFonts w:ascii="Times New Roman" w:hAnsi="Times New Roman"/>
                <w:sz w:val="24"/>
                <w:szCs w:val="24"/>
              </w:rPr>
              <w:lastRenderedPageBreak/>
              <w:t xml:space="preserve">        </w:t>
            </w:r>
          </w:p>
          <w:p w14:paraId="5ECEFDCD" w14:textId="77777777" w:rsidR="008A0DA5" w:rsidRPr="0039287D" w:rsidRDefault="008A0DA5" w:rsidP="00CF12C4">
            <w:pPr>
              <w:widowControl w:val="0"/>
              <w:autoSpaceDE w:val="0"/>
              <w:autoSpaceDN w:val="0"/>
              <w:ind w:right="422"/>
              <w:jc w:val="both"/>
              <w:rPr>
                <w:rFonts w:ascii="Times New Roman" w:hAnsi="Times New Roman"/>
                <w:sz w:val="24"/>
                <w:szCs w:val="24"/>
              </w:rPr>
            </w:pPr>
            <w:r w:rsidRPr="0039287D">
              <w:rPr>
                <w:rFonts w:ascii="Times New Roman" w:hAnsi="Times New Roman"/>
                <w:sz w:val="24"/>
                <w:szCs w:val="24"/>
              </w:rPr>
              <w:t xml:space="preserve">  Il sera fourni </w:t>
            </w:r>
          </w:p>
          <w:p w14:paraId="45EB862D" w14:textId="77777777" w:rsidR="008A0DA5" w:rsidRPr="0039287D" w:rsidRDefault="008A0DA5" w:rsidP="00CF12C4">
            <w:pPr>
              <w:widowControl w:val="0"/>
              <w:autoSpaceDE w:val="0"/>
              <w:autoSpaceDN w:val="0"/>
              <w:ind w:right="422"/>
              <w:jc w:val="both"/>
              <w:rPr>
                <w:rFonts w:ascii="Times New Roman" w:hAnsi="Times New Roman"/>
                <w:sz w:val="24"/>
                <w:szCs w:val="24"/>
              </w:rPr>
            </w:pPr>
          </w:p>
          <w:p w14:paraId="77874AFB" w14:textId="77777777" w:rsidR="008A0DA5" w:rsidRPr="0039287D" w:rsidRDefault="008A0DA5" w:rsidP="00CF12C4">
            <w:pPr>
              <w:widowControl w:val="0"/>
              <w:autoSpaceDE w:val="0"/>
              <w:autoSpaceDN w:val="0"/>
              <w:ind w:right="422"/>
              <w:jc w:val="both"/>
              <w:rPr>
                <w:rFonts w:ascii="Times New Roman" w:hAnsi="Times New Roman"/>
                <w:b/>
                <w:bCs/>
                <w:sz w:val="24"/>
                <w:szCs w:val="24"/>
              </w:rPr>
            </w:pPr>
            <w:r w:rsidRPr="0039287D">
              <w:rPr>
                <w:rFonts w:ascii="Times New Roman" w:hAnsi="Times New Roman"/>
                <w:b/>
                <w:bCs/>
                <w:sz w:val="24"/>
                <w:szCs w:val="24"/>
              </w:rPr>
              <w:t>- un onduleur UPS de capacité suffisante ;</w:t>
            </w:r>
          </w:p>
          <w:p w14:paraId="1C5468D6" w14:textId="77777777" w:rsidR="008A0DA5" w:rsidRPr="0039287D" w:rsidRDefault="008A0DA5" w:rsidP="00CF12C4">
            <w:pPr>
              <w:widowControl w:val="0"/>
              <w:autoSpaceDE w:val="0"/>
              <w:autoSpaceDN w:val="0"/>
              <w:ind w:right="422"/>
              <w:jc w:val="both"/>
              <w:rPr>
                <w:rFonts w:ascii="Times New Roman" w:hAnsi="Times New Roman"/>
                <w:b/>
                <w:bCs/>
                <w:sz w:val="24"/>
                <w:szCs w:val="24"/>
              </w:rPr>
            </w:pPr>
            <w:r w:rsidRPr="0039287D">
              <w:rPr>
                <w:rFonts w:ascii="Times New Roman" w:hAnsi="Times New Roman"/>
                <w:b/>
                <w:bCs/>
                <w:sz w:val="24"/>
                <w:szCs w:val="24"/>
              </w:rPr>
              <w:t>-  une housse de protection</w:t>
            </w:r>
          </w:p>
          <w:p w14:paraId="6D4691B6" w14:textId="77777777" w:rsidR="008A0DA5" w:rsidRPr="0039287D" w:rsidRDefault="008A0DA5" w:rsidP="00CF12C4">
            <w:pPr>
              <w:widowControl w:val="0"/>
              <w:autoSpaceDE w:val="0"/>
              <w:autoSpaceDN w:val="0"/>
              <w:ind w:right="422"/>
              <w:jc w:val="both"/>
              <w:rPr>
                <w:rFonts w:ascii="Times New Roman" w:hAnsi="Times New Roman"/>
                <w:bCs/>
                <w:sz w:val="24"/>
                <w:szCs w:val="24"/>
              </w:rPr>
            </w:pPr>
            <w:r w:rsidRPr="0039287D">
              <w:rPr>
                <w:rFonts w:ascii="Times New Roman" w:hAnsi="Times New Roman"/>
                <w:b/>
                <w:bCs/>
                <w:sz w:val="24"/>
                <w:szCs w:val="24"/>
              </w:rPr>
              <w:t>- Un jeu de 500 cales dent</w:t>
            </w:r>
          </w:p>
          <w:p w14:paraId="4750E742" w14:textId="77777777" w:rsidR="008A0DA5" w:rsidRPr="0039287D" w:rsidRDefault="008A0DA5" w:rsidP="00CF12C4">
            <w:pPr>
              <w:ind w:left="360"/>
              <w:jc w:val="both"/>
              <w:rPr>
                <w:rFonts w:ascii="Times New Roman" w:hAnsi="Times New Roman"/>
                <w:bCs/>
                <w:sz w:val="24"/>
                <w:szCs w:val="24"/>
              </w:rPr>
            </w:pPr>
          </w:p>
          <w:p w14:paraId="05C49770" w14:textId="77777777" w:rsidR="008A0DA5" w:rsidRPr="0039287D" w:rsidRDefault="008A0DA5" w:rsidP="00CF12C4">
            <w:pPr>
              <w:rPr>
                <w:rFonts w:ascii="Times New Roman" w:hAnsi="Times New Roman"/>
                <w:sz w:val="24"/>
                <w:szCs w:val="24"/>
                <w:shd w:val="clear" w:color="auto" w:fill="FFFFFF"/>
              </w:rPr>
            </w:pPr>
          </w:p>
        </w:tc>
        <w:tc>
          <w:tcPr>
            <w:tcW w:w="671" w:type="pct"/>
          </w:tcPr>
          <w:p w14:paraId="61F24999" w14:textId="77777777" w:rsidR="008A0DA5" w:rsidRPr="0039287D" w:rsidRDefault="008A0DA5" w:rsidP="00CF12C4">
            <w:pPr>
              <w:rPr>
                <w:rFonts w:ascii="Times New Roman" w:hAnsi="Times New Roman"/>
                <w:sz w:val="24"/>
                <w:szCs w:val="24"/>
                <w:shd w:val="clear" w:color="auto" w:fill="FFFFFF"/>
              </w:rPr>
            </w:pPr>
          </w:p>
        </w:tc>
      </w:tr>
      <w:tr w:rsidR="008A0DA5" w:rsidRPr="0039287D" w14:paraId="454CB700" w14:textId="77777777" w:rsidTr="008A0DA5">
        <w:trPr>
          <w:trHeight w:val="13740"/>
          <w:jc w:val="center"/>
        </w:trPr>
        <w:tc>
          <w:tcPr>
            <w:tcW w:w="614" w:type="pct"/>
          </w:tcPr>
          <w:p w14:paraId="0A0220A5" w14:textId="77777777" w:rsidR="008A0DA5" w:rsidRPr="0039287D" w:rsidRDefault="008A0DA5" w:rsidP="00CF12C4">
            <w:pPr>
              <w:rPr>
                <w:rFonts w:ascii="Times New Roman" w:hAnsi="Times New Roman"/>
                <w:sz w:val="24"/>
                <w:szCs w:val="24"/>
              </w:rPr>
            </w:pPr>
            <w:r w:rsidRPr="0039287D">
              <w:rPr>
                <w:rFonts w:ascii="Times New Roman" w:hAnsi="Times New Roman"/>
                <w:sz w:val="24"/>
                <w:szCs w:val="24"/>
              </w:rPr>
              <w:lastRenderedPageBreak/>
              <w:t>Colonne complète d’endo-urologie</w:t>
            </w:r>
          </w:p>
        </w:tc>
        <w:tc>
          <w:tcPr>
            <w:tcW w:w="472" w:type="pct"/>
          </w:tcPr>
          <w:p w14:paraId="0EAB0AB9" w14:textId="77777777" w:rsidR="008A0DA5" w:rsidRPr="0039287D" w:rsidRDefault="008A0DA5" w:rsidP="00CF12C4">
            <w:pPr>
              <w:jc w:val="center"/>
              <w:rPr>
                <w:rFonts w:ascii="Times New Roman" w:hAnsi="Times New Roman"/>
                <w:bCs/>
                <w:sz w:val="24"/>
                <w:szCs w:val="24"/>
              </w:rPr>
            </w:pPr>
            <w:r w:rsidRPr="0039287D">
              <w:rPr>
                <w:rFonts w:ascii="Times New Roman" w:hAnsi="Times New Roman"/>
                <w:bCs/>
                <w:sz w:val="24"/>
                <w:szCs w:val="24"/>
              </w:rPr>
              <w:t>1</w:t>
            </w:r>
          </w:p>
        </w:tc>
        <w:tc>
          <w:tcPr>
            <w:tcW w:w="3243" w:type="pct"/>
          </w:tcPr>
          <w:p w14:paraId="52C71833" w14:textId="77777777" w:rsidR="008A0DA5" w:rsidRPr="0039287D" w:rsidRDefault="008A0DA5" w:rsidP="00CF12C4">
            <w:pPr>
              <w:rPr>
                <w:rFonts w:ascii="Times New Roman" w:hAnsi="Times New Roman"/>
                <w:b/>
                <w:bCs/>
                <w:sz w:val="24"/>
                <w:szCs w:val="24"/>
                <w:shd w:val="clear" w:color="auto" w:fill="FFFFFF"/>
              </w:rPr>
            </w:pPr>
            <w:r w:rsidRPr="0039287D">
              <w:rPr>
                <w:rFonts w:ascii="Times New Roman" w:hAnsi="Times New Roman"/>
                <w:b/>
                <w:bCs/>
                <w:sz w:val="24"/>
                <w:szCs w:val="24"/>
                <w:shd w:val="clear" w:color="auto" w:fill="FFFFFF"/>
              </w:rPr>
              <w:t xml:space="preserve">Modèle : </w:t>
            </w:r>
            <w:r w:rsidRPr="0039287D">
              <w:rPr>
                <w:rFonts w:ascii="Times New Roman" w:hAnsi="Times New Roman"/>
                <w:b/>
                <w:bCs/>
                <w:i/>
                <w:iCs/>
                <w:sz w:val="24"/>
                <w:szCs w:val="24"/>
                <w:shd w:val="clear" w:color="auto" w:fill="FFFFFF"/>
              </w:rPr>
              <w:t>à préciser par équipement</w:t>
            </w:r>
            <w:r w:rsidRPr="0039287D">
              <w:rPr>
                <w:rFonts w:ascii="Times New Roman" w:hAnsi="Times New Roman"/>
                <w:b/>
                <w:bCs/>
                <w:sz w:val="24"/>
                <w:szCs w:val="24"/>
                <w:shd w:val="clear" w:color="auto" w:fill="FFFFFF"/>
              </w:rPr>
              <w:t xml:space="preserve"> </w:t>
            </w:r>
          </w:p>
          <w:p w14:paraId="3AF830D3" w14:textId="77777777" w:rsidR="008A0DA5" w:rsidRPr="0039287D" w:rsidRDefault="008A0DA5" w:rsidP="00CF12C4">
            <w:pPr>
              <w:rPr>
                <w:rFonts w:ascii="Times New Roman" w:hAnsi="Times New Roman"/>
                <w:b/>
                <w:bCs/>
                <w:sz w:val="24"/>
                <w:szCs w:val="24"/>
                <w:shd w:val="clear" w:color="auto" w:fill="FFFFFF"/>
              </w:rPr>
            </w:pPr>
            <w:r w:rsidRPr="0039287D">
              <w:rPr>
                <w:rFonts w:ascii="Times New Roman" w:hAnsi="Times New Roman"/>
                <w:b/>
                <w:bCs/>
                <w:sz w:val="24"/>
                <w:szCs w:val="24"/>
                <w:shd w:val="clear" w:color="auto" w:fill="FFFFFF"/>
              </w:rPr>
              <w:t xml:space="preserve">Marque : </w:t>
            </w:r>
            <w:r w:rsidRPr="0039287D">
              <w:rPr>
                <w:rFonts w:ascii="Times New Roman" w:hAnsi="Times New Roman"/>
                <w:b/>
                <w:bCs/>
                <w:i/>
                <w:iCs/>
                <w:sz w:val="24"/>
                <w:szCs w:val="24"/>
                <w:shd w:val="clear" w:color="auto" w:fill="FFFFFF"/>
              </w:rPr>
              <w:t>à préciser par équipement</w:t>
            </w:r>
          </w:p>
          <w:p w14:paraId="5E75CF64" w14:textId="77777777" w:rsidR="008A0DA5" w:rsidRPr="0039287D" w:rsidRDefault="008A0DA5" w:rsidP="00CF12C4">
            <w:pPr>
              <w:ind w:left="720"/>
              <w:jc w:val="both"/>
              <w:rPr>
                <w:rFonts w:ascii="Times New Roman" w:hAnsi="Times New Roman"/>
                <w:bCs/>
                <w:sz w:val="24"/>
                <w:szCs w:val="24"/>
              </w:rPr>
            </w:pPr>
          </w:p>
          <w:p w14:paraId="68A206C4" w14:textId="77777777" w:rsidR="008A0DA5" w:rsidRPr="0039287D" w:rsidRDefault="008A0DA5" w:rsidP="00CF12C4">
            <w:pPr>
              <w:ind w:left="786"/>
              <w:jc w:val="both"/>
              <w:rPr>
                <w:rFonts w:ascii="Times New Roman" w:hAnsi="Times New Roman"/>
                <w:b/>
                <w:bCs/>
                <w:sz w:val="24"/>
                <w:szCs w:val="24"/>
              </w:rPr>
            </w:pPr>
            <w:r w:rsidRPr="0039287D">
              <w:rPr>
                <w:rFonts w:ascii="Times New Roman" w:hAnsi="Times New Roman"/>
                <w:b/>
                <w:bCs/>
                <w:sz w:val="24"/>
                <w:szCs w:val="24"/>
              </w:rPr>
              <w:t>Colonne de chirurgie endoscopique et accessoires</w:t>
            </w:r>
          </w:p>
          <w:p w14:paraId="2AEA8C6F" w14:textId="77777777" w:rsidR="008A0DA5" w:rsidRPr="0039287D" w:rsidRDefault="008A0DA5" w:rsidP="00CF12C4">
            <w:pPr>
              <w:jc w:val="both"/>
              <w:rPr>
                <w:rFonts w:ascii="Times New Roman" w:hAnsi="Times New Roman"/>
                <w:bCs/>
                <w:sz w:val="24"/>
                <w:szCs w:val="24"/>
              </w:rPr>
            </w:pPr>
            <w:r w:rsidRPr="0039287D">
              <w:rPr>
                <w:rFonts w:ascii="Times New Roman" w:hAnsi="Times New Roman"/>
                <w:bCs/>
                <w:sz w:val="24"/>
                <w:szCs w:val="24"/>
              </w:rPr>
              <w:t xml:space="preserve">Le système proposé doit permettre de faire le diagnostic, l’évaluation pronostique et le geste thérapeutique nécessaire pour les manipulations </w:t>
            </w:r>
            <w:proofErr w:type="spellStart"/>
            <w:r w:rsidRPr="0039287D">
              <w:rPr>
                <w:rFonts w:ascii="Times New Roman" w:hAnsi="Times New Roman"/>
                <w:bCs/>
                <w:sz w:val="24"/>
                <w:szCs w:val="24"/>
              </w:rPr>
              <w:t>endocavitare</w:t>
            </w:r>
            <w:proofErr w:type="spellEnd"/>
            <w:r w:rsidRPr="0039287D">
              <w:rPr>
                <w:rFonts w:ascii="Times New Roman" w:hAnsi="Times New Roman"/>
                <w:bCs/>
                <w:sz w:val="24"/>
                <w:szCs w:val="24"/>
              </w:rPr>
              <w:t xml:space="preserve"> en urologie.</w:t>
            </w:r>
          </w:p>
          <w:p w14:paraId="031A4223" w14:textId="77777777" w:rsidR="008A0DA5" w:rsidRPr="0039287D" w:rsidRDefault="008A0DA5" w:rsidP="00CF12C4">
            <w:pPr>
              <w:jc w:val="both"/>
              <w:rPr>
                <w:rFonts w:ascii="Times New Roman" w:hAnsi="Times New Roman"/>
                <w:bCs/>
                <w:sz w:val="24"/>
                <w:szCs w:val="24"/>
              </w:rPr>
            </w:pPr>
            <w:r w:rsidRPr="0039287D">
              <w:rPr>
                <w:rFonts w:ascii="Times New Roman" w:hAnsi="Times New Roman"/>
                <w:bCs/>
                <w:sz w:val="24"/>
                <w:szCs w:val="24"/>
              </w:rPr>
              <w:t>L’offre inclut la fourniture d’une colonne d’endoscopie multi-usage composé de :</w:t>
            </w:r>
          </w:p>
          <w:p w14:paraId="2167FAF4" w14:textId="77777777" w:rsidR="008A0DA5" w:rsidRPr="0039287D" w:rsidRDefault="008A0DA5" w:rsidP="008A0DA5">
            <w:pPr>
              <w:numPr>
                <w:ilvl w:val="0"/>
                <w:numId w:val="178"/>
              </w:numPr>
              <w:jc w:val="both"/>
              <w:rPr>
                <w:rFonts w:ascii="Times New Roman" w:hAnsi="Times New Roman"/>
                <w:b/>
                <w:sz w:val="24"/>
                <w:szCs w:val="24"/>
              </w:rPr>
            </w:pPr>
            <w:r w:rsidRPr="0039287D">
              <w:rPr>
                <w:rFonts w:ascii="Times New Roman" w:hAnsi="Times New Roman"/>
                <w:b/>
                <w:sz w:val="24"/>
                <w:szCs w:val="24"/>
              </w:rPr>
              <w:t xml:space="preserve">Un </w:t>
            </w:r>
            <w:proofErr w:type="spellStart"/>
            <w:r w:rsidRPr="0039287D">
              <w:rPr>
                <w:rFonts w:ascii="Times New Roman" w:hAnsi="Times New Roman"/>
                <w:b/>
                <w:sz w:val="24"/>
                <w:szCs w:val="24"/>
              </w:rPr>
              <w:t>Cysto</w:t>
            </w:r>
            <w:proofErr w:type="spellEnd"/>
            <w:r w:rsidRPr="0039287D">
              <w:rPr>
                <w:rFonts w:ascii="Times New Roman" w:hAnsi="Times New Roman"/>
                <w:b/>
                <w:sz w:val="24"/>
                <w:szCs w:val="24"/>
              </w:rPr>
              <w:t xml:space="preserve"> </w:t>
            </w:r>
            <w:proofErr w:type="spellStart"/>
            <w:r w:rsidRPr="0039287D">
              <w:rPr>
                <w:rFonts w:ascii="Times New Roman" w:hAnsi="Times New Roman"/>
                <w:b/>
                <w:sz w:val="24"/>
                <w:szCs w:val="24"/>
              </w:rPr>
              <w:t>uretéroscope</w:t>
            </w:r>
            <w:proofErr w:type="spellEnd"/>
            <w:r w:rsidRPr="0039287D">
              <w:rPr>
                <w:rFonts w:ascii="Times New Roman" w:hAnsi="Times New Roman"/>
                <w:b/>
                <w:sz w:val="24"/>
                <w:szCs w:val="24"/>
              </w:rPr>
              <w:t xml:space="preserve"> vidéo</w:t>
            </w:r>
          </w:p>
          <w:p w14:paraId="2D132C00" w14:textId="77777777" w:rsidR="008A0DA5" w:rsidRPr="0039287D" w:rsidRDefault="008A0DA5" w:rsidP="008A0DA5">
            <w:pPr>
              <w:numPr>
                <w:ilvl w:val="0"/>
                <w:numId w:val="178"/>
              </w:numPr>
              <w:jc w:val="both"/>
              <w:rPr>
                <w:rFonts w:ascii="Times New Roman" w:hAnsi="Times New Roman"/>
                <w:b/>
                <w:sz w:val="24"/>
                <w:szCs w:val="24"/>
              </w:rPr>
            </w:pPr>
            <w:r w:rsidRPr="0039287D">
              <w:rPr>
                <w:rFonts w:ascii="Times New Roman" w:hAnsi="Times New Roman"/>
                <w:b/>
                <w:sz w:val="24"/>
                <w:szCs w:val="24"/>
              </w:rPr>
              <w:t xml:space="preserve">Le </w:t>
            </w:r>
            <w:proofErr w:type="spellStart"/>
            <w:r w:rsidRPr="0039287D">
              <w:rPr>
                <w:rFonts w:ascii="Times New Roman" w:hAnsi="Times New Roman"/>
                <w:b/>
                <w:sz w:val="24"/>
                <w:szCs w:val="24"/>
              </w:rPr>
              <w:t>resecteur</w:t>
            </w:r>
            <w:proofErr w:type="spellEnd"/>
            <w:r w:rsidRPr="0039287D">
              <w:rPr>
                <w:rFonts w:ascii="Times New Roman" w:hAnsi="Times New Roman"/>
                <w:b/>
                <w:sz w:val="24"/>
                <w:szCs w:val="24"/>
              </w:rPr>
              <w:t xml:space="preserve"> pour adulte</w:t>
            </w:r>
          </w:p>
          <w:p w14:paraId="538BBFCF" w14:textId="77777777" w:rsidR="008A0DA5" w:rsidRPr="0039287D" w:rsidRDefault="008A0DA5" w:rsidP="008A0DA5">
            <w:pPr>
              <w:numPr>
                <w:ilvl w:val="0"/>
                <w:numId w:val="178"/>
              </w:numPr>
              <w:jc w:val="both"/>
              <w:rPr>
                <w:rFonts w:ascii="Times New Roman" w:hAnsi="Times New Roman"/>
                <w:b/>
                <w:sz w:val="24"/>
                <w:szCs w:val="24"/>
              </w:rPr>
            </w:pPr>
            <w:r w:rsidRPr="0039287D">
              <w:rPr>
                <w:rFonts w:ascii="Times New Roman" w:hAnsi="Times New Roman"/>
                <w:b/>
                <w:sz w:val="24"/>
                <w:szCs w:val="24"/>
              </w:rPr>
              <w:t>Les optiques de Hopkins</w:t>
            </w:r>
          </w:p>
          <w:p w14:paraId="334A50CD" w14:textId="77777777" w:rsidR="008A0DA5" w:rsidRPr="0039287D" w:rsidRDefault="008A0DA5" w:rsidP="008A0DA5">
            <w:pPr>
              <w:numPr>
                <w:ilvl w:val="0"/>
                <w:numId w:val="178"/>
              </w:numPr>
              <w:jc w:val="both"/>
              <w:rPr>
                <w:rFonts w:ascii="Times New Roman" w:hAnsi="Times New Roman"/>
                <w:b/>
                <w:sz w:val="24"/>
                <w:szCs w:val="24"/>
              </w:rPr>
            </w:pPr>
            <w:r w:rsidRPr="0039287D">
              <w:rPr>
                <w:rFonts w:ascii="Times New Roman" w:hAnsi="Times New Roman"/>
                <w:b/>
                <w:sz w:val="24"/>
                <w:szCs w:val="24"/>
              </w:rPr>
              <w:t xml:space="preserve">Les chemises </w:t>
            </w:r>
            <w:r w:rsidRPr="0039287D">
              <w:rPr>
                <w:rFonts w:ascii="Times New Roman" w:hAnsi="Times New Roman"/>
                <w:b/>
                <w:bCs/>
                <w:sz w:val="24"/>
                <w:szCs w:val="24"/>
              </w:rPr>
              <w:t xml:space="preserve">de </w:t>
            </w:r>
            <w:proofErr w:type="spellStart"/>
            <w:r w:rsidRPr="0039287D">
              <w:rPr>
                <w:rFonts w:ascii="Times New Roman" w:hAnsi="Times New Roman"/>
                <w:b/>
                <w:sz w:val="24"/>
                <w:szCs w:val="24"/>
              </w:rPr>
              <w:t>cysto-uretroscopes</w:t>
            </w:r>
            <w:proofErr w:type="spellEnd"/>
          </w:p>
          <w:p w14:paraId="450A91D4" w14:textId="77777777" w:rsidR="008A0DA5" w:rsidRPr="0039287D" w:rsidRDefault="008A0DA5" w:rsidP="008A0DA5">
            <w:pPr>
              <w:numPr>
                <w:ilvl w:val="0"/>
                <w:numId w:val="178"/>
              </w:numPr>
              <w:jc w:val="both"/>
              <w:rPr>
                <w:rFonts w:ascii="Times New Roman" w:hAnsi="Times New Roman"/>
                <w:b/>
                <w:sz w:val="24"/>
                <w:szCs w:val="24"/>
              </w:rPr>
            </w:pPr>
            <w:r w:rsidRPr="0039287D">
              <w:rPr>
                <w:rFonts w:ascii="Times New Roman" w:hAnsi="Times New Roman"/>
                <w:b/>
                <w:sz w:val="24"/>
                <w:szCs w:val="24"/>
              </w:rPr>
              <w:t>Accessoires (Insert examen et ciseaux optiques)</w:t>
            </w:r>
          </w:p>
          <w:p w14:paraId="41894530" w14:textId="77777777" w:rsidR="008A0DA5" w:rsidRPr="0039287D" w:rsidRDefault="008A0DA5" w:rsidP="008A0DA5">
            <w:pPr>
              <w:numPr>
                <w:ilvl w:val="0"/>
                <w:numId w:val="178"/>
              </w:numPr>
              <w:jc w:val="both"/>
              <w:rPr>
                <w:rFonts w:ascii="Times New Roman" w:hAnsi="Times New Roman"/>
                <w:b/>
                <w:sz w:val="24"/>
                <w:szCs w:val="24"/>
              </w:rPr>
            </w:pPr>
            <w:r w:rsidRPr="0039287D">
              <w:rPr>
                <w:rFonts w:ascii="Times New Roman" w:hAnsi="Times New Roman"/>
                <w:b/>
                <w:sz w:val="24"/>
                <w:szCs w:val="24"/>
              </w:rPr>
              <w:t>La source de lumière et le cordon nourricier</w:t>
            </w:r>
          </w:p>
          <w:p w14:paraId="4A300DBD" w14:textId="77777777" w:rsidR="008A0DA5" w:rsidRPr="0039287D" w:rsidRDefault="008A0DA5" w:rsidP="008A0DA5">
            <w:pPr>
              <w:numPr>
                <w:ilvl w:val="0"/>
                <w:numId w:val="178"/>
              </w:numPr>
              <w:jc w:val="both"/>
              <w:rPr>
                <w:rFonts w:ascii="Times New Roman" w:hAnsi="Times New Roman"/>
                <w:b/>
                <w:sz w:val="24"/>
                <w:szCs w:val="24"/>
              </w:rPr>
            </w:pPr>
            <w:r w:rsidRPr="0039287D">
              <w:rPr>
                <w:rFonts w:ascii="Times New Roman" w:hAnsi="Times New Roman"/>
                <w:b/>
                <w:sz w:val="24"/>
                <w:szCs w:val="24"/>
              </w:rPr>
              <w:t xml:space="preserve">La </w:t>
            </w:r>
            <w:proofErr w:type="spellStart"/>
            <w:r w:rsidRPr="0039287D">
              <w:rPr>
                <w:rFonts w:ascii="Times New Roman" w:hAnsi="Times New Roman"/>
                <w:b/>
                <w:sz w:val="24"/>
                <w:szCs w:val="24"/>
              </w:rPr>
              <w:t>camera</w:t>
            </w:r>
            <w:proofErr w:type="spellEnd"/>
            <w:r w:rsidRPr="0039287D">
              <w:rPr>
                <w:rFonts w:ascii="Times New Roman" w:hAnsi="Times New Roman"/>
                <w:b/>
                <w:sz w:val="24"/>
                <w:szCs w:val="24"/>
              </w:rPr>
              <w:t xml:space="preserve"> miniature</w:t>
            </w:r>
          </w:p>
          <w:p w14:paraId="308BFA8E" w14:textId="77777777" w:rsidR="008A0DA5" w:rsidRPr="0039287D" w:rsidRDefault="008A0DA5" w:rsidP="008A0DA5">
            <w:pPr>
              <w:numPr>
                <w:ilvl w:val="0"/>
                <w:numId w:val="178"/>
              </w:numPr>
              <w:jc w:val="both"/>
              <w:rPr>
                <w:rFonts w:ascii="Times New Roman" w:hAnsi="Times New Roman"/>
                <w:b/>
                <w:sz w:val="24"/>
                <w:szCs w:val="24"/>
              </w:rPr>
            </w:pPr>
            <w:r w:rsidRPr="0039287D">
              <w:rPr>
                <w:rFonts w:ascii="Times New Roman" w:hAnsi="Times New Roman"/>
                <w:b/>
                <w:sz w:val="24"/>
                <w:szCs w:val="24"/>
              </w:rPr>
              <w:t>L’unité de contrôle électronique de la camera</w:t>
            </w:r>
          </w:p>
          <w:p w14:paraId="0517ECD6" w14:textId="77777777" w:rsidR="008A0DA5" w:rsidRPr="0039287D" w:rsidRDefault="008A0DA5" w:rsidP="008A0DA5">
            <w:pPr>
              <w:numPr>
                <w:ilvl w:val="0"/>
                <w:numId w:val="178"/>
              </w:numPr>
              <w:jc w:val="both"/>
              <w:rPr>
                <w:rFonts w:ascii="Times New Roman" w:hAnsi="Times New Roman"/>
                <w:b/>
                <w:sz w:val="24"/>
                <w:szCs w:val="24"/>
              </w:rPr>
            </w:pPr>
            <w:r w:rsidRPr="0039287D">
              <w:rPr>
                <w:rFonts w:ascii="Times New Roman" w:hAnsi="Times New Roman"/>
                <w:b/>
                <w:sz w:val="24"/>
                <w:szCs w:val="24"/>
              </w:rPr>
              <w:t>Le moniteur (écran)</w:t>
            </w:r>
          </w:p>
          <w:p w14:paraId="01E579A7" w14:textId="77777777" w:rsidR="008A0DA5" w:rsidRPr="0039287D" w:rsidRDefault="008A0DA5" w:rsidP="008A0DA5">
            <w:pPr>
              <w:numPr>
                <w:ilvl w:val="0"/>
                <w:numId w:val="178"/>
              </w:numPr>
              <w:jc w:val="both"/>
              <w:rPr>
                <w:rFonts w:ascii="Times New Roman" w:hAnsi="Times New Roman"/>
                <w:b/>
                <w:sz w:val="24"/>
                <w:szCs w:val="24"/>
              </w:rPr>
            </w:pPr>
            <w:r w:rsidRPr="0039287D">
              <w:rPr>
                <w:rFonts w:ascii="Times New Roman" w:hAnsi="Times New Roman"/>
                <w:b/>
                <w:sz w:val="24"/>
                <w:szCs w:val="24"/>
              </w:rPr>
              <w:t>La poire d’</w:t>
            </w:r>
            <w:proofErr w:type="spellStart"/>
            <w:r w:rsidRPr="0039287D">
              <w:rPr>
                <w:rFonts w:ascii="Times New Roman" w:hAnsi="Times New Roman"/>
                <w:b/>
                <w:sz w:val="24"/>
                <w:szCs w:val="24"/>
              </w:rPr>
              <w:t>Ellik</w:t>
            </w:r>
            <w:proofErr w:type="spellEnd"/>
          </w:p>
          <w:p w14:paraId="5B78C013" w14:textId="77777777" w:rsidR="008A0DA5" w:rsidRPr="0039287D" w:rsidRDefault="008A0DA5" w:rsidP="008A0DA5">
            <w:pPr>
              <w:numPr>
                <w:ilvl w:val="0"/>
                <w:numId w:val="178"/>
              </w:numPr>
              <w:jc w:val="both"/>
              <w:rPr>
                <w:rFonts w:ascii="Times New Roman" w:hAnsi="Times New Roman"/>
                <w:b/>
                <w:sz w:val="24"/>
                <w:szCs w:val="24"/>
              </w:rPr>
            </w:pPr>
            <w:r w:rsidRPr="0039287D">
              <w:rPr>
                <w:rFonts w:ascii="Times New Roman" w:hAnsi="Times New Roman"/>
                <w:b/>
                <w:sz w:val="24"/>
                <w:szCs w:val="24"/>
              </w:rPr>
              <w:t>Le générateur électrique</w:t>
            </w:r>
          </w:p>
          <w:p w14:paraId="426D92E3" w14:textId="77777777" w:rsidR="008A0DA5" w:rsidRPr="0039287D" w:rsidRDefault="008A0DA5" w:rsidP="008A0DA5">
            <w:pPr>
              <w:numPr>
                <w:ilvl w:val="0"/>
                <w:numId w:val="178"/>
              </w:numPr>
              <w:jc w:val="both"/>
              <w:rPr>
                <w:rFonts w:ascii="Times New Roman" w:hAnsi="Times New Roman"/>
                <w:b/>
                <w:sz w:val="24"/>
                <w:szCs w:val="24"/>
              </w:rPr>
            </w:pPr>
            <w:r w:rsidRPr="0039287D">
              <w:rPr>
                <w:rFonts w:ascii="Times New Roman" w:hAnsi="Times New Roman"/>
                <w:b/>
                <w:sz w:val="24"/>
                <w:szCs w:val="24"/>
              </w:rPr>
              <w:t xml:space="preserve">Un kit de lavage et de décontamination avec les 3 bacs, deux pompes de lavage et de </w:t>
            </w:r>
            <w:proofErr w:type="spellStart"/>
            <w:r w:rsidRPr="0039287D">
              <w:rPr>
                <w:rFonts w:ascii="Times New Roman" w:hAnsi="Times New Roman"/>
                <w:b/>
                <w:sz w:val="24"/>
                <w:szCs w:val="24"/>
              </w:rPr>
              <w:t>rincage</w:t>
            </w:r>
            <w:proofErr w:type="spellEnd"/>
          </w:p>
          <w:p w14:paraId="00A8F439" w14:textId="77777777" w:rsidR="008A0DA5" w:rsidRPr="0039287D" w:rsidRDefault="008A0DA5" w:rsidP="00CF12C4">
            <w:pPr>
              <w:rPr>
                <w:rFonts w:ascii="Times New Roman" w:hAnsi="Times New Roman"/>
                <w:b/>
                <w:bCs/>
                <w:sz w:val="24"/>
                <w:szCs w:val="24"/>
                <w:u w:val="single"/>
              </w:rPr>
            </w:pPr>
          </w:p>
          <w:p w14:paraId="6CADD571" w14:textId="77777777" w:rsidR="008A0DA5" w:rsidRPr="0039287D" w:rsidRDefault="008A0DA5" w:rsidP="008A0DA5">
            <w:pPr>
              <w:pStyle w:val="Paragraphedeliste"/>
              <w:numPr>
                <w:ilvl w:val="0"/>
                <w:numId w:val="180"/>
              </w:numPr>
              <w:rPr>
                <w:b/>
                <w:bCs/>
                <w:u w:val="single"/>
              </w:rPr>
            </w:pPr>
            <w:r w:rsidRPr="0039287D">
              <w:rPr>
                <w:b/>
                <w:bCs/>
                <w:u w:val="single"/>
              </w:rPr>
              <w:t xml:space="preserve">Le </w:t>
            </w:r>
            <w:proofErr w:type="spellStart"/>
            <w:r w:rsidRPr="0039287D">
              <w:rPr>
                <w:b/>
                <w:u w:val="single"/>
              </w:rPr>
              <w:t>Cysto</w:t>
            </w:r>
            <w:proofErr w:type="spellEnd"/>
            <w:r w:rsidRPr="0039287D">
              <w:rPr>
                <w:b/>
                <w:u w:val="single"/>
              </w:rPr>
              <w:t xml:space="preserve"> urétroscope vidéo et pinces spécialisées</w:t>
            </w:r>
          </w:p>
          <w:p w14:paraId="63E24CBB" w14:textId="77777777" w:rsidR="008A0DA5" w:rsidRPr="0039287D" w:rsidRDefault="008A0DA5" w:rsidP="00CF12C4">
            <w:pPr>
              <w:jc w:val="both"/>
              <w:rPr>
                <w:rFonts w:ascii="Times New Roman" w:eastAsia="Times New Roman" w:hAnsi="Times New Roman"/>
                <w:bCs/>
                <w:sz w:val="24"/>
                <w:szCs w:val="24"/>
              </w:rPr>
            </w:pPr>
            <w:r w:rsidRPr="0039287D">
              <w:rPr>
                <w:rFonts w:ascii="Times New Roman" w:eastAsia="Times New Roman" w:hAnsi="Times New Roman"/>
                <w:bCs/>
                <w:sz w:val="24"/>
                <w:szCs w:val="24"/>
              </w:rPr>
              <w:t>Il s’agit d’une sonde vésicale métallique améliorée par l’adaptation d’un dispositif optique. Il doit conférer une précision dans les gestes diagnostiques que thérapeutiques. Il doit présenter les options exploratrices et operateur, nécessaires pour réaliser quelques gestes mineurs tels que la biopsie. Il est :</w:t>
            </w:r>
          </w:p>
          <w:p w14:paraId="7BA690E6" w14:textId="77777777" w:rsidR="008A0DA5" w:rsidRPr="0039287D" w:rsidRDefault="008A0DA5" w:rsidP="00CF12C4">
            <w:pPr>
              <w:jc w:val="both"/>
              <w:rPr>
                <w:rFonts w:ascii="Times New Roman" w:eastAsia="Times New Roman" w:hAnsi="Times New Roman"/>
                <w:bCs/>
                <w:sz w:val="24"/>
                <w:szCs w:val="24"/>
              </w:rPr>
            </w:pPr>
          </w:p>
          <w:p w14:paraId="4011C822" w14:textId="77777777" w:rsidR="008A0DA5" w:rsidRPr="0039287D" w:rsidRDefault="008A0DA5" w:rsidP="00CF12C4">
            <w:pPr>
              <w:rPr>
                <w:rFonts w:ascii="Times New Roman" w:hAnsi="Times New Roman"/>
                <w:b/>
                <w:bCs/>
                <w:sz w:val="24"/>
                <w:szCs w:val="24"/>
              </w:rPr>
            </w:pPr>
            <w:r w:rsidRPr="0039287D">
              <w:rPr>
                <w:rFonts w:ascii="Times New Roman" w:eastAsia="Times New Roman" w:hAnsi="Times New Roman"/>
                <w:bCs/>
                <w:sz w:val="24"/>
                <w:szCs w:val="24"/>
              </w:rPr>
              <w:t xml:space="preserve">- </w:t>
            </w:r>
            <w:r w:rsidRPr="0039287D">
              <w:rPr>
                <w:rFonts w:ascii="Times New Roman" w:hAnsi="Times New Roman"/>
                <w:b/>
                <w:bCs/>
                <w:sz w:val="24"/>
                <w:szCs w:val="24"/>
              </w:rPr>
              <w:t>Entièrement flexible</w:t>
            </w:r>
          </w:p>
          <w:p w14:paraId="05378E81" w14:textId="77777777" w:rsidR="008A0DA5" w:rsidRPr="0039287D" w:rsidRDefault="008A0DA5" w:rsidP="00CF12C4">
            <w:pPr>
              <w:rPr>
                <w:rFonts w:ascii="Times New Roman" w:hAnsi="Times New Roman"/>
                <w:b/>
                <w:bCs/>
                <w:sz w:val="24"/>
                <w:szCs w:val="24"/>
              </w:rPr>
            </w:pPr>
            <w:r w:rsidRPr="0039287D">
              <w:rPr>
                <w:rFonts w:ascii="Times New Roman" w:hAnsi="Times New Roman"/>
                <w:b/>
                <w:bCs/>
                <w:sz w:val="24"/>
                <w:szCs w:val="24"/>
              </w:rPr>
              <w:t>- Mécanisme de béquillage classique</w:t>
            </w:r>
          </w:p>
          <w:p w14:paraId="3F62AFA6" w14:textId="77777777" w:rsidR="008A0DA5" w:rsidRPr="0039287D" w:rsidRDefault="008A0DA5" w:rsidP="00CF12C4">
            <w:pPr>
              <w:rPr>
                <w:rFonts w:ascii="Times New Roman" w:hAnsi="Times New Roman"/>
                <w:b/>
                <w:bCs/>
                <w:sz w:val="24"/>
                <w:szCs w:val="24"/>
              </w:rPr>
            </w:pPr>
            <w:r w:rsidRPr="0039287D">
              <w:rPr>
                <w:rFonts w:ascii="Times New Roman" w:hAnsi="Times New Roman"/>
                <w:b/>
                <w:bCs/>
                <w:sz w:val="24"/>
                <w:szCs w:val="24"/>
              </w:rPr>
              <w:t xml:space="preserve">- Grande angle d’ouverture </w:t>
            </w:r>
            <w:proofErr w:type="gramStart"/>
            <w:r w:rsidRPr="0039287D">
              <w:rPr>
                <w:rFonts w:ascii="Times New Roman" w:hAnsi="Times New Roman"/>
                <w:b/>
                <w:bCs/>
                <w:sz w:val="24"/>
                <w:szCs w:val="24"/>
              </w:rPr>
              <w:t>( au</w:t>
            </w:r>
            <w:proofErr w:type="gramEnd"/>
            <w:r w:rsidRPr="0039287D">
              <w:rPr>
                <w:rFonts w:ascii="Times New Roman" w:hAnsi="Times New Roman"/>
                <w:b/>
                <w:bCs/>
                <w:sz w:val="24"/>
                <w:szCs w:val="24"/>
              </w:rPr>
              <w:t xml:space="preserve"> moins 110°) et grande flexibilité de l’extrémité distale facilitant l’orientation (210°/140°).</w:t>
            </w:r>
          </w:p>
          <w:p w14:paraId="47F94367" w14:textId="77777777" w:rsidR="008A0DA5" w:rsidRPr="0039287D" w:rsidRDefault="008A0DA5" w:rsidP="00CF12C4">
            <w:pPr>
              <w:rPr>
                <w:rFonts w:ascii="Times New Roman" w:hAnsi="Times New Roman"/>
                <w:b/>
                <w:bCs/>
                <w:sz w:val="24"/>
                <w:szCs w:val="24"/>
              </w:rPr>
            </w:pPr>
            <w:r w:rsidRPr="0039287D">
              <w:rPr>
                <w:rFonts w:ascii="Times New Roman" w:hAnsi="Times New Roman"/>
                <w:b/>
                <w:bCs/>
                <w:sz w:val="24"/>
                <w:szCs w:val="24"/>
              </w:rPr>
              <w:t xml:space="preserve">- Canal opérateur de 7 </w:t>
            </w:r>
            <w:proofErr w:type="spellStart"/>
            <w:r w:rsidRPr="0039287D">
              <w:rPr>
                <w:rFonts w:ascii="Times New Roman" w:hAnsi="Times New Roman"/>
                <w:b/>
                <w:bCs/>
                <w:sz w:val="24"/>
                <w:szCs w:val="24"/>
              </w:rPr>
              <w:t>charr</w:t>
            </w:r>
            <w:proofErr w:type="spellEnd"/>
          </w:p>
          <w:p w14:paraId="409BA6ED" w14:textId="77777777" w:rsidR="008A0DA5" w:rsidRPr="0039287D" w:rsidRDefault="008A0DA5" w:rsidP="00CF12C4">
            <w:pPr>
              <w:rPr>
                <w:rFonts w:ascii="Times New Roman" w:hAnsi="Times New Roman"/>
                <w:b/>
                <w:bCs/>
                <w:sz w:val="24"/>
                <w:szCs w:val="24"/>
              </w:rPr>
            </w:pPr>
            <w:r w:rsidRPr="0039287D">
              <w:rPr>
                <w:rFonts w:ascii="Times New Roman" w:hAnsi="Times New Roman"/>
                <w:b/>
                <w:bCs/>
                <w:sz w:val="24"/>
                <w:szCs w:val="24"/>
              </w:rPr>
              <w:t>- Etanche et entièrement immergeable dans les solutions chimiques de désinfection</w:t>
            </w:r>
          </w:p>
          <w:p w14:paraId="2E5FAA24" w14:textId="77777777" w:rsidR="008A0DA5" w:rsidRPr="0039287D" w:rsidRDefault="008A0DA5" w:rsidP="00CF12C4">
            <w:pPr>
              <w:rPr>
                <w:rFonts w:ascii="Times New Roman" w:hAnsi="Times New Roman"/>
                <w:b/>
                <w:bCs/>
                <w:sz w:val="24"/>
                <w:szCs w:val="24"/>
              </w:rPr>
            </w:pPr>
            <w:r w:rsidRPr="0039287D">
              <w:rPr>
                <w:rFonts w:ascii="Times New Roman" w:hAnsi="Times New Roman"/>
                <w:b/>
                <w:bCs/>
                <w:sz w:val="24"/>
                <w:szCs w:val="24"/>
              </w:rPr>
              <w:t xml:space="preserve">- Stérilisable aux </w:t>
            </w:r>
            <w:proofErr w:type="gramStart"/>
            <w:r w:rsidRPr="0039287D">
              <w:rPr>
                <w:rFonts w:ascii="Times New Roman" w:hAnsi="Times New Roman"/>
                <w:b/>
                <w:bCs/>
                <w:sz w:val="24"/>
                <w:szCs w:val="24"/>
              </w:rPr>
              <w:t xml:space="preserve">gaz  </w:t>
            </w:r>
            <w:proofErr w:type="spellStart"/>
            <w:r w:rsidRPr="0039287D">
              <w:rPr>
                <w:rFonts w:ascii="Times New Roman" w:hAnsi="Times New Roman"/>
                <w:b/>
                <w:bCs/>
                <w:sz w:val="24"/>
                <w:szCs w:val="24"/>
              </w:rPr>
              <w:t>EtO</w:t>
            </w:r>
            <w:proofErr w:type="spellEnd"/>
            <w:proofErr w:type="gramEnd"/>
            <w:r w:rsidRPr="0039287D">
              <w:rPr>
                <w:rFonts w:ascii="Times New Roman" w:hAnsi="Times New Roman"/>
                <w:b/>
                <w:bCs/>
                <w:sz w:val="24"/>
                <w:szCs w:val="24"/>
              </w:rPr>
              <w:t xml:space="preserve">, Fon, </w:t>
            </w:r>
            <w:proofErr w:type="spellStart"/>
            <w:r w:rsidRPr="0039287D">
              <w:rPr>
                <w:rFonts w:ascii="Times New Roman" w:hAnsi="Times New Roman"/>
                <w:b/>
                <w:bCs/>
                <w:sz w:val="24"/>
                <w:szCs w:val="24"/>
              </w:rPr>
              <w:t>Steris</w:t>
            </w:r>
            <w:proofErr w:type="spellEnd"/>
            <w:r w:rsidRPr="0039287D">
              <w:rPr>
                <w:rFonts w:ascii="Times New Roman" w:hAnsi="Times New Roman"/>
                <w:b/>
                <w:bCs/>
                <w:sz w:val="24"/>
                <w:szCs w:val="24"/>
              </w:rPr>
              <w:t xml:space="preserve"> et </w:t>
            </w:r>
            <w:proofErr w:type="spellStart"/>
            <w:r w:rsidRPr="0039287D">
              <w:rPr>
                <w:rFonts w:ascii="Times New Roman" w:hAnsi="Times New Roman"/>
                <w:b/>
                <w:bCs/>
                <w:sz w:val="24"/>
                <w:szCs w:val="24"/>
              </w:rPr>
              <w:t>Sterad</w:t>
            </w:r>
            <w:proofErr w:type="spellEnd"/>
          </w:p>
          <w:p w14:paraId="270EEAF7" w14:textId="77777777" w:rsidR="008A0DA5" w:rsidRPr="0039287D" w:rsidRDefault="008A0DA5" w:rsidP="00CF12C4">
            <w:pPr>
              <w:rPr>
                <w:rFonts w:ascii="Times New Roman" w:hAnsi="Times New Roman"/>
                <w:b/>
                <w:bCs/>
                <w:sz w:val="24"/>
                <w:szCs w:val="24"/>
              </w:rPr>
            </w:pPr>
            <w:r w:rsidRPr="0039287D">
              <w:rPr>
                <w:rFonts w:ascii="Times New Roman" w:hAnsi="Times New Roman"/>
                <w:b/>
                <w:bCs/>
                <w:sz w:val="24"/>
                <w:szCs w:val="24"/>
              </w:rPr>
              <w:t>- Excellente qualité optique, aussi bien l’objectif que du faisceau de conduction de l’image</w:t>
            </w:r>
          </w:p>
          <w:p w14:paraId="0258CEF1" w14:textId="77777777" w:rsidR="008A0DA5" w:rsidRPr="0039287D" w:rsidRDefault="008A0DA5" w:rsidP="00CF12C4">
            <w:pPr>
              <w:rPr>
                <w:rFonts w:ascii="Times New Roman" w:hAnsi="Times New Roman"/>
                <w:b/>
                <w:bCs/>
                <w:sz w:val="24"/>
                <w:szCs w:val="24"/>
              </w:rPr>
            </w:pPr>
            <w:r w:rsidRPr="0039287D">
              <w:rPr>
                <w:rFonts w:ascii="Times New Roman" w:hAnsi="Times New Roman"/>
                <w:b/>
                <w:bCs/>
                <w:sz w:val="24"/>
                <w:szCs w:val="24"/>
              </w:rPr>
              <w:t>- Conception mécaniques robuste</w:t>
            </w:r>
          </w:p>
          <w:p w14:paraId="2407926C" w14:textId="77777777" w:rsidR="008A0DA5" w:rsidRPr="0039287D" w:rsidRDefault="008A0DA5" w:rsidP="00CF12C4">
            <w:pPr>
              <w:rPr>
                <w:rFonts w:ascii="Times New Roman" w:hAnsi="Times New Roman"/>
                <w:b/>
                <w:bCs/>
                <w:sz w:val="24"/>
                <w:szCs w:val="24"/>
              </w:rPr>
            </w:pPr>
            <w:r w:rsidRPr="0039287D">
              <w:rPr>
                <w:rFonts w:ascii="Times New Roman" w:hAnsi="Times New Roman"/>
                <w:b/>
                <w:bCs/>
                <w:sz w:val="24"/>
                <w:szCs w:val="24"/>
              </w:rPr>
              <w:t>- Au moins 37 cm de longueur utile</w:t>
            </w:r>
          </w:p>
          <w:p w14:paraId="51890CC8" w14:textId="77777777" w:rsidR="008A0DA5" w:rsidRPr="0039287D" w:rsidRDefault="008A0DA5" w:rsidP="00CF12C4">
            <w:pPr>
              <w:rPr>
                <w:rFonts w:ascii="Times New Roman" w:hAnsi="Times New Roman"/>
                <w:b/>
                <w:bCs/>
                <w:sz w:val="24"/>
                <w:szCs w:val="24"/>
              </w:rPr>
            </w:pPr>
            <w:r w:rsidRPr="0039287D">
              <w:rPr>
                <w:rFonts w:ascii="Times New Roman" w:hAnsi="Times New Roman"/>
                <w:b/>
                <w:bCs/>
                <w:sz w:val="24"/>
                <w:szCs w:val="24"/>
              </w:rPr>
              <w:t xml:space="preserve">- Diamètre de la chemise : 15.5 </w:t>
            </w:r>
            <w:proofErr w:type="spellStart"/>
            <w:r w:rsidRPr="0039287D">
              <w:rPr>
                <w:rFonts w:ascii="Times New Roman" w:hAnsi="Times New Roman"/>
                <w:b/>
                <w:bCs/>
                <w:sz w:val="24"/>
                <w:szCs w:val="24"/>
              </w:rPr>
              <w:t>charr</w:t>
            </w:r>
            <w:proofErr w:type="spellEnd"/>
          </w:p>
          <w:p w14:paraId="11BC3372" w14:textId="77777777" w:rsidR="008A0DA5" w:rsidRPr="0039287D" w:rsidRDefault="008A0DA5" w:rsidP="00CF12C4">
            <w:pPr>
              <w:jc w:val="both"/>
              <w:rPr>
                <w:rFonts w:ascii="Times New Roman" w:hAnsi="Times New Roman"/>
                <w:bCs/>
                <w:sz w:val="24"/>
                <w:szCs w:val="24"/>
              </w:rPr>
            </w:pPr>
          </w:p>
          <w:p w14:paraId="7C0E4745" w14:textId="77777777" w:rsidR="008A0DA5" w:rsidRPr="0039287D" w:rsidRDefault="008A0DA5" w:rsidP="00CF12C4">
            <w:pPr>
              <w:jc w:val="both"/>
              <w:rPr>
                <w:rFonts w:ascii="Times New Roman" w:hAnsi="Times New Roman"/>
                <w:bCs/>
                <w:sz w:val="24"/>
                <w:szCs w:val="24"/>
              </w:rPr>
            </w:pPr>
            <w:r w:rsidRPr="0039287D">
              <w:rPr>
                <w:rFonts w:ascii="Times New Roman" w:hAnsi="Times New Roman"/>
                <w:bCs/>
                <w:sz w:val="24"/>
                <w:szCs w:val="24"/>
              </w:rPr>
              <w:t>Cette partie inclut :</w:t>
            </w:r>
          </w:p>
          <w:p w14:paraId="4AD11E5F" w14:textId="77777777" w:rsidR="008A0DA5" w:rsidRPr="0039287D" w:rsidRDefault="008A0DA5" w:rsidP="00CF12C4">
            <w:pPr>
              <w:rPr>
                <w:rFonts w:ascii="Times New Roman" w:hAnsi="Times New Roman"/>
                <w:b/>
                <w:bCs/>
                <w:sz w:val="24"/>
                <w:szCs w:val="24"/>
              </w:rPr>
            </w:pPr>
            <w:r w:rsidRPr="0039287D">
              <w:rPr>
                <w:rFonts w:ascii="Times New Roman" w:hAnsi="Times New Roman"/>
                <w:sz w:val="24"/>
                <w:szCs w:val="24"/>
              </w:rPr>
              <w:t xml:space="preserve">  - </w:t>
            </w:r>
            <w:r w:rsidRPr="0039287D">
              <w:rPr>
                <w:rFonts w:ascii="Times New Roman" w:hAnsi="Times New Roman"/>
                <w:b/>
                <w:bCs/>
                <w:sz w:val="24"/>
                <w:szCs w:val="24"/>
              </w:rPr>
              <w:t xml:space="preserve">La mallette </w:t>
            </w:r>
          </w:p>
          <w:p w14:paraId="5387098A" w14:textId="77777777" w:rsidR="008A0DA5" w:rsidRPr="0039287D" w:rsidRDefault="008A0DA5" w:rsidP="00CF12C4">
            <w:pPr>
              <w:rPr>
                <w:rFonts w:ascii="Times New Roman" w:hAnsi="Times New Roman"/>
                <w:b/>
                <w:bCs/>
                <w:sz w:val="24"/>
                <w:szCs w:val="24"/>
              </w:rPr>
            </w:pPr>
            <w:r w:rsidRPr="0039287D">
              <w:rPr>
                <w:rFonts w:ascii="Times New Roman" w:hAnsi="Times New Roman"/>
                <w:b/>
                <w:bCs/>
                <w:sz w:val="24"/>
                <w:szCs w:val="24"/>
              </w:rPr>
              <w:t xml:space="preserve">- Pince à préhension pour fragment de petite de taille </w:t>
            </w:r>
          </w:p>
          <w:p w14:paraId="7E85C39A" w14:textId="77777777" w:rsidR="008A0DA5" w:rsidRPr="0039287D" w:rsidRDefault="008A0DA5" w:rsidP="00CF12C4">
            <w:pPr>
              <w:rPr>
                <w:rFonts w:ascii="Times New Roman" w:hAnsi="Times New Roman"/>
                <w:b/>
                <w:bCs/>
                <w:sz w:val="24"/>
                <w:szCs w:val="24"/>
              </w:rPr>
            </w:pPr>
            <w:r w:rsidRPr="0039287D">
              <w:rPr>
                <w:rFonts w:ascii="Times New Roman" w:hAnsi="Times New Roman"/>
                <w:b/>
                <w:bCs/>
                <w:sz w:val="24"/>
                <w:szCs w:val="24"/>
              </w:rPr>
              <w:lastRenderedPageBreak/>
              <w:t xml:space="preserve">- Pince à biopsie </w:t>
            </w:r>
          </w:p>
          <w:p w14:paraId="6CADEE4B" w14:textId="77777777" w:rsidR="008A0DA5" w:rsidRPr="0039287D" w:rsidRDefault="008A0DA5" w:rsidP="00CF12C4">
            <w:pPr>
              <w:rPr>
                <w:rFonts w:ascii="Times New Roman" w:hAnsi="Times New Roman"/>
                <w:b/>
                <w:bCs/>
                <w:sz w:val="24"/>
                <w:szCs w:val="24"/>
              </w:rPr>
            </w:pPr>
            <w:r w:rsidRPr="0039287D">
              <w:rPr>
                <w:rFonts w:ascii="Times New Roman" w:hAnsi="Times New Roman"/>
                <w:b/>
                <w:bCs/>
                <w:sz w:val="24"/>
                <w:szCs w:val="24"/>
              </w:rPr>
              <w:t xml:space="preserve">- Bouchon de régulation de pression </w:t>
            </w:r>
          </w:p>
          <w:p w14:paraId="679B9D1E" w14:textId="77777777" w:rsidR="008A0DA5" w:rsidRPr="0039287D" w:rsidRDefault="008A0DA5" w:rsidP="00CF12C4">
            <w:pPr>
              <w:rPr>
                <w:rFonts w:ascii="Times New Roman" w:hAnsi="Times New Roman"/>
                <w:b/>
                <w:bCs/>
                <w:sz w:val="24"/>
                <w:szCs w:val="24"/>
              </w:rPr>
            </w:pPr>
            <w:r w:rsidRPr="0039287D">
              <w:rPr>
                <w:rFonts w:ascii="Times New Roman" w:hAnsi="Times New Roman"/>
                <w:b/>
                <w:bCs/>
                <w:sz w:val="24"/>
                <w:szCs w:val="24"/>
              </w:rPr>
              <w:t xml:space="preserve">- vérificateur d’étanchéité </w:t>
            </w:r>
          </w:p>
          <w:p w14:paraId="57E77B10" w14:textId="77777777" w:rsidR="008A0DA5" w:rsidRPr="0039287D" w:rsidRDefault="008A0DA5" w:rsidP="00CF12C4">
            <w:pPr>
              <w:rPr>
                <w:rFonts w:ascii="Times New Roman" w:hAnsi="Times New Roman"/>
                <w:b/>
                <w:bCs/>
                <w:sz w:val="24"/>
                <w:szCs w:val="24"/>
              </w:rPr>
            </w:pPr>
            <w:r w:rsidRPr="0039287D">
              <w:rPr>
                <w:rFonts w:ascii="Times New Roman" w:hAnsi="Times New Roman"/>
                <w:b/>
                <w:bCs/>
                <w:sz w:val="24"/>
                <w:szCs w:val="24"/>
              </w:rPr>
              <w:t xml:space="preserve">- Brosse de nettoyage </w:t>
            </w:r>
          </w:p>
          <w:p w14:paraId="6668F59E" w14:textId="77777777" w:rsidR="008A0DA5" w:rsidRPr="0039287D" w:rsidRDefault="008A0DA5" w:rsidP="00CF12C4">
            <w:pPr>
              <w:rPr>
                <w:rFonts w:ascii="Times New Roman" w:hAnsi="Times New Roman"/>
                <w:b/>
                <w:bCs/>
                <w:sz w:val="24"/>
                <w:szCs w:val="24"/>
              </w:rPr>
            </w:pPr>
            <w:r w:rsidRPr="0039287D">
              <w:rPr>
                <w:rFonts w:ascii="Times New Roman" w:hAnsi="Times New Roman"/>
                <w:b/>
                <w:bCs/>
                <w:sz w:val="24"/>
                <w:szCs w:val="24"/>
              </w:rPr>
              <w:t xml:space="preserve">- Adaptateur LUEUR </w:t>
            </w:r>
          </w:p>
          <w:p w14:paraId="63A3A250" w14:textId="77777777" w:rsidR="008A0DA5" w:rsidRPr="0039287D" w:rsidRDefault="008A0DA5" w:rsidP="00CF12C4">
            <w:pPr>
              <w:rPr>
                <w:rFonts w:ascii="Times New Roman" w:hAnsi="Times New Roman"/>
                <w:b/>
                <w:bCs/>
                <w:sz w:val="24"/>
                <w:szCs w:val="24"/>
              </w:rPr>
            </w:pPr>
            <w:r w:rsidRPr="0039287D">
              <w:rPr>
                <w:rFonts w:ascii="Times New Roman" w:hAnsi="Times New Roman"/>
                <w:b/>
                <w:bCs/>
                <w:sz w:val="24"/>
                <w:szCs w:val="24"/>
              </w:rPr>
              <w:t>- Câble de raccordement vidéo</w:t>
            </w:r>
          </w:p>
          <w:p w14:paraId="1796B0D4" w14:textId="77777777" w:rsidR="008A0DA5" w:rsidRPr="0039287D" w:rsidRDefault="008A0DA5" w:rsidP="00CF12C4">
            <w:pPr>
              <w:rPr>
                <w:rFonts w:ascii="Times New Roman" w:hAnsi="Times New Roman"/>
                <w:b/>
                <w:bCs/>
                <w:sz w:val="24"/>
                <w:szCs w:val="24"/>
              </w:rPr>
            </w:pPr>
          </w:p>
          <w:p w14:paraId="0B0A7FB9" w14:textId="77777777" w:rsidR="008A0DA5" w:rsidRPr="0039287D" w:rsidRDefault="008A0DA5" w:rsidP="00CF12C4">
            <w:pPr>
              <w:jc w:val="both"/>
              <w:rPr>
                <w:rFonts w:ascii="Times New Roman" w:eastAsia="Times New Roman" w:hAnsi="Times New Roman"/>
                <w:b/>
                <w:color w:val="000000"/>
                <w:sz w:val="24"/>
                <w:szCs w:val="24"/>
              </w:rPr>
            </w:pPr>
            <w:r w:rsidRPr="0039287D">
              <w:rPr>
                <w:rFonts w:ascii="Times New Roman" w:eastAsia="Times New Roman" w:hAnsi="Times New Roman"/>
                <w:bCs/>
                <w:color w:val="000000"/>
                <w:sz w:val="24"/>
                <w:szCs w:val="24"/>
              </w:rPr>
              <w:t xml:space="preserve">La pince à préhension pour fragments de petites tailles : </w:t>
            </w:r>
            <w:r w:rsidRPr="0039287D">
              <w:rPr>
                <w:rFonts w:ascii="Times New Roman" w:eastAsia="Times New Roman" w:hAnsi="Times New Roman"/>
                <w:b/>
                <w:color w:val="000000"/>
                <w:sz w:val="24"/>
                <w:szCs w:val="24"/>
              </w:rPr>
              <w:t xml:space="preserve">un </w:t>
            </w:r>
            <w:proofErr w:type="spellStart"/>
            <w:r w:rsidRPr="0039287D">
              <w:rPr>
                <w:rFonts w:ascii="Times New Roman" w:eastAsia="Times New Roman" w:hAnsi="Times New Roman"/>
                <w:b/>
                <w:color w:val="000000"/>
                <w:sz w:val="24"/>
                <w:szCs w:val="24"/>
              </w:rPr>
              <w:t>mors</w:t>
            </w:r>
            <w:proofErr w:type="spellEnd"/>
            <w:r w:rsidRPr="0039287D">
              <w:rPr>
                <w:rFonts w:ascii="Times New Roman" w:eastAsia="Times New Roman" w:hAnsi="Times New Roman"/>
                <w:b/>
                <w:color w:val="000000"/>
                <w:sz w:val="24"/>
                <w:szCs w:val="24"/>
              </w:rPr>
              <w:t xml:space="preserve"> mobile, souple, 5 </w:t>
            </w:r>
            <w:proofErr w:type="spellStart"/>
            <w:proofErr w:type="gramStart"/>
            <w:r w:rsidRPr="0039287D">
              <w:rPr>
                <w:rFonts w:ascii="Times New Roman" w:eastAsia="Times New Roman" w:hAnsi="Times New Roman"/>
                <w:b/>
                <w:color w:val="000000"/>
                <w:sz w:val="24"/>
                <w:szCs w:val="24"/>
              </w:rPr>
              <w:t>charr</w:t>
            </w:r>
            <w:proofErr w:type="spellEnd"/>
            <w:r w:rsidRPr="0039287D">
              <w:rPr>
                <w:rFonts w:ascii="Times New Roman" w:eastAsia="Times New Roman" w:hAnsi="Times New Roman"/>
                <w:b/>
                <w:color w:val="000000"/>
                <w:sz w:val="24"/>
                <w:szCs w:val="24"/>
              </w:rPr>
              <w:t>,  longueur</w:t>
            </w:r>
            <w:proofErr w:type="gramEnd"/>
            <w:r w:rsidRPr="0039287D">
              <w:rPr>
                <w:rFonts w:ascii="Times New Roman" w:eastAsia="Times New Roman" w:hAnsi="Times New Roman"/>
                <w:b/>
                <w:color w:val="000000"/>
                <w:sz w:val="24"/>
                <w:szCs w:val="24"/>
              </w:rPr>
              <w:t xml:space="preserve"> 73 cm</w:t>
            </w:r>
          </w:p>
          <w:p w14:paraId="2CD2935B" w14:textId="77777777" w:rsidR="008A0DA5" w:rsidRPr="0039287D" w:rsidRDefault="008A0DA5" w:rsidP="00CF12C4">
            <w:pPr>
              <w:jc w:val="both"/>
              <w:rPr>
                <w:rFonts w:ascii="Times New Roman" w:eastAsia="Times New Roman" w:hAnsi="Times New Roman"/>
                <w:bCs/>
                <w:color w:val="000000"/>
                <w:sz w:val="24"/>
                <w:szCs w:val="24"/>
              </w:rPr>
            </w:pPr>
            <w:r w:rsidRPr="0039287D">
              <w:rPr>
                <w:rFonts w:ascii="Times New Roman" w:eastAsia="Times New Roman" w:hAnsi="Times New Roman"/>
                <w:bCs/>
                <w:color w:val="000000"/>
                <w:sz w:val="24"/>
                <w:szCs w:val="24"/>
              </w:rPr>
              <w:t xml:space="preserve">La pince à biopsie : </w:t>
            </w:r>
            <w:r w:rsidRPr="0039287D">
              <w:rPr>
                <w:rFonts w:ascii="Times New Roman" w:eastAsia="Times New Roman" w:hAnsi="Times New Roman"/>
                <w:b/>
                <w:color w:val="000000"/>
                <w:sz w:val="24"/>
                <w:szCs w:val="24"/>
              </w:rPr>
              <w:t xml:space="preserve">un </w:t>
            </w:r>
            <w:proofErr w:type="spellStart"/>
            <w:r w:rsidRPr="0039287D">
              <w:rPr>
                <w:rFonts w:ascii="Times New Roman" w:eastAsia="Times New Roman" w:hAnsi="Times New Roman"/>
                <w:b/>
                <w:color w:val="000000"/>
                <w:sz w:val="24"/>
                <w:szCs w:val="24"/>
              </w:rPr>
              <w:t>mors</w:t>
            </w:r>
            <w:proofErr w:type="spellEnd"/>
            <w:r w:rsidRPr="0039287D">
              <w:rPr>
                <w:rFonts w:ascii="Times New Roman" w:eastAsia="Times New Roman" w:hAnsi="Times New Roman"/>
                <w:b/>
                <w:color w:val="000000"/>
                <w:sz w:val="24"/>
                <w:szCs w:val="24"/>
              </w:rPr>
              <w:t xml:space="preserve"> mobile, souple, 5 </w:t>
            </w:r>
            <w:proofErr w:type="spellStart"/>
            <w:proofErr w:type="gramStart"/>
            <w:r w:rsidRPr="0039287D">
              <w:rPr>
                <w:rFonts w:ascii="Times New Roman" w:eastAsia="Times New Roman" w:hAnsi="Times New Roman"/>
                <w:b/>
                <w:color w:val="000000"/>
                <w:sz w:val="24"/>
                <w:szCs w:val="24"/>
              </w:rPr>
              <w:t>charr</w:t>
            </w:r>
            <w:proofErr w:type="spellEnd"/>
            <w:r w:rsidRPr="0039287D">
              <w:rPr>
                <w:rFonts w:ascii="Times New Roman" w:eastAsia="Times New Roman" w:hAnsi="Times New Roman"/>
                <w:b/>
                <w:color w:val="000000"/>
                <w:sz w:val="24"/>
                <w:szCs w:val="24"/>
              </w:rPr>
              <w:t>,  longueur</w:t>
            </w:r>
            <w:proofErr w:type="gramEnd"/>
            <w:r w:rsidRPr="0039287D">
              <w:rPr>
                <w:rFonts w:ascii="Times New Roman" w:eastAsia="Times New Roman" w:hAnsi="Times New Roman"/>
                <w:b/>
                <w:color w:val="000000"/>
                <w:sz w:val="24"/>
                <w:szCs w:val="24"/>
              </w:rPr>
              <w:t xml:space="preserve"> 73 cm</w:t>
            </w:r>
          </w:p>
          <w:p w14:paraId="256BD7E9" w14:textId="77777777" w:rsidR="008A0DA5" w:rsidRPr="0039287D" w:rsidRDefault="008A0DA5" w:rsidP="00CF12C4">
            <w:pPr>
              <w:rPr>
                <w:rFonts w:ascii="Times New Roman" w:eastAsia="Times New Roman" w:hAnsi="Times New Roman"/>
                <w:bCs/>
                <w:color w:val="000000"/>
                <w:sz w:val="24"/>
                <w:szCs w:val="24"/>
              </w:rPr>
            </w:pPr>
            <w:r w:rsidRPr="0039287D">
              <w:rPr>
                <w:rFonts w:ascii="Times New Roman" w:eastAsia="Times New Roman" w:hAnsi="Times New Roman"/>
                <w:bCs/>
                <w:color w:val="000000"/>
                <w:sz w:val="24"/>
                <w:szCs w:val="24"/>
              </w:rPr>
              <w:t>Un bouchon de régulation de pression : pour éviter la surpression lors de la stérilisation au gaz et au plasma</w:t>
            </w:r>
          </w:p>
          <w:p w14:paraId="3546D4EB" w14:textId="77777777" w:rsidR="008A0DA5" w:rsidRPr="0039287D" w:rsidRDefault="008A0DA5" w:rsidP="00CF12C4">
            <w:pPr>
              <w:rPr>
                <w:rFonts w:ascii="Times New Roman" w:eastAsia="Times New Roman" w:hAnsi="Times New Roman"/>
                <w:b/>
                <w:color w:val="000000"/>
                <w:sz w:val="24"/>
                <w:szCs w:val="24"/>
              </w:rPr>
            </w:pPr>
            <w:r w:rsidRPr="0039287D">
              <w:rPr>
                <w:rFonts w:ascii="Times New Roman" w:eastAsia="Times New Roman" w:hAnsi="Times New Roman"/>
                <w:bCs/>
                <w:color w:val="000000"/>
                <w:sz w:val="24"/>
                <w:szCs w:val="24"/>
              </w:rPr>
              <w:t xml:space="preserve">- Vérificateur d’étanchéité : </w:t>
            </w:r>
            <w:r w:rsidRPr="0039287D">
              <w:rPr>
                <w:rFonts w:ascii="Times New Roman" w:eastAsia="Times New Roman" w:hAnsi="Times New Roman"/>
                <w:b/>
                <w:color w:val="000000"/>
                <w:sz w:val="24"/>
                <w:szCs w:val="24"/>
              </w:rPr>
              <w:t>avec poire et manomètre </w:t>
            </w:r>
          </w:p>
          <w:p w14:paraId="79631BF3" w14:textId="77777777" w:rsidR="008A0DA5" w:rsidRPr="0039287D" w:rsidRDefault="008A0DA5" w:rsidP="00CF12C4">
            <w:pPr>
              <w:rPr>
                <w:rFonts w:ascii="Times New Roman" w:eastAsia="Times New Roman" w:hAnsi="Times New Roman"/>
                <w:bCs/>
                <w:color w:val="000000"/>
                <w:sz w:val="24"/>
                <w:szCs w:val="24"/>
              </w:rPr>
            </w:pPr>
            <w:r w:rsidRPr="0039287D">
              <w:rPr>
                <w:rFonts w:ascii="Times New Roman" w:eastAsia="Times New Roman" w:hAnsi="Times New Roman"/>
                <w:bCs/>
                <w:color w:val="000000"/>
                <w:sz w:val="24"/>
                <w:szCs w:val="24"/>
              </w:rPr>
              <w:t>- Brosses de nettoyage </w:t>
            </w:r>
            <w:r w:rsidRPr="0039287D">
              <w:rPr>
                <w:rFonts w:ascii="Times New Roman" w:eastAsia="Times New Roman" w:hAnsi="Times New Roman"/>
                <w:b/>
                <w:color w:val="000000"/>
                <w:sz w:val="24"/>
                <w:szCs w:val="24"/>
              </w:rPr>
              <w:t>: ronde, souple, diamètre extérieur 3mm, longueur 100</w:t>
            </w:r>
            <w:proofErr w:type="gramStart"/>
            <w:r w:rsidRPr="0039287D">
              <w:rPr>
                <w:rFonts w:ascii="Times New Roman" w:eastAsia="Times New Roman" w:hAnsi="Times New Roman"/>
                <w:b/>
                <w:color w:val="000000"/>
                <w:sz w:val="24"/>
                <w:szCs w:val="24"/>
              </w:rPr>
              <w:t>cm  pour</w:t>
            </w:r>
            <w:proofErr w:type="gramEnd"/>
            <w:r w:rsidRPr="0039287D">
              <w:rPr>
                <w:rFonts w:ascii="Times New Roman" w:eastAsia="Times New Roman" w:hAnsi="Times New Roman"/>
                <w:b/>
                <w:color w:val="000000"/>
                <w:sz w:val="24"/>
                <w:szCs w:val="24"/>
              </w:rPr>
              <w:t xml:space="preserve"> canal opérateur de diamètre 1.8-2.6 mm</w:t>
            </w:r>
          </w:p>
          <w:p w14:paraId="6A343EA6" w14:textId="77777777" w:rsidR="008A0DA5" w:rsidRPr="0039287D" w:rsidRDefault="008A0DA5" w:rsidP="00CF12C4">
            <w:pPr>
              <w:rPr>
                <w:rFonts w:ascii="Times New Roman" w:eastAsia="Times New Roman" w:hAnsi="Times New Roman"/>
                <w:bCs/>
                <w:color w:val="000000"/>
                <w:sz w:val="24"/>
                <w:szCs w:val="24"/>
              </w:rPr>
            </w:pPr>
            <w:r w:rsidRPr="0039287D">
              <w:rPr>
                <w:rFonts w:ascii="Times New Roman" w:eastAsia="Times New Roman" w:hAnsi="Times New Roman"/>
                <w:bCs/>
                <w:color w:val="000000"/>
                <w:sz w:val="24"/>
                <w:szCs w:val="24"/>
              </w:rPr>
              <w:t> - Adaptateur LUEUR : avec joint </w:t>
            </w:r>
          </w:p>
          <w:p w14:paraId="71544C6E" w14:textId="77777777" w:rsidR="008A0DA5" w:rsidRPr="0039287D" w:rsidRDefault="008A0DA5" w:rsidP="008A0DA5">
            <w:pPr>
              <w:pStyle w:val="Paragraphedeliste"/>
              <w:numPr>
                <w:ilvl w:val="0"/>
                <w:numId w:val="180"/>
              </w:numPr>
              <w:spacing w:afterAutospacing="1"/>
              <w:rPr>
                <w:b/>
                <w:bCs/>
                <w:u w:val="single"/>
              </w:rPr>
            </w:pPr>
            <w:r w:rsidRPr="0039287D">
              <w:rPr>
                <w:b/>
                <w:bCs/>
                <w:u w:val="single"/>
              </w:rPr>
              <w:t>Résecteurs pour adulte</w:t>
            </w:r>
          </w:p>
          <w:p w14:paraId="4A0507E7" w14:textId="77777777" w:rsidR="008A0DA5" w:rsidRPr="0039287D" w:rsidRDefault="008A0DA5" w:rsidP="00CF12C4">
            <w:pPr>
              <w:rPr>
                <w:rFonts w:ascii="Times New Roman" w:hAnsi="Times New Roman"/>
                <w:bCs/>
                <w:sz w:val="24"/>
                <w:szCs w:val="24"/>
              </w:rPr>
            </w:pPr>
            <w:r w:rsidRPr="0039287D">
              <w:rPr>
                <w:rFonts w:ascii="Times New Roman" w:hAnsi="Times New Roman"/>
                <w:bCs/>
                <w:sz w:val="24"/>
                <w:szCs w:val="24"/>
              </w:rPr>
              <w:t xml:space="preserve">Résecteur </w:t>
            </w:r>
            <w:proofErr w:type="spellStart"/>
            <w:r w:rsidRPr="0039287D">
              <w:rPr>
                <w:rFonts w:ascii="Times New Roman" w:hAnsi="Times New Roman"/>
                <w:bCs/>
                <w:sz w:val="24"/>
                <w:szCs w:val="24"/>
              </w:rPr>
              <w:t>transuréctrale</w:t>
            </w:r>
            <w:proofErr w:type="spellEnd"/>
            <w:r w:rsidRPr="0039287D">
              <w:rPr>
                <w:rFonts w:ascii="Times New Roman" w:hAnsi="Times New Roman"/>
                <w:bCs/>
                <w:sz w:val="24"/>
                <w:szCs w:val="24"/>
              </w:rPr>
              <w:t xml:space="preserve"> bipolaire à coupe active composé de :</w:t>
            </w:r>
          </w:p>
          <w:p w14:paraId="3E0D1125" w14:textId="77777777" w:rsidR="008A0DA5" w:rsidRPr="0039287D" w:rsidRDefault="008A0DA5" w:rsidP="00CF12C4">
            <w:pPr>
              <w:rPr>
                <w:rFonts w:ascii="Times New Roman" w:hAnsi="Times New Roman"/>
                <w:sz w:val="24"/>
                <w:szCs w:val="24"/>
              </w:rPr>
            </w:pPr>
            <w:r w:rsidRPr="0039287D">
              <w:rPr>
                <w:rFonts w:ascii="Times New Roman" w:hAnsi="Times New Roman"/>
                <w:sz w:val="24"/>
                <w:szCs w:val="24"/>
              </w:rPr>
              <w:t>- poignée active</w:t>
            </w:r>
          </w:p>
          <w:p w14:paraId="16578552" w14:textId="77777777" w:rsidR="008A0DA5" w:rsidRPr="0039287D" w:rsidRDefault="008A0DA5" w:rsidP="00CF12C4">
            <w:pPr>
              <w:rPr>
                <w:rFonts w:ascii="Times New Roman" w:hAnsi="Times New Roman"/>
                <w:sz w:val="24"/>
                <w:szCs w:val="24"/>
              </w:rPr>
            </w:pPr>
            <w:r w:rsidRPr="0039287D">
              <w:rPr>
                <w:rFonts w:ascii="Times New Roman" w:hAnsi="Times New Roman"/>
                <w:sz w:val="24"/>
                <w:szCs w:val="24"/>
              </w:rPr>
              <w:t>- anse de résection</w:t>
            </w:r>
          </w:p>
          <w:p w14:paraId="36A25C34" w14:textId="77777777" w:rsidR="008A0DA5" w:rsidRPr="0039287D" w:rsidRDefault="008A0DA5" w:rsidP="00CF12C4">
            <w:pPr>
              <w:rPr>
                <w:rFonts w:ascii="Times New Roman" w:hAnsi="Times New Roman"/>
                <w:sz w:val="24"/>
                <w:szCs w:val="24"/>
              </w:rPr>
            </w:pPr>
            <w:r w:rsidRPr="0039287D">
              <w:rPr>
                <w:rFonts w:ascii="Times New Roman" w:hAnsi="Times New Roman"/>
                <w:sz w:val="24"/>
                <w:szCs w:val="24"/>
              </w:rPr>
              <w:t>- Electrode de coagulation</w:t>
            </w:r>
          </w:p>
          <w:p w14:paraId="0DB80053" w14:textId="77777777" w:rsidR="008A0DA5" w:rsidRPr="0039287D" w:rsidRDefault="008A0DA5" w:rsidP="00CF12C4">
            <w:pPr>
              <w:rPr>
                <w:rFonts w:ascii="Times New Roman" w:hAnsi="Times New Roman"/>
                <w:sz w:val="24"/>
                <w:szCs w:val="24"/>
              </w:rPr>
            </w:pPr>
            <w:r w:rsidRPr="0039287D">
              <w:rPr>
                <w:rFonts w:ascii="Times New Roman" w:hAnsi="Times New Roman"/>
                <w:sz w:val="24"/>
                <w:szCs w:val="24"/>
              </w:rPr>
              <w:t>- Câble HF</w:t>
            </w:r>
          </w:p>
          <w:p w14:paraId="66F123ED" w14:textId="77777777" w:rsidR="008A0DA5" w:rsidRPr="0039287D" w:rsidRDefault="008A0DA5" w:rsidP="00CF12C4">
            <w:pPr>
              <w:rPr>
                <w:rFonts w:ascii="Times New Roman" w:hAnsi="Times New Roman"/>
                <w:sz w:val="24"/>
                <w:szCs w:val="24"/>
              </w:rPr>
            </w:pPr>
            <w:r w:rsidRPr="0039287D">
              <w:rPr>
                <w:rFonts w:ascii="Times New Roman" w:hAnsi="Times New Roman"/>
                <w:sz w:val="24"/>
                <w:szCs w:val="24"/>
              </w:rPr>
              <w:t>- Gaine de Protection</w:t>
            </w:r>
          </w:p>
          <w:p w14:paraId="4BFC28A4" w14:textId="77777777" w:rsidR="008A0DA5" w:rsidRPr="0039287D" w:rsidRDefault="008A0DA5" w:rsidP="00CF12C4">
            <w:pPr>
              <w:rPr>
                <w:rFonts w:ascii="Times New Roman" w:hAnsi="Times New Roman"/>
                <w:sz w:val="24"/>
                <w:szCs w:val="24"/>
              </w:rPr>
            </w:pPr>
          </w:p>
          <w:p w14:paraId="23B00AD9" w14:textId="77777777" w:rsidR="008A0DA5" w:rsidRPr="0039287D" w:rsidRDefault="008A0DA5" w:rsidP="00CF12C4">
            <w:pPr>
              <w:jc w:val="both"/>
              <w:rPr>
                <w:rFonts w:ascii="Times New Roman" w:eastAsia="Times New Roman" w:hAnsi="Times New Roman"/>
                <w:color w:val="000000"/>
                <w:sz w:val="24"/>
                <w:szCs w:val="24"/>
              </w:rPr>
            </w:pPr>
            <w:r w:rsidRPr="0039287D">
              <w:rPr>
                <w:rFonts w:ascii="Times New Roman" w:hAnsi="Times New Roman"/>
                <w:sz w:val="24"/>
                <w:szCs w:val="24"/>
              </w:rPr>
              <w:t xml:space="preserve">La poignée doit avoir comme caractéristiques : </w:t>
            </w:r>
            <w:r w:rsidRPr="0039287D">
              <w:rPr>
                <w:rFonts w:ascii="Times New Roman" w:eastAsia="Times New Roman" w:hAnsi="Times New Roman"/>
                <w:color w:val="000000"/>
                <w:sz w:val="24"/>
                <w:szCs w:val="24"/>
              </w:rPr>
              <w:t xml:space="preserve">bipolaire, coupe </w:t>
            </w:r>
            <w:proofErr w:type="gramStart"/>
            <w:r w:rsidRPr="0039287D">
              <w:rPr>
                <w:rFonts w:ascii="Times New Roman" w:eastAsia="Times New Roman" w:hAnsi="Times New Roman"/>
                <w:color w:val="000000"/>
                <w:sz w:val="24"/>
                <w:szCs w:val="24"/>
              </w:rPr>
              <w:t>active,  anneau</w:t>
            </w:r>
            <w:proofErr w:type="gramEnd"/>
            <w:r w:rsidRPr="0039287D">
              <w:rPr>
                <w:rFonts w:ascii="Times New Roman" w:eastAsia="Times New Roman" w:hAnsi="Times New Roman"/>
                <w:color w:val="000000"/>
                <w:sz w:val="24"/>
                <w:szCs w:val="24"/>
              </w:rPr>
              <w:t xml:space="preserve"> de positionnement de pouce mobile : En position de repos, l'extrémité de l'électrode se trouve à l'extérieur de la chemise</w:t>
            </w:r>
          </w:p>
          <w:p w14:paraId="339CF68F" w14:textId="77777777" w:rsidR="008A0DA5" w:rsidRPr="0039287D" w:rsidRDefault="008A0DA5" w:rsidP="00CF12C4">
            <w:pPr>
              <w:rPr>
                <w:rFonts w:ascii="Times New Roman" w:hAnsi="Times New Roman"/>
                <w:b/>
                <w:sz w:val="24"/>
                <w:szCs w:val="24"/>
              </w:rPr>
            </w:pPr>
          </w:p>
          <w:p w14:paraId="27AB899E" w14:textId="77777777" w:rsidR="008A0DA5" w:rsidRPr="0039287D" w:rsidRDefault="008A0DA5" w:rsidP="00CF12C4">
            <w:pPr>
              <w:rPr>
                <w:rFonts w:ascii="Times New Roman" w:hAnsi="Times New Roman"/>
                <w:b/>
                <w:bCs/>
                <w:sz w:val="24"/>
                <w:szCs w:val="24"/>
              </w:rPr>
            </w:pPr>
            <w:r w:rsidRPr="0039287D">
              <w:rPr>
                <w:rFonts w:ascii="Times New Roman" w:hAnsi="Times New Roman"/>
                <w:b/>
                <w:bCs/>
                <w:sz w:val="24"/>
                <w:szCs w:val="24"/>
              </w:rPr>
              <w:t>Il sera fourni un kit de 500 anses de résection.</w:t>
            </w:r>
          </w:p>
          <w:p w14:paraId="7ACB38AE" w14:textId="77777777" w:rsidR="008A0DA5" w:rsidRPr="0039287D" w:rsidRDefault="008A0DA5" w:rsidP="00CF12C4">
            <w:pPr>
              <w:rPr>
                <w:rFonts w:ascii="Times New Roman" w:hAnsi="Times New Roman"/>
                <w:b/>
                <w:bCs/>
                <w:sz w:val="24"/>
                <w:szCs w:val="24"/>
              </w:rPr>
            </w:pPr>
          </w:p>
          <w:p w14:paraId="614A5396" w14:textId="77777777" w:rsidR="008A0DA5" w:rsidRPr="0039287D" w:rsidRDefault="008A0DA5" w:rsidP="008A0DA5">
            <w:pPr>
              <w:pStyle w:val="Paragraphedeliste"/>
              <w:numPr>
                <w:ilvl w:val="0"/>
                <w:numId w:val="180"/>
              </w:numPr>
              <w:rPr>
                <w:b/>
                <w:bCs/>
                <w:u w:val="single"/>
              </w:rPr>
            </w:pPr>
            <w:r w:rsidRPr="0039287D">
              <w:rPr>
                <w:b/>
                <w:bCs/>
                <w:u w:val="single"/>
              </w:rPr>
              <w:t>Optiques</w:t>
            </w:r>
            <w:r w:rsidRPr="0039287D">
              <w:rPr>
                <w:b/>
                <w:u w:val="single"/>
              </w:rPr>
              <w:t xml:space="preserve"> de Hopkins pour adulte</w:t>
            </w:r>
            <w:r w:rsidRPr="0039287D">
              <w:rPr>
                <w:b/>
                <w:bCs/>
                <w:u w:val="single"/>
              </w:rPr>
              <w:t xml:space="preserve"> </w:t>
            </w:r>
          </w:p>
          <w:p w14:paraId="7B757C60" w14:textId="77777777" w:rsidR="008A0DA5" w:rsidRPr="0039287D" w:rsidRDefault="008A0DA5" w:rsidP="00CF12C4">
            <w:pPr>
              <w:rPr>
                <w:rFonts w:ascii="Times New Roman" w:hAnsi="Times New Roman"/>
                <w:bCs/>
                <w:sz w:val="24"/>
                <w:szCs w:val="24"/>
              </w:rPr>
            </w:pPr>
            <w:r w:rsidRPr="0039287D">
              <w:rPr>
                <w:rFonts w:ascii="Times New Roman" w:hAnsi="Times New Roman"/>
                <w:bCs/>
                <w:sz w:val="24"/>
                <w:szCs w:val="24"/>
              </w:rPr>
              <w:t xml:space="preserve">Composé d’un objectif sur lequel on peut brancher la </w:t>
            </w:r>
            <w:proofErr w:type="spellStart"/>
            <w:r w:rsidRPr="0039287D">
              <w:rPr>
                <w:rFonts w:ascii="Times New Roman" w:hAnsi="Times New Roman"/>
                <w:bCs/>
                <w:sz w:val="24"/>
                <w:szCs w:val="24"/>
              </w:rPr>
              <w:t>camera</w:t>
            </w:r>
            <w:proofErr w:type="spellEnd"/>
            <w:r w:rsidRPr="0039287D">
              <w:rPr>
                <w:rFonts w:ascii="Times New Roman" w:hAnsi="Times New Roman"/>
                <w:bCs/>
                <w:sz w:val="24"/>
                <w:szCs w:val="24"/>
              </w:rPr>
              <w:t xml:space="preserve"> miniature. Et des lentilles disposées le long du bras. </w:t>
            </w:r>
          </w:p>
          <w:p w14:paraId="65317BBD" w14:textId="77777777" w:rsidR="008A0DA5" w:rsidRPr="0039287D" w:rsidRDefault="008A0DA5" w:rsidP="00CF12C4">
            <w:pPr>
              <w:rPr>
                <w:rFonts w:ascii="Times New Roman" w:hAnsi="Times New Roman"/>
                <w:bCs/>
                <w:sz w:val="24"/>
                <w:szCs w:val="24"/>
              </w:rPr>
            </w:pPr>
            <w:r w:rsidRPr="0039287D">
              <w:rPr>
                <w:rFonts w:ascii="Times New Roman" w:hAnsi="Times New Roman"/>
                <w:bCs/>
                <w:sz w:val="24"/>
                <w:szCs w:val="24"/>
              </w:rPr>
              <w:t xml:space="preserve">Optiques de </w:t>
            </w:r>
            <w:proofErr w:type="spellStart"/>
            <w:r w:rsidRPr="0039287D">
              <w:rPr>
                <w:rFonts w:ascii="Times New Roman" w:hAnsi="Times New Roman"/>
                <w:bCs/>
                <w:sz w:val="24"/>
                <w:szCs w:val="24"/>
              </w:rPr>
              <w:t>hopkins</w:t>
            </w:r>
            <w:proofErr w:type="spellEnd"/>
            <w:r w:rsidRPr="0039287D">
              <w:rPr>
                <w:rFonts w:ascii="Times New Roman" w:hAnsi="Times New Roman"/>
                <w:bCs/>
                <w:sz w:val="24"/>
                <w:szCs w:val="24"/>
              </w:rPr>
              <w:t xml:space="preserve"> diamètre 4 mm, longueur 30 cm et grand champ à vision </w:t>
            </w:r>
          </w:p>
          <w:p w14:paraId="3664EE15" w14:textId="77777777" w:rsidR="008A0DA5" w:rsidRPr="0039287D" w:rsidRDefault="008A0DA5" w:rsidP="00CF12C4">
            <w:pPr>
              <w:rPr>
                <w:rFonts w:ascii="Times New Roman" w:hAnsi="Times New Roman"/>
                <w:bCs/>
                <w:sz w:val="24"/>
                <w:szCs w:val="24"/>
              </w:rPr>
            </w:pPr>
            <w:r w:rsidRPr="0039287D">
              <w:rPr>
                <w:rFonts w:ascii="Times New Roman" w:hAnsi="Times New Roman"/>
                <w:bCs/>
                <w:sz w:val="24"/>
                <w:szCs w:val="24"/>
              </w:rPr>
              <w:t xml:space="preserve">Les angles d’inclinaison des optiques à fournir sont : </w:t>
            </w:r>
            <w:proofErr w:type="gramStart"/>
            <w:r w:rsidRPr="0039287D">
              <w:rPr>
                <w:rFonts w:ascii="Times New Roman" w:hAnsi="Times New Roman"/>
                <w:bCs/>
                <w:sz w:val="24"/>
                <w:szCs w:val="24"/>
              </w:rPr>
              <w:t>direct  0</w:t>
            </w:r>
            <w:proofErr w:type="gramEnd"/>
            <w:r w:rsidRPr="0039287D">
              <w:rPr>
                <w:rFonts w:ascii="Times New Roman" w:hAnsi="Times New Roman"/>
                <w:bCs/>
                <w:sz w:val="24"/>
                <w:szCs w:val="24"/>
              </w:rPr>
              <w:t xml:space="preserve">°, 12°, - </w:t>
            </w:r>
            <w:proofErr w:type="spellStart"/>
            <w:r w:rsidRPr="0039287D">
              <w:rPr>
                <w:rFonts w:ascii="Times New Roman" w:hAnsi="Times New Roman"/>
                <w:bCs/>
                <w:sz w:val="24"/>
                <w:szCs w:val="24"/>
              </w:rPr>
              <w:t>foroblique</w:t>
            </w:r>
            <w:proofErr w:type="spellEnd"/>
            <w:r w:rsidRPr="0039287D">
              <w:rPr>
                <w:rFonts w:ascii="Times New Roman" w:hAnsi="Times New Roman"/>
                <w:bCs/>
                <w:sz w:val="24"/>
                <w:szCs w:val="24"/>
              </w:rPr>
              <w:t xml:space="preserve"> de 30°, latérale de70°,  rétrograde de 120°</w:t>
            </w:r>
          </w:p>
          <w:p w14:paraId="590E6F19" w14:textId="77777777" w:rsidR="008A0DA5" w:rsidRPr="0039287D" w:rsidRDefault="008A0DA5" w:rsidP="00CF12C4">
            <w:pPr>
              <w:pStyle w:val="NormalWeb"/>
              <w:shd w:val="clear" w:color="auto" w:fill="FFFFFF"/>
              <w:spacing w:before="0" w:beforeAutospacing="0" w:after="0" w:afterAutospacing="0"/>
              <w:jc w:val="both"/>
              <w:rPr>
                <w:bCs/>
              </w:rPr>
            </w:pPr>
          </w:p>
          <w:p w14:paraId="19C8F943" w14:textId="77777777" w:rsidR="008A0DA5" w:rsidRPr="0039287D" w:rsidRDefault="008A0DA5" w:rsidP="008A0DA5">
            <w:pPr>
              <w:pStyle w:val="Paragraphedeliste"/>
              <w:numPr>
                <w:ilvl w:val="0"/>
                <w:numId w:val="180"/>
              </w:numPr>
              <w:rPr>
                <w:b/>
                <w:bCs/>
                <w:u w:val="single"/>
              </w:rPr>
            </w:pPr>
            <w:r w:rsidRPr="0039287D">
              <w:rPr>
                <w:b/>
                <w:bCs/>
                <w:u w:val="single"/>
              </w:rPr>
              <w:t xml:space="preserve">Les chemises de </w:t>
            </w:r>
            <w:proofErr w:type="spellStart"/>
            <w:r w:rsidRPr="0039287D">
              <w:rPr>
                <w:b/>
                <w:bCs/>
                <w:u w:val="single"/>
              </w:rPr>
              <w:t>cysto-uretroscopes</w:t>
            </w:r>
            <w:proofErr w:type="spellEnd"/>
          </w:p>
          <w:p w14:paraId="4E0F3763" w14:textId="77777777" w:rsidR="008A0DA5" w:rsidRPr="0039287D" w:rsidRDefault="008A0DA5" w:rsidP="00CF12C4">
            <w:pPr>
              <w:rPr>
                <w:rFonts w:ascii="Times New Roman" w:eastAsia="Times New Roman" w:hAnsi="Times New Roman"/>
                <w:bCs/>
                <w:sz w:val="24"/>
                <w:szCs w:val="24"/>
              </w:rPr>
            </w:pPr>
            <w:r w:rsidRPr="0039287D">
              <w:rPr>
                <w:rFonts w:ascii="Times New Roman" w:eastAsia="Times New Roman" w:hAnsi="Times New Roman"/>
                <w:bCs/>
                <w:sz w:val="24"/>
                <w:szCs w:val="24"/>
              </w:rPr>
              <w:t>Taille à fournir :</w:t>
            </w:r>
          </w:p>
          <w:p w14:paraId="38CCA5B6" w14:textId="77777777" w:rsidR="008A0DA5" w:rsidRPr="0039287D" w:rsidRDefault="008A0DA5" w:rsidP="00CF12C4">
            <w:pPr>
              <w:rPr>
                <w:rFonts w:ascii="Times New Roman" w:eastAsia="Times New Roman" w:hAnsi="Times New Roman"/>
                <w:bCs/>
                <w:sz w:val="24"/>
                <w:szCs w:val="24"/>
              </w:rPr>
            </w:pPr>
            <w:r w:rsidRPr="0039287D">
              <w:rPr>
                <w:rFonts w:ascii="Times New Roman" w:eastAsia="Times New Roman" w:hAnsi="Times New Roman"/>
                <w:bCs/>
                <w:sz w:val="24"/>
                <w:szCs w:val="24"/>
              </w:rPr>
              <w:t xml:space="preserve"> 25 </w:t>
            </w:r>
            <w:proofErr w:type="spellStart"/>
            <w:r w:rsidRPr="0039287D">
              <w:rPr>
                <w:rFonts w:ascii="Times New Roman" w:eastAsia="Times New Roman" w:hAnsi="Times New Roman"/>
                <w:bCs/>
                <w:sz w:val="24"/>
                <w:szCs w:val="24"/>
              </w:rPr>
              <w:t>charr</w:t>
            </w:r>
            <w:proofErr w:type="spellEnd"/>
            <w:r w:rsidRPr="0039287D">
              <w:rPr>
                <w:rFonts w:ascii="Times New Roman" w:eastAsia="Times New Roman" w:hAnsi="Times New Roman"/>
                <w:bCs/>
                <w:sz w:val="24"/>
                <w:szCs w:val="24"/>
              </w:rPr>
              <w:t>,</w:t>
            </w:r>
          </w:p>
          <w:p w14:paraId="1DFDFB4E" w14:textId="77777777" w:rsidR="008A0DA5" w:rsidRPr="0039287D" w:rsidRDefault="008A0DA5" w:rsidP="00CF12C4">
            <w:pPr>
              <w:rPr>
                <w:rFonts w:ascii="Times New Roman" w:eastAsia="Times New Roman" w:hAnsi="Times New Roman"/>
                <w:bCs/>
                <w:sz w:val="24"/>
                <w:szCs w:val="24"/>
              </w:rPr>
            </w:pPr>
            <w:r w:rsidRPr="0039287D">
              <w:rPr>
                <w:rFonts w:ascii="Times New Roman" w:eastAsia="Times New Roman" w:hAnsi="Times New Roman"/>
                <w:bCs/>
                <w:sz w:val="24"/>
                <w:szCs w:val="24"/>
              </w:rPr>
              <w:t xml:space="preserve">22 </w:t>
            </w:r>
            <w:proofErr w:type="spellStart"/>
            <w:r w:rsidRPr="0039287D">
              <w:rPr>
                <w:rFonts w:ascii="Times New Roman" w:eastAsia="Times New Roman" w:hAnsi="Times New Roman"/>
                <w:bCs/>
                <w:sz w:val="24"/>
                <w:szCs w:val="24"/>
              </w:rPr>
              <w:t>charr</w:t>
            </w:r>
            <w:proofErr w:type="spellEnd"/>
            <w:r w:rsidRPr="0039287D">
              <w:rPr>
                <w:rFonts w:ascii="Times New Roman" w:eastAsia="Times New Roman" w:hAnsi="Times New Roman"/>
                <w:bCs/>
                <w:sz w:val="24"/>
                <w:szCs w:val="24"/>
              </w:rPr>
              <w:t xml:space="preserve">, </w:t>
            </w:r>
          </w:p>
          <w:p w14:paraId="339E9E0D" w14:textId="77777777" w:rsidR="008A0DA5" w:rsidRPr="0039287D" w:rsidRDefault="008A0DA5" w:rsidP="00CF12C4">
            <w:pPr>
              <w:rPr>
                <w:rFonts w:ascii="Times New Roman" w:eastAsia="Times New Roman" w:hAnsi="Times New Roman"/>
                <w:bCs/>
                <w:sz w:val="24"/>
                <w:szCs w:val="24"/>
              </w:rPr>
            </w:pPr>
            <w:r w:rsidRPr="0039287D">
              <w:rPr>
                <w:rFonts w:ascii="Times New Roman" w:eastAsia="Times New Roman" w:hAnsi="Times New Roman"/>
                <w:bCs/>
                <w:sz w:val="24"/>
                <w:szCs w:val="24"/>
              </w:rPr>
              <w:t xml:space="preserve">20 </w:t>
            </w:r>
            <w:proofErr w:type="spellStart"/>
            <w:r w:rsidRPr="0039287D">
              <w:rPr>
                <w:rFonts w:ascii="Times New Roman" w:eastAsia="Times New Roman" w:hAnsi="Times New Roman"/>
                <w:bCs/>
                <w:sz w:val="24"/>
                <w:szCs w:val="24"/>
              </w:rPr>
              <w:t>charr</w:t>
            </w:r>
            <w:proofErr w:type="spellEnd"/>
            <w:r w:rsidRPr="0039287D">
              <w:rPr>
                <w:rFonts w:ascii="Times New Roman" w:eastAsia="Times New Roman" w:hAnsi="Times New Roman"/>
                <w:bCs/>
                <w:sz w:val="24"/>
                <w:szCs w:val="24"/>
              </w:rPr>
              <w:t xml:space="preserve">, </w:t>
            </w:r>
          </w:p>
          <w:p w14:paraId="672233D5" w14:textId="77777777" w:rsidR="008A0DA5" w:rsidRPr="0039287D" w:rsidRDefault="008A0DA5" w:rsidP="00CF12C4">
            <w:pPr>
              <w:rPr>
                <w:rFonts w:ascii="Times New Roman" w:eastAsia="Times New Roman" w:hAnsi="Times New Roman"/>
                <w:bCs/>
                <w:sz w:val="24"/>
                <w:szCs w:val="24"/>
              </w:rPr>
            </w:pPr>
            <w:r w:rsidRPr="0039287D">
              <w:rPr>
                <w:rFonts w:ascii="Times New Roman" w:eastAsia="Times New Roman" w:hAnsi="Times New Roman"/>
                <w:bCs/>
                <w:sz w:val="24"/>
                <w:szCs w:val="24"/>
              </w:rPr>
              <w:t xml:space="preserve">19 </w:t>
            </w:r>
            <w:proofErr w:type="spellStart"/>
            <w:r w:rsidRPr="0039287D">
              <w:rPr>
                <w:rFonts w:ascii="Times New Roman" w:eastAsia="Times New Roman" w:hAnsi="Times New Roman"/>
                <w:bCs/>
                <w:sz w:val="24"/>
                <w:szCs w:val="24"/>
              </w:rPr>
              <w:t>charr</w:t>
            </w:r>
            <w:proofErr w:type="spellEnd"/>
            <w:r w:rsidRPr="0039287D">
              <w:rPr>
                <w:rFonts w:ascii="Times New Roman" w:eastAsia="Times New Roman" w:hAnsi="Times New Roman"/>
                <w:bCs/>
                <w:sz w:val="24"/>
                <w:szCs w:val="24"/>
              </w:rPr>
              <w:t xml:space="preserve">, </w:t>
            </w:r>
          </w:p>
          <w:p w14:paraId="262B6DCA" w14:textId="77777777" w:rsidR="008A0DA5" w:rsidRPr="0039287D" w:rsidRDefault="008A0DA5" w:rsidP="00CF12C4">
            <w:pPr>
              <w:rPr>
                <w:rFonts w:ascii="Times New Roman" w:eastAsia="Times New Roman" w:hAnsi="Times New Roman"/>
                <w:bCs/>
                <w:sz w:val="24"/>
                <w:szCs w:val="24"/>
              </w:rPr>
            </w:pPr>
            <w:r w:rsidRPr="0039287D">
              <w:rPr>
                <w:rFonts w:ascii="Times New Roman" w:eastAsia="Times New Roman" w:hAnsi="Times New Roman"/>
                <w:bCs/>
                <w:sz w:val="24"/>
                <w:szCs w:val="24"/>
              </w:rPr>
              <w:lastRenderedPageBreak/>
              <w:t xml:space="preserve">17 </w:t>
            </w:r>
            <w:proofErr w:type="spellStart"/>
            <w:r w:rsidRPr="0039287D">
              <w:rPr>
                <w:rFonts w:ascii="Times New Roman" w:eastAsia="Times New Roman" w:hAnsi="Times New Roman"/>
                <w:bCs/>
                <w:sz w:val="24"/>
                <w:szCs w:val="24"/>
              </w:rPr>
              <w:t>charr</w:t>
            </w:r>
            <w:proofErr w:type="spellEnd"/>
            <w:r w:rsidRPr="0039287D">
              <w:rPr>
                <w:rFonts w:ascii="Times New Roman" w:eastAsia="Times New Roman" w:hAnsi="Times New Roman"/>
                <w:bCs/>
                <w:sz w:val="24"/>
                <w:szCs w:val="24"/>
              </w:rPr>
              <w:t xml:space="preserve"> </w:t>
            </w:r>
          </w:p>
          <w:p w14:paraId="6B1F9813" w14:textId="77777777" w:rsidR="008A0DA5" w:rsidRPr="0039287D" w:rsidRDefault="008A0DA5" w:rsidP="00CF12C4">
            <w:pPr>
              <w:rPr>
                <w:rFonts w:ascii="Times New Roman" w:eastAsia="Times New Roman" w:hAnsi="Times New Roman"/>
                <w:bCs/>
                <w:sz w:val="24"/>
                <w:szCs w:val="24"/>
              </w:rPr>
            </w:pPr>
          </w:p>
          <w:p w14:paraId="361A0BDC" w14:textId="77777777" w:rsidR="008A0DA5" w:rsidRPr="0039287D" w:rsidRDefault="008A0DA5" w:rsidP="008A0DA5">
            <w:pPr>
              <w:pStyle w:val="Paragraphedeliste"/>
              <w:numPr>
                <w:ilvl w:val="0"/>
                <w:numId w:val="180"/>
              </w:numPr>
              <w:rPr>
                <w:b/>
                <w:bCs/>
                <w:u w:val="single"/>
              </w:rPr>
            </w:pPr>
            <w:r w:rsidRPr="0039287D">
              <w:rPr>
                <w:b/>
                <w:bCs/>
                <w:u w:val="single"/>
              </w:rPr>
              <w:t>La poire d’</w:t>
            </w:r>
            <w:proofErr w:type="spellStart"/>
            <w:r w:rsidRPr="0039287D">
              <w:rPr>
                <w:b/>
                <w:bCs/>
                <w:u w:val="single"/>
              </w:rPr>
              <w:t>Ellik</w:t>
            </w:r>
            <w:proofErr w:type="spellEnd"/>
          </w:p>
          <w:p w14:paraId="2045D39C" w14:textId="77777777" w:rsidR="008A0DA5" w:rsidRPr="0039287D" w:rsidRDefault="008A0DA5" w:rsidP="00CF12C4">
            <w:pPr>
              <w:rPr>
                <w:rFonts w:ascii="Times New Roman" w:eastAsia="Times New Roman" w:hAnsi="Times New Roman"/>
                <w:bCs/>
                <w:sz w:val="24"/>
                <w:szCs w:val="24"/>
              </w:rPr>
            </w:pPr>
            <w:r w:rsidRPr="0039287D">
              <w:rPr>
                <w:rFonts w:ascii="Times New Roman" w:eastAsia="Times New Roman" w:hAnsi="Times New Roman"/>
                <w:bCs/>
                <w:sz w:val="24"/>
                <w:szCs w:val="24"/>
              </w:rPr>
              <w:t>Permet de mobiliser et de recueillir les copeaux de tissus de la résection endoscopique</w:t>
            </w:r>
          </w:p>
          <w:p w14:paraId="31D3D599" w14:textId="77777777" w:rsidR="008A0DA5" w:rsidRPr="0039287D" w:rsidRDefault="008A0DA5" w:rsidP="00CF12C4">
            <w:pPr>
              <w:rPr>
                <w:rFonts w:ascii="Times New Roman" w:eastAsia="Times New Roman" w:hAnsi="Times New Roman"/>
                <w:bCs/>
                <w:sz w:val="24"/>
                <w:szCs w:val="24"/>
              </w:rPr>
            </w:pPr>
          </w:p>
          <w:p w14:paraId="26B624D4" w14:textId="77777777" w:rsidR="008A0DA5" w:rsidRPr="0039287D" w:rsidRDefault="008A0DA5" w:rsidP="008A0DA5">
            <w:pPr>
              <w:pStyle w:val="Paragraphedeliste"/>
              <w:numPr>
                <w:ilvl w:val="0"/>
                <w:numId w:val="180"/>
              </w:numPr>
              <w:rPr>
                <w:b/>
                <w:u w:val="single"/>
              </w:rPr>
            </w:pPr>
            <w:r w:rsidRPr="0039287D">
              <w:rPr>
                <w:b/>
                <w:u w:val="single"/>
              </w:rPr>
              <w:t>Accessoires (Insert examen et ciseaux optiques)</w:t>
            </w:r>
          </w:p>
          <w:p w14:paraId="34AF8F1D" w14:textId="77777777" w:rsidR="008A0DA5" w:rsidRPr="0039287D" w:rsidRDefault="008A0DA5" w:rsidP="00CF12C4">
            <w:pPr>
              <w:rPr>
                <w:rFonts w:ascii="Times New Roman" w:eastAsia="Times New Roman" w:hAnsi="Times New Roman"/>
                <w:bCs/>
                <w:sz w:val="24"/>
                <w:szCs w:val="24"/>
              </w:rPr>
            </w:pPr>
            <w:r w:rsidRPr="0039287D">
              <w:rPr>
                <w:rFonts w:ascii="Times New Roman" w:eastAsia="Times New Roman" w:hAnsi="Times New Roman"/>
                <w:bCs/>
                <w:sz w:val="24"/>
                <w:szCs w:val="24"/>
              </w:rPr>
              <w:t>Insert examen</w:t>
            </w:r>
          </w:p>
          <w:p w14:paraId="4E122AEB" w14:textId="77777777" w:rsidR="008A0DA5" w:rsidRPr="0039287D" w:rsidRDefault="008A0DA5" w:rsidP="00CF12C4">
            <w:pPr>
              <w:rPr>
                <w:rFonts w:ascii="Times New Roman" w:eastAsia="Times New Roman" w:hAnsi="Times New Roman"/>
                <w:bCs/>
                <w:sz w:val="24"/>
                <w:szCs w:val="24"/>
              </w:rPr>
            </w:pPr>
            <w:r w:rsidRPr="0039287D">
              <w:rPr>
                <w:rFonts w:ascii="Times New Roman" w:eastAsia="Times New Roman" w:hAnsi="Times New Roman"/>
                <w:bCs/>
                <w:sz w:val="24"/>
                <w:szCs w:val="24"/>
              </w:rPr>
              <w:t>Ciseaux optiques</w:t>
            </w:r>
          </w:p>
          <w:p w14:paraId="2A055BFA" w14:textId="77777777" w:rsidR="008A0DA5" w:rsidRPr="0039287D" w:rsidRDefault="008A0DA5" w:rsidP="00CF12C4">
            <w:pPr>
              <w:rPr>
                <w:rFonts w:ascii="Times New Roman" w:hAnsi="Times New Roman"/>
                <w:b/>
                <w:bCs/>
                <w:sz w:val="24"/>
                <w:szCs w:val="24"/>
              </w:rPr>
            </w:pPr>
          </w:p>
          <w:p w14:paraId="2AA66129" w14:textId="77777777" w:rsidR="008A0DA5" w:rsidRPr="0039287D" w:rsidRDefault="008A0DA5" w:rsidP="008A0DA5">
            <w:pPr>
              <w:pStyle w:val="Paragraphedeliste"/>
              <w:numPr>
                <w:ilvl w:val="0"/>
                <w:numId w:val="180"/>
              </w:numPr>
              <w:rPr>
                <w:b/>
                <w:bCs/>
                <w:u w:val="single"/>
              </w:rPr>
            </w:pPr>
            <w:r w:rsidRPr="0039287D">
              <w:rPr>
                <w:b/>
                <w:bCs/>
                <w:u w:val="single"/>
              </w:rPr>
              <w:t>Une source de lumière froide</w:t>
            </w:r>
          </w:p>
          <w:p w14:paraId="4BEA257B" w14:textId="77777777" w:rsidR="008A0DA5" w:rsidRPr="0039287D" w:rsidRDefault="008A0DA5" w:rsidP="00CF12C4">
            <w:pPr>
              <w:pStyle w:val="NormalWeb"/>
              <w:shd w:val="clear" w:color="auto" w:fill="FFFFFF"/>
              <w:spacing w:before="0" w:beforeAutospacing="0" w:after="0" w:afterAutospacing="0"/>
              <w:jc w:val="both"/>
              <w:rPr>
                <w:bCs/>
              </w:rPr>
            </w:pPr>
            <w:r w:rsidRPr="0039287D">
              <w:rPr>
                <w:bCs/>
              </w:rPr>
              <w:t xml:space="preserve">Elle utilise une lampe </w:t>
            </w:r>
            <w:proofErr w:type="spellStart"/>
            <w:r w:rsidRPr="0039287D">
              <w:rPr>
                <w:bCs/>
              </w:rPr>
              <w:t>Xenon</w:t>
            </w:r>
            <w:proofErr w:type="spellEnd"/>
            <w:r w:rsidRPr="0039287D">
              <w:rPr>
                <w:bCs/>
              </w:rPr>
              <w:t xml:space="preserve"> pour produire la lumière froide. La lumière est transmise sur l’optique à l’aide du cordon nourricier ou guide</w:t>
            </w:r>
          </w:p>
          <w:p w14:paraId="70ACB360" w14:textId="77777777" w:rsidR="008A0DA5" w:rsidRPr="0039287D" w:rsidRDefault="008A0DA5" w:rsidP="00CF12C4">
            <w:pPr>
              <w:pStyle w:val="NormalWeb"/>
              <w:shd w:val="clear" w:color="auto" w:fill="FFFFFF"/>
              <w:spacing w:before="0" w:beforeAutospacing="0" w:after="0" w:afterAutospacing="0"/>
              <w:jc w:val="both"/>
              <w:rPr>
                <w:bCs/>
              </w:rPr>
            </w:pPr>
          </w:p>
          <w:p w14:paraId="2C6A65F5" w14:textId="77777777" w:rsidR="008A0DA5" w:rsidRPr="0039287D" w:rsidRDefault="008A0DA5" w:rsidP="008A0DA5">
            <w:pPr>
              <w:pStyle w:val="Paragraphedeliste"/>
              <w:numPr>
                <w:ilvl w:val="0"/>
                <w:numId w:val="180"/>
              </w:numPr>
              <w:rPr>
                <w:b/>
                <w:bCs/>
                <w:u w:val="single"/>
              </w:rPr>
            </w:pPr>
            <w:r w:rsidRPr="0039287D">
              <w:rPr>
                <w:b/>
                <w:bCs/>
                <w:u w:val="single"/>
              </w:rPr>
              <w:t xml:space="preserve">La </w:t>
            </w:r>
            <w:proofErr w:type="spellStart"/>
            <w:r w:rsidRPr="0039287D">
              <w:rPr>
                <w:b/>
                <w:bCs/>
                <w:u w:val="single"/>
              </w:rPr>
              <w:t>camera</w:t>
            </w:r>
            <w:proofErr w:type="spellEnd"/>
            <w:r w:rsidRPr="0039287D">
              <w:rPr>
                <w:b/>
                <w:bCs/>
                <w:u w:val="single"/>
              </w:rPr>
              <w:t xml:space="preserve"> miniature et l’unité de contrôle</w:t>
            </w:r>
          </w:p>
          <w:p w14:paraId="08D63A0E" w14:textId="77777777" w:rsidR="008A0DA5" w:rsidRPr="0039287D" w:rsidRDefault="008A0DA5" w:rsidP="00CF12C4">
            <w:pPr>
              <w:rPr>
                <w:rFonts w:ascii="Times New Roman" w:eastAsia="Times New Roman" w:hAnsi="Times New Roman"/>
                <w:bCs/>
                <w:sz w:val="24"/>
                <w:szCs w:val="24"/>
              </w:rPr>
            </w:pPr>
            <w:r w:rsidRPr="0039287D">
              <w:rPr>
                <w:rFonts w:ascii="Times New Roman" w:eastAsia="Times New Roman" w:hAnsi="Times New Roman"/>
                <w:bCs/>
                <w:sz w:val="24"/>
                <w:szCs w:val="24"/>
              </w:rPr>
              <w:t>Camera en couleur HD.</w:t>
            </w:r>
          </w:p>
          <w:p w14:paraId="1D7DDA98" w14:textId="77777777" w:rsidR="008A0DA5" w:rsidRPr="0039287D" w:rsidRDefault="008A0DA5" w:rsidP="00CF12C4">
            <w:pPr>
              <w:pStyle w:val="NormalWeb"/>
              <w:shd w:val="clear" w:color="auto" w:fill="FFFFFF"/>
              <w:spacing w:before="0" w:beforeAutospacing="0" w:after="0" w:afterAutospacing="0"/>
              <w:jc w:val="both"/>
              <w:rPr>
                <w:bCs/>
              </w:rPr>
            </w:pPr>
            <w:r w:rsidRPr="0039287D">
              <w:rPr>
                <w:bCs/>
              </w:rPr>
              <w:t>La caméra HD, il généra des images haute définition et nettes avec une visibilité améliorée des contours et des détails améliorés. Il conviendra à la fois aux procédures de routine et aux interventions complexes.</w:t>
            </w:r>
          </w:p>
          <w:p w14:paraId="0037B2D8" w14:textId="77777777" w:rsidR="008A0DA5" w:rsidRPr="0039287D" w:rsidRDefault="008A0DA5" w:rsidP="00CF12C4">
            <w:pPr>
              <w:pStyle w:val="NormalWeb"/>
              <w:shd w:val="clear" w:color="auto" w:fill="FFFFFF"/>
              <w:spacing w:before="0" w:beforeAutospacing="0" w:after="0" w:afterAutospacing="0"/>
              <w:jc w:val="both"/>
              <w:rPr>
                <w:bCs/>
              </w:rPr>
            </w:pPr>
          </w:p>
          <w:p w14:paraId="73D4AFBA" w14:textId="77777777" w:rsidR="008A0DA5" w:rsidRPr="0039287D" w:rsidRDefault="008A0DA5" w:rsidP="00CF12C4">
            <w:pPr>
              <w:pStyle w:val="NormalWeb"/>
              <w:shd w:val="clear" w:color="auto" w:fill="FFFFFF"/>
              <w:spacing w:before="0" w:beforeAutospacing="0" w:after="0" w:afterAutospacing="0"/>
              <w:jc w:val="both"/>
              <w:rPr>
                <w:bCs/>
              </w:rPr>
            </w:pPr>
            <w:r w:rsidRPr="0039287D">
              <w:rPr>
                <w:bCs/>
              </w:rPr>
              <w:t xml:space="preserve">L’unité contrôle les têtes de </w:t>
            </w:r>
            <w:proofErr w:type="spellStart"/>
            <w:r w:rsidRPr="0039287D">
              <w:rPr>
                <w:bCs/>
              </w:rPr>
              <w:t>camera</w:t>
            </w:r>
            <w:proofErr w:type="spellEnd"/>
            <w:r w:rsidRPr="0039287D">
              <w:rPr>
                <w:bCs/>
              </w:rPr>
              <w:t xml:space="preserve"> endoscopiques et les endoscopes. Il doit présenter de nombreuses fonctions correspondant aux dernières évolutions techniques. Elle est livrée avec un clavier permettant d’accéder aux fonctions de la </w:t>
            </w:r>
            <w:proofErr w:type="spellStart"/>
            <w:r w:rsidRPr="0039287D">
              <w:rPr>
                <w:bCs/>
              </w:rPr>
              <w:t>camera</w:t>
            </w:r>
            <w:proofErr w:type="spellEnd"/>
            <w:r w:rsidRPr="0039287D">
              <w:rPr>
                <w:bCs/>
              </w:rPr>
              <w:t xml:space="preserve"> et de régler les affichages sur l’écran du moniteur</w:t>
            </w:r>
          </w:p>
          <w:p w14:paraId="416679AB" w14:textId="77777777" w:rsidR="008A0DA5" w:rsidRPr="0039287D" w:rsidRDefault="008A0DA5" w:rsidP="00CF12C4">
            <w:pPr>
              <w:pStyle w:val="NormalWeb"/>
              <w:shd w:val="clear" w:color="auto" w:fill="FFFFFF"/>
              <w:spacing w:before="0" w:beforeAutospacing="0" w:after="0" w:afterAutospacing="0"/>
              <w:jc w:val="both"/>
              <w:rPr>
                <w:bCs/>
              </w:rPr>
            </w:pPr>
          </w:p>
          <w:p w14:paraId="13566A2B" w14:textId="77777777" w:rsidR="008A0DA5" w:rsidRPr="0039287D" w:rsidRDefault="008A0DA5" w:rsidP="00CF12C4">
            <w:pPr>
              <w:pStyle w:val="NormalWeb"/>
              <w:shd w:val="clear" w:color="auto" w:fill="FFFFFF"/>
              <w:spacing w:before="0" w:beforeAutospacing="0" w:after="0" w:afterAutospacing="0"/>
              <w:jc w:val="both"/>
              <w:rPr>
                <w:bCs/>
              </w:rPr>
            </w:pPr>
            <w:r w:rsidRPr="0039287D">
              <w:rPr>
                <w:bCs/>
              </w:rPr>
              <w:t>- 100-240VAC, 50/60Hz</w:t>
            </w:r>
          </w:p>
          <w:p w14:paraId="7533AD50" w14:textId="77777777" w:rsidR="008A0DA5" w:rsidRPr="0039287D" w:rsidRDefault="008A0DA5" w:rsidP="00CF12C4">
            <w:pPr>
              <w:pStyle w:val="NormalWeb"/>
              <w:shd w:val="clear" w:color="auto" w:fill="FFFFFF"/>
              <w:spacing w:before="0" w:beforeAutospacing="0" w:after="0" w:afterAutospacing="0"/>
              <w:jc w:val="both"/>
              <w:rPr>
                <w:bCs/>
              </w:rPr>
            </w:pPr>
          </w:p>
          <w:p w14:paraId="5A8CD105" w14:textId="77777777" w:rsidR="008A0DA5" w:rsidRPr="0039287D" w:rsidRDefault="008A0DA5" w:rsidP="008A0DA5">
            <w:pPr>
              <w:pStyle w:val="Paragraphedeliste"/>
              <w:numPr>
                <w:ilvl w:val="0"/>
                <w:numId w:val="180"/>
              </w:numPr>
              <w:rPr>
                <w:b/>
                <w:bCs/>
                <w:u w:val="single"/>
              </w:rPr>
            </w:pPr>
            <w:r w:rsidRPr="0039287D">
              <w:rPr>
                <w:b/>
                <w:bCs/>
                <w:u w:val="single"/>
              </w:rPr>
              <w:t>Le moniteur</w:t>
            </w:r>
          </w:p>
          <w:p w14:paraId="673B8980" w14:textId="77777777" w:rsidR="008A0DA5" w:rsidRPr="0039287D" w:rsidRDefault="008A0DA5" w:rsidP="00CF12C4">
            <w:pPr>
              <w:rPr>
                <w:rFonts w:ascii="Times New Roman" w:eastAsia="Times New Roman" w:hAnsi="Times New Roman"/>
                <w:bCs/>
                <w:sz w:val="24"/>
                <w:szCs w:val="24"/>
              </w:rPr>
            </w:pPr>
            <w:r w:rsidRPr="0039287D">
              <w:rPr>
                <w:rFonts w:ascii="Times New Roman" w:eastAsia="Times New Roman" w:hAnsi="Times New Roman"/>
                <w:bCs/>
                <w:sz w:val="24"/>
                <w:szCs w:val="24"/>
              </w:rPr>
              <w:t>C’est un écran de visualisation full HD de 19 pouces minimum de qualité médicale</w:t>
            </w:r>
          </w:p>
          <w:p w14:paraId="7216E7C9" w14:textId="77777777" w:rsidR="008A0DA5" w:rsidRPr="0039287D" w:rsidRDefault="008A0DA5" w:rsidP="00CF12C4">
            <w:pPr>
              <w:rPr>
                <w:rFonts w:ascii="Times New Roman" w:eastAsia="Times New Roman" w:hAnsi="Times New Roman"/>
                <w:bCs/>
                <w:sz w:val="24"/>
                <w:szCs w:val="24"/>
              </w:rPr>
            </w:pPr>
          </w:p>
          <w:p w14:paraId="73C7069F" w14:textId="77777777" w:rsidR="008A0DA5" w:rsidRPr="0039287D" w:rsidRDefault="008A0DA5" w:rsidP="008A0DA5">
            <w:pPr>
              <w:pStyle w:val="Paragraphedeliste"/>
              <w:numPr>
                <w:ilvl w:val="0"/>
                <w:numId w:val="180"/>
              </w:numPr>
              <w:rPr>
                <w:b/>
                <w:bCs/>
              </w:rPr>
            </w:pPr>
            <w:r w:rsidRPr="0039287D">
              <w:rPr>
                <w:b/>
                <w:bCs/>
                <w:u w:val="single"/>
              </w:rPr>
              <w:t xml:space="preserve">Le Générateur </w:t>
            </w:r>
            <w:r w:rsidRPr="0039287D">
              <w:rPr>
                <w:b/>
                <w:bCs/>
              </w:rPr>
              <w:t>(bistouri électrique)</w:t>
            </w:r>
          </w:p>
          <w:p w14:paraId="355604AA" w14:textId="77777777" w:rsidR="008A0DA5" w:rsidRPr="0039287D" w:rsidRDefault="008A0DA5" w:rsidP="00CF12C4">
            <w:pPr>
              <w:pStyle w:val="NormalWeb"/>
              <w:shd w:val="clear" w:color="auto" w:fill="FFFFFF"/>
              <w:spacing w:before="0" w:beforeAutospacing="0" w:after="0" w:afterAutospacing="0"/>
              <w:jc w:val="both"/>
              <w:rPr>
                <w:bCs/>
              </w:rPr>
            </w:pPr>
            <w:r w:rsidRPr="0039287D">
              <w:rPr>
                <w:bCs/>
              </w:rPr>
              <w:t>Utilisant le courant électrique, il permet de reséquer un tissu et de coaguler les vaisseaux pour l’hémostase.</w:t>
            </w:r>
          </w:p>
          <w:p w14:paraId="3FFDADD2" w14:textId="77777777" w:rsidR="008A0DA5" w:rsidRPr="0039287D" w:rsidRDefault="008A0DA5" w:rsidP="00CF12C4">
            <w:pPr>
              <w:pStyle w:val="NormalWeb"/>
              <w:shd w:val="clear" w:color="auto" w:fill="FFFFFF"/>
              <w:spacing w:before="0" w:beforeAutospacing="0" w:after="0" w:afterAutospacing="0"/>
              <w:jc w:val="both"/>
              <w:rPr>
                <w:bCs/>
              </w:rPr>
            </w:pPr>
            <w:r w:rsidRPr="0039287D">
              <w:rPr>
                <w:bCs/>
              </w:rPr>
              <w:t>- Puissance maximale bipolaire 400W</w:t>
            </w:r>
          </w:p>
          <w:p w14:paraId="020236BF" w14:textId="77777777" w:rsidR="008A0DA5" w:rsidRPr="0039287D" w:rsidRDefault="008A0DA5" w:rsidP="00CF12C4">
            <w:pPr>
              <w:pStyle w:val="NormalWeb"/>
              <w:shd w:val="clear" w:color="auto" w:fill="FFFFFF"/>
              <w:spacing w:before="0" w:beforeAutospacing="0" w:after="0" w:afterAutospacing="0"/>
              <w:jc w:val="both"/>
              <w:rPr>
                <w:bCs/>
              </w:rPr>
            </w:pPr>
            <w:r w:rsidRPr="0039287D">
              <w:rPr>
                <w:bCs/>
              </w:rPr>
              <w:t>- Puissance maximale unipolaire 400W</w:t>
            </w:r>
          </w:p>
          <w:p w14:paraId="29FAEE9E" w14:textId="77777777" w:rsidR="008A0DA5" w:rsidRPr="0039287D" w:rsidRDefault="008A0DA5" w:rsidP="00CF12C4">
            <w:pPr>
              <w:pStyle w:val="NormalWeb"/>
              <w:shd w:val="clear" w:color="auto" w:fill="FFFFFF"/>
              <w:spacing w:before="0" w:beforeAutospacing="0" w:after="0" w:afterAutospacing="0"/>
              <w:jc w:val="both"/>
              <w:rPr>
                <w:bCs/>
              </w:rPr>
            </w:pPr>
            <w:r w:rsidRPr="0039287D">
              <w:rPr>
                <w:bCs/>
              </w:rPr>
              <w:t xml:space="preserve">- </w:t>
            </w:r>
          </w:p>
          <w:p w14:paraId="1AA0E3D7" w14:textId="77777777" w:rsidR="008A0DA5" w:rsidRPr="0039287D" w:rsidRDefault="008A0DA5" w:rsidP="00CF12C4">
            <w:pPr>
              <w:pStyle w:val="NormalWeb"/>
              <w:shd w:val="clear" w:color="auto" w:fill="FFFFFF"/>
              <w:spacing w:before="0" w:beforeAutospacing="0" w:after="0" w:afterAutospacing="0"/>
              <w:jc w:val="both"/>
              <w:rPr>
                <w:bCs/>
              </w:rPr>
            </w:pPr>
          </w:p>
          <w:p w14:paraId="295181AE" w14:textId="77777777" w:rsidR="008A0DA5" w:rsidRPr="0039287D" w:rsidRDefault="008A0DA5" w:rsidP="00CF12C4">
            <w:pPr>
              <w:pStyle w:val="NormalWeb"/>
              <w:shd w:val="clear" w:color="auto" w:fill="FFFFFF"/>
              <w:spacing w:before="0" w:beforeAutospacing="0" w:after="0" w:afterAutospacing="0"/>
              <w:jc w:val="both"/>
              <w:rPr>
                <w:bCs/>
              </w:rPr>
            </w:pPr>
          </w:p>
          <w:p w14:paraId="36E8AA22" w14:textId="77777777" w:rsidR="008A0DA5" w:rsidRPr="0039287D" w:rsidRDefault="008A0DA5" w:rsidP="00CF12C4">
            <w:pPr>
              <w:rPr>
                <w:rFonts w:ascii="Times New Roman" w:hAnsi="Times New Roman"/>
                <w:b/>
                <w:sz w:val="24"/>
                <w:szCs w:val="24"/>
              </w:rPr>
            </w:pPr>
            <w:r w:rsidRPr="0039287D">
              <w:rPr>
                <w:rFonts w:ascii="Times New Roman" w:hAnsi="Times New Roman"/>
                <w:b/>
                <w:sz w:val="24"/>
                <w:szCs w:val="24"/>
              </w:rPr>
              <w:t>Il sera fourni une pédale pour générateur HF</w:t>
            </w:r>
          </w:p>
          <w:p w14:paraId="16D39D7D" w14:textId="77777777" w:rsidR="008A0DA5" w:rsidRPr="0039287D" w:rsidRDefault="008A0DA5" w:rsidP="00CF12C4">
            <w:pPr>
              <w:rPr>
                <w:rFonts w:ascii="Times New Roman" w:eastAsia="Times New Roman" w:hAnsi="Times New Roman"/>
                <w:b/>
                <w:sz w:val="24"/>
                <w:szCs w:val="24"/>
              </w:rPr>
            </w:pPr>
            <w:r w:rsidRPr="0039287D">
              <w:rPr>
                <w:rFonts w:ascii="Times New Roman" w:hAnsi="Times New Roman"/>
                <w:b/>
                <w:sz w:val="24"/>
                <w:szCs w:val="24"/>
              </w:rPr>
              <w:t>Il sera fourni des électrodes d’alimentation des anses de résection</w:t>
            </w:r>
          </w:p>
          <w:p w14:paraId="4F4D94A8" w14:textId="77777777" w:rsidR="008A0DA5" w:rsidRPr="0039287D" w:rsidRDefault="008A0DA5" w:rsidP="00CF12C4">
            <w:pPr>
              <w:rPr>
                <w:rFonts w:ascii="Times New Roman" w:eastAsia="Times New Roman" w:hAnsi="Times New Roman"/>
                <w:bCs/>
                <w:sz w:val="24"/>
                <w:szCs w:val="24"/>
              </w:rPr>
            </w:pPr>
          </w:p>
          <w:p w14:paraId="6E4CDF79" w14:textId="77777777" w:rsidR="008A0DA5" w:rsidRPr="0039287D" w:rsidRDefault="008A0DA5" w:rsidP="008A0DA5">
            <w:pPr>
              <w:pStyle w:val="Paragraphedeliste"/>
              <w:numPr>
                <w:ilvl w:val="0"/>
                <w:numId w:val="180"/>
              </w:numPr>
              <w:jc w:val="both"/>
              <w:rPr>
                <w:b/>
                <w:bCs/>
                <w:u w:val="single"/>
              </w:rPr>
            </w:pPr>
            <w:r w:rsidRPr="0039287D">
              <w:rPr>
                <w:b/>
                <w:bCs/>
                <w:u w:val="single"/>
              </w:rPr>
              <w:t>Désinfection de l’unité</w:t>
            </w:r>
          </w:p>
          <w:p w14:paraId="16261B1F" w14:textId="77777777" w:rsidR="008A0DA5" w:rsidRPr="0039287D" w:rsidRDefault="008A0DA5" w:rsidP="00CF12C4">
            <w:pPr>
              <w:jc w:val="both"/>
              <w:rPr>
                <w:rFonts w:ascii="Times New Roman" w:hAnsi="Times New Roman"/>
                <w:bCs/>
                <w:sz w:val="24"/>
                <w:szCs w:val="24"/>
              </w:rPr>
            </w:pPr>
            <w:r w:rsidRPr="0039287D">
              <w:rPr>
                <w:rFonts w:ascii="Times New Roman" w:hAnsi="Times New Roman"/>
                <w:bCs/>
                <w:sz w:val="24"/>
                <w:szCs w:val="24"/>
              </w:rPr>
              <w:t xml:space="preserve">Le fournisseur joindra à son offre le listing des produits de désinfection compatibles avec le matériel proposé ainsi que les protocoles de désinfection. L’ensemble des opérations </w:t>
            </w:r>
            <w:r w:rsidRPr="0039287D">
              <w:rPr>
                <w:rFonts w:ascii="Times New Roman" w:hAnsi="Times New Roman"/>
                <w:bCs/>
                <w:sz w:val="24"/>
                <w:szCs w:val="24"/>
              </w:rPr>
              <w:lastRenderedPageBreak/>
              <w:t xml:space="preserve">de désinfection doivent être conformes aux normes ISO pour la compatibilité électromagnétique. </w:t>
            </w:r>
          </w:p>
          <w:p w14:paraId="4EEB38F8" w14:textId="77777777" w:rsidR="008A0DA5" w:rsidRPr="0039287D" w:rsidRDefault="008A0DA5" w:rsidP="00CF12C4">
            <w:pPr>
              <w:jc w:val="both"/>
              <w:rPr>
                <w:rFonts w:ascii="Times New Roman" w:hAnsi="Times New Roman"/>
                <w:bCs/>
                <w:sz w:val="24"/>
                <w:szCs w:val="24"/>
              </w:rPr>
            </w:pPr>
          </w:p>
          <w:p w14:paraId="30F57197" w14:textId="77777777" w:rsidR="008A0DA5" w:rsidRPr="0039287D" w:rsidRDefault="008A0DA5" w:rsidP="008A0DA5">
            <w:pPr>
              <w:pStyle w:val="Paragraphedeliste"/>
              <w:numPr>
                <w:ilvl w:val="0"/>
                <w:numId w:val="180"/>
              </w:numPr>
              <w:jc w:val="both"/>
              <w:rPr>
                <w:bCs/>
                <w:u w:val="single"/>
              </w:rPr>
            </w:pPr>
            <w:r w:rsidRPr="0039287D">
              <w:rPr>
                <w:b/>
                <w:bCs/>
                <w:u w:val="single"/>
              </w:rPr>
              <w:t>Conformité aux normes et qualité</w:t>
            </w:r>
          </w:p>
          <w:p w14:paraId="53136C1F" w14:textId="77777777" w:rsidR="008A0DA5" w:rsidRPr="0039287D" w:rsidRDefault="008A0DA5" w:rsidP="008A0DA5">
            <w:pPr>
              <w:numPr>
                <w:ilvl w:val="0"/>
                <w:numId w:val="178"/>
              </w:numPr>
              <w:jc w:val="both"/>
              <w:rPr>
                <w:rFonts w:ascii="Times New Roman" w:hAnsi="Times New Roman"/>
                <w:bCs/>
                <w:sz w:val="24"/>
                <w:szCs w:val="24"/>
              </w:rPr>
            </w:pPr>
            <w:r w:rsidRPr="0039287D">
              <w:rPr>
                <w:rFonts w:ascii="Times New Roman" w:hAnsi="Times New Roman"/>
                <w:bCs/>
                <w:sz w:val="24"/>
                <w:szCs w:val="24"/>
              </w:rPr>
              <w:t>Les fournitures livrées en exécution du présent marché seront conformes aux normes faisant autorité en la matière dans le pays d’origine des fournitures. Cette norme sera la norme la plus récemment approuvée par l’autorité compétente.</w:t>
            </w:r>
          </w:p>
          <w:p w14:paraId="2B27B8EE" w14:textId="77777777" w:rsidR="008A0DA5" w:rsidRPr="0039287D" w:rsidRDefault="008A0DA5" w:rsidP="008A0DA5">
            <w:pPr>
              <w:numPr>
                <w:ilvl w:val="0"/>
                <w:numId w:val="178"/>
              </w:numPr>
              <w:jc w:val="both"/>
              <w:rPr>
                <w:rFonts w:ascii="Times New Roman" w:hAnsi="Times New Roman"/>
                <w:bCs/>
                <w:sz w:val="24"/>
                <w:szCs w:val="24"/>
              </w:rPr>
            </w:pPr>
            <w:r w:rsidRPr="0039287D">
              <w:rPr>
                <w:rFonts w:ascii="Times New Roman" w:hAnsi="Times New Roman"/>
                <w:bCs/>
                <w:sz w:val="24"/>
                <w:szCs w:val="24"/>
              </w:rPr>
              <w:t xml:space="preserve">La fourniture doit être de provenance d’un fabriquant titulaire d’un certificat d’assurance qualité </w:t>
            </w:r>
            <w:proofErr w:type="gramStart"/>
            <w:r w:rsidRPr="0039287D">
              <w:rPr>
                <w:rFonts w:ascii="Times New Roman" w:hAnsi="Times New Roman"/>
                <w:bCs/>
                <w:sz w:val="24"/>
                <w:szCs w:val="24"/>
              </w:rPr>
              <w:t>délivré  par</w:t>
            </w:r>
            <w:proofErr w:type="gramEnd"/>
            <w:r w:rsidRPr="0039287D">
              <w:rPr>
                <w:rFonts w:ascii="Times New Roman" w:hAnsi="Times New Roman"/>
                <w:bCs/>
                <w:sz w:val="24"/>
                <w:szCs w:val="24"/>
              </w:rPr>
              <w:t xml:space="preserve"> un organisme habilité, dès la conception jusqu’au service après-vente.</w:t>
            </w:r>
          </w:p>
          <w:p w14:paraId="2DEE49DE" w14:textId="77777777" w:rsidR="008A0DA5" w:rsidRPr="0039287D" w:rsidRDefault="008A0DA5" w:rsidP="008A0DA5">
            <w:pPr>
              <w:numPr>
                <w:ilvl w:val="0"/>
                <w:numId w:val="178"/>
              </w:numPr>
              <w:jc w:val="both"/>
              <w:rPr>
                <w:rFonts w:ascii="Times New Roman" w:hAnsi="Times New Roman"/>
                <w:bCs/>
                <w:sz w:val="24"/>
                <w:szCs w:val="24"/>
              </w:rPr>
            </w:pPr>
            <w:r w:rsidRPr="0039287D">
              <w:rPr>
                <w:rFonts w:ascii="Times New Roman" w:hAnsi="Times New Roman"/>
                <w:bCs/>
                <w:sz w:val="24"/>
                <w:szCs w:val="24"/>
              </w:rPr>
              <w:t xml:space="preserve">Les équipements médicaux en provenance des pays européens doit être conforme aux prescriptions applicables de la </w:t>
            </w:r>
            <w:proofErr w:type="gramStart"/>
            <w:r w:rsidRPr="0039287D">
              <w:rPr>
                <w:rFonts w:ascii="Times New Roman" w:hAnsi="Times New Roman"/>
                <w:bCs/>
                <w:sz w:val="24"/>
                <w:szCs w:val="24"/>
              </w:rPr>
              <w:t>directive  européenne</w:t>
            </w:r>
            <w:proofErr w:type="gramEnd"/>
            <w:r w:rsidRPr="0039287D">
              <w:rPr>
                <w:rFonts w:ascii="Times New Roman" w:hAnsi="Times New Roman"/>
                <w:bCs/>
                <w:sz w:val="24"/>
                <w:szCs w:val="24"/>
              </w:rPr>
              <w:t xml:space="preserve"> concernant les dispositifs médicaux 93/42/CEE notamment en ce qui concerne les certificats de marquage CE ainsi que les déclarations CE de conformité des modèles proposés.</w:t>
            </w:r>
          </w:p>
          <w:p w14:paraId="2994A776" w14:textId="77777777" w:rsidR="008A0DA5" w:rsidRPr="0039287D" w:rsidRDefault="008A0DA5" w:rsidP="008A0DA5">
            <w:pPr>
              <w:numPr>
                <w:ilvl w:val="0"/>
                <w:numId w:val="178"/>
              </w:numPr>
              <w:jc w:val="both"/>
              <w:rPr>
                <w:rFonts w:ascii="Times New Roman" w:hAnsi="Times New Roman"/>
                <w:bCs/>
                <w:sz w:val="24"/>
                <w:szCs w:val="24"/>
              </w:rPr>
            </w:pPr>
            <w:r w:rsidRPr="0039287D">
              <w:rPr>
                <w:rFonts w:ascii="Times New Roman" w:hAnsi="Times New Roman"/>
                <w:bCs/>
                <w:sz w:val="24"/>
                <w:szCs w:val="24"/>
              </w:rPr>
              <w:t>La fourniture provenant des pays hors de la communauté Européenne doit être conforme aux normes internationales connues, notamment en ce qui concerne le certificat de conformité aux normes et l’autorisation de mise sur le marché.</w:t>
            </w:r>
          </w:p>
          <w:p w14:paraId="46E91D3A" w14:textId="77777777" w:rsidR="008A0DA5" w:rsidRPr="0039287D" w:rsidRDefault="008A0DA5" w:rsidP="008A0DA5">
            <w:pPr>
              <w:numPr>
                <w:ilvl w:val="0"/>
                <w:numId w:val="178"/>
              </w:numPr>
              <w:jc w:val="both"/>
              <w:rPr>
                <w:rFonts w:ascii="Times New Roman" w:hAnsi="Times New Roman"/>
                <w:bCs/>
                <w:sz w:val="24"/>
                <w:szCs w:val="24"/>
              </w:rPr>
            </w:pPr>
            <w:r w:rsidRPr="0039287D">
              <w:rPr>
                <w:rFonts w:ascii="Times New Roman" w:hAnsi="Times New Roman"/>
                <w:bCs/>
                <w:sz w:val="24"/>
                <w:szCs w:val="24"/>
              </w:rPr>
              <w:t>Les composants de l’unité doivent répondre aux dispositions relatives à la sécurité électrique notamment la norme CEI 60601 (60601-1, 60601-2-16, 60601-2-30)</w:t>
            </w:r>
          </w:p>
          <w:p w14:paraId="78131F38" w14:textId="77777777" w:rsidR="008A0DA5" w:rsidRPr="0039287D" w:rsidRDefault="008A0DA5" w:rsidP="00CF12C4">
            <w:pPr>
              <w:ind w:left="720"/>
              <w:jc w:val="both"/>
              <w:rPr>
                <w:rFonts w:ascii="Times New Roman" w:hAnsi="Times New Roman"/>
                <w:bCs/>
                <w:sz w:val="24"/>
                <w:szCs w:val="24"/>
              </w:rPr>
            </w:pPr>
          </w:p>
          <w:p w14:paraId="10A1AFCB" w14:textId="77777777" w:rsidR="008A0DA5" w:rsidRPr="0039287D" w:rsidRDefault="008A0DA5" w:rsidP="008A0DA5">
            <w:pPr>
              <w:pStyle w:val="Paragraphedeliste"/>
              <w:numPr>
                <w:ilvl w:val="0"/>
                <w:numId w:val="179"/>
              </w:numPr>
              <w:jc w:val="both"/>
              <w:rPr>
                <w:bCs/>
              </w:rPr>
            </w:pPr>
            <w:r w:rsidRPr="0039287D">
              <w:rPr>
                <w:b/>
                <w:bCs/>
              </w:rPr>
              <w:t>Autres dispositions</w:t>
            </w:r>
          </w:p>
          <w:p w14:paraId="25E1A962" w14:textId="77777777" w:rsidR="008A0DA5" w:rsidRPr="0039287D" w:rsidRDefault="008A0DA5" w:rsidP="00CF12C4">
            <w:pPr>
              <w:ind w:left="360"/>
              <w:jc w:val="both"/>
              <w:rPr>
                <w:rFonts w:ascii="Times New Roman" w:hAnsi="Times New Roman"/>
                <w:bCs/>
                <w:sz w:val="24"/>
                <w:szCs w:val="24"/>
              </w:rPr>
            </w:pPr>
            <w:r w:rsidRPr="0039287D">
              <w:rPr>
                <w:rFonts w:ascii="Times New Roman" w:hAnsi="Times New Roman"/>
                <w:bCs/>
                <w:sz w:val="24"/>
                <w:szCs w:val="24"/>
              </w:rPr>
              <w:t xml:space="preserve">Fournir complet avec tous les accessoires nécessaires pour l’installation et la mise en route </w:t>
            </w:r>
          </w:p>
          <w:p w14:paraId="5D2BD5A3" w14:textId="77777777" w:rsidR="008A0DA5" w:rsidRPr="0039287D" w:rsidRDefault="008A0DA5" w:rsidP="00CF12C4">
            <w:pPr>
              <w:ind w:left="360"/>
              <w:jc w:val="both"/>
              <w:rPr>
                <w:rFonts w:ascii="Times New Roman" w:hAnsi="Times New Roman"/>
                <w:bCs/>
                <w:sz w:val="24"/>
                <w:szCs w:val="24"/>
              </w:rPr>
            </w:pPr>
            <w:r w:rsidRPr="0039287D">
              <w:rPr>
                <w:rFonts w:ascii="Times New Roman" w:hAnsi="Times New Roman"/>
                <w:bCs/>
                <w:sz w:val="24"/>
                <w:szCs w:val="24"/>
              </w:rPr>
              <w:t>Manuel d’utilisation</w:t>
            </w:r>
          </w:p>
          <w:p w14:paraId="75AFC187" w14:textId="77777777" w:rsidR="008A0DA5" w:rsidRPr="0039287D" w:rsidRDefault="008A0DA5" w:rsidP="00CF12C4">
            <w:pPr>
              <w:ind w:left="360"/>
              <w:jc w:val="both"/>
              <w:rPr>
                <w:rFonts w:ascii="Times New Roman" w:hAnsi="Times New Roman"/>
                <w:bCs/>
                <w:sz w:val="24"/>
                <w:szCs w:val="24"/>
              </w:rPr>
            </w:pPr>
            <w:r w:rsidRPr="0039287D">
              <w:rPr>
                <w:rFonts w:ascii="Times New Roman" w:hAnsi="Times New Roman"/>
                <w:bCs/>
                <w:sz w:val="24"/>
                <w:szCs w:val="24"/>
              </w:rPr>
              <w:t>Formation des utilisateurs à la maintenance et à la manipulation</w:t>
            </w:r>
          </w:p>
          <w:p w14:paraId="72A046C9" w14:textId="77777777" w:rsidR="008A0DA5" w:rsidRPr="0039287D" w:rsidRDefault="008A0DA5" w:rsidP="00CF12C4">
            <w:pPr>
              <w:ind w:left="360"/>
              <w:jc w:val="both"/>
              <w:rPr>
                <w:rFonts w:ascii="Times New Roman" w:hAnsi="Times New Roman"/>
                <w:bCs/>
                <w:sz w:val="24"/>
                <w:szCs w:val="24"/>
              </w:rPr>
            </w:pPr>
          </w:p>
          <w:p w14:paraId="09C878D8" w14:textId="77777777" w:rsidR="008A0DA5" w:rsidRPr="0039287D" w:rsidRDefault="008A0DA5" w:rsidP="00CF12C4">
            <w:pPr>
              <w:widowControl w:val="0"/>
              <w:autoSpaceDE w:val="0"/>
              <w:autoSpaceDN w:val="0"/>
              <w:ind w:right="422"/>
              <w:jc w:val="both"/>
              <w:rPr>
                <w:rFonts w:ascii="Times New Roman" w:hAnsi="Times New Roman"/>
                <w:sz w:val="24"/>
                <w:szCs w:val="24"/>
              </w:rPr>
            </w:pPr>
            <w:r w:rsidRPr="0039287D">
              <w:rPr>
                <w:rFonts w:ascii="Times New Roman" w:hAnsi="Times New Roman"/>
                <w:sz w:val="24"/>
                <w:szCs w:val="24"/>
              </w:rPr>
              <w:t xml:space="preserve">        Il sera également fourni </w:t>
            </w:r>
          </w:p>
          <w:p w14:paraId="6AD0B8A1" w14:textId="77777777" w:rsidR="008A0DA5" w:rsidRPr="0039287D" w:rsidRDefault="008A0DA5" w:rsidP="00CF12C4">
            <w:pPr>
              <w:widowControl w:val="0"/>
              <w:autoSpaceDE w:val="0"/>
              <w:autoSpaceDN w:val="0"/>
              <w:ind w:right="422"/>
              <w:jc w:val="both"/>
              <w:rPr>
                <w:rFonts w:ascii="Times New Roman" w:hAnsi="Times New Roman"/>
                <w:sz w:val="24"/>
                <w:szCs w:val="24"/>
              </w:rPr>
            </w:pPr>
          </w:p>
          <w:p w14:paraId="6447E13C" w14:textId="77777777" w:rsidR="008A0DA5" w:rsidRPr="0039287D" w:rsidRDefault="008A0DA5" w:rsidP="00CF12C4">
            <w:pPr>
              <w:widowControl w:val="0"/>
              <w:autoSpaceDE w:val="0"/>
              <w:autoSpaceDN w:val="0"/>
              <w:ind w:right="422"/>
              <w:jc w:val="both"/>
              <w:rPr>
                <w:rFonts w:ascii="Times New Roman" w:hAnsi="Times New Roman"/>
                <w:b/>
                <w:bCs/>
                <w:sz w:val="24"/>
                <w:szCs w:val="24"/>
              </w:rPr>
            </w:pPr>
            <w:r w:rsidRPr="0039287D">
              <w:rPr>
                <w:rFonts w:ascii="Times New Roman" w:hAnsi="Times New Roman"/>
                <w:b/>
                <w:bCs/>
                <w:sz w:val="24"/>
                <w:szCs w:val="24"/>
              </w:rPr>
              <w:t>- un onduleur UPS de capacité suffisante ;</w:t>
            </w:r>
          </w:p>
          <w:p w14:paraId="3498B89A" w14:textId="77777777" w:rsidR="008A0DA5" w:rsidRPr="0039287D" w:rsidRDefault="008A0DA5" w:rsidP="00CF12C4">
            <w:pPr>
              <w:widowControl w:val="0"/>
              <w:autoSpaceDE w:val="0"/>
              <w:autoSpaceDN w:val="0"/>
              <w:ind w:right="422"/>
              <w:jc w:val="both"/>
              <w:rPr>
                <w:rFonts w:ascii="Times New Roman" w:hAnsi="Times New Roman"/>
                <w:b/>
                <w:bCs/>
                <w:sz w:val="24"/>
                <w:szCs w:val="24"/>
              </w:rPr>
            </w:pPr>
            <w:r w:rsidRPr="0039287D">
              <w:rPr>
                <w:rFonts w:ascii="Times New Roman" w:hAnsi="Times New Roman"/>
                <w:b/>
                <w:bCs/>
                <w:sz w:val="24"/>
                <w:szCs w:val="24"/>
              </w:rPr>
              <w:t>-  une housse de protection</w:t>
            </w:r>
          </w:p>
          <w:p w14:paraId="61EEC4CF" w14:textId="77777777" w:rsidR="008A0DA5" w:rsidRPr="0039287D" w:rsidRDefault="008A0DA5" w:rsidP="00CF12C4">
            <w:pPr>
              <w:widowControl w:val="0"/>
              <w:autoSpaceDE w:val="0"/>
              <w:autoSpaceDN w:val="0"/>
              <w:ind w:right="422"/>
              <w:jc w:val="both"/>
              <w:rPr>
                <w:rFonts w:ascii="Times New Roman" w:hAnsi="Times New Roman"/>
                <w:bCs/>
                <w:sz w:val="24"/>
                <w:szCs w:val="24"/>
              </w:rPr>
            </w:pPr>
            <w:r w:rsidRPr="0039287D">
              <w:rPr>
                <w:rFonts w:ascii="Times New Roman" w:hAnsi="Times New Roman"/>
                <w:b/>
                <w:bCs/>
                <w:sz w:val="24"/>
                <w:szCs w:val="24"/>
              </w:rPr>
              <w:t xml:space="preserve">- Un jeu de 500 anses de résection </w:t>
            </w:r>
          </w:p>
          <w:p w14:paraId="20012360" w14:textId="77777777" w:rsidR="008A0DA5" w:rsidRPr="0039287D" w:rsidRDefault="008A0DA5" w:rsidP="00CF12C4">
            <w:pPr>
              <w:ind w:left="360"/>
              <w:jc w:val="both"/>
              <w:rPr>
                <w:rFonts w:ascii="Times New Roman" w:hAnsi="Times New Roman"/>
                <w:bCs/>
                <w:sz w:val="24"/>
                <w:szCs w:val="24"/>
              </w:rPr>
            </w:pPr>
          </w:p>
          <w:p w14:paraId="66B6DC1C" w14:textId="77777777" w:rsidR="008A0DA5" w:rsidRPr="0039287D" w:rsidRDefault="008A0DA5" w:rsidP="008A0DA5">
            <w:pPr>
              <w:numPr>
                <w:ilvl w:val="0"/>
                <w:numId w:val="173"/>
              </w:numPr>
              <w:jc w:val="both"/>
              <w:rPr>
                <w:rFonts w:ascii="Times New Roman" w:hAnsi="Times New Roman"/>
                <w:bCs/>
                <w:sz w:val="24"/>
                <w:szCs w:val="24"/>
              </w:rPr>
            </w:pPr>
          </w:p>
        </w:tc>
        <w:tc>
          <w:tcPr>
            <w:tcW w:w="671" w:type="pct"/>
          </w:tcPr>
          <w:p w14:paraId="10270DE5" w14:textId="77777777" w:rsidR="008A0DA5" w:rsidRPr="0039287D" w:rsidRDefault="008A0DA5" w:rsidP="00CF12C4">
            <w:pPr>
              <w:rPr>
                <w:rFonts w:ascii="Times New Roman" w:hAnsi="Times New Roman"/>
                <w:sz w:val="24"/>
                <w:szCs w:val="24"/>
                <w:shd w:val="clear" w:color="auto" w:fill="FFFFFF"/>
              </w:rPr>
            </w:pPr>
          </w:p>
        </w:tc>
      </w:tr>
    </w:tbl>
    <w:p w14:paraId="75CF5B98" w14:textId="77777777" w:rsidR="00885321" w:rsidRDefault="00885321" w:rsidP="00651042">
      <w:pPr>
        <w:rPr>
          <w:rFonts w:ascii="Footlight MT Light" w:hAnsi="Footlight MT Light"/>
          <w:b/>
          <w:sz w:val="26"/>
          <w:szCs w:val="26"/>
        </w:rPr>
      </w:pPr>
    </w:p>
    <w:p w14:paraId="41E8AE17" w14:textId="56D92C56" w:rsidR="00EA7DB4" w:rsidRPr="008A16BF" w:rsidRDefault="00EA7DB4" w:rsidP="00EA7DB4">
      <w:pPr>
        <w:pStyle w:val="Paragraphedeliste"/>
        <w:ind w:hanging="360"/>
        <w:rPr>
          <w:rFonts w:ascii="Footlight MT Light" w:hAnsi="Footlight MT Light"/>
          <w:b/>
          <w:sz w:val="24"/>
          <w:szCs w:val="26"/>
        </w:rPr>
      </w:pPr>
      <w:r w:rsidRPr="008A16BF">
        <w:rPr>
          <w:rFonts w:ascii="Footlight MT Light" w:hAnsi="Footlight MT Light"/>
          <w:b/>
          <w:sz w:val="24"/>
          <w:szCs w:val="26"/>
        </w:rPr>
        <w:t xml:space="preserve">Lot </w:t>
      </w:r>
      <w:r w:rsidR="009C71A0" w:rsidRPr="008A16BF">
        <w:rPr>
          <w:rFonts w:ascii="Footlight MT Light" w:hAnsi="Footlight MT Light"/>
          <w:b/>
          <w:sz w:val="24"/>
          <w:szCs w:val="26"/>
        </w:rPr>
        <w:t>3 :</w:t>
      </w:r>
      <w:r w:rsidRPr="008A16BF">
        <w:rPr>
          <w:rFonts w:ascii="Footlight MT Light" w:hAnsi="Footlight MT Light"/>
          <w:b/>
          <w:sz w:val="24"/>
          <w:szCs w:val="26"/>
        </w:rPr>
        <w:t xml:space="preserve"> Fourniture et installation d’équipement de radiologie et ultrason pour le compte de l’hôpital du Mali ;</w:t>
      </w:r>
    </w:p>
    <w:tbl>
      <w:tblPr>
        <w:tblW w:w="9579" w:type="dxa"/>
        <w:tblInd w:w="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685"/>
        <w:gridCol w:w="1815"/>
        <w:gridCol w:w="5816"/>
        <w:gridCol w:w="1263"/>
      </w:tblGrid>
      <w:tr w:rsidR="001D5EF6" w:rsidRPr="00C12751" w14:paraId="5915EE06" w14:textId="77777777" w:rsidTr="00BE312F">
        <w:trPr>
          <w:trHeight w:val="315"/>
        </w:trPr>
        <w:tc>
          <w:tcPr>
            <w:tcW w:w="685" w:type="dxa"/>
            <w:shd w:val="pct20" w:color="auto" w:fill="auto"/>
          </w:tcPr>
          <w:p w14:paraId="6520F1E9" w14:textId="77777777" w:rsidR="001D5EF6" w:rsidRPr="008D0219" w:rsidRDefault="001D5EF6" w:rsidP="000279B9">
            <w:pPr>
              <w:suppressAutoHyphens/>
              <w:rPr>
                <w:rFonts w:ascii="Footlight MT Light" w:hAnsi="Footlight MT Light"/>
                <w:b/>
                <w:sz w:val="20"/>
              </w:rPr>
            </w:pPr>
            <w:r w:rsidRPr="008D0219">
              <w:rPr>
                <w:rFonts w:ascii="Footlight MT Light" w:hAnsi="Footlight MT Light"/>
                <w:b/>
                <w:sz w:val="20"/>
              </w:rPr>
              <w:t>Article (s)</w:t>
            </w:r>
          </w:p>
        </w:tc>
        <w:tc>
          <w:tcPr>
            <w:tcW w:w="1815" w:type="dxa"/>
            <w:shd w:val="pct20" w:color="auto" w:fill="auto"/>
            <w:vAlign w:val="center"/>
          </w:tcPr>
          <w:p w14:paraId="3BED5694" w14:textId="77777777" w:rsidR="001D5EF6" w:rsidRPr="008D0219" w:rsidRDefault="001D5EF6" w:rsidP="000279B9">
            <w:pPr>
              <w:suppressAutoHyphens/>
              <w:spacing w:line="240" w:lineRule="auto"/>
              <w:jc w:val="center"/>
              <w:rPr>
                <w:rFonts w:ascii="Footlight MT Light" w:hAnsi="Footlight MT Light"/>
                <w:b/>
                <w:sz w:val="20"/>
              </w:rPr>
            </w:pPr>
            <w:r w:rsidRPr="008D0219">
              <w:rPr>
                <w:rFonts w:ascii="Footlight MT Light" w:hAnsi="Footlight MT Light"/>
                <w:b/>
                <w:sz w:val="20"/>
              </w:rPr>
              <w:t>Description</w:t>
            </w:r>
          </w:p>
          <w:p w14:paraId="1B1F4AED" w14:textId="77777777" w:rsidR="001D5EF6" w:rsidRPr="008D0219" w:rsidRDefault="001D5EF6" w:rsidP="000279B9">
            <w:pPr>
              <w:suppressAutoHyphens/>
              <w:spacing w:line="240" w:lineRule="auto"/>
              <w:jc w:val="center"/>
              <w:rPr>
                <w:rFonts w:ascii="Footlight MT Light" w:hAnsi="Footlight MT Light"/>
                <w:b/>
                <w:sz w:val="20"/>
              </w:rPr>
            </w:pPr>
          </w:p>
        </w:tc>
        <w:tc>
          <w:tcPr>
            <w:tcW w:w="5816" w:type="dxa"/>
            <w:shd w:val="pct20" w:color="auto" w:fill="auto"/>
            <w:vAlign w:val="bottom"/>
          </w:tcPr>
          <w:p w14:paraId="1A8A33CD" w14:textId="77777777" w:rsidR="001D5EF6" w:rsidRPr="000D28AA" w:rsidRDefault="001D5EF6" w:rsidP="000279B9">
            <w:pPr>
              <w:suppressAutoHyphens/>
              <w:spacing w:line="240" w:lineRule="auto"/>
              <w:jc w:val="center"/>
              <w:rPr>
                <w:rFonts w:ascii="Footlight MT Light" w:hAnsi="Footlight MT Light"/>
                <w:b/>
                <w:sz w:val="20"/>
              </w:rPr>
            </w:pPr>
            <w:r w:rsidRPr="000D28AA">
              <w:rPr>
                <w:rFonts w:ascii="Footlight MT Light" w:hAnsi="Footlight MT Light"/>
                <w:b/>
                <w:sz w:val="20"/>
              </w:rPr>
              <w:t>Spécifications techniques et normes applicables</w:t>
            </w:r>
          </w:p>
        </w:tc>
        <w:tc>
          <w:tcPr>
            <w:tcW w:w="1263" w:type="dxa"/>
            <w:shd w:val="pct20" w:color="auto" w:fill="auto"/>
            <w:vAlign w:val="bottom"/>
          </w:tcPr>
          <w:p w14:paraId="42F200CF" w14:textId="77777777" w:rsidR="001D5EF6" w:rsidRPr="000D28AA" w:rsidRDefault="001D5EF6" w:rsidP="000279B9">
            <w:pPr>
              <w:suppressAutoHyphens/>
              <w:spacing w:line="240" w:lineRule="auto"/>
              <w:jc w:val="center"/>
              <w:rPr>
                <w:rFonts w:ascii="Footlight MT Light" w:hAnsi="Footlight MT Light"/>
                <w:b/>
                <w:sz w:val="20"/>
              </w:rPr>
            </w:pPr>
            <w:r w:rsidRPr="000D28AA">
              <w:rPr>
                <w:rFonts w:ascii="Footlight MT Light" w:hAnsi="Footlight MT Light"/>
                <w:b/>
                <w:sz w:val="20"/>
              </w:rPr>
              <w:t>Spécifications techniques proposées</w:t>
            </w:r>
          </w:p>
        </w:tc>
      </w:tr>
      <w:tr w:rsidR="002F57ED" w:rsidRPr="00C12751" w14:paraId="438ADA87" w14:textId="77777777" w:rsidTr="00BE312F">
        <w:trPr>
          <w:trHeight w:val="435"/>
        </w:trPr>
        <w:tc>
          <w:tcPr>
            <w:tcW w:w="685" w:type="dxa"/>
            <w:shd w:val="clear" w:color="auto" w:fill="auto"/>
          </w:tcPr>
          <w:p w14:paraId="411555E6" w14:textId="39FFF40D" w:rsidR="002F57ED" w:rsidRPr="00C12751" w:rsidRDefault="00D41A5D" w:rsidP="002F57ED">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w:t>
            </w:r>
          </w:p>
        </w:tc>
        <w:tc>
          <w:tcPr>
            <w:tcW w:w="1815" w:type="dxa"/>
            <w:shd w:val="clear" w:color="auto" w:fill="auto"/>
          </w:tcPr>
          <w:p w14:paraId="6A8D21FB" w14:textId="18640E8C" w:rsidR="002F57ED" w:rsidRPr="00670323" w:rsidRDefault="002F57ED" w:rsidP="002F57ED">
            <w:pPr>
              <w:spacing w:after="0" w:line="240" w:lineRule="auto"/>
              <w:rPr>
                <w:rFonts w:ascii="Times New Roman" w:eastAsia="Times New Roman" w:hAnsi="Times New Roman" w:cs="Times New Roman"/>
                <w:color w:val="000000"/>
                <w:sz w:val="24"/>
                <w:szCs w:val="24"/>
                <w:lang w:eastAsia="fr-FR"/>
              </w:rPr>
            </w:pPr>
            <w:r w:rsidRPr="00A57B93">
              <w:rPr>
                <w:rFonts w:ascii="Times New Roman" w:eastAsia="Times New Roman" w:hAnsi="Times New Roman" w:cs="Times New Roman"/>
                <w:color w:val="000000"/>
                <w:sz w:val="24"/>
                <w:szCs w:val="24"/>
                <w:lang w:eastAsia="fr-FR"/>
              </w:rPr>
              <w:t>Table de radiographie télécommandée numérique</w:t>
            </w:r>
          </w:p>
        </w:tc>
        <w:tc>
          <w:tcPr>
            <w:tcW w:w="5816" w:type="dxa"/>
            <w:vAlign w:val="center"/>
          </w:tcPr>
          <w:p w14:paraId="435D9AB0" w14:textId="77777777" w:rsidR="002F57ED" w:rsidRPr="00670323" w:rsidRDefault="002F57ED" w:rsidP="002F57ED">
            <w:pPr>
              <w:spacing w:after="0"/>
              <w:rPr>
                <w:rFonts w:ascii="Times New Roman" w:eastAsia="Times New Roman" w:hAnsi="Times New Roman" w:cs="Times New Roman"/>
                <w:b/>
                <w:sz w:val="24"/>
                <w:szCs w:val="24"/>
                <w:lang w:eastAsia="fr-FR"/>
              </w:rPr>
            </w:pPr>
            <w:r w:rsidRPr="00670323">
              <w:rPr>
                <w:rFonts w:ascii="Times New Roman" w:eastAsia="Times New Roman" w:hAnsi="Times New Roman" w:cs="Times New Roman"/>
                <w:b/>
                <w:sz w:val="24"/>
                <w:szCs w:val="24"/>
                <w:lang w:eastAsia="fr-FR"/>
              </w:rPr>
              <w:t xml:space="preserve">Marque à préciser…… </w:t>
            </w:r>
          </w:p>
          <w:p w14:paraId="7904191E" w14:textId="22B72757" w:rsidR="002F57ED" w:rsidRPr="00670323" w:rsidRDefault="002F57ED" w:rsidP="002F57ED">
            <w:pPr>
              <w:spacing w:after="0"/>
              <w:rPr>
                <w:rFonts w:ascii="Times New Roman" w:eastAsia="Times New Roman" w:hAnsi="Times New Roman" w:cs="Times New Roman"/>
                <w:b/>
                <w:sz w:val="24"/>
                <w:szCs w:val="24"/>
                <w:lang w:eastAsia="fr-FR"/>
              </w:rPr>
            </w:pPr>
            <w:r w:rsidRPr="00670323">
              <w:rPr>
                <w:rFonts w:ascii="Times New Roman" w:eastAsia="Times New Roman" w:hAnsi="Times New Roman" w:cs="Times New Roman"/>
                <w:b/>
                <w:sz w:val="24"/>
                <w:szCs w:val="24"/>
                <w:lang w:eastAsia="fr-FR"/>
              </w:rPr>
              <w:t xml:space="preserve">Modèle à préciser </w:t>
            </w:r>
            <w:r w:rsidR="00B27450" w:rsidRPr="00670323">
              <w:rPr>
                <w:rFonts w:ascii="Times New Roman" w:eastAsia="Times New Roman" w:hAnsi="Times New Roman" w:cs="Times New Roman"/>
                <w:b/>
                <w:sz w:val="24"/>
                <w:szCs w:val="24"/>
                <w:lang w:eastAsia="fr-FR"/>
              </w:rPr>
              <w:t>……</w:t>
            </w:r>
            <w:r w:rsidRPr="00670323">
              <w:rPr>
                <w:rFonts w:ascii="Times New Roman" w:eastAsia="Times New Roman" w:hAnsi="Times New Roman" w:cs="Times New Roman"/>
                <w:b/>
                <w:sz w:val="24"/>
                <w:szCs w:val="24"/>
                <w:lang w:eastAsia="fr-FR"/>
              </w:rPr>
              <w:t>.</w:t>
            </w:r>
          </w:p>
          <w:p w14:paraId="2D44832B" w14:textId="5B1AFB47" w:rsidR="002F57ED" w:rsidRPr="00670323" w:rsidRDefault="002F57ED" w:rsidP="002F57ED">
            <w:p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Fourniture et installation d’une table de radiologie </w:t>
            </w:r>
            <w:proofErr w:type="spellStart"/>
            <w:r>
              <w:rPr>
                <w:rFonts w:ascii="Times New Roman" w:eastAsia="Times New Roman" w:hAnsi="Times New Roman" w:cs="Times New Roman"/>
                <w:sz w:val="24"/>
                <w:szCs w:val="24"/>
                <w:lang w:eastAsia="fr-FR"/>
              </w:rPr>
              <w:t>telecomandée</w:t>
            </w:r>
            <w:proofErr w:type="spellEnd"/>
            <w:r>
              <w:rPr>
                <w:rFonts w:ascii="Times New Roman" w:eastAsia="Times New Roman" w:hAnsi="Times New Roman" w:cs="Times New Roman"/>
                <w:sz w:val="24"/>
                <w:szCs w:val="24"/>
                <w:lang w:eastAsia="fr-FR"/>
              </w:rPr>
              <w:t xml:space="preserve"> pouvant effectuer aussi bien la radioscopie ainsi que la radiographie </w:t>
            </w:r>
            <w:proofErr w:type="spellStart"/>
            <w:r>
              <w:rPr>
                <w:rFonts w:ascii="Times New Roman" w:eastAsia="Times New Roman" w:hAnsi="Times New Roman" w:cs="Times New Roman"/>
                <w:sz w:val="24"/>
                <w:szCs w:val="24"/>
                <w:lang w:eastAsia="fr-FR"/>
              </w:rPr>
              <w:t>conventionelle</w:t>
            </w:r>
            <w:proofErr w:type="spellEnd"/>
            <w:r w:rsidR="00D41A5D">
              <w:rPr>
                <w:rFonts w:ascii="Times New Roman" w:eastAsia="Times New Roman" w:hAnsi="Times New Roman" w:cs="Times New Roman"/>
                <w:sz w:val="24"/>
                <w:szCs w:val="24"/>
                <w:lang w:eastAsia="fr-FR"/>
              </w:rPr>
              <w:t xml:space="preserve"> numérique.</w:t>
            </w:r>
          </w:p>
          <w:p w14:paraId="3868D86C" w14:textId="77777777" w:rsidR="002F57ED" w:rsidRPr="00670323" w:rsidRDefault="002F57ED" w:rsidP="002F57ED">
            <w:pPr>
              <w:spacing w:after="0"/>
              <w:rPr>
                <w:rFonts w:ascii="Times New Roman" w:eastAsia="Times New Roman" w:hAnsi="Times New Roman" w:cs="Times New Roman"/>
                <w:b/>
                <w:sz w:val="24"/>
                <w:szCs w:val="24"/>
                <w:lang w:eastAsia="fr-FR"/>
              </w:rPr>
            </w:pPr>
            <w:r w:rsidRPr="00670323">
              <w:rPr>
                <w:rFonts w:ascii="Times New Roman" w:eastAsia="Times New Roman" w:hAnsi="Times New Roman" w:cs="Times New Roman"/>
                <w:b/>
                <w:sz w:val="24"/>
                <w:szCs w:val="24"/>
                <w:lang w:eastAsia="fr-FR"/>
              </w:rPr>
              <w:t xml:space="preserve">Générateur haute fréquence de 7,5 </w:t>
            </w:r>
            <w:proofErr w:type="spellStart"/>
            <w:r w:rsidRPr="00670323">
              <w:rPr>
                <w:rFonts w:ascii="Times New Roman" w:eastAsia="Times New Roman" w:hAnsi="Times New Roman" w:cs="Times New Roman"/>
                <w:b/>
                <w:sz w:val="24"/>
                <w:szCs w:val="24"/>
                <w:lang w:eastAsia="fr-FR"/>
              </w:rPr>
              <w:t>Kw</w:t>
            </w:r>
            <w:proofErr w:type="spellEnd"/>
            <w:r w:rsidRPr="00670323">
              <w:rPr>
                <w:rFonts w:ascii="Times New Roman" w:eastAsia="Times New Roman" w:hAnsi="Times New Roman" w:cs="Times New Roman"/>
                <w:b/>
                <w:sz w:val="24"/>
                <w:szCs w:val="24"/>
                <w:lang w:eastAsia="fr-FR"/>
              </w:rPr>
              <w:t xml:space="preserve"> 100 KHz </w:t>
            </w:r>
          </w:p>
          <w:p w14:paraId="29436BDF" w14:textId="77777777" w:rsidR="002F57ED" w:rsidRPr="00670323" w:rsidRDefault="002F57ED" w:rsidP="002F57ED">
            <w:pPr>
              <w:spacing w:after="0"/>
              <w:rPr>
                <w:rFonts w:ascii="Times New Roman" w:eastAsia="Times New Roman" w:hAnsi="Times New Roman" w:cs="Times New Roman"/>
                <w:sz w:val="24"/>
                <w:szCs w:val="24"/>
                <w:lang w:eastAsia="fr-FR"/>
              </w:rPr>
            </w:pPr>
            <w:r w:rsidRPr="00670323">
              <w:rPr>
                <w:rFonts w:ascii="Times New Roman" w:eastAsia="Times New Roman" w:hAnsi="Times New Roman" w:cs="Times New Roman"/>
                <w:sz w:val="24"/>
                <w:szCs w:val="24"/>
                <w:lang w:eastAsia="fr-FR"/>
              </w:rPr>
              <w:t xml:space="preserve"> KV - </w:t>
            </w:r>
            <w:proofErr w:type="spellStart"/>
            <w:r w:rsidRPr="00670323">
              <w:rPr>
                <w:rFonts w:ascii="Times New Roman" w:eastAsia="Times New Roman" w:hAnsi="Times New Roman" w:cs="Times New Roman"/>
                <w:sz w:val="24"/>
                <w:szCs w:val="24"/>
                <w:lang w:eastAsia="fr-FR"/>
              </w:rPr>
              <w:t>mAs</w:t>
            </w:r>
            <w:proofErr w:type="spellEnd"/>
            <w:r w:rsidRPr="00670323">
              <w:rPr>
                <w:rFonts w:ascii="Times New Roman" w:eastAsia="Times New Roman" w:hAnsi="Times New Roman" w:cs="Times New Roman"/>
                <w:sz w:val="24"/>
                <w:szCs w:val="24"/>
                <w:lang w:eastAsia="fr-FR"/>
              </w:rPr>
              <w:t xml:space="preserve"> </w:t>
            </w:r>
            <w:proofErr w:type="gramStart"/>
            <w:r w:rsidRPr="00670323">
              <w:rPr>
                <w:rFonts w:ascii="Times New Roman" w:eastAsia="Times New Roman" w:hAnsi="Times New Roman" w:cs="Times New Roman"/>
                <w:sz w:val="24"/>
                <w:szCs w:val="24"/>
                <w:lang w:eastAsia="fr-FR"/>
              </w:rPr>
              <w:t>parmi:</w:t>
            </w:r>
            <w:proofErr w:type="gramEnd"/>
            <w:r w:rsidRPr="00670323">
              <w:rPr>
                <w:rFonts w:ascii="Times New Roman" w:eastAsia="Times New Roman" w:hAnsi="Times New Roman" w:cs="Times New Roman"/>
                <w:sz w:val="24"/>
                <w:szCs w:val="24"/>
                <w:lang w:eastAsia="fr-FR"/>
              </w:rPr>
              <w:t xml:space="preserve"> 20 à 35 KV - 1 à 640 </w:t>
            </w:r>
            <w:proofErr w:type="spellStart"/>
            <w:r w:rsidRPr="00670323">
              <w:rPr>
                <w:rFonts w:ascii="Times New Roman" w:eastAsia="Times New Roman" w:hAnsi="Times New Roman" w:cs="Times New Roman"/>
                <w:sz w:val="24"/>
                <w:szCs w:val="24"/>
                <w:lang w:eastAsia="fr-FR"/>
              </w:rPr>
              <w:t>mAs</w:t>
            </w:r>
            <w:proofErr w:type="spellEnd"/>
            <w:r w:rsidRPr="00670323">
              <w:rPr>
                <w:rFonts w:ascii="Times New Roman" w:eastAsia="Times New Roman" w:hAnsi="Times New Roman" w:cs="Times New Roman"/>
                <w:sz w:val="24"/>
                <w:szCs w:val="24"/>
                <w:lang w:eastAsia="fr-FR"/>
              </w:rPr>
              <w:t>.</w:t>
            </w:r>
            <w:r w:rsidRPr="00670323">
              <w:rPr>
                <w:rFonts w:ascii="Times New Roman" w:eastAsia="Times New Roman" w:hAnsi="Times New Roman" w:cs="Times New Roman"/>
                <w:sz w:val="24"/>
                <w:szCs w:val="24"/>
                <w:lang w:eastAsia="fr-FR"/>
              </w:rPr>
              <w:br/>
            </w:r>
            <w:proofErr w:type="spellStart"/>
            <w:r w:rsidRPr="00670323">
              <w:rPr>
                <w:rFonts w:ascii="Times New Roman" w:eastAsia="Times New Roman" w:hAnsi="Times New Roman" w:cs="Times New Roman"/>
                <w:sz w:val="24"/>
                <w:szCs w:val="24"/>
                <w:lang w:eastAsia="fr-FR"/>
              </w:rPr>
              <w:t>Microfocus</w:t>
            </w:r>
            <w:proofErr w:type="spellEnd"/>
            <w:r w:rsidRPr="00670323">
              <w:rPr>
                <w:rFonts w:ascii="Times New Roman" w:eastAsia="Times New Roman" w:hAnsi="Times New Roman" w:cs="Times New Roman"/>
                <w:sz w:val="24"/>
                <w:szCs w:val="24"/>
                <w:lang w:eastAsia="fr-FR"/>
              </w:rPr>
              <w:t xml:space="preserve"> à rayons X à rotation de tungstène-rhénium tournant à 3 000 tr / min</w:t>
            </w:r>
            <w:r w:rsidRPr="00670323">
              <w:rPr>
                <w:rFonts w:ascii="Times New Roman" w:eastAsia="Times New Roman" w:hAnsi="Times New Roman" w:cs="Times New Roman"/>
                <w:sz w:val="24"/>
                <w:szCs w:val="24"/>
                <w:lang w:eastAsia="fr-FR"/>
              </w:rPr>
              <w:br/>
              <w:t xml:space="preserve">mise au point du tube 0,1 - 0,3 </w:t>
            </w:r>
            <w:proofErr w:type="spellStart"/>
            <w:r w:rsidRPr="00670323">
              <w:rPr>
                <w:rFonts w:ascii="Times New Roman" w:eastAsia="Times New Roman" w:hAnsi="Times New Roman" w:cs="Times New Roman"/>
                <w:sz w:val="24"/>
                <w:szCs w:val="24"/>
                <w:lang w:eastAsia="fr-FR"/>
              </w:rPr>
              <w:t>mm.</w:t>
            </w:r>
            <w:proofErr w:type="spellEnd"/>
            <w:r w:rsidRPr="00670323">
              <w:rPr>
                <w:rFonts w:ascii="Times New Roman" w:eastAsia="Times New Roman" w:hAnsi="Times New Roman" w:cs="Times New Roman"/>
                <w:sz w:val="24"/>
                <w:szCs w:val="24"/>
                <w:lang w:eastAsia="fr-FR"/>
              </w:rPr>
              <w:t xml:space="preserve"> 1,4 - 5,6 KW 300 KHU. </w:t>
            </w:r>
          </w:p>
          <w:p w14:paraId="1A8E0C2D" w14:textId="77777777" w:rsidR="002F57ED" w:rsidRPr="00670323" w:rsidRDefault="002F57ED" w:rsidP="002F57ED">
            <w:pPr>
              <w:spacing w:after="0"/>
              <w:rPr>
                <w:rFonts w:ascii="Times New Roman" w:eastAsia="Times New Roman" w:hAnsi="Times New Roman" w:cs="Times New Roman"/>
                <w:sz w:val="24"/>
                <w:szCs w:val="24"/>
                <w:lang w:eastAsia="fr-FR"/>
              </w:rPr>
            </w:pPr>
            <w:r w:rsidRPr="00670323">
              <w:rPr>
                <w:rFonts w:ascii="Times New Roman" w:eastAsia="Times New Roman" w:hAnsi="Times New Roman" w:cs="Times New Roman"/>
                <w:sz w:val="24"/>
                <w:szCs w:val="24"/>
                <w:lang w:eastAsia="fr-FR"/>
              </w:rPr>
              <w:t>Dispositif d'agrandissement géométrique 1,5x et 2x avec support de cassette sans grille.</w:t>
            </w:r>
            <w:r w:rsidRPr="00670323">
              <w:rPr>
                <w:rFonts w:ascii="Times New Roman" w:eastAsia="Times New Roman" w:hAnsi="Times New Roman" w:cs="Times New Roman"/>
                <w:sz w:val="24"/>
                <w:szCs w:val="24"/>
                <w:lang w:eastAsia="fr-FR"/>
              </w:rPr>
              <w:br/>
              <w:t>Plaque de compresseur décalée pour agrandissement, format 9 x 21 cm</w:t>
            </w:r>
            <w:r w:rsidRPr="00670323">
              <w:rPr>
                <w:rFonts w:ascii="Times New Roman" w:eastAsia="Times New Roman" w:hAnsi="Times New Roman" w:cs="Times New Roman"/>
                <w:sz w:val="24"/>
                <w:szCs w:val="24"/>
                <w:lang w:eastAsia="fr-FR"/>
              </w:rPr>
              <w:br/>
              <w:t>Grille anti-dispersion amovible.</w:t>
            </w:r>
            <w:r w:rsidRPr="00670323">
              <w:rPr>
                <w:rFonts w:ascii="Times New Roman" w:eastAsia="Times New Roman" w:hAnsi="Times New Roman" w:cs="Times New Roman"/>
                <w:sz w:val="24"/>
                <w:szCs w:val="24"/>
                <w:lang w:eastAsia="fr-FR"/>
              </w:rPr>
              <w:br/>
              <w:t xml:space="preserve">Colonne avec bras en C, 66,2 cm de FFD pour supporter le </w:t>
            </w:r>
            <w:r w:rsidRPr="00670323">
              <w:rPr>
                <w:rFonts w:ascii="Times New Roman" w:eastAsia="Times New Roman" w:hAnsi="Times New Roman" w:cs="Times New Roman"/>
                <w:b/>
                <w:sz w:val="24"/>
                <w:szCs w:val="24"/>
                <w:lang w:eastAsia="fr-FR"/>
              </w:rPr>
              <w:t>tube à rayons X</w:t>
            </w:r>
          </w:p>
          <w:p w14:paraId="5675DCBC" w14:textId="77777777" w:rsidR="002F57ED" w:rsidRPr="00670323" w:rsidRDefault="002F57ED" w:rsidP="002F57ED">
            <w:pPr>
              <w:spacing w:after="0"/>
              <w:rPr>
                <w:rFonts w:ascii="Times New Roman" w:eastAsia="Times New Roman" w:hAnsi="Times New Roman" w:cs="Times New Roman"/>
                <w:sz w:val="24"/>
                <w:szCs w:val="24"/>
                <w:lang w:eastAsia="fr-FR"/>
              </w:rPr>
            </w:pPr>
            <w:r w:rsidRPr="00670323">
              <w:rPr>
                <w:rFonts w:ascii="Times New Roman" w:eastAsia="Times New Roman" w:hAnsi="Times New Roman" w:cs="Times New Roman"/>
                <w:sz w:val="24"/>
                <w:szCs w:val="24"/>
                <w:lang w:eastAsia="fr-FR"/>
              </w:rPr>
              <w:t xml:space="preserve"> </w:t>
            </w:r>
            <w:proofErr w:type="gramStart"/>
            <w:r w:rsidRPr="00670323">
              <w:rPr>
                <w:rFonts w:ascii="Times New Roman" w:eastAsia="Times New Roman" w:hAnsi="Times New Roman" w:cs="Times New Roman"/>
                <w:sz w:val="24"/>
                <w:szCs w:val="24"/>
                <w:lang w:eastAsia="fr-FR"/>
              </w:rPr>
              <w:t>vitesse</w:t>
            </w:r>
            <w:proofErr w:type="gramEnd"/>
            <w:r w:rsidRPr="00670323">
              <w:rPr>
                <w:rFonts w:ascii="Times New Roman" w:eastAsia="Times New Roman" w:hAnsi="Times New Roman" w:cs="Times New Roman"/>
                <w:sz w:val="24"/>
                <w:szCs w:val="24"/>
                <w:lang w:eastAsia="fr-FR"/>
              </w:rPr>
              <w:t xml:space="preserve"> de rotation d’anode: 3000 </w:t>
            </w:r>
            <w:proofErr w:type="spellStart"/>
            <w:r w:rsidRPr="00670323">
              <w:rPr>
                <w:rFonts w:ascii="Times New Roman" w:eastAsia="Times New Roman" w:hAnsi="Times New Roman" w:cs="Times New Roman"/>
                <w:sz w:val="24"/>
                <w:szCs w:val="24"/>
                <w:lang w:eastAsia="fr-FR"/>
              </w:rPr>
              <w:t>rpm</w:t>
            </w:r>
            <w:proofErr w:type="spellEnd"/>
            <w:r w:rsidRPr="00670323">
              <w:rPr>
                <w:rFonts w:ascii="Times New Roman" w:eastAsia="Times New Roman" w:hAnsi="Times New Roman" w:cs="Times New Roman"/>
                <w:sz w:val="24"/>
                <w:szCs w:val="24"/>
                <w:lang w:eastAsia="fr-FR"/>
              </w:rPr>
              <w:t xml:space="preserve"> at 50 Hz, 10000 </w:t>
            </w:r>
            <w:proofErr w:type="spellStart"/>
            <w:r w:rsidRPr="00670323">
              <w:rPr>
                <w:rFonts w:ascii="Times New Roman" w:eastAsia="Times New Roman" w:hAnsi="Times New Roman" w:cs="Times New Roman"/>
                <w:sz w:val="24"/>
                <w:szCs w:val="24"/>
                <w:lang w:eastAsia="fr-FR"/>
              </w:rPr>
              <w:t>rpm</w:t>
            </w:r>
            <w:proofErr w:type="spellEnd"/>
            <w:r w:rsidRPr="00670323">
              <w:rPr>
                <w:rFonts w:ascii="Times New Roman" w:eastAsia="Times New Roman" w:hAnsi="Times New Roman" w:cs="Times New Roman"/>
                <w:sz w:val="24"/>
                <w:szCs w:val="24"/>
                <w:lang w:eastAsia="fr-FR"/>
              </w:rPr>
              <w:t xml:space="preserve"> at 150 Hz (option)</w:t>
            </w:r>
          </w:p>
          <w:p w14:paraId="02A1EF98" w14:textId="77777777" w:rsidR="002F57ED" w:rsidRPr="00670323" w:rsidRDefault="002F57ED" w:rsidP="002F57ED">
            <w:pPr>
              <w:spacing w:after="0"/>
              <w:rPr>
                <w:rFonts w:ascii="Times New Roman" w:eastAsia="Times New Roman" w:hAnsi="Times New Roman" w:cs="Times New Roman"/>
                <w:sz w:val="24"/>
                <w:szCs w:val="24"/>
                <w:lang w:eastAsia="fr-FR"/>
              </w:rPr>
            </w:pPr>
            <w:r w:rsidRPr="00670323">
              <w:rPr>
                <w:rFonts w:ascii="Times New Roman" w:eastAsia="Times New Roman" w:hAnsi="Times New Roman" w:cs="Times New Roman"/>
                <w:sz w:val="24"/>
                <w:szCs w:val="24"/>
                <w:lang w:eastAsia="fr-FR"/>
              </w:rPr>
              <w:t xml:space="preserve">Capacité de stockage de chaleur </w:t>
            </w:r>
            <w:proofErr w:type="gramStart"/>
            <w:r w:rsidRPr="00670323">
              <w:rPr>
                <w:rFonts w:ascii="Times New Roman" w:eastAsia="Times New Roman" w:hAnsi="Times New Roman" w:cs="Times New Roman"/>
                <w:sz w:val="24"/>
                <w:szCs w:val="24"/>
                <w:lang w:eastAsia="fr-FR"/>
              </w:rPr>
              <w:t>anodique:</w:t>
            </w:r>
            <w:proofErr w:type="gramEnd"/>
            <w:r w:rsidRPr="00670323">
              <w:rPr>
                <w:rFonts w:ascii="Times New Roman" w:eastAsia="Times New Roman" w:hAnsi="Times New Roman" w:cs="Times New Roman"/>
                <w:sz w:val="24"/>
                <w:szCs w:val="24"/>
                <w:lang w:eastAsia="fr-FR"/>
              </w:rPr>
              <w:t xml:space="preserve"> 300 </w:t>
            </w:r>
            <w:proofErr w:type="spellStart"/>
            <w:r w:rsidRPr="00670323">
              <w:rPr>
                <w:rFonts w:ascii="Times New Roman" w:eastAsia="Times New Roman" w:hAnsi="Times New Roman" w:cs="Times New Roman"/>
                <w:sz w:val="24"/>
                <w:szCs w:val="24"/>
                <w:lang w:eastAsia="fr-FR"/>
              </w:rPr>
              <w:t>kHU</w:t>
            </w:r>
            <w:proofErr w:type="spellEnd"/>
            <w:r w:rsidRPr="00670323">
              <w:rPr>
                <w:rFonts w:ascii="Times New Roman" w:eastAsia="Times New Roman" w:hAnsi="Times New Roman" w:cs="Times New Roman"/>
                <w:sz w:val="24"/>
                <w:szCs w:val="24"/>
                <w:lang w:eastAsia="fr-FR"/>
              </w:rPr>
              <w:t xml:space="preserve"> (225 kJ) </w:t>
            </w:r>
          </w:p>
          <w:p w14:paraId="19713EC9" w14:textId="77777777" w:rsidR="002F57ED" w:rsidRPr="00670323" w:rsidRDefault="002F57ED" w:rsidP="002F57ED">
            <w:pPr>
              <w:spacing w:after="0"/>
              <w:rPr>
                <w:rFonts w:ascii="Times New Roman" w:eastAsia="Times New Roman" w:hAnsi="Times New Roman" w:cs="Times New Roman"/>
                <w:sz w:val="24"/>
                <w:szCs w:val="24"/>
                <w:lang w:eastAsia="fr-FR"/>
              </w:rPr>
            </w:pPr>
            <w:r w:rsidRPr="00670323">
              <w:rPr>
                <w:rFonts w:ascii="Times New Roman" w:eastAsia="Times New Roman" w:hAnsi="Times New Roman" w:cs="Times New Roman"/>
                <w:sz w:val="24"/>
                <w:szCs w:val="24"/>
                <w:lang w:eastAsia="fr-FR"/>
              </w:rPr>
              <w:t xml:space="preserve">Taux de dissipation thermique maximum de l'anode : 60 </w:t>
            </w:r>
            <w:proofErr w:type="spellStart"/>
            <w:r w:rsidRPr="00670323">
              <w:rPr>
                <w:rFonts w:ascii="Times New Roman" w:eastAsia="Times New Roman" w:hAnsi="Times New Roman" w:cs="Times New Roman"/>
                <w:sz w:val="24"/>
                <w:szCs w:val="24"/>
                <w:lang w:eastAsia="fr-FR"/>
              </w:rPr>
              <w:t>kHU</w:t>
            </w:r>
            <w:proofErr w:type="spellEnd"/>
            <w:r w:rsidRPr="00670323">
              <w:rPr>
                <w:rFonts w:ascii="Times New Roman" w:eastAsia="Times New Roman" w:hAnsi="Times New Roman" w:cs="Times New Roman"/>
                <w:sz w:val="24"/>
                <w:szCs w:val="24"/>
                <w:lang w:eastAsia="fr-FR"/>
              </w:rPr>
              <w:t xml:space="preserve">/min (750 W) Capacité de stockage de chaleur de l'ensemble tube à rayons </w:t>
            </w:r>
            <w:proofErr w:type="gramStart"/>
            <w:r w:rsidRPr="00670323">
              <w:rPr>
                <w:rFonts w:ascii="Times New Roman" w:eastAsia="Times New Roman" w:hAnsi="Times New Roman" w:cs="Times New Roman"/>
                <w:sz w:val="24"/>
                <w:szCs w:val="24"/>
                <w:lang w:eastAsia="fr-FR"/>
              </w:rPr>
              <w:t>X:</w:t>
            </w:r>
            <w:proofErr w:type="gramEnd"/>
            <w:r w:rsidRPr="00670323">
              <w:rPr>
                <w:rFonts w:ascii="Times New Roman" w:eastAsia="Times New Roman" w:hAnsi="Times New Roman" w:cs="Times New Roman"/>
                <w:sz w:val="24"/>
                <w:szCs w:val="24"/>
                <w:lang w:eastAsia="fr-FR"/>
              </w:rPr>
              <w:t xml:space="preserve"> 500 </w:t>
            </w:r>
            <w:proofErr w:type="spellStart"/>
            <w:r w:rsidRPr="00670323">
              <w:rPr>
                <w:rFonts w:ascii="Times New Roman" w:eastAsia="Times New Roman" w:hAnsi="Times New Roman" w:cs="Times New Roman"/>
                <w:sz w:val="24"/>
                <w:szCs w:val="24"/>
                <w:lang w:eastAsia="fr-FR"/>
              </w:rPr>
              <w:t>kHU</w:t>
            </w:r>
            <w:proofErr w:type="spellEnd"/>
            <w:r w:rsidRPr="00670323">
              <w:rPr>
                <w:rFonts w:ascii="Times New Roman" w:eastAsia="Times New Roman" w:hAnsi="Times New Roman" w:cs="Times New Roman"/>
                <w:sz w:val="24"/>
                <w:szCs w:val="24"/>
                <w:lang w:eastAsia="fr-FR"/>
              </w:rPr>
              <w:t xml:space="preserve"> (375 kJ) Taux de dissipation thermique de l'ensemble tube à rayons X : 108 HU/s (80 W)</w:t>
            </w:r>
          </w:p>
          <w:p w14:paraId="28827113" w14:textId="47116250" w:rsidR="002F57ED" w:rsidRPr="00670323" w:rsidRDefault="002F57ED" w:rsidP="002F57ED">
            <w:pPr>
              <w:spacing w:after="0"/>
              <w:rPr>
                <w:rFonts w:ascii="Times New Roman" w:eastAsia="Times New Roman" w:hAnsi="Times New Roman" w:cs="Times New Roman"/>
                <w:sz w:val="24"/>
                <w:szCs w:val="24"/>
                <w:lang w:eastAsia="fr-FR"/>
              </w:rPr>
            </w:pPr>
            <w:proofErr w:type="gramStart"/>
            <w:r w:rsidRPr="00670323">
              <w:rPr>
                <w:rFonts w:ascii="Times New Roman" w:eastAsia="Times New Roman" w:hAnsi="Times New Roman" w:cs="Times New Roman"/>
                <w:sz w:val="24"/>
                <w:szCs w:val="24"/>
                <w:lang w:eastAsia="fr-FR"/>
              </w:rPr>
              <w:t>bras</w:t>
            </w:r>
            <w:proofErr w:type="gramEnd"/>
            <w:r w:rsidRPr="00670323">
              <w:rPr>
                <w:rFonts w:ascii="Times New Roman" w:eastAsia="Times New Roman" w:hAnsi="Times New Roman" w:cs="Times New Roman"/>
                <w:sz w:val="24"/>
                <w:szCs w:val="24"/>
                <w:lang w:eastAsia="fr-FR"/>
              </w:rPr>
              <w:t xml:space="preserve"> à C  iso centrique, FFD 66,7 cm</w:t>
            </w:r>
            <w:r w:rsidRPr="00670323">
              <w:rPr>
                <w:rFonts w:ascii="Times New Roman" w:eastAsia="Times New Roman" w:hAnsi="Times New Roman" w:cs="Times New Roman"/>
                <w:sz w:val="24"/>
                <w:szCs w:val="24"/>
                <w:lang w:eastAsia="fr-FR"/>
              </w:rPr>
              <w:br/>
            </w:r>
            <w:r w:rsidRPr="00670323">
              <w:rPr>
                <w:rFonts w:ascii="Times New Roman" w:eastAsia="Times New Roman" w:hAnsi="Times New Roman" w:cs="Times New Roman"/>
                <w:b/>
                <w:sz w:val="24"/>
                <w:szCs w:val="24"/>
                <w:lang w:eastAsia="fr-FR"/>
              </w:rPr>
              <w:t xml:space="preserve">Détecteur à écran plat </w:t>
            </w:r>
            <w:r w:rsidRPr="00670323">
              <w:rPr>
                <w:rFonts w:ascii="Times New Roman" w:eastAsia="Times New Roman" w:hAnsi="Times New Roman" w:cs="Times New Roman"/>
                <w:sz w:val="24"/>
                <w:szCs w:val="24"/>
                <w:lang w:eastAsia="fr-FR"/>
              </w:rPr>
              <w:t xml:space="preserve">24x30cm </w:t>
            </w:r>
            <w:proofErr w:type="spellStart"/>
            <w:r w:rsidRPr="00670323">
              <w:rPr>
                <w:rFonts w:ascii="Times New Roman" w:eastAsia="Times New Roman" w:hAnsi="Times New Roman" w:cs="Times New Roman"/>
                <w:sz w:val="24"/>
                <w:szCs w:val="24"/>
                <w:lang w:eastAsia="fr-FR"/>
              </w:rPr>
              <w:t>CsI</w:t>
            </w:r>
            <w:proofErr w:type="spellEnd"/>
            <w:r w:rsidRPr="00670323">
              <w:rPr>
                <w:rFonts w:ascii="Times New Roman" w:eastAsia="Times New Roman" w:hAnsi="Times New Roman" w:cs="Times New Roman"/>
                <w:sz w:val="24"/>
                <w:szCs w:val="24"/>
                <w:lang w:eastAsia="fr-FR"/>
              </w:rPr>
              <w:t xml:space="preserve"> Flat   </w:t>
            </w:r>
            <w:r w:rsidR="00885321">
              <w:rPr>
                <w:rFonts w:ascii="Times New Roman" w:eastAsia="Times New Roman" w:hAnsi="Times New Roman" w:cs="Times New Roman"/>
                <w:sz w:val="24"/>
                <w:szCs w:val="24"/>
                <w:lang w:eastAsia="fr-FR"/>
              </w:rPr>
              <w:t xml:space="preserve"> au moins</w:t>
            </w:r>
          </w:p>
          <w:p w14:paraId="2F38BE65" w14:textId="77777777" w:rsidR="002F57ED" w:rsidRPr="00670323" w:rsidRDefault="002F57ED" w:rsidP="002F57ED">
            <w:pPr>
              <w:spacing w:after="0"/>
              <w:rPr>
                <w:rFonts w:ascii="Times New Roman" w:eastAsia="Times New Roman" w:hAnsi="Times New Roman" w:cs="Times New Roman"/>
                <w:sz w:val="24"/>
                <w:szCs w:val="24"/>
                <w:lang w:eastAsia="fr-FR"/>
              </w:rPr>
            </w:pPr>
            <w:r w:rsidRPr="00670323">
              <w:rPr>
                <w:rFonts w:ascii="Times New Roman" w:eastAsia="Times New Roman" w:hAnsi="Times New Roman" w:cs="Times New Roman"/>
                <w:sz w:val="24"/>
                <w:szCs w:val="24"/>
                <w:lang w:eastAsia="fr-FR"/>
              </w:rPr>
              <w:t>Technologie des détecteurs :</w:t>
            </w:r>
          </w:p>
          <w:p w14:paraId="2EECF006" w14:textId="77777777" w:rsidR="002F57ED" w:rsidRPr="00670323" w:rsidRDefault="002F57ED" w:rsidP="002F57ED">
            <w:pPr>
              <w:spacing w:after="0"/>
              <w:rPr>
                <w:rFonts w:ascii="Times New Roman" w:eastAsia="Times New Roman" w:hAnsi="Times New Roman" w:cs="Times New Roman"/>
                <w:sz w:val="24"/>
                <w:szCs w:val="24"/>
                <w:lang w:eastAsia="fr-FR"/>
              </w:rPr>
            </w:pPr>
            <w:r w:rsidRPr="00670323">
              <w:rPr>
                <w:rFonts w:ascii="Times New Roman" w:eastAsia="Times New Roman" w:hAnsi="Times New Roman" w:cs="Times New Roman"/>
                <w:sz w:val="24"/>
                <w:szCs w:val="24"/>
                <w:lang w:eastAsia="fr-FR"/>
              </w:rPr>
              <w:t xml:space="preserve">Silicium amorphe (a-Si) avec scintillateur à l'iodure de césium. </w:t>
            </w:r>
          </w:p>
          <w:p w14:paraId="52C0ED05" w14:textId="77777777" w:rsidR="002F57ED" w:rsidRPr="00670323" w:rsidRDefault="002F57ED" w:rsidP="002F57ED">
            <w:pPr>
              <w:spacing w:after="0"/>
              <w:rPr>
                <w:rFonts w:ascii="Times New Roman" w:eastAsia="Times New Roman" w:hAnsi="Times New Roman" w:cs="Times New Roman"/>
                <w:sz w:val="24"/>
                <w:szCs w:val="24"/>
                <w:lang w:eastAsia="fr-FR"/>
              </w:rPr>
            </w:pPr>
            <w:r w:rsidRPr="00670323">
              <w:rPr>
                <w:rFonts w:ascii="Times New Roman" w:eastAsia="Times New Roman" w:hAnsi="Times New Roman" w:cs="Times New Roman"/>
                <w:sz w:val="24"/>
                <w:szCs w:val="24"/>
                <w:lang w:eastAsia="fr-FR"/>
              </w:rPr>
              <w:t>Épaisseur de sélénium 200 m (uniquement pour le détecteur de sélénium amorphe).</w:t>
            </w:r>
          </w:p>
          <w:p w14:paraId="4E51C6A9" w14:textId="4E9EB565" w:rsidR="002F57ED" w:rsidRPr="00670323" w:rsidRDefault="002F57ED" w:rsidP="002F57ED">
            <w:pPr>
              <w:spacing w:after="0"/>
              <w:rPr>
                <w:rFonts w:ascii="Times New Roman" w:eastAsia="Times New Roman" w:hAnsi="Times New Roman" w:cs="Times New Roman"/>
                <w:sz w:val="24"/>
                <w:szCs w:val="24"/>
                <w:lang w:eastAsia="fr-FR"/>
              </w:rPr>
            </w:pPr>
            <w:r w:rsidRPr="00670323">
              <w:rPr>
                <w:rFonts w:ascii="Times New Roman" w:eastAsia="Times New Roman" w:hAnsi="Times New Roman" w:cs="Times New Roman"/>
                <w:sz w:val="24"/>
                <w:szCs w:val="24"/>
                <w:lang w:eastAsia="fr-FR"/>
              </w:rPr>
              <w:t>Dimensions du boîtier 35,9 x 34,6 cm Le couvercle supérieur Fibre de carbone 0,1 mm Al équivalent Distance poitrine-détecteur 3,9 mm</w:t>
            </w:r>
            <w:r w:rsidRPr="00670323">
              <w:rPr>
                <w:rFonts w:ascii="Times New Roman" w:eastAsia="Times New Roman" w:hAnsi="Times New Roman" w:cs="Times New Roman"/>
                <w:sz w:val="24"/>
                <w:szCs w:val="24"/>
                <w:lang w:eastAsia="fr-FR"/>
              </w:rPr>
              <w:br/>
              <w:t>Positions de projection entièrement programmables.</w:t>
            </w:r>
            <w:r w:rsidRPr="00670323">
              <w:rPr>
                <w:rFonts w:ascii="Times New Roman" w:eastAsia="Times New Roman" w:hAnsi="Times New Roman" w:cs="Times New Roman"/>
                <w:sz w:val="24"/>
                <w:szCs w:val="24"/>
                <w:lang w:eastAsia="fr-FR"/>
              </w:rPr>
              <w:br/>
              <w:t>Collimateur automatique et filtre automatique Rh / Ag</w:t>
            </w:r>
            <w:r w:rsidRPr="00670323">
              <w:rPr>
                <w:rFonts w:ascii="Times New Roman" w:eastAsia="Times New Roman" w:hAnsi="Times New Roman" w:cs="Times New Roman"/>
                <w:sz w:val="24"/>
                <w:szCs w:val="24"/>
                <w:lang w:eastAsia="fr-FR"/>
              </w:rPr>
              <w:br/>
              <w:t>Dispositif de compression motorisé</w:t>
            </w:r>
            <w:r w:rsidRPr="00670323">
              <w:rPr>
                <w:rFonts w:ascii="Times New Roman" w:eastAsia="Times New Roman" w:hAnsi="Times New Roman" w:cs="Times New Roman"/>
                <w:sz w:val="24"/>
                <w:szCs w:val="24"/>
                <w:lang w:eastAsia="fr-FR"/>
              </w:rPr>
              <w:br/>
            </w:r>
            <w:r w:rsidRPr="00670323">
              <w:rPr>
                <w:rFonts w:ascii="Times New Roman" w:eastAsia="Times New Roman" w:hAnsi="Times New Roman" w:cs="Times New Roman"/>
                <w:sz w:val="24"/>
                <w:szCs w:val="24"/>
                <w:lang w:eastAsia="fr-FR"/>
              </w:rPr>
              <w:lastRenderedPageBreak/>
              <w:t>Dispositif AEC (</w:t>
            </w:r>
            <w:proofErr w:type="spellStart"/>
            <w:r w:rsidRPr="00670323">
              <w:rPr>
                <w:rFonts w:ascii="Times New Roman" w:eastAsia="Times New Roman" w:hAnsi="Times New Roman" w:cs="Times New Roman"/>
                <w:sz w:val="24"/>
                <w:szCs w:val="24"/>
                <w:lang w:eastAsia="fr-FR"/>
              </w:rPr>
              <w:t>Automatic</w:t>
            </w:r>
            <w:proofErr w:type="spellEnd"/>
            <w:r w:rsidRPr="00670323">
              <w:rPr>
                <w:rFonts w:ascii="Times New Roman" w:eastAsia="Times New Roman" w:hAnsi="Times New Roman" w:cs="Times New Roman"/>
                <w:sz w:val="24"/>
                <w:szCs w:val="24"/>
                <w:lang w:eastAsia="fr-FR"/>
              </w:rPr>
              <w:t xml:space="preserve"> </w:t>
            </w:r>
            <w:proofErr w:type="spellStart"/>
            <w:r w:rsidRPr="00670323">
              <w:rPr>
                <w:rFonts w:ascii="Times New Roman" w:eastAsia="Times New Roman" w:hAnsi="Times New Roman" w:cs="Times New Roman"/>
                <w:sz w:val="24"/>
                <w:szCs w:val="24"/>
                <w:lang w:eastAsia="fr-FR"/>
              </w:rPr>
              <w:t>Exposure</w:t>
            </w:r>
            <w:proofErr w:type="spellEnd"/>
            <w:r w:rsidRPr="00670323">
              <w:rPr>
                <w:rFonts w:ascii="Times New Roman" w:eastAsia="Times New Roman" w:hAnsi="Times New Roman" w:cs="Times New Roman"/>
                <w:sz w:val="24"/>
                <w:szCs w:val="24"/>
                <w:lang w:eastAsia="fr-FR"/>
              </w:rPr>
              <w:t xml:space="preserve"> Control).</w:t>
            </w:r>
            <w:r w:rsidRPr="00670323">
              <w:rPr>
                <w:rFonts w:ascii="Times New Roman" w:eastAsia="Times New Roman" w:hAnsi="Times New Roman" w:cs="Times New Roman"/>
                <w:sz w:val="24"/>
                <w:szCs w:val="24"/>
                <w:lang w:eastAsia="fr-FR"/>
              </w:rPr>
              <w:br/>
              <w:t>Deux paires de pédales de compression.</w:t>
            </w:r>
            <w:r w:rsidRPr="00670323">
              <w:rPr>
                <w:rFonts w:ascii="Times New Roman" w:eastAsia="Times New Roman" w:hAnsi="Times New Roman" w:cs="Times New Roman"/>
                <w:sz w:val="24"/>
                <w:szCs w:val="24"/>
                <w:lang w:eastAsia="fr-FR"/>
              </w:rPr>
              <w:br/>
            </w:r>
            <w:r w:rsidR="00D41A5D">
              <w:rPr>
                <w:rFonts w:ascii="Times New Roman" w:eastAsia="Times New Roman" w:hAnsi="Times New Roman" w:cs="Times New Roman"/>
                <w:sz w:val="24"/>
                <w:szCs w:val="24"/>
                <w:lang w:eastAsia="fr-FR"/>
              </w:rPr>
              <w:t xml:space="preserve">Table robuste pouvant supporter 200 kg de charge au moins, avec les mouvements motorisés , commande permettant toutes les positions </w:t>
            </w:r>
            <w:proofErr w:type="spellStart"/>
            <w:r w:rsidR="00D41A5D">
              <w:rPr>
                <w:rFonts w:ascii="Times New Roman" w:eastAsia="Times New Roman" w:hAnsi="Times New Roman" w:cs="Times New Roman"/>
                <w:sz w:val="24"/>
                <w:szCs w:val="24"/>
                <w:lang w:eastAsia="fr-FR"/>
              </w:rPr>
              <w:t>usielles</w:t>
            </w:r>
            <w:proofErr w:type="spellEnd"/>
            <w:r w:rsidR="00D41A5D">
              <w:rPr>
                <w:rFonts w:ascii="Times New Roman" w:eastAsia="Times New Roman" w:hAnsi="Times New Roman" w:cs="Times New Roman"/>
                <w:sz w:val="24"/>
                <w:szCs w:val="24"/>
                <w:lang w:eastAsia="fr-FR"/>
              </w:rPr>
              <w:t xml:space="preserve"> de la radioscopie </w:t>
            </w:r>
            <w:r w:rsidRPr="00670323">
              <w:rPr>
                <w:rFonts w:ascii="Times New Roman" w:eastAsia="Times New Roman" w:hAnsi="Times New Roman" w:cs="Times New Roman"/>
                <w:sz w:val="24"/>
                <w:szCs w:val="24"/>
                <w:lang w:eastAsia="fr-FR"/>
              </w:rPr>
              <w:br/>
              <w:t>Alimentation: monophasé 220/240 V - 50/60 Hz.</w:t>
            </w:r>
            <w:r w:rsidRPr="00670323">
              <w:rPr>
                <w:rFonts w:ascii="Times New Roman" w:eastAsia="Times New Roman" w:hAnsi="Times New Roman" w:cs="Times New Roman"/>
                <w:sz w:val="24"/>
                <w:szCs w:val="24"/>
                <w:lang w:eastAsia="fr-FR"/>
              </w:rPr>
              <w:br/>
              <w:t xml:space="preserve">Poste de travail d'acquisition avec  Moniteur 2MP couleur 24 " </w:t>
            </w:r>
          </w:p>
          <w:p w14:paraId="323F262D" w14:textId="77777777" w:rsidR="002F57ED" w:rsidRPr="00670323" w:rsidRDefault="002F57ED" w:rsidP="002F57ED">
            <w:pPr>
              <w:spacing w:after="0"/>
              <w:rPr>
                <w:rFonts w:ascii="Times New Roman" w:eastAsia="Times New Roman" w:hAnsi="Times New Roman" w:cs="Times New Roman"/>
                <w:sz w:val="24"/>
                <w:szCs w:val="24"/>
                <w:lang w:eastAsia="fr-FR"/>
              </w:rPr>
            </w:pPr>
            <w:r w:rsidRPr="00670323">
              <w:rPr>
                <w:rFonts w:ascii="Times New Roman" w:eastAsia="Times New Roman" w:hAnsi="Times New Roman" w:cs="Times New Roman"/>
                <w:sz w:val="24"/>
                <w:szCs w:val="24"/>
                <w:lang w:eastAsia="fr-FR"/>
              </w:rPr>
              <w:t xml:space="preserve">Ecran de protection en verre </w:t>
            </w:r>
            <w:proofErr w:type="spellStart"/>
            <w:r w:rsidRPr="00670323">
              <w:rPr>
                <w:rFonts w:ascii="Times New Roman" w:eastAsia="Times New Roman" w:hAnsi="Times New Roman" w:cs="Times New Roman"/>
                <w:sz w:val="24"/>
                <w:szCs w:val="24"/>
                <w:lang w:eastAsia="fr-FR"/>
              </w:rPr>
              <w:t>anti-x</w:t>
            </w:r>
            <w:proofErr w:type="spellEnd"/>
            <w:r w:rsidRPr="00670323">
              <w:rPr>
                <w:rFonts w:ascii="Times New Roman" w:eastAsia="Times New Roman" w:hAnsi="Times New Roman" w:cs="Times New Roman"/>
                <w:sz w:val="24"/>
                <w:szCs w:val="24"/>
                <w:lang w:eastAsia="fr-FR"/>
              </w:rPr>
              <w:t xml:space="preserve"> </w:t>
            </w:r>
            <w:proofErr w:type="spellStart"/>
            <w:r w:rsidRPr="00670323">
              <w:rPr>
                <w:rFonts w:ascii="Times New Roman" w:eastAsia="Times New Roman" w:hAnsi="Times New Roman" w:cs="Times New Roman"/>
                <w:sz w:val="24"/>
                <w:szCs w:val="24"/>
                <w:lang w:eastAsia="fr-FR"/>
              </w:rPr>
              <w:t>protectve</w:t>
            </w:r>
            <w:proofErr w:type="spellEnd"/>
            <w:r w:rsidRPr="00670323">
              <w:rPr>
                <w:rFonts w:ascii="Times New Roman" w:eastAsia="Times New Roman" w:hAnsi="Times New Roman" w:cs="Times New Roman"/>
                <w:sz w:val="24"/>
                <w:szCs w:val="24"/>
                <w:lang w:eastAsia="fr-FR"/>
              </w:rPr>
              <w:t xml:space="preserve"> </w:t>
            </w:r>
            <w:proofErr w:type="gramStart"/>
            <w:r w:rsidRPr="00670323">
              <w:rPr>
                <w:rFonts w:ascii="Times New Roman" w:eastAsia="Times New Roman" w:hAnsi="Times New Roman" w:cs="Times New Roman"/>
                <w:sz w:val="24"/>
                <w:szCs w:val="24"/>
                <w:lang w:eastAsia="fr-FR"/>
              </w:rPr>
              <w:t>et:</w:t>
            </w:r>
            <w:proofErr w:type="gramEnd"/>
            <w:r w:rsidRPr="00670323">
              <w:rPr>
                <w:rFonts w:ascii="Times New Roman" w:eastAsia="Times New Roman" w:hAnsi="Times New Roman" w:cs="Times New Roman"/>
                <w:sz w:val="24"/>
                <w:szCs w:val="24"/>
                <w:lang w:eastAsia="fr-FR"/>
              </w:rPr>
              <w:br/>
              <w:t>- Logiciel d'acquisition complet et outils graphiques pour le traitement des images</w:t>
            </w:r>
            <w:r w:rsidRPr="00670323">
              <w:rPr>
                <w:rFonts w:ascii="Times New Roman" w:eastAsia="Times New Roman" w:hAnsi="Times New Roman" w:cs="Times New Roman"/>
                <w:sz w:val="24"/>
                <w:szCs w:val="24"/>
                <w:lang w:eastAsia="fr-FR"/>
              </w:rPr>
              <w:br/>
              <w:t>- DICOM 3.0 MG avec magasin DICOM, impression DICOM, liste de travail DICOM.</w:t>
            </w:r>
            <w:r w:rsidRPr="00670323">
              <w:rPr>
                <w:rFonts w:ascii="Times New Roman" w:eastAsia="Times New Roman" w:hAnsi="Times New Roman" w:cs="Times New Roman"/>
                <w:sz w:val="24"/>
                <w:szCs w:val="24"/>
                <w:lang w:eastAsia="fr-FR"/>
              </w:rPr>
              <w:br/>
              <w:t>- Enregistrement d'images CD / DVD</w:t>
            </w:r>
            <w:r w:rsidRPr="00670323">
              <w:rPr>
                <w:rFonts w:ascii="Times New Roman" w:eastAsia="Times New Roman" w:hAnsi="Times New Roman" w:cs="Times New Roman"/>
                <w:sz w:val="24"/>
                <w:szCs w:val="24"/>
                <w:lang w:eastAsia="fr-FR"/>
              </w:rPr>
              <w:br/>
              <w:t>- Interface HIS - RIS - PACS</w:t>
            </w:r>
            <w:r w:rsidRPr="00670323">
              <w:rPr>
                <w:rFonts w:ascii="Times New Roman" w:eastAsia="Times New Roman" w:hAnsi="Times New Roman" w:cs="Times New Roman"/>
                <w:sz w:val="24"/>
                <w:szCs w:val="24"/>
                <w:lang w:eastAsia="fr-FR"/>
              </w:rPr>
              <w:br/>
              <w:t>- IHE (PIR - Rapprochement des informations sur le patient, flux de travail planifié par le SWF, MI-Mammographie Image</w:t>
            </w:r>
          </w:p>
          <w:p w14:paraId="3BA84B96" w14:textId="77777777" w:rsidR="002F57ED" w:rsidRPr="006C5A3C" w:rsidRDefault="002F57ED" w:rsidP="002F57ED">
            <w:pPr>
              <w:spacing w:after="0"/>
              <w:rPr>
                <w:rFonts w:ascii="Times New Roman" w:eastAsia="Times New Roman" w:hAnsi="Times New Roman" w:cs="Times New Roman"/>
                <w:b/>
                <w:bCs/>
                <w:sz w:val="24"/>
                <w:szCs w:val="24"/>
                <w:lang w:eastAsia="fr-FR"/>
              </w:rPr>
            </w:pPr>
            <w:r w:rsidRPr="006C5A3C">
              <w:rPr>
                <w:rFonts w:ascii="Times New Roman" w:eastAsia="Times New Roman" w:hAnsi="Times New Roman" w:cs="Times New Roman"/>
                <w:b/>
                <w:bCs/>
                <w:sz w:val="24"/>
                <w:szCs w:val="24"/>
                <w:lang w:eastAsia="fr-FR"/>
              </w:rPr>
              <w:t>A fournir avec :</w:t>
            </w:r>
          </w:p>
          <w:p w14:paraId="55A91551" w14:textId="39BAA966" w:rsidR="00442336" w:rsidRDefault="00442336" w:rsidP="000F7285">
            <w:pPr>
              <w:pStyle w:val="Paragraphedeliste"/>
              <w:numPr>
                <w:ilvl w:val="0"/>
                <w:numId w:val="162"/>
              </w:num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1 Reprographe numérique 2 tiroirs </w:t>
            </w:r>
          </w:p>
          <w:p w14:paraId="42689F05" w14:textId="5A8C5BC2" w:rsidR="002F57ED" w:rsidRPr="00096E25" w:rsidRDefault="002F57ED" w:rsidP="000F7285">
            <w:pPr>
              <w:pStyle w:val="Paragraphedeliste"/>
              <w:numPr>
                <w:ilvl w:val="0"/>
                <w:numId w:val="162"/>
              </w:numPr>
              <w:spacing w:after="0"/>
              <w:rPr>
                <w:rFonts w:ascii="Times New Roman" w:eastAsia="Times New Roman" w:hAnsi="Times New Roman" w:cs="Times New Roman"/>
                <w:sz w:val="24"/>
                <w:szCs w:val="24"/>
                <w:lang w:eastAsia="fr-FR"/>
              </w:rPr>
            </w:pPr>
            <w:proofErr w:type="gramStart"/>
            <w:r w:rsidRPr="00096E25">
              <w:rPr>
                <w:rFonts w:ascii="Times New Roman" w:eastAsia="Times New Roman" w:hAnsi="Times New Roman" w:cs="Times New Roman"/>
                <w:sz w:val="24"/>
                <w:szCs w:val="24"/>
                <w:lang w:eastAsia="fr-FR"/>
              </w:rPr>
              <w:t>coffret</w:t>
            </w:r>
            <w:proofErr w:type="gramEnd"/>
            <w:r w:rsidRPr="00096E25">
              <w:rPr>
                <w:rFonts w:ascii="Times New Roman" w:eastAsia="Times New Roman" w:hAnsi="Times New Roman" w:cs="Times New Roman"/>
                <w:sz w:val="24"/>
                <w:szCs w:val="24"/>
                <w:lang w:eastAsia="fr-FR"/>
              </w:rPr>
              <w:t xml:space="preserve"> </w:t>
            </w:r>
            <w:proofErr w:type="spellStart"/>
            <w:r w:rsidRPr="00096E25">
              <w:rPr>
                <w:rFonts w:ascii="Times New Roman" w:eastAsia="Times New Roman" w:hAnsi="Times New Roman" w:cs="Times New Roman"/>
                <w:sz w:val="24"/>
                <w:szCs w:val="24"/>
                <w:lang w:eastAsia="fr-FR"/>
              </w:rPr>
              <w:t>electrique</w:t>
            </w:r>
            <w:proofErr w:type="spellEnd"/>
            <w:r w:rsidRPr="00096E25">
              <w:rPr>
                <w:rFonts w:ascii="Times New Roman" w:eastAsia="Times New Roman" w:hAnsi="Times New Roman" w:cs="Times New Roman"/>
                <w:sz w:val="24"/>
                <w:szCs w:val="24"/>
                <w:lang w:eastAsia="fr-FR"/>
              </w:rPr>
              <w:t xml:space="preserve"> de protection </w:t>
            </w:r>
            <w:proofErr w:type="spellStart"/>
            <w:r w:rsidRPr="00096E25">
              <w:rPr>
                <w:rFonts w:ascii="Times New Roman" w:eastAsia="Times New Roman" w:hAnsi="Times New Roman" w:cs="Times New Roman"/>
                <w:sz w:val="24"/>
                <w:szCs w:val="24"/>
                <w:lang w:eastAsia="fr-FR"/>
              </w:rPr>
              <w:t>electrique</w:t>
            </w:r>
            <w:proofErr w:type="spellEnd"/>
            <w:r w:rsidR="00D41A5D" w:rsidRPr="00096E25">
              <w:rPr>
                <w:rFonts w:ascii="Times New Roman" w:eastAsia="Times New Roman" w:hAnsi="Times New Roman" w:cs="Times New Roman"/>
                <w:sz w:val="24"/>
                <w:szCs w:val="24"/>
                <w:lang w:eastAsia="fr-FR"/>
              </w:rPr>
              <w:t xml:space="preserve"> contre les surtensions, foudre et autres ;</w:t>
            </w:r>
          </w:p>
          <w:p w14:paraId="2E4D3200" w14:textId="00F57686" w:rsidR="006C5A3C" w:rsidRDefault="002F57ED" w:rsidP="000F7285">
            <w:pPr>
              <w:pStyle w:val="Paragraphedeliste"/>
              <w:numPr>
                <w:ilvl w:val="0"/>
                <w:numId w:val="162"/>
              </w:numPr>
              <w:spacing w:after="0"/>
              <w:rPr>
                <w:rFonts w:ascii="Times New Roman" w:eastAsia="Times New Roman" w:hAnsi="Times New Roman" w:cs="Times New Roman"/>
                <w:sz w:val="24"/>
                <w:szCs w:val="24"/>
                <w:lang w:eastAsia="fr-FR"/>
              </w:rPr>
            </w:pPr>
            <w:proofErr w:type="spellStart"/>
            <w:r w:rsidRPr="00096E25">
              <w:rPr>
                <w:rFonts w:ascii="Times New Roman" w:eastAsia="Times New Roman" w:hAnsi="Times New Roman" w:cs="Times New Roman"/>
                <w:sz w:val="24"/>
                <w:szCs w:val="24"/>
                <w:lang w:eastAsia="fr-FR"/>
              </w:rPr>
              <w:t>Detecteur</w:t>
            </w:r>
            <w:proofErr w:type="spellEnd"/>
            <w:r w:rsidRPr="00096E25">
              <w:rPr>
                <w:rFonts w:ascii="Times New Roman" w:eastAsia="Times New Roman" w:hAnsi="Times New Roman" w:cs="Times New Roman"/>
                <w:sz w:val="24"/>
                <w:szCs w:val="24"/>
                <w:lang w:eastAsia="fr-FR"/>
              </w:rPr>
              <w:t xml:space="preserve"> plan </w:t>
            </w:r>
            <w:proofErr w:type="spellStart"/>
            <w:r w:rsidRPr="00096E25">
              <w:rPr>
                <w:rFonts w:ascii="Times New Roman" w:eastAsia="Times New Roman" w:hAnsi="Times New Roman" w:cs="Times New Roman"/>
                <w:sz w:val="24"/>
                <w:szCs w:val="24"/>
                <w:lang w:eastAsia="fr-FR"/>
              </w:rPr>
              <w:t>numrique</w:t>
            </w:r>
            <w:proofErr w:type="spellEnd"/>
            <w:r w:rsidRPr="00096E25">
              <w:rPr>
                <w:rFonts w:ascii="Times New Roman" w:eastAsia="Times New Roman" w:hAnsi="Times New Roman" w:cs="Times New Roman"/>
                <w:sz w:val="24"/>
                <w:szCs w:val="24"/>
                <w:lang w:eastAsia="fr-FR"/>
              </w:rPr>
              <w:t xml:space="preserve"> </w:t>
            </w:r>
          </w:p>
          <w:p w14:paraId="63D0B5E3" w14:textId="46D3DED2" w:rsidR="00885321" w:rsidRDefault="00885321" w:rsidP="000F7285">
            <w:pPr>
              <w:pStyle w:val="Paragraphedeliste"/>
              <w:numPr>
                <w:ilvl w:val="0"/>
                <w:numId w:val="162"/>
              </w:numPr>
              <w:spacing w:after="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Console de commande </w:t>
            </w:r>
          </w:p>
          <w:p w14:paraId="5C71ABA9" w14:textId="59561AC4" w:rsidR="006C5A3C" w:rsidRPr="006C5A3C" w:rsidRDefault="002F57ED" w:rsidP="000F7285">
            <w:pPr>
              <w:pStyle w:val="Paragraphedeliste"/>
              <w:numPr>
                <w:ilvl w:val="0"/>
                <w:numId w:val="162"/>
              </w:numPr>
              <w:spacing w:after="0"/>
              <w:rPr>
                <w:rFonts w:ascii="Times New Roman" w:eastAsia="Times New Roman" w:hAnsi="Times New Roman" w:cs="Times New Roman"/>
                <w:sz w:val="24"/>
                <w:szCs w:val="24"/>
                <w:lang w:eastAsia="fr-FR"/>
              </w:rPr>
            </w:pPr>
            <w:r w:rsidRPr="006C5A3C">
              <w:rPr>
                <w:rFonts w:ascii="Times New Roman" w:eastAsia="Times New Roman" w:hAnsi="Times New Roman" w:cs="Times New Roman"/>
                <w:color w:val="000000"/>
                <w:sz w:val="24"/>
                <w:szCs w:val="24"/>
                <w:lang w:eastAsia="fr-FR"/>
              </w:rPr>
              <w:t>2 tabliers plombés</w:t>
            </w:r>
            <w:r w:rsidR="009C1BCD">
              <w:rPr>
                <w:rFonts w:ascii="Times New Roman" w:eastAsia="Times New Roman" w:hAnsi="Times New Roman" w:cs="Times New Roman"/>
                <w:color w:val="000000"/>
                <w:sz w:val="24"/>
                <w:szCs w:val="24"/>
                <w:lang w:eastAsia="fr-FR"/>
              </w:rPr>
              <w:t xml:space="preserve">, 2 lunettes anti RX, 2 protège </w:t>
            </w:r>
            <w:proofErr w:type="spellStart"/>
            <w:r w:rsidR="009C1BCD">
              <w:rPr>
                <w:rFonts w:ascii="Times New Roman" w:eastAsia="Times New Roman" w:hAnsi="Times New Roman" w:cs="Times New Roman"/>
                <w:color w:val="000000"/>
                <w:sz w:val="24"/>
                <w:szCs w:val="24"/>
                <w:lang w:eastAsia="fr-FR"/>
              </w:rPr>
              <w:t>tyroides</w:t>
            </w:r>
            <w:proofErr w:type="spellEnd"/>
            <w:r w:rsidR="009C1BCD">
              <w:rPr>
                <w:rFonts w:ascii="Times New Roman" w:eastAsia="Times New Roman" w:hAnsi="Times New Roman" w:cs="Times New Roman"/>
                <w:color w:val="000000"/>
                <w:sz w:val="24"/>
                <w:szCs w:val="24"/>
                <w:lang w:eastAsia="fr-FR"/>
              </w:rPr>
              <w:t xml:space="preserve"> </w:t>
            </w:r>
          </w:p>
          <w:p w14:paraId="3F79E516" w14:textId="77777777" w:rsidR="006C5A3C" w:rsidRPr="006C5A3C" w:rsidRDefault="002F57ED" w:rsidP="000F7285">
            <w:pPr>
              <w:pStyle w:val="Paragraphedeliste"/>
              <w:numPr>
                <w:ilvl w:val="0"/>
                <w:numId w:val="162"/>
              </w:numPr>
              <w:spacing w:after="0"/>
              <w:rPr>
                <w:rFonts w:ascii="Times New Roman" w:eastAsia="Times New Roman" w:hAnsi="Times New Roman" w:cs="Times New Roman"/>
                <w:sz w:val="24"/>
                <w:szCs w:val="24"/>
                <w:lang w:eastAsia="fr-FR"/>
              </w:rPr>
            </w:pPr>
            <w:r w:rsidRPr="006C5A3C">
              <w:rPr>
                <w:rFonts w:ascii="Times New Roman" w:eastAsia="Times New Roman" w:hAnsi="Times New Roman" w:cs="Times New Roman"/>
                <w:color w:val="000000"/>
                <w:sz w:val="24"/>
                <w:szCs w:val="24"/>
                <w:lang w:eastAsia="fr-FR"/>
              </w:rPr>
              <w:t xml:space="preserve">1 </w:t>
            </w:r>
            <w:proofErr w:type="spellStart"/>
            <w:r w:rsidRPr="006C5A3C">
              <w:rPr>
                <w:rFonts w:ascii="Times New Roman" w:eastAsia="Times New Roman" w:hAnsi="Times New Roman" w:cs="Times New Roman"/>
                <w:color w:val="000000"/>
                <w:sz w:val="24"/>
                <w:szCs w:val="24"/>
                <w:lang w:eastAsia="fr-FR"/>
              </w:rPr>
              <w:t>tabble</w:t>
            </w:r>
            <w:proofErr w:type="spellEnd"/>
            <w:r w:rsidRPr="006C5A3C">
              <w:rPr>
                <w:rFonts w:ascii="Times New Roman" w:eastAsia="Times New Roman" w:hAnsi="Times New Roman" w:cs="Times New Roman"/>
                <w:color w:val="000000"/>
                <w:sz w:val="24"/>
                <w:szCs w:val="24"/>
                <w:lang w:eastAsia="fr-FR"/>
              </w:rPr>
              <w:t xml:space="preserve"> informatique plus 2 chaises</w:t>
            </w:r>
          </w:p>
          <w:p w14:paraId="2CE0D811" w14:textId="77777777" w:rsidR="006C5A3C" w:rsidRPr="006C5A3C" w:rsidRDefault="002F57ED" w:rsidP="000F7285">
            <w:pPr>
              <w:pStyle w:val="Paragraphedeliste"/>
              <w:numPr>
                <w:ilvl w:val="0"/>
                <w:numId w:val="162"/>
              </w:numPr>
              <w:spacing w:after="0"/>
              <w:rPr>
                <w:rFonts w:ascii="Times New Roman" w:eastAsia="Times New Roman" w:hAnsi="Times New Roman" w:cs="Times New Roman"/>
                <w:sz w:val="24"/>
                <w:szCs w:val="24"/>
                <w:lang w:eastAsia="fr-FR"/>
              </w:rPr>
            </w:pPr>
            <w:r w:rsidRPr="006C5A3C">
              <w:rPr>
                <w:rFonts w:ascii="Times New Roman" w:eastAsia="Times New Roman" w:hAnsi="Times New Roman" w:cs="Times New Roman"/>
                <w:color w:val="000000"/>
                <w:sz w:val="24"/>
                <w:szCs w:val="24"/>
                <w:lang w:eastAsia="fr-FR"/>
              </w:rPr>
              <w:t>2 paquets de film de trois tailles</w:t>
            </w:r>
          </w:p>
          <w:p w14:paraId="7B758C19" w14:textId="59A51343" w:rsidR="002F57ED" w:rsidRPr="006C5A3C" w:rsidRDefault="002F57ED" w:rsidP="000F7285">
            <w:pPr>
              <w:pStyle w:val="Paragraphedeliste"/>
              <w:numPr>
                <w:ilvl w:val="0"/>
                <w:numId w:val="162"/>
              </w:numPr>
              <w:spacing w:after="0"/>
              <w:rPr>
                <w:rFonts w:ascii="Times New Roman" w:eastAsia="Times New Roman" w:hAnsi="Times New Roman" w:cs="Times New Roman"/>
                <w:sz w:val="24"/>
                <w:szCs w:val="24"/>
                <w:lang w:eastAsia="fr-FR"/>
              </w:rPr>
            </w:pPr>
            <w:r w:rsidRPr="006C5A3C">
              <w:rPr>
                <w:rFonts w:ascii="Times New Roman" w:eastAsia="Times New Roman" w:hAnsi="Times New Roman" w:cs="Times New Roman"/>
                <w:color w:val="000000"/>
                <w:sz w:val="24"/>
                <w:szCs w:val="24"/>
                <w:lang w:eastAsia="fr-FR"/>
              </w:rPr>
              <w:t>Un onduleur 2 KVA pour PC</w:t>
            </w:r>
          </w:p>
          <w:p w14:paraId="678C93A4" w14:textId="77777777" w:rsidR="002F57ED" w:rsidRPr="00670323" w:rsidRDefault="002F57ED" w:rsidP="002F57ED">
            <w:pPr>
              <w:pStyle w:val="Paragraphedeliste"/>
              <w:spacing w:after="0"/>
              <w:rPr>
                <w:rFonts w:ascii="Times New Roman" w:eastAsia="Times New Roman" w:hAnsi="Times New Roman" w:cs="Times New Roman"/>
                <w:sz w:val="24"/>
                <w:szCs w:val="24"/>
                <w:lang w:eastAsia="fr-FR"/>
              </w:rPr>
            </w:pPr>
          </w:p>
          <w:p w14:paraId="1708F563" w14:textId="77777777" w:rsidR="002F57ED" w:rsidRPr="00670323" w:rsidRDefault="002F57ED" w:rsidP="002F57ED">
            <w:pPr>
              <w:spacing w:after="0"/>
              <w:rPr>
                <w:rFonts w:ascii="Times New Roman" w:eastAsia="Calibri" w:hAnsi="Times New Roman" w:cs="Times New Roman"/>
                <w:b/>
                <w:sz w:val="24"/>
                <w:szCs w:val="24"/>
              </w:rPr>
            </w:pPr>
            <w:r w:rsidRPr="00670323">
              <w:rPr>
                <w:rFonts w:ascii="Times New Roman" w:eastAsia="Calibri" w:hAnsi="Times New Roman" w:cs="Times New Roman"/>
                <w:b/>
                <w:sz w:val="24"/>
                <w:szCs w:val="24"/>
              </w:rPr>
              <w:t xml:space="preserve">Options : </w:t>
            </w:r>
          </w:p>
          <w:p w14:paraId="4DBAA5A4" w14:textId="77777777" w:rsidR="002F57ED" w:rsidRPr="006C5A3C" w:rsidRDefault="002F57ED" w:rsidP="000F7285">
            <w:pPr>
              <w:pStyle w:val="Paragraphedeliste"/>
              <w:numPr>
                <w:ilvl w:val="0"/>
                <w:numId w:val="163"/>
              </w:numPr>
              <w:spacing w:after="0"/>
              <w:rPr>
                <w:rFonts w:ascii="Times New Roman" w:eastAsia="Calibri" w:hAnsi="Times New Roman" w:cs="Times New Roman"/>
                <w:sz w:val="24"/>
                <w:szCs w:val="24"/>
              </w:rPr>
            </w:pPr>
            <w:proofErr w:type="spellStart"/>
            <w:r w:rsidRPr="006C5A3C">
              <w:rPr>
                <w:rFonts w:ascii="Times New Roman" w:eastAsia="Calibri" w:hAnsi="Times New Roman" w:cs="Times New Roman"/>
                <w:sz w:val="24"/>
                <w:szCs w:val="24"/>
              </w:rPr>
              <w:t>Tomosynthèse</w:t>
            </w:r>
            <w:proofErr w:type="spellEnd"/>
            <w:r w:rsidRPr="006C5A3C">
              <w:rPr>
                <w:rFonts w:ascii="Times New Roman" w:eastAsia="Calibri" w:hAnsi="Times New Roman" w:cs="Times New Roman"/>
                <w:sz w:val="24"/>
                <w:szCs w:val="24"/>
              </w:rPr>
              <w:t xml:space="preserve"> </w:t>
            </w:r>
          </w:p>
          <w:p w14:paraId="0C7153C8" w14:textId="2A187C1F" w:rsidR="002F57ED" w:rsidRPr="006C5A3C" w:rsidRDefault="002F57ED" w:rsidP="000F7285">
            <w:pPr>
              <w:pStyle w:val="Paragraphedeliste"/>
              <w:numPr>
                <w:ilvl w:val="0"/>
                <w:numId w:val="163"/>
              </w:numPr>
              <w:spacing w:after="0"/>
              <w:rPr>
                <w:rFonts w:ascii="Times New Roman" w:eastAsia="Calibri" w:hAnsi="Times New Roman" w:cs="Times New Roman"/>
                <w:sz w:val="24"/>
                <w:szCs w:val="24"/>
              </w:rPr>
            </w:pPr>
            <w:r w:rsidRPr="006C5A3C">
              <w:rPr>
                <w:rFonts w:ascii="Times New Roman" w:eastAsia="Calibri" w:hAnsi="Times New Roman" w:cs="Times New Roman"/>
                <w:sz w:val="24"/>
                <w:szCs w:val="24"/>
              </w:rPr>
              <w:t xml:space="preserve">Détection automatique des lésions </w:t>
            </w:r>
          </w:p>
          <w:p w14:paraId="2B52F16A" w14:textId="766A64B7" w:rsidR="002F57ED" w:rsidRPr="006C5A3C" w:rsidRDefault="002F57ED" w:rsidP="000F7285">
            <w:pPr>
              <w:pStyle w:val="Paragraphedeliste"/>
              <w:numPr>
                <w:ilvl w:val="0"/>
                <w:numId w:val="163"/>
              </w:numPr>
              <w:spacing w:after="0" w:line="240" w:lineRule="auto"/>
              <w:rPr>
                <w:rFonts w:ascii="Times New Roman" w:eastAsia="Times New Roman" w:hAnsi="Times New Roman" w:cs="Times New Roman"/>
                <w:color w:val="000000"/>
                <w:sz w:val="24"/>
                <w:szCs w:val="24"/>
                <w:lang w:eastAsia="fr-FR"/>
              </w:rPr>
            </w:pPr>
            <w:proofErr w:type="spellStart"/>
            <w:r w:rsidRPr="006C5A3C">
              <w:rPr>
                <w:rFonts w:ascii="Times New Roman" w:eastAsia="Times New Roman" w:hAnsi="Times New Roman" w:cs="Times New Roman"/>
                <w:color w:val="000000"/>
                <w:sz w:val="24"/>
                <w:szCs w:val="24"/>
                <w:lang w:eastAsia="fr-FR"/>
              </w:rPr>
              <w:t>Farmation</w:t>
            </w:r>
            <w:proofErr w:type="spellEnd"/>
            <w:r w:rsidRPr="006C5A3C">
              <w:rPr>
                <w:rFonts w:ascii="Times New Roman" w:eastAsia="Times New Roman" w:hAnsi="Times New Roman" w:cs="Times New Roman"/>
                <w:color w:val="000000"/>
                <w:sz w:val="24"/>
                <w:szCs w:val="24"/>
                <w:lang w:eastAsia="fr-FR"/>
              </w:rPr>
              <w:t xml:space="preserve"> des utilisateurs sur site et de deux techniciens </w:t>
            </w:r>
            <w:r w:rsidR="00786EA7" w:rsidRPr="006C5A3C">
              <w:rPr>
                <w:rFonts w:ascii="Times New Roman" w:eastAsia="Times New Roman" w:hAnsi="Times New Roman" w:cs="Times New Roman"/>
                <w:color w:val="000000"/>
                <w:sz w:val="24"/>
                <w:szCs w:val="24"/>
                <w:lang w:eastAsia="fr-FR"/>
              </w:rPr>
              <w:t>che</w:t>
            </w:r>
            <w:r w:rsidR="00096E25" w:rsidRPr="006C5A3C">
              <w:rPr>
                <w:rFonts w:ascii="Times New Roman" w:eastAsia="Times New Roman" w:hAnsi="Times New Roman" w:cs="Times New Roman"/>
                <w:color w:val="000000"/>
                <w:sz w:val="24"/>
                <w:szCs w:val="24"/>
                <w:lang w:eastAsia="fr-FR"/>
              </w:rPr>
              <w:t>z</w:t>
            </w:r>
            <w:r w:rsidR="00786EA7" w:rsidRPr="006C5A3C">
              <w:rPr>
                <w:rFonts w:ascii="Times New Roman" w:eastAsia="Times New Roman" w:hAnsi="Times New Roman" w:cs="Times New Roman"/>
                <w:color w:val="000000"/>
                <w:sz w:val="24"/>
                <w:szCs w:val="24"/>
                <w:lang w:eastAsia="fr-FR"/>
              </w:rPr>
              <w:t xml:space="preserve"> le fabricant</w:t>
            </w:r>
            <w:r w:rsidR="006C5A3C" w:rsidRPr="006C5A3C">
              <w:rPr>
                <w:rFonts w:ascii="Times New Roman" w:eastAsia="Times New Roman" w:hAnsi="Times New Roman" w:cs="Times New Roman"/>
                <w:color w:val="000000"/>
                <w:sz w:val="24"/>
                <w:szCs w:val="24"/>
                <w:lang w:eastAsia="fr-FR"/>
              </w:rPr>
              <w:t>.</w:t>
            </w:r>
          </w:p>
        </w:tc>
        <w:tc>
          <w:tcPr>
            <w:tcW w:w="1263" w:type="dxa"/>
          </w:tcPr>
          <w:p w14:paraId="28042EF9" w14:textId="77777777" w:rsidR="002F57ED" w:rsidRPr="00C12751" w:rsidRDefault="002F57ED" w:rsidP="002F57ED">
            <w:pPr>
              <w:spacing w:after="0" w:line="240" w:lineRule="auto"/>
              <w:jc w:val="center"/>
              <w:rPr>
                <w:rFonts w:ascii="Times New Roman" w:eastAsia="Times New Roman" w:hAnsi="Times New Roman" w:cs="Times New Roman"/>
                <w:color w:val="000000"/>
                <w:sz w:val="24"/>
                <w:szCs w:val="24"/>
                <w:lang w:eastAsia="fr-FR"/>
              </w:rPr>
            </w:pPr>
          </w:p>
        </w:tc>
      </w:tr>
      <w:tr w:rsidR="002F57ED" w:rsidRPr="00C12751" w14:paraId="57685B21" w14:textId="77777777" w:rsidTr="00BE312F">
        <w:trPr>
          <w:trHeight w:val="435"/>
        </w:trPr>
        <w:tc>
          <w:tcPr>
            <w:tcW w:w="685" w:type="dxa"/>
            <w:shd w:val="clear" w:color="auto" w:fill="auto"/>
          </w:tcPr>
          <w:p w14:paraId="40EE3F3D" w14:textId="2B4266D3" w:rsidR="002F57ED" w:rsidRPr="00C12751" w:rsidRDefault="00D41A5D" w:rsidP="002F57ED">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2</w:t>
            </w:r>
          </w:p>
        </w:tc>
        <w:tc>
          <w:tcPr>
            <w:tcW w:w="1815" w:type="dxa"/>
            <w:shd w:val="clear" w:color="auto" w:fill="auto"/>
          </w:tcPr>
          <w:p w14:paraId="0EFCEAF8" w14:textId="77777777" w:rsidR="002F57ED" w:rsidRPr="00C12751" w:rsidRDefault="002F57ED" w:rsidP="002F57ED">
            <w:pPr>
              <w:spacing w:after="0" w:line="240" w:lineRule="auto"/>
              <w:rPr>
                <w:rFonts w:ascii="Times New Roman" w:eastAsia="Times New Roman" w:hAnsi="Times New Roman" w:cs="Times New Roman"/>
                <w:color w:val="000000"/>
                <w:sz w:val="24"/>
                <w:szCs w:val="24"/>
                <w:lang w:eastAsia="fr-FR"/>
              </w:rPr>
            </w:pPr>
            <w:r>
              <w:rPr>
                <w:rFonts w:ascii="Times New Roman" w:hAnsi="Times New Roman"/>
                <w:sz w:val="24"/>
                <w:szCs w:val="24"/>
              </w:rPr>
              <w:t xml:space="preserve">Table de radiographie Os-poumon numérique </w:t>
            </w:r>
          </w:p>
        </w:tc>
        <w:tc>
          <w:tcPr>
            <w:tcW w:w="5816" w:type="dxa"/>
          </w:tcPr>
          <w:p w14:paraId="17CEDD79" w14:textId="77777777" w:rsidR="002F57ED" w:rsidRPr="000D6EA5" w:rsidRDefault="002F57ED" w:rsidP="002F57ED">
            <w:pPr>
              <w:spacing w:after="0" w:line="240" w:lineRule="auto"/>
              <w:rPr>
                <w:rFonts w:ascii="Times New Roman" w:hAnsi="Times New Roman"/>
                <w:sz w:val="24"/>
                <w:szCs w:val="24"/>
              </w:rPr>
            </w:pPr>
            <w:r w:rsidRPr="000D6EA5">
              <w:rPr>
                <w:rFonts w:ascii="Times New Roman" w:hAnsi="Times New Roman"/>
                <w:sz w:val="24"/>
                <w:szCs w:val="24"/>
              </w:rPr>
              <w:t xml:space="preserve">Marque : à préciser </w:t>
            </w:r>
          </w:p>
          <w:p w14:paraId="76133954" w14:textId="77777777" w:rsidR="002F57ED" w:rsidRPr="000D6EA5" w:rsidRDefault="002F57ED" w:rsidP="002F57ED">
            <w:pPr>
              <w:spacing w:after="0" w:line="240" w:lineRule="auto"/>
              <w:rPr>
                <w:rFonts w:ascii="Times New Roman" w:hAnsi="Times New Roman"/>
                <w:sz w:val="24"/>
                <w:szCs w:val="24"/>
              </w:rPr>
            </w:pPr>
            <w:r w:rsidRPr="000D6EA5">
              <w:rPr>
                <w:rFonts w:ascii="Times New Roman" w:hAnsi="Times New Roman"/>
                <w:sz w:val="24"/>
                <w:szCs w:val="24"/>
              </w:rPr>
              <w:t xml:space="preserve">Modèle : à préciser </w:t>
            </w:r>
          </w:p>
          <w:p w14:paraId="5A8B4B91" w14:textId="4A0CD14F" w:rsidR="002F57ED" w:rsidRPr="000D6EA5" w:rsidRDefault="002F57ED" w:rsidP="002F57ED">
            <w:pPr>
              <w:spacing w:after="0" w:line="240" w:lineRule="auto"/>
              <w:rPr>
                <w:rFonts w:ascii="Times New Roman" w:eastAsia="Calibri" w:hAnsi="Times New Roman" w:cs="Times New Roman"/>
                <w:sz w:val="24"/>
                <w:szCs w:val="24"/>
              </w:rPr>
            </w:pPr>
            <w:r w:rsidRPr="000D6EA5">
              <w:rPr>
                <w:rFonts w:ascii="Times New Roman" w:eastAsia="Calibri" w:hAnsi="Times New Roman" w:cs="Times New Roman"/>
                <w:sz w:val="24"/>
                <w:szCs w:val="24"/>
              </w:rPr>
              <w:t xml:space="preserve">Colonne porte-tube tout au sol, rotation +/- 90°, diaphragme automatique </w:t>
            </w:r>
            <w:r w:rsidR="00CB7B3A" w:rsidRPr="000D6EA5">
              <w:rPr>
                <w:rFonts w:ascii="Times New Roman" w:eastAsia="Calibri" w:hAnsi="Times New Roman" w:cs="Times New Roman"/>
                <w:sz w:val="24"/>
                <w:szCs w:val="24"/>
              </w:rPr>
              <w:t>et manuel</w:t>
            </w:r>
            <w:r w:rsidRPr="000D6EA5">
              <w:rPr>
                <w:rFonts w:ascii="Times New Roman" w:eastAsia="Calibri" w:hAnsi="Times New Roman" w:cs="Times New Roman"/>
                <w:sz w:val="24"/>
                <w:szCs w:val="24"/>
              </w:rPr>
              <w:t>, 2</w:t>
            </w:r>
          </w:p>
          <w:p w14:paraId="2CDEE3DA" w14:textId="77777777" w:rsidR="002F57ED" w:rsidRPr="000D6EA5" w:rsidRDefault="002F57ED" w:rsidP="002F57ED">
            <w:pPr>
              <w:spacing w:after="0" w:line="240" w:lineRule="auto"/>
              <w:rPr>
                <w:rFonts w:ascii="Times New Roman" w:eastAsia="Calibri" w:hAnsi="Times New Roman" w:cs="Times New Roman"/>
                <w:sz w:val="24"/>
                <w:szCs w:val="24"/>
              </w:rPr>
            </w:pPr>
            <w:r w:rsidRPr="000D6EA5">
              <w:rPr>
                <w:rFonts w:ascii="Times New Roman" w:eastAsia="Calibri" w:hAnsi="Times New Roman" w:cs="Times New Roman"/>
                <w:sz w:val="24"/>
                <w:szCs w:val="24"/>
              </w:rPr>
              <w:t xml:space="preserve">Freins électromagnétiques et diaphragme manuel avec centreur lumineux laser, rotation +/- 90°,  </w:t>
            </w:r>
          </w:p>
          <w:p w14:paraId="7DD7E46E" w14:textId="77777777" w:rsidR="002F57ED" w:rsidRPr="000D6EA5" w:rsidRDefault="002F57ED" w:rsidP="002F57ED">
            <w:pPr>
              <w:spacing w:after="0" w:line="240" w:lineRule="auto"/>
              <w:rPr>
                <w:rFonts w:ascii="Times New Roman" w:eastAsia="Calibri" w:hAnsi="Times New Roman" w:cs="Times New Roman"/>
                <w:sz w:val="24"/>
                <w:szCs w:val="24"/>
              </w:rPr>
            </w:pPr>
            <w:r w:rsidRPr="000D6EA5">
              <w:rPr>
                <w:rFonts w:ascii="Times New Roman" w:eastAsia="Calibri" w:hAnsi="Times New Roman" w:cs="Times New Roman"/>
                <w:sz w:val="24"/>
                <w:szCs w:val="24"/>
              </w:rPr>
              <w:t>Bras télescopique de 30 cm   </w:t>
            </w:r>
          </w:p>
          <w:p w14:paraId="5E633FAD" w14:textId="77777777" w:rsidR="002F57ED" w:rsidRPr="000D6EA5" w:rsidRDefault="002F57ED" w:rsidP="002F57ED">
            <w:pPr>
              <w:spacing w:after="0" w:line="240" w:lineRule="auto"/>
              <w:rPr>
                <w:rFonts w:ascii="Times New Roman" w:eastAsia="Calibri" w:hAnsi="Times New Roman" w:cs="Times New Roman"/>
                <w:sz w:val="24"/>
                <w:szCs w:val="24"/>
              </w:rPr>
            </w:pPr>
            <w:r w:rsidRPr="000D6EA5">
              <w:rPr>
                <w:rFonts w:ascii="Times New Roman" w:eastAsia="Calibri" w:hAnsi="Times New Roman" w:cs="Times New Roman"/>
                <w:sz w:val="24"/>
                <w:szCs w:val="24"/>
              </w:rPr>
              <w:t xml:space="preserve">Table à plateau flottant hauteur Variable et grille F1m </w:t>
            </w:r>
          </w:p>
          <w:p w14:paraId="208EC975" w14:textId="77777777" w:rsidR="002F57ED" w:rsidRPr="000D6EA5" w:rsidRDefault="002F57ED" w:rsidP="002F57ED">
            <w:pPr>
              <w:spacing w:after="0" w:line="240" w:lineRule="auto"/>
              <w:rPr>
                <w:rFonts w:ascii="Times New Roman" w:eastAsia="Calibri" w:hAnsi="Times New Roman" w:cs="Times New Roman"/>
                <w:sz w:val="24"/>
                <w:szCs w:val="24"/>
              </w:rPr>
            </w:pPr>
            <w:r w:rsidRPr="000D6EA5">
              <w:rPr>
                <w:rFonts w:ascii="Times New Roman" w:eastAsia="Calibri" w:hAnsi="Times New Roman" w:cs="Times New Roman"/>
                <w:sz w:val="24"/>
                <w:szCs w:val="24"/>
              </w:rPr>
              <w:t xml:space="preserve">Potter avec tiroir manuel et grille de rapport 10, focalisation 1 m </w:t>
            </w:r>
          </w:p>
          <w:p w14:paraId="20D35FC7" w14:textId="77777777" w:rsidR="002F57ED" w:rsidRPr="000D6EA5" w:rsidRDefault="002F57ED" w:rsidP="002F57ED">
            <w:pPr>
              <w:spacing w:after="0" w:line="276" w:lineRule="auto"/>
              <w:rPr>
                <w:rFonts w:ascii="Times New Roman" w:eastAsia="Calibri" w:hAnsi="Times New Roman" w:cs="Times New Roman"/>
                <w:sz w:val="24"/>
                <w:szCs w:val="24"/>
              </w:rPr>
            </w:pPr>
            <w:r w:rsidRPr="000D6EA5">
              <w:rPr>
                <w:rFonts w:ascii="Times New Roman" w:eastAsia="Calibri" w:hAnsi="Times New Roman" w:cs="Times New Roman"/>
                <w:sz w:val="24"/>
                <w:szCs w:val="24"/>
              </w:rPr>
              <w:t xml:space="preserve">Débattement vertical motorisé de 58 à 92 cm   </w:t>
            </w:r>
          </w:p>
          <w:p w14:paraId="680E19B3" w14:textId="77777777" w:rsidR="002F57ED" w:rsidRPr="000D6EA5" w:rsidRDefault="002F57ED" w:rsidP="002F57ED">
            <w:pPr>
              <w:spacing w:after="0" w:line="276" w:lineRule="auto"/>
              <w:rPr>
                <w:rFonts w:ascii="Times New Roman" w:eastAsia="Calibri" w:hAnsi="Times New Roman" w:cs="Times New Roman"/>
                <w:sz w:val="24"/>
                <w:szCs w:val="24"/>
              </w:rPr>
            </w:pPr>
            <w:r w:rsidRPr="000D6EA5">
              <w:rPr>
                <w:rFonts w:ascii="Times New Roman" w:eastAsia="Calibri" w:hAnsi="Times New Roman" w:cs="Times New Roman"/>
                <w:sz w:val="24"/>
                <w:szCs w:val="24"/>
              </w:rPr>
              <w:lastRenderedPageBreak/>
              <w:t xml:space="preserve"> Support capteur  </w:t>
            </w:r>
          </w:p>
          <w:p w14:paraId="7FFCE202" w14:textId="598E8E19" w:rsidR="002F57ED" w:rsidRPr="000D6EA5" w:rsidRDefault="002F57ED" w:rsidP="002F57ED">
            <w:pPr>
              <w:spacing w:after="0" w:line="276" w:lineRule="auto"/>
              <w:rPr>
                <w:rFonts w:ascii="Times New Roman" w:eastAsia="Calibri" w:hAnsi="Times New Roman" w:cs="Times New Roman"/>
                <w:sz w:val="24"/>
                <w:szCs w:val="24"/>
              </w:rPr>
            </w:pPr>
            <w:r w:rsidRPr="000D6EA5">
              <w:rPr>
                <w:rFonts w:ascii="Times New Roman" w:eastAsia="Calibri" w:hAnsi="Times New Roman" w:cs="Times New Roman"/>
                <w:sz w:val="24"/>
                <w:szCs w:val="24"/>
              </w:rPr>
              <w:t xml:space="preserve"> Statif </w:t>
            </w:r>
            <w:r w:rsidR="00B27450" w:rsidRPr="000D6EA5">
              <w:rPr>
                <w:rFonts w:ascii="Times New Roman" w:eastAsia="Calibri" w:hAnsi="Times New Roman" w:cs="Times New Roman"/>
                <w:sz w:val="24"/>
                <w:szCs w:val="24"/>
              </w:rPr>
              <w:t>vertical et</w:t>
            </w:r>
            <w:r w:rsidRPr="000D6EA5">
              <w:rPr>
                <w:rFonts w:ascii="Times New Roman" w:eastAsia="Calibri" w:hAnsi="Times New Roman" w:cs="Times New Roman"/>
                <w:sz w:val="24"/>
                <w:szCs w:val="24"/>
              </w:rPr>
              <w:t xml:space="preserve"> grille F1, 5m </w:t>
            </w:r>
          </w:p>
          <w:p w14:paraId="23775BD7" w14:textId="77777777" w:rsidR="002F57ED" w:rsidRPr="000D6EA5" w:rsidRDefault="002F57ED" w:rsidP="002F57ED">
            <w:pPr>
              <w:spacing w:after="0" w:line="276" w:lineRule="auto"/>
              <w:rPr>
                <w:rFonts w:ascii="Times New Roman" w:eastAsia="Calibri" w:hAnsi="Times New Roman" w:cs="Times New Roman"/>
                <w:sz w:val="24"/>
                <w:szCs w:val="24"/>
              </w:rPr>
            </w:pPr>
            <w:r w:rsidRPr="000D6EA5">
              <w:rPr>
                <w:rFonts w:ascii="Times New Roman" w:eastAsia="Calibri" w:hAnsi="Times New Roman" w:cs="Times New Roman"/>
                <w:sz w:val="24"/>
                <w:szCs w:val="24"/>
              </w:rPr>
              <w:t xml:space="preserve"> Potter avec tiroir manuel et grille de rapport 10, focalisation 1,5 m </w:t>
            </w:r>
          </w:p>
          <w:p w14:paraId="350B1D59" w14:textId="77777777" w:rsidR="002F57ED" w:rsidRPr="000D6EA5" w:rsidRDefault="002F57ED" w:rsidP="002F57ED">
            <w:pPr>
              <w:spacing w:after="0" w:line="276" w:lineRule="auto"/>
              <w:rPr>
                <w:rFonts w:ascii="Times New Roman" w:eastAsia="Calibri" w:hAnsi="Times New Roman" w:cs="Times New Roman"/>
                <w:sz w:val="24"/>
                <w:szCs w:val="24"/>
              </w:rPr>
            </w:pPr>
            <w:r w:rsidRPr="000D6EA5">
              <w:rPr>
                <w:rFonts w:ascii="Times New Roman" w:eastAsia="Calibri" w:hAnsi="Times New Roman" w:cs="Times New Roman"/>
                <w:sz w:val="24"/>
                <w:szCs w:val="24"/>
              </w:rPr>
              <w:t xml:space="preserve"> Introduction de la cassette par la gauche (par la droite sur demande) </w:t>
            </w:r>
          </w:p>
          <w:p w14:paraId="0671BBCC" w14:textId="77777777" w:rsidR="002F57ED" w:rsidRPr="000D6EA5" w:rsidRDefault="002F57ED" w:rsidP="002F57ED">
            <w:pPr>
              <w:spacing w:after="0" w:line="276" w:lineRule="auto"/>
              <w:rPr>
                <w:rFonts w:ascii="Times New Roman" w:eastAsia="Calibri" w:hAnsi="Times New Roman" w:cs="Times New Roman"/>
                <w:sz w:val="24"/>
                <w:szCs w:val="24"/>
              </w:rPr>
            </w:pPr>
            <w:r w:rsidRPr="000D6EA5">
              <w:rPr>
                <w:rFonts w:ascii="Times New Roman" w:eastAsia="Calibri" w:hAnsi="Times New Roman" w:cs="Times New Roman"/>
                <w:sz w:val="24"/>
                <w:szCs w:val="24"/>
              </w:rPr>
              <w:t>Nombre de capteur 2</w:t>
            </w:r>
          </w:p>
          <w:p w14:paraId="543E3A21" w14:textId="77777777" w:rsidR="002F57ED" w:rsidRPr="000D6EA5" w:rsidRDefault="002F57ED" w:rsidP="002F57ED">
            <w:pPr>
              <w:spacing w:after="0" w:line="276" w:lineRule="auto"/>
              <w:rPr>
                <w:rFonts w:ascii="Times New Roman" w:eastAsia="Calibri" w:hAnsi="Times New Roman" w:cs="Times New Roman"/>
                <w:sz w:val="24"/>
                <w:szCs w:val="24"/>
              </w:rPr>
            </w:pPr>
            <w:r w:rsidRPr="000D6EA5">
              <w:rPr>
                <w:rFonts w:ascii="Times New Roman" w:eastAsia="Calibri" w:hAnsi="Times New Roman" w:cs="Times New Roman"/>
                <w:sz w:val="24"/>
                <w:szCs w:val="24"/>
              </w:rPr>
              <w:t xml:space="preserve"> Support capteur  </w:t>
            </w:r>
          </w:p>
          <w:p w14:paraId="7248E697" w14:textId="77777777" w:rsidR="002F57ED" w:rsidRPr="000D6EA5" w:rsidRDefault="002F57ED" w:rsidP="002F57ED">
            <w:pPr>
              <w:spacing w:after="0" w:line="276" w:lineRule="auto"/>
              <w:rPr>
                <w:rFonts w:ascii="Times New Roman" w:eastAsia="Calibri" w:hAnsi="Times New Roman" w:cs="Times New Roman"/>
                <w:sz w:val="24"/>
                <w:szCs w:val="24"/>
              </w:rPr>
            </w:pPr>
            <w:r w:rsidRPr="000D6EA5">
              <w:rPr>
                <w:rFonts w:ascii="Times New Roman" w:eastAsia="Calibri" w:hAnsi="Times New Roman" w:cs="Times New Roman"/>
                <w:sz w:val="24"/>
                <w:szCs w:val="24"/>
              </w:rPr>
              <w:t xml:space="preserve"> Générateur Haute Fréquence N 50 HF, 50 kW, 150 kV, 630 mA, </w:t>
            </w:r>
          </w:p>
          <w:p w14:paraId="71C3308E" w14:textId="77777777" w:rsidR="002F57ED" w:rsidRPr="000D6EA5" w:rsidRDefault="002F57ED" w:rsidP="002F57ED">
            <w:pPr>
              <w:spacing w:after="0" w:line="276" w:lineRule="auto"/>
              <w:rPr>
                <w:rFonts w:ascii="Times New Roman" w:eastAsia="Calibri" w:hAnsi="Times New Roman" w:cs="Times New Roman"/>
                <w:sz w:val="24"/>
                <w:szCs w:val="24"/>
              </w:rPr>
            </w:pPr>
            <w:r w:rsidRPr="000D6EA5">
              <w:rPr>
                <w:rFonts w:ascii="Times New Roman" w:eastAsia="Calibri" w:hAnsi="Times New Roman" w:cs="Times New Roman"/>
                <w:sz w:val="24"/>
                <w:szCs w:val="24"/>
              </w:rPr>
              <w:t xml:space="preserve"> 1D - Tri 400 V avec programmes anatomiques et poire de déclenchement  </w:t>
            </w:r>
          </w:p>
          <w:p w14:paraId="682AA19B" w14:textId="77777777" w:rsidR="002F57ED" w:rsidRPr="000D6EA5" w:rsidRDefault="002F57ED" w:rsidP="002F57ED">
            <w:pPr>
              <w:spacing w:after="0" w:line="276" w:lineRule="auto"/>
              <w:rPr>
                <w:rFonts w:ascii="Times New Roman" w:eastAsia="Calibri" w:hAnsi="Times New Roman" w:cs="Times New Roman"/>
                <w:sz w:val="24"/>
                <w:szCs w:val="24"/>
              </w:rPr>
            </w:pPr>
            <w:r w:rsidRPr="000D6EA5">
              <w:rPr>
                <w:rFonts w:ascii="Times New Roman" w:eastAsia="Calibri" w:hAnsi="Times New Roman" w:cs="Times New Roman"/>
                <w:sz w:val="24"/>
                <w:szCs w:val="24"/>
              </w:rPr>
              <w:t xml:space="preserve">  F0, 6 / 1,2 mm - 20/50 kW - 150 kV - 3000trs/min - 300 </w:t>
            </w:r>
            <w:proofErr w:type="spellStart"/>
            <w:r w:rsidRPr="000D6EA5">
              <w:rPr>
                <w:rFonts w:ascii="Times New Roman" w:eastAsia="Calibri" w:hAnsi="Times New Roman" w:cs="Times New Roman"/>
                <w:sz w:val="24"/>
                <w:szCs w:val="24"/>
              </w:rPr>
              <w:t>kHU</w:t>
            </w:r>
            <w:proofErr w:type="spellEnd"/>
            <w:r w:rsidRPr="000D6EA5">
              <w:rPr>
                <w:rFonts w:ascii="Times New Roman" w:eastAsia="Calibri" w:hAnsi="Times New Roman" w:cs="Times New Roman"/>
                <w:sz w:val="24"/>
                <w:szCs w:val="24"/>
              </w:rPr>
              <w:t xml:space="preserve"> </w:t>
            </w:r>
          </w:p>
          <w:p w14:paraId="4686B869" w14:textId="77777777" w:rsidR="002F57ED" w:rsidRPr="000D6EA5" w:rsidRDefault="002F57ED" w:rsidP="002F57ED">
            <w:pPr>
              <w:spacing w:after="0" w:line="276" w:lineRule="auto"/>
              <w:rPr>
                <w:rFonts w:ascii="Times New Roman" w:eastAsia="Calibri" w:hAnsi="Times New Roman" w:cs="Times New Roman"/>
                <w:sz w:val="24"/>
                <w:szCs w:val="24"/>
              </w:rPr>
            </w:pPr>
            <w:r w:rsidRPr="000D6EA5">
              <w:rPr>
                <w:rFonts w:ascii="Times New Roman" w:eastAsia="Calibri" w:hAnsi="Times New Roman" w:cs="Times New Roman"/>
                <w:sz w:val="24"/>
                <w:szCs w:val="24"/>
              </w:rPr>
              <w:t xml:space="preserve"> Pente anode 12°, 16 kg </w:t>
            </w:r>
          </w:p>
          <w:p w14:paraId="395D6CB6" w14:textId="77777777" w:rsidR="002F57ED" w:rsidRPr="000D6EA5" w:rsidRDefault="002F57ED" w:rsidP="002F57ED">
            <w:pPr>
              <w:spacing w:after="0" w:line="276" w:lineRule="auto"/>
              <w:rPr>
                <w:rFonts w:ascii="Times New Roman" w:eastAsia="Calibri" w:hAnsi="Times New Roman" w:cs="Times New Roman"/>
                <w:sz w:val="24"/>
                <w:szCs w:val="24"/>
              </w:rPr>
            </w:pPr>
            <w:r w:rsidRPr="000D6EA5">
              <w:rPr>
                <w:rFonts w:ascii="Times New Roman" w:eastAsia="Calibri" w:hAnsi="Times New Roman" w:cs="Times New Roman"/>
                <w:sz w:val="24"/>
                <w:szCs w:val="24"/>
              </w:rPr>
              <w:t xml:space="preserve"> Paire de câbles Haute Tension 9 mètres (12 m si besoin)  </w:t>
            </w:r>
          </w:p>
          <w:p w14:paraId="5020506B" w14:textId="77777777" w:rsidR="002F57ED" w:rsidRPr="000D6EA5" w:rsidRDefault="002F57ED" w:rsidP="002F57ED">
            <w:pPr>
              <w:spacing w:after="0" w:line="276" w:lineRule="auto"/>
              <w:rPr>
                <w:rFonts w:ascii="Times New Roman" w:eastAsia="Calibri" w:hAnsi="Times New Roman" w:cs="Times New Roman"/>
                <w:sz w:val="24"/>
                <w:szCs w:val="24"/>
              </w:rPr>
            </w:pPr>
            <w:r w:rsidRPr="000D6EA5">
              <w:rPr>
                <w:rFonts w:ascii="Times New Roman" w:eastAsia="Calibri" w:hAnsi="Times New Roman" w:cs="Times New Roman"/>
                <w:sz w:val="24"/>
                <w:szCs w:val="24"/>
              </w:rPr>
              <w:t xml:space="preserve"> Système de numérisation par capteur sans fil   comprenant :  </w:t>
            </w:r>
          </w:p>
          <w:p w14:paraId="02B9EB99" w14:textId="77777777" w:rsidR="002F57ED" w:rsidRPr="000D6EA5" w:rsidRDefault="002F57ED" w:rsidP="002F57ED">
            <w:pPr>
              <w:spacing w:after="0" w:line="276" w:lineRule="auto"/>
              <w:rPr>
                <w:rFonts w:ascii="Times New Roman" w:eastAsia="Calibri" w:hAnsi="Times New Roman" w:cs="Times New Roman"/>
                <w:sz w:val="24"/>
                <w:szCs w:val="24"/>
              </w:rPr>
            </w:pPr>
            <w:r w:rsidRPr="000D6EA5">
              <w:rPr>
                <w:rFonts w:ascii="Times New Roman" w:eastAsia="Calibri" w:hAnsi="Times New Roman" w:cs="Times New Roman"/>
                <w:sz w:val="24"/>
                <w:szCs w:val="24"/>
              </w:rPr>
              <w:t xml:space="preserve"> Scintillateur en iodure de Césium </w:t>
            </w:r>
          </w:p>
          <w:p w14:paraId="318FEE14" w14:textId="77777777" w:rsidR="002F57ED" w:rsidRPr="000D6EA5" w:rsidRDefault="002F57ED" w:rsidP="002F57ED">
            <w:pPr>
              <w:spacing w:after="0" w:line="276" w:lineRule="auto"/>
              <w:rPr>
                <w:rFonts w:ascii="Times New Roman" w:eastAsia="Calibri" w:hAnsi="Times New Roman" w:cs="Times New Roman"/>
                <w:sz w:val="24"/>
                <w:szCs w:val="24"/>
              </w:rPr>
            </w:pPr>
            <w:r w:rsidRPr="000D6EA5">
              <w:rPr>
                <w:rFonts w:ascii="Times New Roman" w:eastAsia="Calibri" w:hAnsi="Times New Roman" w:cs="Times New Roman"/>
                <w:sz w:val="24"/>
                <w:szCs w:val="24"/>
              </w:rPr>
              <w:t xml:space="preserve"> Matrice de 2800 x 3408 pixels (9 542 400 pixels) </w:t>
            </w:r>
          </w:p>
          <w:p w14:paraId="79AD3029" w14:textId="77777777" w:rsidR="002F57ED" w:rsidRPr="000D6EA5" w:rsidRDefault="002F57ED" w:rsidP="002F57ED">
            <w:pPr>
              <w:spacing w:after="0" w:line="276" w:lineRule="auto"/>
              <w:rPr>
                <w:rFonts w:ascii="Times New Roman" w:eastAsia="Calibri" w:hAnsi="Times New Roman" w:cs="Times New Roman"/>
                <w:sz w:val="24"/>
                <w:szCs w:val="24"/>
              </w:rPr>
            </w:pPr>
            <w:r w:rsidRPr="000D6EA5">
              <w:rPr>
                <w:rFonts w:ascii="Times New Roman" w:eastAsia="Calibri" w:hAnsi="Times New Roman" w:cs="Times New Roman"/>
                <w:sz w:val="24"/>
                <w:szCs w:val="24"/>
              </w:rPr>
              <w:t xml:space="preserve"> Dimensions de l’image 35 x 43 cm </w:t>
            </w:r>
          </w:p>
          <w:p w14:paraId="041D7CE6" w14:textId="77777777" w:rsidR="002F57ED" w:rsidRPr="000D6EA5" w:rsidRDefault="002F57ED" w:rsidP="002F57ED">
            <w:pPr>
              <w:spacing w:after="0" w:line="276" w:lineRule="auto"/>
              <w:rPr>
                <w:rFonts w:ascii="Times New Roman" w:eastAsia="Calibri" w:hAnsi="Times New Roman" w:cs="Times New Roman"/>
                <w:sz w:val="24"/>
                <w:szCs w:val="24"/>
              </w:rPr>
            </w:pPr>
            <w:r w:rsidRPr="000D6EA5">
              <w:rPr>
                <w:rFonts w:ascii="Times New Roman" w:eastAsia="Calibri" w:hAnsi="Times New Roman" w:cs="Times New Roman"/>
                <w:sz w:val="24"/>
                <w:szCs w:val="24"/>
              </w:rPr>
              <w:t xml:space="preserve"> Taille de pixel de 125 µm </w:t>
            </w:r>
          </w:p>
          <w:p w14:paraId="7A4D3B86" w14:textId="77777777" w:rsidR="002F57ED" w:rsidRPr="000D6EA5" w:rsidRDefault="002F57ED" w:rsidP="002F57ED">
            <w:pPr>
              <w:spacing w:after="0" w:line="276" w:lineRule="auto"/>
              <w:rPr>
                <w:rFonts w:ascii="Times New Roman" w:eastAsia="Calibri" w:hAnsi="Times New Roman" w:cs="Times New Roman"/>
                <w:sz w:val="24"/>
                <w:szCs w:val="24"/>
              </w:rPr>
            </w:pPr>
            <w:r w:rsidRPr="000D6EA5">
              <w:rPr>
                <w:rFonts w:ascii="Times New Roman" w:eastAsia="Calibri" w:hAnsi="Times New Roman" w:cs="Times New Roman"/>
                <w:sz w:val="24"/>
                <w:szCs w:val="24"/>
              </w:rPr>
              <w:t xml:space="preserve"> Conversion A/D 16 bits </w:t>
            </w:r>
          </w:p>
          <w:p w14:paraId="7FF177D1" w14:textId="77777777" w:rsidR="002F57ED" w:rsidRPr="000D6EA5" w:rsidRDefault="002F57ED" w:rsidP="002F57ED">
            <w:pPr>
              <w:spacing w:after="0" w:line="276" w:lineRule="auto"/>
              <w:rPr>
                <w:rFonts w:ascii="Times New Roman" w:eastAsia="Calibri" w:hAnsi="Times New Roman" w:cs="Times New Roman"/>
                <w:sz w:val="24"/>
                <w:szCs w:val="24"/>
              </w:rPr>
            </w:pPr>
            <w:r w:rsidRPr="000D6EA5">
              <w:rPr>
                <w:rFonts w:ascii="Times New Roman" w:eastAsia="Calibri" w:hAnsi="Times New Roman" w:cs="Times New Roman"/>
                <w:sz w:val="24"/>
                <w:szCs w:val="24"/>
              </w:rPr>
              <w:t xml:space="preserve"> Prévisualisation de l’image en 1 seconde </w:t>
            </w:r>
          </w:p>
          <w:p w14:paraId="6D8E7BBE" w14:textId="77777777" w:rsidR="002F57ED" w:rsidRPr="000D6EA5" w:rsidRDefault="002F57ED" w:rsidP="002F57ED">
            <w:pPr>
              <w:spacing w:after="0" w:line="276" w:lineRule="auto"/>
              <w:rPr>
                <w:rFonts w:ascii="Times New Roman" w:eastAsia="Calibri" w:hAnsi="Times New Roman" w:cs="Times New Roman"/>
                <w:sz w:val="24"/>
                <w:szCs w:val="24"/>
              </w:rPr>
            </w:pPr>
            <w:r w:rsidRPr="000D6EA5">
              <w:rPr>
                <w:rFonts w:ascii="Times New Roman" w:eastAsia="Calibri" w:hAnsi="Times New Roman" w:cs="Times New Roman"/>
                <w:sz w:val="24"/>
                <w:szCs w:val="24"/>
              </w:rPr>
              <w:t xml:space="preserve"> Cycle image de 6 à 11 secondes  </w:t>
            </w:r>
          </w:p>
          <w:p w14:paraId="0E2E1ABE" w14:textId="77777777" w:rsidR="002F57ED" w:rsidRPr="000D6EA5" w:rsidRDefault="002F57ED" w:rsidP="002F57ED">
            <w:pPr>
              <w:spacing w:after="0" w:line="276" w:lineRule="auto"/>
              <w:rPr>
                <w:rFonts w:ascii="Times New Roman" w:eastAsia="Calibri" w:hAnsi="Times New Roman" w:cs="Times New Roman"/>
                <w:sz w:val="24"/>
                <w:szCs w:val="24"/>
              </w:rPr>
            </w:pPr>
            <w:r w:rsidRPr="000D6EA5">
              <w:rPr>
                <w:rFonts w:ascii="Times New Roman" w:eastAsia="Calibri" w:hAnsi="Times New Roman" w:cs="Times New Roman"/>
                <w:sz w:val="24"/>
                <w:szCs w:val="24"/>
              </w:rPr>
              <w:t xml:space="preserve"> Capteur plan portable sans fil WIFI 35 X 43 cm </w:t>
            </w:r>
          </w:p>
          <w:p w14:paraId="19C4A219" w14:textId="77777777" w:rsidR="002F57ED" w:rsidRPr="000D6EA5" w:rsidRDefault="002F57ED" w:rsidP="002F57ED">
            <w:pPr>
              <w:spacing w:after="0" w:line="276" w:lineRule="auto"/>
              <w:rPr>
                <w:rFonts w:ascii="Times New Roman" w:eastAsia="Calibri" w:hAnsi="Times New Roman" w:cs="Times New Roman"/>
                <w:sz w:val="24"/>
                <w:szCs w:val="24"/>
              </w:rPr>
            </w:pPr>
            <w:r w:rsidRPr="000D6EA5">
              <w:rPr>
                <w:rFonts w:ascii="Times New Roman" w:eastAsia="Calibri" w:hAnsi="Times New Roman" w:cs="Times New Roman"/>
                <w:sz w:val="24"/>
                <w:szCs w:val="24"/>
              </w:rPr>
              <w:t xml:space="preserve"> 2 batteries : 140 clichés (4h d’utilisation) par batterie et 1 chargeur </w:t>
            </w:r>
          </w:p>
          <w:p w14:paraId="278B5FF7" w14:textId="584E1EEB" w:rsidR="002F57ED" w:rsidRPr="000D6EA5" w:rsidRDefault="00B27450" w:rsidP="002F57ED">
            <w:pPr>
              <w:spacing w:after="0" w:line="276" w:lineRule="auto"/>
              <w:rPr>
                <w:rFonts w:ascii="Times New Roman" w:eastAsia="Calibri" w:hAnsi="Times New Roman" w:cs="Times New Roman"/>
                <w:sz w:val="24"/>
                <w:szCs w:val="24"/>
              </w:rPr>
            </w:pPr>
            <w:r w:rsidRPr="000D6EA5">
              <w:rPr>
                <w:rFonts w:ascii="Times New Roman" w:eastAsia="Calibri" w:hAnsi="Times New Roman" w:cs="Times New Roman"/>
                <w:sz w:val="24"/>
                <w:szCs w:val="24"/>
              </w:rPr>
              <w:t>LOGICIEL :</w:t>
            </w:r>
          </w:p>
          <w:p w14:paraId="28ED5A21" w14:textId="77777777" w:rsidR="002F57ED" w:rsidRPr="000D6EA5" w:rsidRDefault="002F57ED" w:rsidP="002F57ED">
            <w:pPr>
              <w:spacing w:after="0" w:line="276" w:lineRule="auto"/>
              <w:rPr>
                <w:rFonts w:ascii="Times New Roman" w:eastAsia="Calibri" w:hAnsi="Times New Roman" w:cs="Times New Roman"/>
                <w:sz w:val="24"/>
                <w:szCs w:val="24"/>
              </w:rPr>
            </w:pPr>
            <w:r w:rsidRPr="000D6EA5">
              <w:rPr>
                <w:rFonts w:ascii="Times New Roman" w:eastAsia="Calibri" w:hAnsi="Times New Roman" w:cs="Times New Roman"/>
                <w:sz w:val="24"/>
                <w:szCs w:val="24"/>
              </w:rPr>
              <w:t>Traitement de l'image : contraste, luminosité, rehaussement des contours, annotations …</w:t>
            </w:r>
          </w:p>
          <w:p w14:paraId="34A75DD5" w14:textId="77777777" w:rsidR="002F57ED" w:rsidRPr="000D6EA5" w:rsidRDefault="002F57ED" w:rsidP="002F57ED">
            <w:pPr>
              <w:spacing w:after="0" w:line="276" w:lineRule="auto"/>
              <w:rPr>
                <w:rFonts w:ascii="Times New Roman" w:eastAsia="Calibri" w:hAnsi="Times New Roman" w:cs="Times New Roman"/>
                <w:sz w:val="24"/>
                <w:szCs w:val="24"/>
              </w:rPr>
            </w:pPr>
            <w:r w:rsidRPr="000D6EA5">
              <w:rPr>
                <w:rFonts w:ascii="Times New Roman" w:eastAsia="Calibri" w:hAnsi="Times New Roman" w:cs="Times New Roman"/>
                <w:sz w:val="24"/>
                <w:szCs w:val="24"/>
              </w:rPr>
              <w:t xml:space="preserve">DICOM : Store, </w:t>
            </w:r>
            <w:proofErr w:type="spellStart"/>
            <w:r w:rsidRPr="000D6EA5">
              <w:rPr>
                <w:rFonts w:ascii="Times New Roman" w:eastAsia="Calibri" w:hAnsi="Times New Roman" w:cs="Times New Roman"/>
                <w:sz w:val="24"/>
                <w:szCs w:val="24"/>
              </w:rPr>
              <w:t>Print</w:t>
            </w:r>
            <w:proofErr w:type="spellEnd"/>
            <w:r w:rsidRPr="000D6EA5">
              <w:rPr>
                <w:rFonts w:ascii="Times New Roman" w:eastAsia="Calibri" w:hAnsi="Times New Roman" w:cs="Times New Roman"/>
                <w:sz w:val="24"/>
                <w:szCs w:val="24"/>
              </w:rPr>
              <w:t xml:space="preserve">, </w:t>
            </w:r>
            <w:proofErr w:type="spellStart"/>
            <w:r w:rsidRPr="000D6EA5">
              <w:rPr>
                <w:rFonts w:ascii="Times New Roman" w:eastAsia="Calibri" w:hAnsi="Times New Roman" w:cs="Times New Roman"/>
                <w:sz w:val="24"/>
                <w:szCs w:val="24"/>
              </w:rPr>
              <w:t>Worklist</w:t>
            </w:r>
            <w:proofErr w:type="spellEnd"/>
          </w:p>
          <w:p w14:paraId="13C796EA" w14:textId="77777777" w:rsidR="002F57ED" w:rsidRPr="000D6EA5" w:rsidRDefault="002F57ED" w:rsidP="002F57ED">
            <w:pPr>
              <w:spacing w:after="0" w:line="276" w:lineRule="auto"/>
              <w:rPr>
                <w:rFonts w:ascii="Times New Roman" w:eastAsia="Calibri" w:hAnsi="Times New Roman" w:cs="Times New Roman"/>
                <w:sz w:val="24"/>
                <w:szCs w:val="24"/>
              </w:rPr>
            </w:pPr>
            <w:r w:rsidRPr="000D6EA5">
              <w:rPr>
                <w:rFonts w:ascii="Times New Roman" w:eastAsia="Calibri" w:hAnsi="Times New Roman" w:cs="Times New Roman"/>
                <w:sz w:val="24"/>
                <w:szCs w:val="24"/>
              </w:rPr>
              <w:t>Console d'acquisition :</w:t>
            </w:r>
          </w:p>
          <w:p w14:paraId="6AF53D03" w14:textId="77777777" w:rsidR="002F57ED" w:rsidRPr="000D6EA5" w:rsidRDefault="002F57ED" w:rsidP="002F57ED">
            <w:pPr>
              <w:spacing w:after="0" w:line="276" w:lineRule="auto"/>
              <w:rPr>
                <w:rFonts w:ascii="Times New Roman" w:eastAsia="Calibri" w:hAnsi="Times New Roman" w:cs="Times New Roman"/>
                <w:sz w:val="24"/>
                <w:szCs w:val="24"/>
              </w:rPr>
            </w:pPr>
            <w:r w:rsidRPr="000D6EA5">
              <w:rPr>
                <w:rFonts w:ascii="Times New Roman" w:eastAsia="Calibri" w:hAnsi="Times New Roman" w:cs="Times New Roman"/>
                <w:sz w:val="24"/>
                <w:szCs w:val="24"/>
              </w:rPr>
              <w:t xml:space="preserve">Poste informatique sous environnement Windows 10 Pro, Intel </w:t>
            </w:r>
            <w:proofErr w:type="spellStart"/>
            <w:r w:rsidRPr="000D6EA5">
              <w:rPr>
                <w:rFonts w:ascii="Times New Roman" w:eastAsia="Calibri" w:hAnsi="Times New Roman" w:cs="Times New Roman"/>
                <w:sz w:val="24"/>
                <w:szCs w:val="24"/>
              </w:rPr>
              <w:t>Core</w:t>
            </w:r>
            <w:proofErr w:type="spellEnd"/>
            <w:r w:rsidRPr="000D6EA5">
              <w:rPr>
                <w:rFonts w:ascii="Times New Roman" w:eastAsia="Calibri" w:hAnsi="Times New Roman" w:cs="Times New Roman"/>
                <w:sz w:val="24"/>
                <w:szCs w:val="24"/>
              </w:rPr>
              <w:t xml:space="preserve"> i7, 64bits, RAM 16Go,</w:t>
            </w:r>
          </w:p>
          <w:p w14:paraId="5D328A28" w14:textId="77777777" w:rsidR="002F57ED" w:rsidRPr="000D6EA5" w:rsidRDefault="002F57ED" w:rsidP="002F57ED">
            <w:pPr>
              <w:spacing w:after="0" w:line="276" w:lineRule="auto"/>
              <w:rPr>
                <w:rFonts w:ascii="Times New Roman" w:eastAsia="Calibri" w:hAnsi="Times New Roman" w:cs="Times New Roman"/>
                <w:sz w:val="24"/>
                <w:szCs w:val="24"/>
              </w:rPr>
            </w:pPr>
            <w:proofErr w:type="gramStart"/>
            <w:r w:rsidRPr="000D6EA5">
              <w:rPr>
                <w:rFonts w:ascii="Times New Roman" w:eastAsia="Calibri" w:hAnsi="Times New Roman" w:cs="Times New Roman"/>
                <w:sz w:val="24"/>
                <w:szCs w:val="24"/>
              </w:rPr>
              <w:t>un</w:t>
            </w:r>
            <w:proofErr w:type="gramEnd"/>
            <w:r w:rsidRPr="000D6EA5">
              <w:rPr>
                <w:rFonts w:ascii="Times New Roman" w:eastAsia="Calibri" w:hAnsi="Times New Roman" w:cs="Times New Roman"/>
                <w:sz w:val="24"/>
                <w:szCs w:val="24"/>
              </w:rPr>
              <w:t xml:space="preserve"> disque SSD 512Go pour le logiciel, un autre de 1 To pour le stockage des images </w:t>
            </w:r>
          </w:p>
          <w:p w14:paraId="76EB1A49" w14:textId="77777777" w:rsidR="002F57ED" w:rsidRPr="000D6EA5" w:rsidRDefault="002F57ED" w:rsidP="002F57ED">
            <w:pPr>
              <w:spacing w:after="0" w:line="276" w:lineRule="auto"/>
              <w:rPr>
                <w:rFonts w:ascii="Times New Roman" w:eastAsia="Calibri" w:hAnsi="Times New Roman" w:cs="Times New Roman"/>
                <w:sz w:val="24"/>
                <w:szCs w:val="24"/>
              </w:rPr>
            </w:pPr>
            <w:r w:rsidRPr="000D6EA5">
              <w:rPr>
                <w:rFonts w:ascii="Times New Roman" w:eastAsia="Calibri" w:hAnsi="Times New Roman" w:cs="Times New Roman"/>
                <w:sz w:val="24"/>
                <w:szCs w:val="24"/>
              </w:rPr>
              <w:t>Carte graphique 4 Go, carte réseau Ethernet, graveur CD/DVD</w:t>
            </w:r>
          </w:p>
          <w:p w14:paraId="345C6917" w14:textId="2994C4A3" w:rsidR="002F57ED" w:rsidRDefault="002F57ED" w:rsidP="002F57ED">
            <w:pPr>
              <w:spacing w:after="0" w:line="240" w:lineRule="auto"/>
              <w:jc w:val="center"/>
              <w:rPr>
                <w:rFonts w:ascii="Times New Roman" w:eastAsia="Times New Roman" w:hAnsi="Times New Roman" w:cs="Times New Roman"/>
                <w:color w:val="000000"/>
                <w:sz w:val="24"/>
                <w:szCs w:val="24"/>
                <w:lang w:eastAsia="fr-FR"/>
              </w:rPr>
            </w:pPr>
            <w:r w:rsidRPr="000D6EA5">
              <w:rPr>
                <w:rFonts w:ascii="Times New Roman" w:eastAsia="Times New Roman" w:hAnsi="Times New Roman" w:cs="Times New Roman"/>
                <w:color w:val="000000"/>
                <w:sz w:val="24"/>
                <w:szCs w:val="24"/>
                <w:lang w:eastAsia="fr-FR"/>
              </w:rPr>
              <w:t>Fournir avec :</w:t>
            </w:r>
          </w:p>
          <w:p w14:paraId="4B48622D" w14:textId="5B6F5E95" w:rsidR="00442336" w:rsidRPr="000D6EA5" w:rsidRDefault="00442336" w:rsidP="002F57ED">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1Reprographe numérique  </w:t>
            </w:r>
          </w:p>
          <w:p w14:paraId="583879E3" w14:textId="77777777" w:rsidR="002F57ED" w:rsidRPr="000D6EA5" w:rsidRDefault="002F57ED" w:rsidP="000F7285">
            <w:pPr>
              <w:pStyle w:val="Paragraphedeliste"/>
              <w:numPr>
                <w:ilvl w:val="0"/>
                <w:numId w:val="104"/>
              </w:numPr>
              <w:spacing w:after="0" w:line="240" w:lineRule="auto"/>
              <w:jc w:val="center"/>
              <w:rPr>
                <w:rFonts w:ascii="Times New Roman" w:eastAsia="Times New Roman" w:hAnsi="Times New Roman" w:cs="Times New Roman"/>
                <w:color w:val="000000"/>
                <w:sz w:val="24"/>
                <w:szCs w:val="24"/>
                <w:lang w:eastAsia="fr-FR"/>
              </w:rPr>
            </w:pPr>
            <w:r w:rsidRPr="000D6EA5">
              <w:rPr>
                <w:rFonts w:ascii="Times New Roman" w:eastAsia="Times New Roman" w:hAnsi="Times New Roman" w:cs="Times New Roman"/>
                <w:color w:val="000000"/>
                <w:sz w:val="24"/>
                <w:szCs w:val="24"/>
                <w:lang w:eastAsia="fr-FR"/>
              </w:rPr>
              <w:t xml:space="preserve">2 tabliers </w:t>
            </w:r>
            <w:proofErr w:type="spellStart"/>
            <w:r w:rsidRPr="000D6EA5">
              <w:rPr>
                <w:rFonts w:ascii="Times New Roman" w:eastAsia="Times New Roman" w:hAnsi="Times New Roman" w:cs="Times New Roman"/>
                <w:color w:val="000000"/>
                <w:sz w:val="24"/>
                <w:szCs w:val="24"/>
                <w:lang w:eastAsia="fr-FR"/>
              </w:rPr>
              <w:t>plombbés</w:t>
            </w:r>
            <w:proofErr w:type="spellEnd"/>
          </w:p>
          <w:p w14:paraId="09A8CDD6" w14:textId="77777777" w:rsidR="002F57ED" w:rsidRPr="000D6EA5" w:rsidRDefault="002F57ED" w:rsidP="000F7285">
            <w:pPr>
              <w:pStyle w:val="Paragraphedeliste"/>
              <w:numPr>
                <w:ilvl w:val="0"/>
                <w:numId w:val="104"/>
              </w:numPr>
              <w:spacing w:after="0" w:line="240" w:lineRule="auto"/>
              <w:jc w:val="center"/>
              <w:rPr>
                <w:rFonts w:ascii="Times New Roman" w:eastAsia="Times New Roman" w:hAnsi="Times New Roman" w:cs="Times New Roman"/>
                <w:color w:val="000000"/>
                <w:sz w:val="24"/>
                <w:szCs w:val="24"/>
                <w:lang w:eastAsia="fr-FR"/>
              </w:rPr>
            </w:pPr>
            <w:r w:rsidRPr="000D6EA5">
              <w:rPr>
                <w:rFonts w:ascii="Times New Roman" w:eastAsia="Times New Roman" w:hAnsi="Times New Roman" w:cs="Times New Roman"/>
                <w:color w:val="000000"/>
                <w:sz w:val="24"/>
                <w:szCs w:val="24"/>
                <w:lang w:eastAsia="fr-FR"/>
              </w:rPr>
              <w:t xml:space="preserve">1 </w:t>
            </w:r>
            <w:proofErr w:type="spellStart"/>
            <w:r w:rsidRPr="000D6EA5">
              <w:rPr>
                <w:rFonts w:ascii="Times New Roman" w:eastAsia="Times New Roman" w:hAnsi="Times New Roman" w:cs="Times New Roman"/>
                <w:color w:val="000000"/>
                <w:sz w:val="24"/>
                <w:szCs w:val="24"/>
                <w:lang w:eastAsia="fr-FR"/>
              </w:rPr>
              <w:t>tabble</w:t>
            </w:r>
            <w:proofErr w:type="spellEnd"/>
            <w:r w:rsidRPr="000D6EA5">
              <w:rPr>
                <w:rFonts w:ascii="Times New Roman" w:eastAsia="Times New Roman" w:hAnsi="Times New Roman" w:cs="Times New Roman"/>
                <w:color w:val="000000"/>
                <w:sz w:val="24"/>
                <w:szCs w:val="24"/>
                <w:lang w:eastAsia="fr-FR"/>
              </w:rPr>
              <w:t xml:space="preserve"> informatique plus 2 chaises</w:t>
            </w:r>
          </w:p>
          <w:p w14:paraId="2BED5273" w14:textId="77777777" w:rsidR="002F57ED" w:rsidRPr="000D6EA5" w:rsidRDefault="002F57ED" w:rsidP="000F7285">
            <w:pPr>
              <w:pStyle w:val="Paragraphedeliste"/>
              <w:numPr>
                <w:ilvl w:val="0"/>
                <w:numId w:val="104"/>
              </w:numPr>
              <w:spacing w:after="0" w:line="240" w:lineRule="auto"/>
              <w:jc w:val="center"/>
              <w:rPr>
                <w:rFonts w:ascii="Times New Roman" w:eastAsia="Times New Roman" w:hAnsi="Times New Roman" w:cs="Times New Roman"/>
                <w:color w:val="000000"/>
                <w:sz w:val="24"/>
                <w:szCs w:val="24"/>
                <w:lang w:eastAsia="fr-FR"/>
              </w:rPr>
            </w:pPr>
            <w:r w:rsidRPr="000D6EA5">
              <w:rPr>
                <w:rFonts w:ascii="Times New Roman" w:eastAsia="Times New Roman" w:hAnsi="Times New Roman" w:cs="Times New Roman"/>
                <w:color w:val="000000"/>
                <w:sz w:val="24"/>
                <w:szCs w:val="24"/>
                <w:lang w:eastAsia="fr-FR"/>
              </w:rPr>
              <w:t>2 paquets de film de trois tailles</w:t>
            </w:r>
          </w:p>
          <w:p w14:paraId="4A80D919" w14:textId="77777777" w:rsidR="002F57ED" w:rsidRPr="000D6EA5" w:rsidRDefault="002F57ED" w:rsidP="000F7285">
            <w:pPr>
              <w:pStyle w:val="Paragraphedeliste"/>
              <w:numPr>
                <w:ilvl w:val="0"/>
                <w:numId w:val="104"/>
              </w:numPr>
              <w:spacing w:after="0" w:line="240" w:lineRule="auto"/>
              <w:jc w:val="center"/>
              <w:rPr>
                <w:rFonts w:ascii="Times New Roman" w:eastAsia="Times New Roman" w:hAnsi="Times New Roman" w:cs="Times New Roman"/>
                <w:color w:val="000000"/>
                <w:sz w:val="24"/>
                <w:szCs w:val="24"/>
                <w:lang w:eastAsia="fr-FR"/>
              </w:rPr>
            </w:pPr>
            <w:r w:rsidRPr="000D6EA5">
              <w:rPr>
                <w:rFonts w:ascii="Times New Roman" w:eastAsia="Times New Roman" w:hAnsi="Times New Roman" w:cs="Times New Roman"/>
                <w:color w:val="000000"/>
                <w:sz w:val="24"/>
                <w:szCs w:val="24"/>
                <w:lang w:eastAsia="fr-FR"/>
              </w:rPr>
              <w:lastRenderedPageBreak/>
              <w:t xml:space="preserve">Un </w:t>
            </w:r>
            <w:proofErr w:type="spellStart"/>
            <w:r w:rsidRPr="000D6EA5">
              <w:rPr>
                <w:rFonts w:ascii="Times New Roman" w:eastAsia="Times New Roman" w:hAnsi="Times New Roman" w:cs="Times New Roman"/>
                <w:color w:val="000000"/>
                <w:sz w:val="24"/>
                <w:szCs w:val="24"/>
                <w:lang w:eastAsia="fr-FR"/>
              </w:rPr>
              <w:t>paravant</w:t>
            </w:r>
            <w:proofErr w:type="spellEnd"/>
            <w:r w:rsidRPr="000D6EA5">
              <w:rPr>
                <w:rFonts w:ascii="Times New Roman" w:eastAsia="Times New Roman" w:hAnsi="Times New Roman" w:cs="Times New Roman"/>
                <w:color w:val="000000"/>
                <w:sz w:val="24"/>
                <w:szCs w:val="24"/>
                <w:lang w:eastAsia="fr-FR"/>
              </w:rPr>
              <w:t xml:space="preserve"> plombé avec roues et hublot anti RX</w:t>
            </w:r>
          </w:p>
          <w:p w14:paraId="4C156D52" w14:textId="77777777" w:rsidR="002F57ED" w:rsidRPr="000D6EA5" w:rsidRDefault="002F57ED" w:rsidP="000F7285">
            <w:pPr>
              <w:pStyle w:val="Paragraphedeliste"/>
              <w:numPr>
                <w:ilvl w:val="0"/>
                <w:numId w:val="104"/>
              </w:numPr>
              <w:spacing w:after="0" w:line="240" w:lineRule="auto"/>
              <w:jc w:val="center"/>
              <w:rPr>
                <w:rFonts w:ascii="Times New Roman" w:eastAsia="Times New Roman" w:hAnsi="Times New Roman" w:cs="Times New Roman"/>
                <w:color w:val="000000"/>
                <w:sz w:val="24"/>
                <w:szCs w:val="24"/>
                <w:lang w:eastAsia="fr-FR"/>
              </w:rPr>
            </w:pPr>
            <w:r w:rsidRPr="000D6EA5">
              <w:rPr>
                <w:rFonts w:ascii="Times New Roman" w:eastAsia="Times New Roman" w:hAnsi="Times New Roman" w:cs="Times New Roman"/>
                <w:color w:val="000000"/>
                <w:sz w:val="24"/>
                <w:szCs w:val="24"/>
                <w:lang w:eastAsia="fr-FR"/>
              </w:rPr>
              <w:t>Un onduleur 2 KVA pour PC</w:t>
            </w:r>
          </w:p>
          <w:p w14:paraId="6D0FC970" w14:textId="77777777" w:rsidR="002F57ED" w:rsidRPr="00C32B78" w:rsidRDefault="002F57ED" w:rsidP="002F57ED">
            <w:pPr>
              <w:spacing w:after="0" w:line="240" w:lineRule="auto"/>
              <w:jc w:val="center"/>
              <w:rPr>
                <w:rFonts w:ascii="Times New Roman" w:eastAsia="Times New Roman" w:hAnsi="Times New Roman" w:cs="Times New Roman"/>
                <w:color w:val="000000"/>
                <w:sz w:val="18"/>
                <w:szCs w:val="18"/>
                <w:lang w:eastAsia="fr-FR"/>
              </w:rPr>
            </w:pPr>
          </w:p>
          <w:p w14:paraId="11AFC80C" w14:textId="77777777" w:rsidR="002F57ED" w:rsidRPr="000D6EA5" w:rsidRDefault="002F57ED" w:rsidP="002F57ED">
            <w:pPr>
              <w:spacing w:after="0" w:line="240" w:lineRule="auto"/>
              <w:jc w:val="center"/>
              <w:rPr>
                <w:rFonts w:ascii="Times New Roman" w:eastAsia="Times New Roman" w:hAnsi="Times New Roman" w:cs="Times New Roman"/>
                <w:color w:val="000000"/>
                <w:sz w:val="24"/>
                <w:szCs w:val="24"/>
                <w:lang w:eastAsia="fr-FR"/>
              </w:rPr>
            </w:pPr>
            <w:proofErr w:type="spellStart"/>
            <w:r w:rsidRPr="000D6EA5">
              <w:rPr>
                <w:rFonts w:ascii="Times New Roman" w:eastAsia="Times New Roman" w:hAnsi="Times New Roman" w:cs="Times New Roman"/>
                <w:color w:val="000000"/>
                <w:sz w:val="24"/>
                <w:szCs w:val="24"/>
                <w:lang w:eastAsia="fr-FR"/>
              </w:rPr>
              <w:t>Farmation</w:t>
            </w:r>
            <w:proofErr w:type="spellEnd"/>
            <w:r w:rsidRPr="000D6EA5">
              <w:rPr>
                <w:rFonts w:ascii="Times New Roman" w:eastAsia="Times New Roman" w:hAnsi="Times New Roman" w:cs="Times New Roman"/>
                <w:color w:val="000000"/>
                <w:sz w:val="24"/>
                <w:szCs w:val="24"/>
                <w:lang w:eastAsia="fr-FR"/>
              </w:rPr>
              <w:t xml:space="preserve"> des utilisateurs sur site </w:t>
            </w:r>
          </w:p>
          <w:p w14:paraId="1F9A3FAA" w14:textId="77777777" w:rsidR="002F57ED" w:rsidRPr="000D6EA5" w:rsidRDefault="002F57ED" w:rsidP="002F57ED">
            <w:pPr>
              <w:spacing w:after="0" w:line="240" w:lineRule="auto"/>
              <w:jc w:val="center"/>
              <w:rPr>
                <w:rFonts w:ascii="Times New Roman" w:eastAsia="Times New Roman" w:hAnsi="Times New Roman" w:cs="Times New Roman"/>
                <w:color w:val="000000"/>
                <w:sz w:val="24"/>
                <w:szCs w:val="24"/>
                <w:lang w:eastAsia="fr-FR"/>
              </w:rPr>
            </w:pPr>
            <w:proofErr w:type="gramStart"/>
            <w:r w:rsidRPr="000D6EA5">
              <w:rPr>
                <w:rFonts w:ascii="Times New Roman" w:eastAsia="Times New Roman" w:hAnsi="Times New Roman" w:cs="Times New Roman"/>
                <w:color w:val="000000"/>
                <w:sz w:val="24"/>
                <w:szCs w:val="24"/>
                <w:lang w:eastAsia="fr-FR"/>
              </w:rPr>
              <w:t>et</w:t>
            </w:r>
            <w:proofErr w:type="gramEnd"/>
            <w:r w:rsidRPr="000D6EA5">
              <w:rPr>
                <w:rFonts w:ascii="Times New Roman" w:eastAsia="Times New Roman" w:hAnsi="Times New Roman" w:cs="Times New Roman"/>
                <w:color w:val="000000"/>
                <w:sz w:val="24"/>
                <w:szCs w:val="24"/>
                <w:lang w:eastAsia="fr-FR"/>
              </w:rPr>
              <w:t xml:space="preserve"> de deux techniciens</w:t>
            </w:r>
          </w:p>
        </w:tc>
        <w:tc>
          <w:tcPr>
            <w:tcW w:w="1263" w:type="dxa"/>
          </w:tcPr>
          <w:p w14:paraId="7B892549" w14:textId="77777777" w:rsidR="002F57ED" w:rsidRPr="00C12751" w:rsidRDefault="002F57ED" w:rsidP="002F57ED">
            <w:pPr>
              <w:spacing w:after="0" w:line="240" w:lineRule="auto"/>
              <w:jc w:val="center"/>
              <w:rPr>
                <w:rFonts w:ascii="Times New Roman" w:eastAsia="Times New Roman" w:hAnsi="Times New Roman" w:cs="Times New Roman"/>
                <w:color w:val="000000"/>
                <w:sz w:val="24"/>
                <w:szCs w:val="24"/>
                <w:lang w:eastAsia="fr-FR"/>
              </w:rPr>
            </w:pPr>
          </w:p>
        </w:tc>
      </w:tr>
      <w:tr w:rsidR="009440A4" w:rsidRPr="00C12751" w14:paraId="2B0C3A20" w14:textId="77777777" w:rsidTr="00BE312F">
        <w:trPr>
          <w:trHeight w:val="435"/>
        </w:trPr>
        <w:tc>
          <w:tcPr>
            <w:tcW w:w="685" w:type="dxa"/>
            <w:shd w:val="clear" w:color="auto" w:fill="auto"/>
          </w:tcPr>
          <w:p w14:paraId="556BE366" w14:textId="64C88ECA" w:rsidR="009440A4" w:rsidRDefault="009440A4" w:rsidP="009440A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lastRenderedPageBreak/>
              <w:t>3</w:t>
            </w:r>
          </w:p>
        </w:tc>
        <w:tc>
          <w:tcPr>
            <w:tcW w:w="1815" w:type="dxa"/>
            <w:shd w:val="clear" w:color="auto" w:fill="auto"/>
          </w:tcPr>
          <w:p w14:paraId="22BE67A5" w14:textId="77777777" w:rsidR="009440A4" w:rsidRPr="00670323" w:rsidRDefault="009440A4" w:rsidP="009440A4">
            <w:pPr>
              <w:pStyle w:val="Default"/>
              <w:rPr>
                <w:b/>
                <w:color w:val="auto"/>
                <w:sz w:val="22"/>
                <w:szCs w:val="22"/>
              </w:rPr>
            </w:pPr>
          </w:p>
          <w:p w14:paraId="7D9AEC92" w14:textId="77777777" w:rsidR="009440A4" w:rsidRPr="00670323" w:rsidRDefault="009440A4" w:rsidP="009440A4">
            <w:pPr>
              <w:pStyle w:val="Default"/>
              <w:rPr>
                <w:b/>
                <w:color w:val="auto"/>
                <w:sz w:val="22"/>
                <w:szCs w:val="22"/>
              </w:rPr>
            </w:pPr>
            <w:r w:rsidRPr="00670323">
              <w:rPr>
                <w:b/>
                <w:color w:val="auto"/>
                <w:sz w:val="22"/>
                <w:szCs w:val="22"/>
              </w:rPr>
              <w:t xml:space="preserve">Echographie 3D/4D </w:t>
            </w:r>
          </w:p>
          <w:p w14:paraId="26FF95D9" w14:textId="3B728FC1" w:rsidR="009440A4" w:rsidRDefault="009440A4" w:rsidP="009440A4">
            <w:pPr>
              <w:spacing w:after="0" w:line="240" w:lineRule="auto"/>
              <w:rPr>
                <w:rFonts w:ascii="Times New Roman" w:hAnsi="Times New Roman"/>
                <w:sz w:val="24"/>
                <w:szCs w:val="24"/>
              </w:rPr>
            </w:pPr>
            <w:r w:rsidRPr="00670323">
              <w:rPr>
                <w:rFonts w:ascii="Times New Roman" w:hAnsi="Times New Roman" w:cs="Times New Roman"/>
                <w:b/>
              </w:rPr>
              <w:t xml:space="preserve">Générale </w:t>
            </w:r>
          </w:p>
        </w:tc>
        <w:tc>
          <w:tcPr>
            <w:tcW w:w="5816" w:type="dxa"/>
          </w:tcPr>
          <w:p w14:paraId="3501BC8D" w14:textId="77777777" w:rsidR="009440A4" w:rsidRPr="00670323" w:rsidRDefault="009440A4" w:rsidP="009440A4">
            <w:pPr>
              <w:spacing w:after="0"/>
              <w:rPr>
                <w:rFonts w:ascii="Times New Roman" w:hAnsi="Times New Roman" w:cs="Times New Roman"/>
                <w:b/>
                <w:sz w:val="24"/>
                <w:szCs w:val="24"/>
                <w:lang w:eastAsia="fr-FR"/>
              </w:rPr>
            </w:pPr>
            <w:r w:rsidRPr="00670323">
              <w:rPr>
                <w:rFonts w:ascii="Times New Roman" w:hAnsi="Times New Roman" w:cs="Times New Roman"/>
                <w:b/>
                <w:sz w:val="24"/>
                <w:szCs w:val="24"/>
                <w:lang w:eastAsia="fr-FR"/>
              </w:rPr>
              <w:t xml:space="preserve">Marque à préciser…… </w:t>
            </w:r>
          </w:p>
          <w:p w14:paraId="1EAB341B" w14:textId="77777777" w:rsidR="009440A4" w:rsidRPr="00670323" w:rsidRDefault="009440A4" w:rsidP="009440A4">
            <w:pPr>
              <w:spacing w:after="0"/>
              <w:rPr>
                <w:rFonts w:ascii="Times New Roman" w:hAnsi="Times New Roman" w:cs="Times New Roman"/>
                <w:b/>
                <w:sz w:val="24"/>
                <w:szCs w:val="24"/>
                <w:lang w:eastAsia="fr-FR"/>
              </w:rPr>
            </w:pPr>
            <w:r w:rsidRPr="00670323">
              <w:rPr>
                <w:rFonts w:ascii="Times New Roman" w:hAnsi="Times New Roman" w:cs="Times New Roman"/>
                <w:b/>
                <w:sz w:val="24"/>
                <w:szCs w:val="24"/>
                <w:lang w:eastAsia="fr-FR"/>
              </w:rPr>
              <w:t xml:space="preserve">Modèle à préciser </w:t>
            </w:r>
            <w:proofErr w:type="gramStart"/>
            <w:r w:rsidRPr="00670323">
              <w:rPr>
                <w:rFonts w:ascii="Times New Roman" w:hAnsi="Times New Roman" w:cs="Times New Roman"/>
                <w:b/>
                <w:sz w:val="24"/>
                <w:szCs w:val="24"/>
                <w:lang w:eastAsia="fr-FR"/>
              </w:rPr>
              <w:t>…….</w:t>
            </w:r>
            <w:proofErr w:type="gramEnd"/>
            <w:r w:rsidRPr="00670323">
              <w:rPr>
                <w:rFonts w:ascii="Times New Roman" w:hAnsi="Times New Roman" w:cs="Times New Roman"/>
                <w:b/>
                <w:sz w:val="24"/>
                <w:szCs w:val="24"/>
                <w:lang w:eastAsia="fr-FR"/>
              </w:rPr>
              <w:t>.</w:t>
            </w:r>
          </w:p>
          <w:p w14:paraId="28FAC335" w14:textId="77777777" w:rsidR="009440A4" w:rsidRPr="00670323" w:rsidRDefault="009440A4" w:rsidP="009440A4">
            <w:pPr>
              <w:spacing w:after="0"/>
              <w:rPr>
                <w:rFonts w:ascii="Times New Roman" w:hAnsi="Times New Roman" w:cs="Times New Roman"/>
                <w:bCs/>
                <w:sz w:val="24"/>
                <w:szCs w:val="24"/>
                <w:u w:val="single"/>
              </w:rPr>
            </w:pPr>
          </w:p>
          <w:p w14:paraId="371F8219"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 xml:space="preserve">L’appareil sera composé d’un moniteur LCD, HD, couleur haute résolution, de 19 pouces au moins, inclinable et orientable à 176° minimum, monté sur Bras entièrement articulé. Il sera doté </w:t>
            </w:r>
            <w:proofErr w:type="gramStart"/>
            <w:r w:rsidRPr="00670323">
              <w:rPr>
                <w:rFonts w:ascii="Times New Roman" w:hAnsi="Times New Roman" w:cs="Times New Roman"/>
                <w:sz w:val="24"/>
                <w:szCs w:val="24"/>
              </w:rPr>
              <w:t>de:</w:t>
            </w:r>
            <w:proofErr w:type="gramEnd"/>
          </w:p>
          <w:p w14:paraId="4ECEDB9D"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Touches d’accès rapide et mode actif</w:t>
            </w:r>
          </w:p>
          <w:p w14:paraId="70CBEA67"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Clavier alphanumérique</w:t>
            </w:r>
          </w:p>
          <w:p w14:paraId="59EC5F7D"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 xml:space="preserve"> Commandes de gain en profondeur </w:t>
            </w:r>
          </w:p>
          <w:p w14:paraId="5C1811CE"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Commandes de gain latéral (LGC),</w:t>
            </w:r>
          </w:p>
          <w:p w14:paraId="226FEC0C"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3 ports USB sur l'échographe au minimum</w:t>
            </w:r>
          </w:p>
          <w:p w14:paraId="3ABF4487"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1 Lecteur interne de DVD réinscriptible</w:t>
            </w:r>
          </w:p>
          <w:p w14:paraId="56B4C369"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1 disque dur interne de 100 GB au moins</w:t>
            </w:r>
          </w:p>
          <w:p w14:paraId="6FB98136" w14:textId="77777777" w:rsidR="009440A4" w:rsidRPr="00670323" w:rsidRDefault="009440A4" w:rsidP="009440A4">
            <w:pPr>
              <w:spacing w:after="0"/>
              <w:rPr>
                <w:rFonts w:ascii="Times New Roman" w:hAnsi="Times New Roman" w:cs="Times New Roman"/>
                <w:bCs/>
                <w:sz w:val="24"/>
                <w:szCs w:val="24"/>
              </w:rPr>
            </w:pPr>
            <w:r w:rsidRPr="00670323">
              <w:rPr>
                <w:rFonts w:ascii="Times New Roman" w:hAnsi="Times New Roman" w:cs="Times New Roman"/>
                <w:bCs/>
                <w:sz w:val="24"/>
                <w:szCs w:val="24"/>
              </w:rPr>
              <w:t xml:space="preserve">Fonctionnalités suivantes devront être </w:t>
            </w:r>
            <w:proofErr w:type="gramStart"/>
            <w:r w:rsidRPr="00670323">
              <w:rPr>
                <w:rFonts w:ascii="Times New Roman" w:hAnsi="Times New Roman" w:cs="Times New Roman"/>
                <w:bCs/>
                <w:sz w:val="24"/>
                <w:szCs w:val="24"/>
              </w:rPr>
              <w:t>intégrées:</w:t>
            </w:r>
            <w:proofErr w:type="gramEnd"/>
          </w:p>
          <w:p w14:paraId="3A9EEE4D"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Imagerie 2D avec focalisation dynamique</w:t>
            </w:r>
          </w:p>
          <w:p w14:paraId="7E28D935"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Faisceau large bande entièrement numérique</w:t>
            </w:r>
          </w:p>
          <w:p w14:paraId="0021D346"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Gamme d’entrée dynamique continue de 200 dB au moins</w:t>
            </w:r>
          </w:p>
          <w:p w14:paraId="2CB2D236"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Orientation continuellement variable en modes 2D, couleur et Doppler</w:t>
            </w:r>
          </w:p>
          <w:p w14:paraId="63373AC8"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Nuances de gris : 256 (8 bits) en modes 2D et TM et en analyse du spectre Doppler</w:t>
            </w:r>
          </w:p>
          <w:p w14:paraId="58D6F8BA"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Cadence d’acquisition des images : supérieure à 700 images par seconde en mode de cadence d’acquisition élevée (en fonction de la sonde, du champ de visualisation, de la profondeur d’exploration et de l’angle)</w:t>
            </w:r>
          </w:p>
          <w:p w14:paraId="4A10CAE4"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Une relecture des séquences d’images</w:t>
            </w:r>
          </w:p>
          <w:p w14:paraId="01446612"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Acquisition, mémorisation et affichage en temps réel et en modes duplex de 1000 images au moins</w:t>
            </w:r>
          </w:p>
          <w:p w14:paraId="380C80D4"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Un archivage des images fixes Doppler et TM, des fins d’impression ou de stockage sur un support électronique</w:t>
            </w:r>
          </w:p>
          <w:p w14:paraId="52B71903"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Une prise en charge du mode Deux images avec deux mémoires d’images (jusqu’à environ 500 images par mémoire)</w:t>
            </w:r>
          </w:p>
          <w:p w14:paraId="55475EC8"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Des capacités de lecture et d’écriture sur DVD/CD</w:t>
            </w:r>
          </w:p>
          <w:p w14:paraId="2E0BFE91"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Des pré-configurations adultes et pédiatriques dont physio (ECG), CW Doppler, calculs, analyses et rapports configurables.</w:t>
            </w:r>
          </w:p>
          <w:p w14:paraId="1D31C756"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Un système de traitement de l’image adaptatif pour la réduction des artefacts et du bruit qui améliore la netteté des tissus.</w:t>
            </w:r>
          </w:p>
          <w:p w14:paraId="19B8ECBC"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lastRenderedPageBreak/>
              <w:t>Un menu à l’écran avec possibilité de saisir automatiquement les annotations et élaborer les rapports.</w:t>
            </w:r>
          </w:p>
          <w:p w14:paraId="665EAE81"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Une interface physiologique (ECG 3 dérivations, tracé respiratoire, valeurs cardiaques)</w:t>
            </w:r>
          </w:p>
          <w:p w14:paraId="59596C45"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Par ailleurs l’appareil devra posséder une fonction de mise en réseau pour prendre en charge le stockage et l’impression DICOM.</w:t>
            </w:r>
          </w:p>
          <w:p w14:paraId="569B7200" w14:textId="77777777" w:rsidR="009440A4" w:rsidRPr="00670323" w:rsidRDefault="009440A4" w:rsidP="009440A4">
            <w:pPr>
              <w:spacing w:after="0"/>
              <w:rPr>
                <w:rFonts w:ascii="Times New Roman" w:hAnsi="Times New Roman" w:cs="Times New Roman"/>
                <w:bCs/>
                <w:sz w:val="24"/>
                <w:szCs w:val="24"/>
              </w:rPr>
            </w:pPr>
            <w:r w:rsidRPr="00670323">
              <w:rPr>
                <w:rFonts w:ascii="Times New Roman" w:hAnsi="Times New Roman" w:cs="Times New Roman"/>
                <w:bCs/>
                <w:sz w:val="24"/>
                <w:szCs w:val="24"/>
              </w:rPr>
              <w:t xml:space="preserve">Les modes d’imagerie suivantes sont </w:t>
            </w:r>
            <w:proofErr w:type="gramStart"/>
            <w:r w:rsidRPr="00670323">
              <w:rPr>
                <w:rFonts w:ascii="Times New Roman" w:hAnsi="Times New Roman" w:cs="Times New Roman"/>
                <w:bCs/>
                <w:sz w:val="24"/>
                <w:szCs w:val="24"/>
              </w:rPr>
              <w:t>demandées:</w:t>
            </w:r>
            <w:proofErr w:type="gramEnd"/>
          </w:p>
          <w:p w14:paraId="24714929"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          Doppler énergie (CPA) directionnel</w:t>
            </w:r>
          </w:p>
          <w:p w14:paraId="29107799"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          Doppler énergie (CPA)</w:t>
            </w:r>
          </w:p>
          <w:p w14:paraId="77C8E9EB"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          Doppler continu</w:t>
            </w:r>
          </w:p>
          <w:p w14:paraId="71C2C531"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          Doppler pulsé</w:t>
            </w:r>
          </w:p>
          <w:p w14:paraId="5813ED7F"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          Doppler pulsé à haute PRF</w:t>
            </w:r>
          </w:p>
          <w:p w14:paraId="0F8B155B"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          Doppler adaptatif</w:t>
            </w:r>
          </w:p>
          <w:p w14:paraId="65BEECF8"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          Doppler couleur adaptatif</w:t>
            </w:r>
          </w:p>
          <w:p w14:paraId="6895C6AD"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          Imagerie Doppler tissulaire</w:t>
            </w:r>
          </w:p>
          <w:p w14:paraId="54F3B9DB"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 xml:space="preserve">-          Imagerie </w:t>
            </w:r>
            <w:proofErr w:type="spellStart"/>
            <w:r w:rsidRPr="00670323">
              <w:rPr>
                <w:rFonts w:ascii="Times New Roman" w:hAnsi="Times New Roman" w:cs="Times New Roman"/>
                <w:sz w:val="24"/>
                <w:szCs w:val="24"/>
              </w:rPr>
              <w:t>Microfine</w:t>
            </w:r>
            <w:proofErr w:type="spellEnd"/>
            <w:r w:rsidRPr="00670323">
              <w:rPr>
                <w:rFonts w:ascii="Times New Roman" w:hAnsi="Times New Roman" w:cs="Times New Roman"/>
                <w:sz w:val="24"/>
                <w:szCs w:val="24"/>
              </w:rPr>
              <w:t xml:space="preserve"> 2D</w:t>
            </w:r>
          </w:p>
          <w:p w14:paraId="252DECB0"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          TM anatomique</w:t>
            </w:r>
          </w:p>
          <w:p w14:paraId="6DDDE584"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          TM couleur</w:t>
            </w:r>
          </w:p>
          <w:p w14:paraId="74BAE107"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          Fonction 3D à main levée</w:t>
            </w:r>
          </w:p>
          <w:p w14:paraId="4057AEEC"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          Comparaison Couleur</w:t>
            </w:r>
          </w:p>
          <w:p w14:paraId="7EDE646E"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          Image en Duplex : affichage simultané, en temps réel, d’une image 2D et d’un spectre Doppler</w:t>
            </w:r>
          </w:p>
          <w:p w14:paraId="34BFC1DA"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          Image en Triplex : affichage simultané, en temps réel, d’une image 2D, d’un spectre Doppler et d’une zone Doppler couleur/Doppler énergie</w:t>
            </w:r>
          </w:p>
          <w:p w14:paraId="3B7CA5A2"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          Optimisation 2D de traitement du signal</w:t>
            </w:r>
          </w:p>
          <w:p w14:paraId="37EAFEBC"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          Imagerie harmonique tissulaire (THI)</w:t>
            </w:r>
          </w:p>
          <w:p w14:paraId="4D3B45B1"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          Doppler Intelligent</w:t>
            </w:r>
          </w:p>
          <w:p w14:paraId="75ED7781"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          Zoom de l’image gelée avec recadrage panoramique (zoom en lecture)</w:t>
            </w:r>
          </w:p>
          <w:p w14:paraId="320E98C2"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          Zoom haute définition (zoom en écriture)</w:t>
            </w:r>
          </w:p>
          <w:p w14:paraId="75071EEB"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          Imagerie panoramique</w:t>
            </w:r>
          </w:p>
          <w:p w14:paraId="2D3A1269"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          Imagerie trapézoïdale</w:t>
            </w:r>
          </w:p>
          <w:p w14:paraId="27E1157F"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          Technique de synthèse non cohérente en temps réel.</w:t>
            </w:r>
          </w:p>
          <w:p w14:paraId="01026A54" w14:textId="77777777" w:rsidR="009440A4" w:rsidRPr="00670323" w:rsidRDefault="009440A4" w:rsidP="009440A4">
            <w:pPr>
              <w:spacing w:after="0"/>
              <w:rPr>
                <w:rFonts w:ascii="Times New Roman" w:hAnsi="Times New Roman" w:cs="Times New Roman"/>
                <w:bCs/>
                <w:sz w:val="24"/>
                <w:szCs w:val="24"/>
              </w:rPr>
            </w:pPr>
            <w:r w:rsidRPr="00670323">
              <w:rPr>
                <w:rFonts w:ascii="Times New Roman" w:hAnsi="Times New Roman" w:cs="Times New Roman"/>
                <w:bCs/>
                <w:sz w:val="24"/>
                <w:szCs w:val="24"/>
              </w:rPr>
              <w:t>Panneau de commandes et interface utilisateur :</w:t>
            </w:r>
          </w:p>
          <w:p w14:paraId="54B5CD0A"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Les commandes principales seront facilement accessibles et regroupées de façon logique</w:t>
            </w:r>
          </w:p>
          <w:p w14:paraId="5D87DF22"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Les commandes secondaires courantes seront disponibles sur des touches de fonction pour un accès rapide ;</w:t>
            </w:r>
          </w:p>
          <w:p w14:paraId="4088133D"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Le changement dynamique des fonctions de ces touches sera selon le mode actif, le préréglage ou la fonction système.</w:t>
            </w:r>
          </w:p>
          <w:p w14:paraId="3F56D69D"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Les autres commandes secondaires seront accessibles via des menus s’affichant à l’écran.</w:t>
            </w:r>
          </w:p>
          <w:p w14:paraId="01741B82" w14:textId="77777777" w:rsidR="009440A4" w:rsidRPr="00670323" w:rsidRDefault="009440A4" w:rsidP="009440A4">
            <w:pPr>
              <w:spacing w:after="0"/>
              <w:rPr>
                <w:rFonts w:ascii="Times New Roman" w:hAnsi="Times New Roman" w:cs="Times New Roman"/>
                <w:bCs/>
                <w:sz w:val="24"/>
                <w:szCs w:val="24"/>
              </w:rPr>
            </w:pPr>
            <w:r w:rsidRPr="00670323">
              <w:rPr>
                <w:rFonts w:ascii="Times New Roman" w:hAnsi="Times New Roman" w:cs="Times New Roman"/>
                <w:bCs/>
                <w:sz w:val="24"/>
                <w:szCs w:val="24"/>
              </w:rPr>
              <w:lastRenderedPageBreak/>
              <w:t>Commandes d'optimisation :</w:t>
            </w:r>
          </w:p>
          <w:p w14:paraId="5E4FEEDD"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L’optimisation du traitement du signal 2</w:t>
            </w:r>
            <w:proofErr w:type="gramStart"/>
            <w:r w:rsidRPr="00670323">
              <w:rPr>
                <w:rFonts w:ascii="Times New Roman" w:hAnsi="Times New Roman" w:cs="Times New Roman"/>
                <w:sz w:val="24"/>
                <w:szCs w:val="24"/>
              </w:rPr>
              <w:t>D,  sera</w:t>
            </w:r>
            <w:proofErr w:type="gramEnd"/>
            <w:r w:rsidRPr="00670323">
              <w:rPr>
                <w:rFonts w:ascii="Times New Roman" w:hAnsi="Times New Roman" w:cs="Times New Roman"/>
                <w:sz w:val="24"/>
                <w:szCs w:val="24"/>
              </w:rPr>
              <w:t xml:space="preserve"> avec traitement 2X </w:t>
            </w:r>
            <w:proofErr w:type="spellStart"/>
            <w:r w:rsidRPr="00670323">
              <w:rPr>
                <w:rFonts w:ascii="Times New Roman" w:hAnsi="Times New Roman" w:cs="Times New Roman"/>
                <w:sz w:val="24"/>
                <w:szCs w:val="24"/>
              </w:rPr>
              <w:t>multi-lignes</w:t>
            </w:r>
            <w:proofErr w:type="spellEnd"/>
            <w:r w:rsidRPr="00670323">
              <w:rPr>
                <w:rFonts w:ascii="Times New Roman" w:hAnsi="Times New Roman" w:cs="Times New Roman"/>
                <w:sz w:val="24"/>
                <w:szCs w:val="24"/>
              </w:rPr>
              <w:t xml:space="preserve"> parallèle</w:t>
            </w:r>
          </w:p>
          <w:p w14:paraId="3B8B8DAC"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L’optimisation sera intelligente pour des réglages en modes 2D, Doppler pulsé et couleur</w:t>
            </w:r>
          </w:p>
          <w:p w14:paraId="73C6C850"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L’imagerie composée sera en temps réel</w:t>
            </w:r>
          </w:p>
          <w:p w14:paraId="2BFF942F"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Le traitement d’image sera adaptatif</w:t>
            </w:r>
          </w:p>
          <w:p w14:paraId="06E490F1" w14:textId="77777777" w:rsidR="009440A4" w:rsidRPr="00670323" w:rsidRDefault="009440A4" w:rsidP="009440A4">
            <w:pPr>
              <w:spacing w:after="0"/>
              <w:rPr>
                <w:rFonts w:ascii="Times New Roman" w:hAnsi="Times New Roman" w:cs="Times New Roman"/>
                <w:bCs/>
                <w:sz w:val="24"/>
                <w:szCs w:val="24"/>
              </w:rPr>
            </w:pPr>
            <w:r w:rsidRPr="00670323">
              <w:rPr>
                <w:rFonts w:ascii="Times New Roman" w:hAnsi="Times New Roman" w:cs="Times New Roman"/>
                <w:b/>
                <w:bCs/>
                <w:sz w:val="24"/>
                <w:szCs w:val="24"/>
              </w:rPr>
              <w:t>Les différentes Sondes</w:t>
            </w:r>
            <w:r w:rsidRPr="00670323">
              <w:rPr>
                <w:rFonts w:ascii="Times New Roman" w:hAnsi="Times New Roman" w:cs="Times New Roman"/>
                <w:bCs/>
                <w:sz w:val="24"/>
                <w:szCs w:val="24"/>
              </w:rPr>
              <w:t xml:space="preserve"> :</w:t>
            </w:r>
          </w:p>
          <w:p w14:paraId="09991411"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Il sera fourni avec une gamme de 4 sondes :</w:t>
            </w:r>
          </w:p>
          <w:p w14:paraId="50A39196" w14:textId="77777777" w:rsidR="009440A4" w:rsidRPr="00670323" w:rsidRDefault="009440A4" w:rsidP="000F7285">
            <w:pPr>
              <w:pStyle w:val="Paragraphedeliste"/>
              <w:numPr>
                <w:ilvl w:val="0"/>
                <w:numId w:val="117"/>
              </w:numPr>
              <w:spacing w:after="0"/>
              <w:rPr>
                <w:rFonts w:ascii="Times New Roman" w:hAnsi="Times New Roman" w:cs="Times New Roman"/>
                <w:sz w:val="24"/>
                <w:szCs w:val="24"/>
              </w:rPr>
            </w:pPr>
            <w:r w:rsidRPr="00670323">
              <w:rPr>
                <w:rFonts w:ascii="Times New Roman" w:hAnsi="Times New Roman" w:cs="Times New Roman"/>
                <w:sz w:val="24"/>
                <w:szCs w:val="24"/>
              </w:rPr>
              <w:t>Sonde cardiaque ;</w:t>
            </w:r>
          </w:p>
          <w:p w14:paraId="2E151749" w14:textId="77777777" w:rsidR="009440A4" w:rsidRPr="00670323" w:rsidRDefault="009440A4" w:rsidP="000F7285">
            <w:pPr>
              <w:pStyle w:val="Paragraphedeliste"/>
              <w:numPr>
                <w:ilvl w:val="0"/>
                <w:numId w:val="117"/>
              </w:numPr>
              <w:spacing w:after="0"/>
              <w:rPr>
                <w:rFonts w:ascii="Times New Roman" w:hAnsi="Times New Roman" w:cs="Times New Roman"/>
                <w:sz w:val="24"/>
                <w:szCs w:val="24"/>
              </w:rPr>
            </w:pPr>
            <w:r w:rsidRPr="00670323">
              <w:rPr>
                <w:rFonts w:ascii="Times New Roman" w:hAnsi="Times New Roman" w:cs="Times New Roman"/>
                <w:sz w:val="24"/>
                <w:szCs w:val="24"/>
              </w:rPr>
              <w:t>Sonde linéaire ;</w:t>
            </w:r>
          </w:p>
          <w:p w14:paraId="7A2B25A8" w14:textId="77777777" w:rsidR="009440A4" w:rsidRPr="00670323" w:rsidRDefault="009440A4" w:rsidP="000F7285">
            <w:pPr>
              <w:pStyle w:val="Paragraphedeliste"/>
              <w:numPr>
                <w:ilvl w:val="0"/>
                <w:numId w:val="117"/>
              </w:numPr>
              <w:spacing w:after="0"/>
              <w:rPr>
                <w:rFonts w:ascii="Times New Roman" w:hAnsi="Times New Roman" w:cs="Times New Roman"/>
                <w:sz w:val="24"/>
                <w:szCs w:val="24"/>
              </w:rPr>
            </w:pPr>
            <w:r w:rsidRPr="00670323">
              <w:rPr>
                <w:rFonts w:ascii="Times New Roman" w:hAnsi="Times New Roman" w:cs="Times New Roman"/>
                <w:sz w:val="24"/>
                <w:szCs w:val="24"/>
              </w:rPr>
              <w:t>Sonde convexe ;</w:t>
            </w:r>
          </w:p>
          <w:p w14:paraId="64508B93" w14:textId="77777777" w:rsidR="009440A4" w:rsidRPr="00670323" w:rsidRDefault="009440A4" w:rsidP="000F7285">
            <w:pPr>
              <w:pStyle w:val="Paragraphedeliste"/>
              <w:numPr>
                <w:ilvl w:val="0"/>
                <w:numId w:val="117"/>
              </w:numPr>
              <w:autoSpaceDE w:val="0"/>
              <w:adjustRightInd w:val="0"/>
              <w:spacing w:after="0"/>
              <w:rPr>
                <w:rFonts w:ascii="Times New Roman" w:eastAsia="CIDFont+F2" w:hAnsi="Times New Roman" w:cs="Times New Roman"/>
                <w:sz w:val="24"/>
                <w:szCs w:val="24"/>
              </w:rPr>
            </w:pPr>
            <w:proofErr w:type="gramStart"/>
            <w:r w:rsidRPr="00670323">
              <w:rPr>
                <w:rFonts w:ascii="Times New Roman" w:hAnsi="Times New Roman" w:cs="Times New Roman"/>
                <w:sz w:val="24"/>
                <w:szCs w:val="24"/>
              </w:rPr>
              <w:t xml:space="preserve">Sonde </w:t>
            </w:r>
            <w:r w:rsidRPr="00670323">
              <w:rPr>
                <w:rFonts w:ascii="Times New Roman" w:eastAsia="CIDFont+F2" w:hAnsi="Times New Roman" w:cs="Times New Roman"/>
                <w:sz w:val="24"/>
                <w:szCs w:val="24"/>
              </w:rPr>
              <w:t xml:space="preserve"> </w:t>
            </w:r>
            <w:proofErr w:type="spellStart"/>
            <w:r w:rsidRPr="00670323">
              <w:rPr>
                <w:rFonts w:ascii="Times New Roman" w:eastAsia="CIDFont+F2" w:hAnsi="Times New Roman" w:cs="Times New Roman"/>
                <w:sz w:val="24"/>
                <w:szCs w:val="24"/>
              </w:rPr>
              <w:t>endo</w:t>
            </w:r>
            <w:proofErr w:type="gramEnd"/>
            <w:r w:rsidRPr="00670323">
              <w:rPr>
                <w:rFonts w:ascii="Times New Roman" w:eastAsia="CIDFont+F2" w:hAnsi="Times New Roman" w:cs="Times New Roman"/>
                <w:sz w:val="24"/>
                <w:szCs w:val="24"/>
              </w:rPr>
              <w:t>-vaginale</w:t>
            </w:r>
            <w:proofErr w:type="spellEnd"/>
          </w:p>
          <w:p w14:paraId="010775D3"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 xml:space="preserve">L’appareil devra </w:t>
            </w:r>
            <w:proofErr w:type="gramStart"/>
            <w:r w:rsidRPr="00670323">
              <w:rPr>
                <w:rFonts w:ascii="Times New Roman" w:hAnsi="Times New Roman" w:cs="Times New Roman"/>
                <w:sz w:val="24"/>
                <w:szCs w:val="24"/>
              </w:rPr>
              <w:t>permettre:</w:t>
            </w:r>
            <w:proofErr w:type="gramEnd"/>
          </w:p>
          <w:p w14:paraId="163FD6F4"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Une sélection électronique des sondes d’imagerie</w:t>
            </w:r>
          </w:p>
          <w:p w14:paraId="2A260411"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De multiples zones focales de transmission sélectionnables par l’utilisateur : jusqu’à 8 zones focales sur certaines sondes</w:t>
            </w:r>
          </w:p>
          <w:p w14:paraId="0F76D2B6"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Une focalisation à la réception continue et dynamique sur toutes les sondes</w:t>
            </w:r>
          </w:p>
          <w:p w14:paraId="5C7E59BC" w14:textId="77777777" w:rsidR="009440A4" w:rsidRPr="00670323"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Les sondes seront également équipées de câbles ergonomiques, souples et légers avec connecteurs compacts.</w:t>
            </w:r>
          </w:p>
          <w:p w14:paraId="764559AC" w14:textId="77777777" w:rsidR="009440A4" w:rsidRPr="00670323" w:rsidRDefault="009440A4" w:rsidP="009440A4">
            <w:pPr>
              <w:spacing w:after="0"/>
              <w:rPr>
                <w:rFonts w:ascii="Times New Roman" w:hAnsi="Times New Roman" w:cs="Times New Roman"/>
                <w:bCs/>
                <w:sz w:val="24"/>
                <w:szCs w:val="24"/>
              </w:rPr>
            </w:pPr>
            <w:r w:rsidRPr="00670323">
              <w:rPr>
                <w:rFonts w:ascii="Times New Roman" w:hAnsi="Times New Roman" w:cs="Times New Roman"/>
                <w:bCs/>
                <w:sz w:val="24"/>
                <w:szCs w:val="24"/>
              </w:rPr>
              <w:t xml:space="preserve">L’appareil doit être livré </w:t>
            </w:r>
            <w:proofErr w:type="gramStart"/>
            <w:r w:rsidRPr="00670323">
              <w:rPr>
                <w:rFonts w:ascii="Times New Roman" w:hAnsi="Times New Roman" w:cs="Times New Roman"/>
                <w:bCs/>
                <w:sz w:val="24"/>
                <w:szCs w:val="24"/>
              </w:rPr>
              <w:t>avec:</w:t>
            </w:r>
            <w:proofErr w:type="gramEnd"/>
          </w:p>
          <w:p w14:paraId="5D8E11DF" w14:textId="63A6B778" w:rsidR="009440A4" w:rsidRDefault="009440A4" w:rsidP="009440A4">
            <w:pPr>
              <w:spacing w:after="0"/>
              <w:rPr>
                <w:rFonts w:ascii="Times New Roman" w:hAnsi="Times New Roman" w:cs="Times New Roman"/>
                <w:sz w:val="24"/>
                <w:szCs w:val="24"/>
              </w:rPr>
            </w:pPr>
            <w:r w:rsidRPr="00670323">
              <w:rPr>
                <w:rFonts w:ascii="Times New Roman" w:hAnsi="Times New Roman" w:cs="Times New Roman"/>
                <w:sz w:val="24"/>
                <w:szCs w:val="24"/>
              </w:rPr>
              <w:t>Une imprimante thermique (noir et blanc) haute résolution</w:t>
            </w:r>
            <w:r>
              <w:rPr>
                <w:rFonts w:ascii="Times New Roman" w:hAnsi="Times New Roman" w:cs="Times New Roman"/>
                <w:sz w:val="24"/>
                <w:szCs w:val="24"/>
              </w:rPr>
              <w:t xml:space="preserve">, un onduleur </w:t>
            </w:r>
            <w:r w:rsidR="005E6661">
              <w:rPr>
                <w:rFonts w:ascii="Times New Roman" w:hAnsi="Times New Roman" w:cs="Times New Roman"/>
                <w:sz w:val="24"/>
                <w:szCs w:val="24"/>
              </w:rPr>
              <w:t>3</w:t>
            </w:r>
            <w:r>
              <w:rPr>
                <w:rFonts w:ascii="Times New Roman" w:hAnsi="Times New Roman" w:cs="Times New Roman"/>
                <w:sz w:val="24"/>
                <w:szCs w:val="24"/>
              </w:rPr>
              <w:t xml:space="preserve"> KVA.</w:t>
            </w:r>
          </w:p>
          <w:p w14:paraId="2E50718D" w14:textId="77777777" w:rsidR="009440A4" w:rsidRPr="00670323" w:rsidRDefault="009440A4" w:rsidP="009440A4">
            <w:pPr>
              <w:spacing w:after="0"/>
              <w:rPr>
                <w:rFonts w:ascii="Times New Roman" w:hAnsi="Times New Roman" w:cs="Times New Roman"/>
                <w:sz w:val="24"/>
                <w:szCs w:val="24"/>
                <w:lang w:eastAsia="fr-FR"/>
              </w:rPr>
            </w:pPr>
            <w:r>
              <w:rPr>
                <w:rFonts w:ascii="Times New Roman" w:hAnsi="Times New Roman" w:cs="Times New Roman"/>
                <w:sz w:val="24"/>
                <w:szCs w:val="24"/>
              </w:rPr>
              <w:t>D</w:t>
            </w:r>
            <w:r w:rsidRPr="00670323">
              <w:rPr>
                <w:rFonts w:ascii="Times New Roman" w:hAnsi="Times New Roman" w:cs="Times New Roman"/>
                <w:sz w:val="24"/>
                <w:szCs w:val="24"/>
                <w:lang w:eastAsia="fr-FR"/>
              </w:rPr>
              <w:t>ocumentation en français,</w:t>
            </w:r>
          </w:p>
          <w:p w14:paraId="5F210A62" w14:textId="77777777" w:rsidR="009440A4" w:rsidRPr="00670323" w:rsidRDefault="009440A4" w:rsidP="009440A4">
            <w:pPr>
              <w:spacing w:after="0"/>
              <w:rPr>
                <w:rFonts w:ascii="Times New Roman" w:hAnsi="Times New Roman" w:cs="Times New Roman"/>
                <w:sz w:val="24"/>
                <w:szCs w:val="24"/>
                <w:lang w:eastAsia="fr-FR"/>
              </w:rPr>
            </w:pPr>
            <w:r w:rsidRPr="00670323">
              <w:rPr>
                <w:rFonts w:ascii="Times New Roman" w:hAnsi="Times New Roman" w:cs="Times New Roman"/>
                <w:sz w:val="24"/>
                <w:szCs w:val="24"/>
                <w:lang w:eastAsia="fr-FR"/>
              </w:rPr>
              <w:t>Fournis avec 20 rouleaux de film pour i</w:t>
            </w:r>
          </w:p>
          <w:p w14:paraId="36247ED9" w14:textId="11983B7A" w:rsidR="009440A4" w:rsidRPr="000D6EA5" w:rsidRDefault="009440A4" w:rsidP="009440A4">
            <w:pPr>
              <w:spacing w:after="0" w:line="240" w:lineRule="auto"/>
              <w:rPr>
                <w:rFonts w:ascii="Times New Roman" w:hAnsi="Times New Roman"/>
                <w:sz w:val="24"/>
                <w:szCs w:val="24"/>
              </w:rPr>
            </w:pPr>
            <w:r w:rsidRPr="00670323">
              <w:rPr>
                <w:rFonts w:ascii="Times New Roman" w:hAnsi="Times New Roman" w:cs="Times New Roman"/>
                <w:sz w:val="24"/>
                <w:szCs w:val="24"/>
                <w:lang w:eastAsia="fr-FR"/>
              </w:rPr>
              <w:t xml:space="preserve"> Formation des utilisateurs sur site</w:t>
            </w:r>
          </w:p>
        </w:tc>
        <w:tc>
          <w:tcPr>
            <w:tcW w:w="1263" w:type="dxa"/>
          </w:tcPr>
          <w:p w14:paraId="31231C94" w14:textId="77777777" w:rsidR="009440A4" w:rsidRPr="00C12751" w:rsidRDefault="009440A4" w:rsidP="009440A4">
            <w:pPr>
              <w:spacing w:after="0" w:line="240" w:lineRule="auto"/>
              <w:jc w:val="center"/>
              <w:rPr>
                <w:rFonts w:ascii="Times New Roman" w:eastAsia="Times New Roman" w:hAnsi="Times New Roman" w:cs="Times New Roman"/>
                <w:color w:val="000000"/>
                <w:sz w:val="24"/>
                <w:szCs w:val="24"/>
                <w:lang w:eastAsia="fr-FR"/>
              </w:rPr>
            </w:pPr>
          </w:p>
        </w:tc>
      </w:tr>
      <w:tr w:rsidR="009440A4" w:rsidRPr="00C12751" w14:paraId="1055EC98" w14:textId="77777777" w:rsidTr="00BE312F">
        <w:trPr>
          <w:trHeight w:val="435"/>
        </w:trPr>
        <w:tc>
          <w:tcPr>
            <w:tcW w:w="685" w:type="dxa"/>
            <w:shd w:val="clear" w:color="auto" w:fill="auto"/>
          </w:tcPr>
          <w:p w14:paraId="36A84C5D" w14:textId="7D1AC46E" w:rsidR="009440A4" w:rsidRDefault="009440A4" w:rsidP="009440A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lastRenderedPageBreak/>
              <w:t>4</w:t>
            </w:r>
          </w:p>
        </w:tc>
        <w:tc>
          <w:tcPr>
            <w:tcW w:w="1815" w:type="dxa"/>
            <w:shd w:val="clear" w:color="auto" w:fill="auto"/>
          </w:tcPr>
          <w:p w14:paraId="182E840D" w14:textId="77777777" w:rsidR="009440A4" w:rsidRPr="00670323" w:rsidRDefault="009440A4" w:rsidP="009440A4">
            <w:pPr>
              <w:pStyle w:val="Default"/>
              <w:rPr>
                <w:b/>
                <w:color w:val="auto"/>
                <w:sz w:val="22"/>
                <w:szCs w:val="22"/>
              </w:rPr>
            </w:pPr>
          </w:p>
          <w:p w14:paraId="4B8C9A33" w14:textId="77777777" w:rsidR="009440A4" w:rsidRPr="00670323" w:rsidRDefault="009440A4" w:rsidP="009440A4">
            <w:pPr>
              <w:pStyle w:val="Default"/>
              <w:rPr>
                <w:b/>
                <w:color w:val="auto"/>
                <w:sz w:val="22"/>
                <w:szCs w:val="22"/>
              </w:rPr>
            </w:pPr>
          </w:p>
          <w:p w14:paraId="6C046832" w14:textId="77777777" w:rsidR="009440A4" w:rsidRPr="00670323" w:rsidRDefault="009440A4" w:rsidP="009440A4">
            <w:pPr>
              <w:pStyle w:val="Default"/>
              <w:rPr>
                <w:b/>
                <w:color w:val="auto"/>
                <w:sz w:val="22"/>
                <w:szCs w:val="22"/>
              </w:rPr>
            </w:pPr>
          </w:p>
          <w:p w14:paraId="001E45EC" w14:textId="77777777" w:rsidR="009440A4" w:rsidRPr="00670323" w:rsidRDefault="009440A4" w:rsidP="009440A4">
            <w:pPr>
              <w:pStyle w:val="Default"/>
              <w:rPr>
                <w:b/>
                <w:color w:val="auto"/>
                <w:sz w:val="22"/>
                <w:szCs w:val="22"/>
              </w:rPr>
            </w:pPr>
          </w:p>
          <w:p w14:paraId="246D16AC" w14:textId="77777777" w:rsidR="009440A4" w:rsidRPr="00670323" w:rsidRDefault="009440A4" w:rsidP="009440A4">
            <w:pPr>
              <w:pStyle w:val="Default"/>
              <w:rPr>
                <w:b/>
                <w:color w:val="auto"/>
                <w:sz w:val="22"/>
                <w:szCs w:val="22"/>
              </w:rPr>
            </w:pPr>
          </w:p>
          <w:p w14:paraId="080B9736" w14:textId="77777777" w:rsidR="009440A4" w:rsidRPr="00670323" w:rsidRDefault="009440A4" w:rsidP="009440A4">
            <w:pPr>
              <w:pStyle w:val="Default"/>
              <w:rPr>
                <w:b/>
                <w:color w:val="auto"/>
                <w:sz w:val="22"/>
                <w:szCs w:val="22"/>
              </w:rPr>
            </w:pPr>
          </w:p>
          <w:p w14:paraId="3FB4A27F" w14:textId="77777777" w:rsidR="009440A4" w:rsidRPr="00670323" w:rsidRDefault="009440A4" w:rsidP="009440A4">
            <w:pPr>
              <w:pStyle w:val="Default"/>
              <w:rPr>
                <w:b/>
                <w:color w:val="auto"/>
                <w:sz w:val="22"/>
                <w:szCs w:val="22"/>
              </w:rPr>
            </w:pPr>
          </w:p>
          <w:p w14:paraId="71864FD1" w14:textId="0FCABE9A" w:rsidR="009440A4" w:rsidRDefault="009440A4" w:rsidP="009440A4">
            <w:pPr>
              <w:spacing w:after="0" w:line="240" w:lineRule="auto"/>
              <w:rPr>
                <w:rFonts w:ascii="Times New Roman" w:hAnsi="Times New Roman"/>
                <w:sz w:val="24"/>
                <w:szCs w:val="24"/>
              </w:rPr>
            </w:pPr>
            <w:r>
              <w:rPr>
                <w:rFonts w:ascii="Times New Roman" w:eastAsia="Times New Roman" w:hAnsi="Times New Roman" w:cs="Times New Roman"/>
                <w:color w:val="000000"/>
                <w:sz w:val="24"/>
                <w:szCs w:val="24"/>
                <w:lang w:eastAsia="fr-FR"/>
              </w:rPr>
              <w:t>Appareil d’échographie 3D/4D option cardiaque</w:t>
            </w:r>
          </w:p>
        </w:tc>
        <w:tc>
          <w:tcPr>
            <w:tcW w:w="5816" w:type="dxa"/>
          </w:tcPr>
          <w:p w14:paraId="6FFED2F7" w14:textId="77777777" w:rsidR="009440A4" w:rsidRPr="00670323" w:rsidRDefault="009440A4" w:rsidP="009440A4">
            <w:pPr>
              <w:spacing w:after="0"/>
              <w:rPr>
                <w:rFonts w:ascii="Times New Roman" w:hAnsi="Times New Roman"/>
                <w:b/>
                <w:sz w:val="24"/>
                <w:szCs w:val="24"/>
                <w:lang w:eastAsia="fr-FR"/>
              </w:rPr>
            </w:pPr>
            <w:r w:rsidRPr="00670323">
              <w:rPr>
                <w:rFonts w:ascii="Times New Roman" w:hAnsi="Times New Roman"/>
                <w:b/>
                <w:sz w:val="24"/>
                <w:szCs w:val="24"/>
                <w:lang w:eastAsia="fr-FR"/>
              </w:rPr>
              <w:t xml:space="preserve">Marque à préciser…… </w:t>
            </w:r>
          </w:p>
          <w:p w14:paraId="1DF03057" w14:textId="77777777" w:rsidR="009440A4" w:rsidRPr="00670323" w:rsidRDefault="009440A4" w:rsidP="009440A4">
            <w:pPr>
              <w:spacing w:after="0"/>
              <w:rPr>
                <w:rFonts w:ascii="Times New Roman" w:hAnsi="Times New Roman"/>
                <w:b/>
                <w:sz w:val="24"/>
                <w:szCs w:val="24"/>
                <w:lang w:eastAsia="fr-FR"/>
              </w:rPr>
            </w:pPr>
            <w:r w:rsidRPr="00670323">
              <w:rPr>
                <w:rFonts w:ascii="Times New Roman" w:hAnsi="Times New Roman"/>
                <w:b/>
                <w:sz w:val="24"/>
                <w:szCs w:val="24"/>
                <w:lang w:eastAsia="fr-FR"/>
              </w:rPr>
              <w:t xml:space="preserve">Modèle à préciser </w:t>
            </w:r>
            <w:proofErr w:type="gramStart"/>
            <w:r w:rsidRPr="00670323">
              <w:rPr>
                <w:rFonts w:ascii="Times New Roman" w:hAnsi="Times New Roman"/>
                <w:b/>
                <w:sz w:val="24"/>
                <w:szCs w:val="24"/>
                <w:lang w:eastAsia="fr-FR"/>
              </w:rPr>
              <w:t>…….</w:t>
            </w:r>
            <w:proofErr w:type="gramEnd"/>
            <w:r w:rsidRPr="00670323">
              <w:rPr>
                <w:rFonts w:ascii="Times New Roman" w:hAnsi="Times New Roman"/>
                <w:b/>
                <w:sz w:val="24"/>
                <w:szCs w:val="24"/>
                <w:lang w:eastAsia="fr-FR"/>
              </w:rPr>
              <w:t>.</w:t>
            </w:r>
          </w:p>
          <w:p w14:paraId="227B2E95" w14:textId="77777777" w:rsidR="009440A4" w:rsidRPr="00670323" w:rsidRDefault="009440A4" w:rsidP="009440A4">
            <w:pPr>
              <w:spacing w:after="0"/>
              <w:rPr>
                <w:rFonts w:ascii="Times New Roman" w:hAnsi="Times New Roman"/>
                <w:sz w:val="24"/>
                <w:szCs w:val="24"/>
              </w:rPr>
            </w:pPr>
          </w:p>
          <w:p w14:paraId="6AB6CDB6" w14:textId="77777777" w:rsidR="009440A4" w:rsidRPr="00670323" w:rsidRDefault="009440A4" w:rsidP="009440A4">
            <w:pPr>
              <w:spacing w:after="0"/>
              <w:rPr>
                <w:rFonts w:ascii="Times New Roman" w:hAnsi="Times New Roman"/>
                <w:sz w:val="24"/>
                <w:szCs w:val="24"/>
                <w:lang w:eastAsia="fr-FR"/>
              </w:rPr>
            </w:pPr>
            <w:r w:rsidRPr="00670323">
              <w:rPr>
                <w:rFonts w:ascii="Times New Roman" w:hAnsi="Times New Roman"/>
                <w:sz w:val="24"/>
                <w:szCs w:val="24"/>
                <w:lang w:eastAsia="fr-FR"/>
              </w:rPr>
              <w:t xml:space="preserve">• Ecran : 21” LCD haute résolution </w:t>
            </w:r>
          </w:p>
          <w:p w14:paraId="01FEB92E" w14:textId="77777777" w:rsidR="009440A4" w:rsidRPr="00670323" w:rsidRDefault="009440A4" w:rsidP="009440A4">
            <w:pPr>
              <w:spacing w:after="0"/>
              <w:rPr>
                <w:rFonts w:ascii="Times New Roman" w:hAnsi="Times New Roman"/>
                <w:sz w:val="24"/>
                <w:szCs w:val="24"/>
                <w:lang w:eastAsia="fr-FR"/>
              </w:rPr>
            </w:pPr>
            <w:r w:rsidRPr="00670323">
              <w:rPr>
                <w:rFonts w:ascii="Times New Roman" w:hAnsi="Times New Roman"/>
                <w:sz w:val="24"/>
                <w:szCs w:val="24"/>
                <w:lang w:eastAsia="fr-FR"/>
              </w:rPr>
              <w:t xml:space="preserve">• Ecran tactile : 8.4” haute résolution </w:t>
            </w:r>
          </w:p>
          <w:p w14:paraId="2412C911" w14:textId="77777777" w:rsidR="009440A4" w:rsidRPr="00670323" w:rsidRDefault="009440A4" w:rsidP="009440A4">
            <w:pPr>
              <w:spacing w:after="0"/>
              <w:rPr>
                <w:rFonts w:ascii="Times New Roman" w:hAnsi="Times New Roman"/>
                <w:sz w:val="24"/>
                <w:szCs w:val="24"/>
                <w:lang w:eastAsia="fr-FR"/>
              </w:rPr>
            </w:pPr>
            <w:r w:rsidRPr="00670323">
              <w:rPr>
                <w:rFonts w:ascii="Times New Roman" w:hAnsi="Times New Roman"/>
                <w:sz w:val="24"/>
                <w:szCs w:val="24"/>
                <w:lang w:eastAsia="fr-FR"/>
              </w:rPr>
              <w:t xml:space="preserve">• au moins 3 ports de sondes actifs </w:t>
            </w:r>
          </w:p>
          <w:p w14:paraId="7FB86339" w14:textId="77777777" w:rsidR="009440A4" w:rsidRPr="00670323" w:rsidRDefault="009440A4" w:rsidP="009440A4">
            <w:pPr>
              <w:spacing w:after="0"/>
              <w:rPr>
                <w:rFonts w:ascii="Times New Roman" w:hAnsi="Times New Roman"/>
                <w:sz w:val="24"/>
                <w:szCs w:val="24"/>
                <w:lang w:eastAsia="fr-FR"/>
              </w:rPr>
            </w:pPr>
            <w:r w:rsidRPr="00670323">
              <w:rPr>
                <w:rFonts w:ascii="Times New Roman" w:hAnsi="Times New Roman"/>
                <w:sz w:val="24"/>
                <w:szCs w:val="24"/>
                <w:lang w:eastAsia="fr-FR"/>
              </w:rPr>
              <w:t xml:space="preserve">• Kit ECG avec câbles </w:t>
            </w:r>
          </w:p>
          <w:p w14:paraId="5FC36E94" w14:textId="77777777" w:rsidR="009440A4" w:rsidRPr="00670323" w:rsidRDefault="009440A4" w:rsidP="009440A4">
            <w:pPr>
              <w:spacing w:after="0"/>
              <w:rPr>
                <w:rFonts w:ascii="Times New Roman" w:hAnsi="Times New Roman"/>
                <w:sz w:val="24"/>
                <w:szCs w:val="24"/>
                <w:lang w:eastAsia="fr-FR"/>
              </w:rPr>
            </w:pPr>
            <w:r w:rsidRPr="00670323">
              <w:rPr>
                <w:rFonts w:ascii="Times New Roman" w:hAnsi="Times New Roman"/>
                <w:sz w:val="24"/>
                <w:szCs w:val="24"/>
                <w:lang w:eastAsia="fr-FR"/>
              </w:rPr>
              <w:t xml:space="preserve">• Doppler continu CWD, pulsé et couleur </w:t>
            </w:r>
          </w:p>
          <w:p w14:paraId="6775FAC1" w14:textId="77777777" w:rsidR="009440A4" w:rsidRPr="00670323" w:rsidRDefault="009440A4" w:rsidP="009440A4">
            <w:pPr>
              <w:spacing w:after="0"/>
              <w:rPr>
                <w:rFonts w:ascii="Times New Roman" w:hAnsi="Times New Roman"/>
                <w:sz w:val="24"/>
                <w:szCs w:val="24"/>
                <w:lang w:eastAsia="fr-FR"/>
              </w:rPr>
            </w:pPr>
            <w:r w:rsidRPr="00670323">
              <w:rPr>
                <w:rFonts w:ascii="Times New Roman" w:hAnsi="Times New Roman"/>
                <w:sz w:val="24"/>
                <w:szCs w:val="24"/>
                <w:lang w:eastAsia="fr-FR"/>
              </w:rPr>
              <w:t>• Disque dur HDD (500G)</w:t>
            </w:r>
          </w:p>
          <w:p w14:paraId="3421B9E5" w14:textId="77777777" w:rsidR="009440A4" w:rsidRPr="00670323" w:rsidRDefault="009440A4" w:rsidP="009440A4">
            <w:pPr>
              <w:spacing w:after="0"/>
              <w:rPr>
                <w:rFonts w:ascii="Times New Roman" w:hAnsi="Times New Roman"/>
                <w:sz w:val="24"/>
                <w:szCs w:val="24"/>
                <w:lang w:eastAsia="fr-FR"/>
              </w:rPr>
            </w:pPr>
            <w:r w:rsidRPr="00670323">
              <w:rPr>
                <w:rFonts w:ascii="Times New Roman" w:hAnsi="Times New Roman"/>
                <w:sz w:val="24"/>
                <w:szCs w:val="24"/>
                <w:lang w:eastAsia="fr-FR"/>
              </w:rPr>
              <w:t xml:space="preserve"> • Multiple ports US</w:t>
            </w:r>
          </w:p>
          <w:p w14:paraId="0CE562BB" w14:textId="77777777" w:rsidR="009440A4" w:rsidRPr="00670323" w:rsidRDefault="009440A4" w:rsidP="009440A4">
            <w:pPr>
              <w:spacing w:after="0"/>
              <w:rPr>
                <w:rFonts w:ascii="Times New Roman" w:hAnsi="Times New Roman"/>
                <w:sz w:val="24"/>
                <w:szCs w:val="24"/>
              </w:rPr>
            </w:pPr>
          </w:p>
          <w:p w14:paraId="57095FEC" w14:textId="77777777" w:rsidR="009440A4" w:rsidRPr="00670323" w:rsidRDefault="009440A4" w:rsidP="009440A4">
            <w:pPr>
              <w:spacing w:after="0"/>
              <w:rPr>
                <w:rFonts w:ascii="Times New Roman" w:hAnsi="Times New Roman"/>
                <w:sz w:val="24"/>
                <w:szCs w:val="24"/>
              </w:rPr>
            </w:pPr>
            <w:r w:rsidRPr="00670323">
              <w:rPr>
                <w:rFonts w:ascii="Times New Roman" w:hAnsi="Times New Roman"/>
                <w:sz w:val="24"/>
                <w:szCs w:val="24"/>
              </w:rPr>
              <w:t>1 Lecteur interne de DVD réinscriptible</w:t>
            </w:r>
          </w:p>
          <w:p w14:paraId="1DB1BF39" w14:textId="77777777" w:rsidR="009440A4" w:rsidRPr="00670323" w:rsidRDefault="009440A4" w:rsidP="009440A4">
            <w:pPr>
              <w:spacing w:after="0"/>
              <w:rPr>
                <w:rFonts w:ascii="Times New Roman" w:hAnsi="Times New Roman"/>
                <w:sz w:val="24"/>
                <w:szCs w:val="24"/>
              </w:rPr>
            </w:pPr>
            <w:r w:rsidRPr="00670323">
              <w:rPr>
                <w:rFonts w:ascii="Times New Roman" w:hAnsi="Times New Roman"/>
                <w:sz w:val="24"/>
                <w:szCs w:val="24"/>
              </w:rPr>
              <w:t>1 disque dur interne de 100 GB au moins</w:t>
            </w:r>
          </w:p>
          <w:p w14:paraId="4701A30E" w14:textId="77777777" w:rsidR="009440A4" w:rsidRPr="00670323" w:rsidRDefault="009440A4" w:rsidP="009440A4">
            <w:pPr>
              <w:spacing w:after="0"/>
              <w:rPr>
                <w:rFonts w:ascii="Times New Roman" w:hAnsi="Times New Roman"/>
                <w:bCs/>
                <w:sz w:val="24"/>
                <w:szCs w:val="24"/>
              </w:rPr>
            </w:pPr>
            <w:r w:rsidRPr="00670323">
              <w:rPr>
                <w:rFonts w:ascii="Times New Roman" w:hAnsi="Times New Roman"/>
                <w:bCs/>
                <w:sz w:val="24"/>
                <w:szCs w:val="24"/>
              </w:rPr>
              <w:t xml:space="preserve">Fonctionnalités suivantes devront être </w:t>
            </w:r>
            <w:proofErr w:type="gramStart"/>
            <w:r w:rsidRPr="00670323">
              <w:rPr>
                <w:rFonts w:ascii="Times New Roman" w:hAnsi="Times New Roman"/>
                <w:bCs/>
                <w:sz w:val="24"/>
                <w:szCs w:val="24"/>
              </w:rPr>
              <w:t>intégrées:</w:t>
            </w:r>
            <w:proofErr w:type="gramEnd"/>
          </w:p>
          <w:p w14:paraId="24D93684" w14:textId="77777777" w:rsidR="009440A4" w:rsidRPr="00670323" w:rsidRDefault="009440A4" w:rsidP="009440A4">
            <w:pPr>
              <w:spacing w:after="0"/>
              <w:rPr>
                <w:rFonts w:ascii="Times New Roman" w:hAnsi="Times New Roman"/>
                <w:sz w:val="24"/>
                <w:szCs w:val="24"/>
              </w:rPr>
            </w:pPr>
            <w:r w:rsidRPr="00670323">
              <w:rPr>
                <w:rFonts w:ascii="Times New Roman" w:hAnsi="Times New Roman"/>
                <w:sz w:val="24"/>
                <w:szCs w:val="24"/>
              </w:rPr>
              <w:t>Imagerie 2D avec focalisation dynamique</w:t>
            </w:r>
          </w:p>
          <w:p w14:paraId="3C0D250B" w14:textId="77777777" w:rsidR="009440A4" w:rsidRPr="00670323" w:rsidRDefault="009440A4" w:rsidP="009440A4">
            <w:pPr>
              <w:spacing w:after="0"/>
              <w:rPr>
                <w:rFonts w:ascii="Times New Roman" w:hAnsi="Times New Roman"/>
                <w:sz w:val="24"/>
                <w:szCs w:val="24"/>
              </w:rPr>
            </w:pPr>
            <w:r w:rsidRPr="00670323">
              <w:rPr>
                <w:rFonts w:ascii="Times New Roman" w:hAnsi="Times New Roman"/>
                <w:sz w:val="24"/>
                <w:szCs w:val="24"/>
              </w:rPr>
              <w:t>Faisceau large bande entièrement numérique</w:t>
            </w:r>
          </w:p>
          <w:p w14:paraId="5F52EE96" w14:textId="77777777" w:rsidR="009440A4" w:rsidRPr="00670323" w:rsidRDefault="009440A4" w:rsidP="009440A4">
            <w:pPr>
              <w:spacing w:after="0"/>
              <w:rPr>
                <w:rFonts w:ascii="Times New Roman" w:hAnsi="Times New Roman"/>
                <w:sz w:val="24"/>
                <w:szCs w:val="24"/>
              </w:rPr>
            </w:pPr>
            <w:r w:rsidRPr="00670323">
              <w:rPr>
                <w:rFonts w:ascii="Times New Roman" w:hAnsi="Times New Roman"/>
                <w:sz w:val="24"/>
                <w:szCs w:val="24"/>
              </w:rPr>
              <w:t>Gamme d’entrée dynamique continue de 200 dB au moins</w:t>
            </w:r>
          </w:p>
          <w:p w14:paraId="0B97D74C" w14:textId="77777777" w:rsidR="009440A4" w:rsidRPr="00670323" w:rsidRDefault="009440A4" w:rsidP="009440A4">
            <w:pPr>
              <w:spacing w:after="0"/>
              <w:rPr>
                <w:rFonts w:ascii="Times New Roman" w:hAnsi="Times New Roman"/>
                <w:b/>
                <w:sz w:val="24"/>
                <w:szCs w:val="24"/>
                <w:lang w:eastAsia="fr-FR"/>
              </w:rPr>
            </w:pPr>
          </w:p>
          <w:p w14:paraId="5B2B3A2D" w14:textId="77777777" w:rsidR="009440A4" w:rsidRPr="00670323" w:rsidRDefault="009440A4" w:rsidP="009440A4">
            <w:pPr>
              <w:spacing w:after="0"/>
              <w:rPr>
                <w:rFonts w:ascii="Times New Roman" w:hAnsi="Times New Roman"/>
                <w:bCs/>
                <w:sz w:val="24"/>
                <w:szCs w:val="24"/>
              </w:rPr>
            </w:pPr>
            <w:r w:rsidRPr="00670323">
              <w:rPr>
                <w:rFonts w:ascii="Times New Roman" w:hAnsi="Times New Roman"/>
                <w:b/>
                <w:bCs/>
                <w:sz w:val="24"/>
                <w:szCs w:val="24"/>
              </w:rPr>
              <w:t>Les différentes Sondes</w:t>
            </w:r>
            <w:r w:rsidRPr="00670323">
              <w:rPr>
                <w:rFonts w:ascii="Times New Roman" w:hAnsi="Times New Roman"/>
                <w:bCs/>
                <w:sz w:val="24"/>
                <w:szCs w:val="24"/>
              </w:rPr>
              <w:t xml:space="preserve"> </w:t>
            </w:r>
            <w:proofErr w:type="gramStart"/>
            <w:r w:rsidRPr="00670323">
              <w:rPr>
                <w:rFonts w:ascii="Times New Roman" w:hAnsi="Times New Roman"/>
                <w:b/>
                <w:bCs/>
                <w:sz w:val="24"/>
                <w:szCs w:val="24"/>
              </w:rPr>
              <w:t>multifréquence</w:t>
            </w:r>
            <w:r w:rsidRPr="00670323">
              <w:rPr>
                <w:rFonts w:ascii="Times New Roman" w:hAnsi="Times New Roman"/>
                <w:bCs/>
                <w:sz w:val="24"/>
                <w:szCs w:val="24"/>
              </w:rPr>
              <w:t>:</w:t>
            </w:r>
            <w:proofErr w:type="gramEnd"/>
          </w:p>
          <w:p w14:paraId="2463B9B3" w14:textId="77777777" w:rsidR="009440A4" w:rsidRPr="00670323" w:rsidRDefault="009440A4" w:rsidP="009440A4">
            <w:pPr>
              <w:spacing w:after="0"/>
              <w:rPr>
                <w:rFonts w:ascii="Times New Roman" w:hAnsi="Times New Roman"/>
                <w:sz w:val="24"/>
                <w:szCs w:val="24"/>
              </w:rPr>
            </w:pPr>
            <w:r w:rsidRPr="00670323">
              <w:rPr>
                <w:rFonts w:ascii="Times New Roman" w:hAnsi="Times New Roman"/>
                <w:sz w:val="24"/>
                <w:szCs w:val="24"/>
              </w:rPr>
              <w:t xml:space="preserve">Il sera fourni avec une gamme de 3 sondes </w:t>
            </w:r>
          </w:p>
          <w:p w14:paraId="20D7CA57" w14:textId="77777777" w:rsidR="009440A4" w:rsidRPr="00670323" w:rsidRDefault="009440A4" w:rsidP="009440A4">
            <w:pPr>
              <w:spacing w:after="0"/>
              <w:rPr>
                <w:rFonts w:ascii="Times New Roman" w:hAnsi="Times New Roman"/>
                <w:sz w:val="24"/>
                <w:szCs w:val="24"/>
              </w:rPr>
            </w:pPr>
            <w:r w:rsidRPr="00670323">
              <w:rPr>
                <w:rFonts w:ascii="Times New Roman" w:hAnsi="Times New Roman"/>
                <w:sz w:val="24"/>
                <w:szCs w:val="24"/>
              </w:rPr>
              <w:t>Les 03 ports de sondes actifs sur :</w:t>
            </w:r>
          </w:p>
          <w:p w14:paraId="117A3BEF" w14:textId="77777777" w:rsidR="009440A4" w:rsidRPr="00670323" w:rsidRDefault="009440A4" w:rsidP="009440A4">
            <w:pPr>
              <w:spacing w:after="0"/>
              <w:rPr>
                <w:rFonts w:ascii="Times New Roman" w:hAnsi="Times New Roman"/>
                <w:sz w:val="24"/>
                <w:szCs w:val="24"/>
              </w:rPr>
            </w:pPr>
          </w:p>
          <w:p w14:paraId="1959E883" w14:textId="77777777" w:rsidR="009440A4" w:rsidRPr="00670323" w:rsidRDefault="009440A4" w:rsidP="000F7285">
            <w:pPr>
              <w:pStyle w:val="Paragraphedeliste"/>
              <w:numPr>
                <w:ilvl w:val="0"/>
                <w:numId w:val="117"/>
              </w:numPr>
              <w:spacing w:after="0"/>
              <w:rPr>
                <w:rFonts w:ascii="Times New Roman" w:hAnsi="Times New Roman"/>
                <w:sz w:val="24"/>
                <w:szCs w:val="24"/>
              </w:rPr>
            </w:pPr>
            <w:r w:rsidRPr="00670323">
              <w:rPr>
                <w:rFonts w:ascii="Times New Roman" w:hAnsi="Times New Roman"/>
                <w:sz w:val="24"/>
                <w:szCs w:val="24"/>
              </w:rPr>
              <w:t>Sonde cardiaque ;</w:t>
            </w:r>
          </w:p>
          <w:p w14:paraId="2939B545" w14:textId="77777777" w:rsidR="009440A4" w:rsidRPr="00670323" w:rsidRDefault="009440A4" w:rsidP="000F7285">
            <w:pPr>
              <w:pStyle w:val="Paragraphedeliste"/>
              <w:numPr>
                <w:ilvl w:val="0"/>
                <w:numId w:val="117"/>
              </w:numPr>
              <w:spacing w:after="0"/>
              <w:rPr>
                <w:rFonts w:ascii="Times New Roman" w:hAnsi="Times New Roman"/>
                <w:sz w:val="24"/>
                <w:szCs w:val="24"/>
              </w:rPr>
            </w:pPr>
            <w:r w:rsidRPr="00670323">
              <w:rPr>
                <w:rFonts w:ascii="Times New Roman" w:hAnsi="Times New Roman"/>
                <w:sz w:val="24"/>
                <w:szCs w:val="24"/>
              </w:rPr>
              <w:t>Sonde linéaire ;</w:t>
            </w:r>
          </w:p>
          <w:p w14:paraId="25EBDD14" w14:textId="77777777" w:rsidR="009440A4" w:rsidRPr="00670323" w:rsidRDefault="009440A4" w:rsidP="000F7285">
            <w:pPr>
              <w:pStyle w:val="Paragraphedeliste"/>
              <w:numPr>
                <w:ilvl w:val="0"/>
                <w:numId w:val="117"/>
              </w:numPr>
              <w:spacing w:after="0"/>
              <w:rPr>
                <w:rFonts w:ascii="Times New Roman" w:hAnsi="Times New Roman"/>
                <w:sz w:val="24"/>
                <w:szCs w:val="24"/>
              </w:rPr>
            </w:pPr>
            <w:r w:rsidRPr="00670323">
              <w:rPr>
                <w:rFonts w:ascii="Times New Roman" w:hAnsi="Times New Roman"/>
                <w:sz w:val="24"/>
                <w:szCs w:val="24"/>
              </w:rPr>
              <w:t>Sonde convexe </w:t>
            </w:r>
          </w:p>
          <w:p w14:paraId="648D06E7" w14:textId="77777777" w:rsidR="009440A4" w:rsidRPr="00670323" w:rsidRDefault="009440A4" w:rsidP="009440A4">
            <w:pPr>
              <w:pStyle w:val="Paragraphedeliste"/>
              <w:spacing w:after="0"/>
              <w:ind w:left="644"/>
              <w:rPr>
                <w:rFonts w:ascii="Times New Roman" w:hAnsi="Times New Roman"/>
                <w:sz w:val="24"/>
                <w:szCs w:val="24"/>
              </w:rPr>
            </w:pPr>
          </w:p>
          <w:p w14:paraId="114EC66E" w14:textId="3F507AF1" w:rsidR="009440A4" w:rsidRPr="00670323" w:rsidRDefault="009440A4" w:rsidP="009440A4">
            <w:pPr>
              <w:spacing w:after="0"/>
              <w:rPr>
                <w:rFonts w:ascii="Times New Roman" w:hAnsi="Times New Roman"/>
                <w:sz w:val="24"/>
                <w:szCs w:val="24"/>
              </w:rPr>
            </w:pPr>
            <w:r w:rsidRPr="00670323">
              <w:rPr>
                <w:rFonts w:ascii="Times New Roman" w:hAnsi="Times New Roman"/>
                <w:sz w:val="24"/>
                <w:szCs w:val="24"/>
              </w:rPr>
              <w:t xml:space="preserve">Une imprimante thermique (noir et blanc) haute résolution, un onduleur </w:t>
            </w:r>
            <w:r w:rsidR="005E6661">
              <w:rPr>
                <w:rFonts w:ascii="Times New Roman" w:hAnsi="Times New Roman"/>
                <w:sz w:val="24"/>
                <w:szCs w:val="24"/>
              </w:rPr>
              <w:t>3</w:t>
            </w:r>
            <w:r w:rsidRPr="00670323">
              <w:rPr>
                <w:rFonts w:ascii="Times New Roman" w:hAnsi="Times New Roman"/>
                <w:sz w:val="24"/>
                <w:szCs w:val="24"/>
              </w:rPr>
              <w:t xml:space="preserve"> KVA</w:t>
            </w:r>
          </w:p>
          <w:p w14:paraId="161F1CC4" w14:textId="77777777" w:rsidR="009440A4" w:rsidRPr="00670323" w:rsidRDefault="009440A4" w:rsidP="009440A4">
            <w:pPr>
              <w:spacing w:after="0"/>
              <w:rPr>
                <w:rFonts w:ascii="Times New Roman" w:hAnsi="Times New Roman"/>
                <w:sz w:val="24"/>
                <w:szCs w:val="24"/>
                <w:lang w:eastAsia="fr-FR"/>
              </w:rPr>
            </w:pPr>
            <w:r w:rsidRPr="00670323">
              <w:rPr>
                <w:rFonts w:ascii="Times New Roman" w:hAnsi="Times New Roman"/>
                <w:sz w:val="24"/>
                <w:szCs w:val="24"/>
                <w:lang w:eastAsia="fr-FR"/>
              </w:rPr>
              <w:t>Documentation en français,</w:t>
            </w:r>
          </w:p>
          <w:p w14:paraId="429F4486" w14:textId="77777777" w:rsidR="009440A4" w:rsidRPr="00670323" w:rsidRDefault="009440A4" w:rsidP="009440A4">
            <w:pPr>
              <w:spacing w:after="0"/>
              <w:rPr>
                <w:rFonts w:ascii="Times New Roman" w:hAnsi="Times New Roman"/>
                <w:sz w:val="24"/>
                <w:szCs w:val="24"/>
                <w:lang w:eastAsia="fr-FR"/>
              </w:rPr>
            </w:pPr>
            <w:r w:rsidRPr="00670323">
              <w:rPr>
                <w:rFonts w:ascii="Times New Roman" w:hAnsi="Times New Roman"/>
                <w:sz w:val="24"/>
                <w:szCs w:val="24"/>
                <w:lang w:eastAsia="fr-FR"/>
              </w:rPr>
              <w:t>Fournis avec 20 rouleaux de film pour i</w:t>
            </w:r>
          </w:p>
          <w:p w14:paraId="7314A0CB" w14:textId="77777777" w:rsidR="009440A4" w:rsidRPr="00670323" w:rsidRDefault="009440A4" w:rsidP="009440A4">
            <w:pPr>
              <w:spacing w:after="0"/>
              <w:rPr>
                <w:rFonts w:ascii="Times New Roman" w:hAnsi="Times New Roman"/>
                <w:sz w:val="24"/>
                <w:szCs w:val="24"/>
                <w:lang w:eastAsia="fr-FR"/>
              </w:rPr>
            </w:pPr>
            <w:r w:rsidRPr="00670323">
              <w:rPr>
                <w:rFonts w:ascii="Times New Roman" w:hAnsi="Times New Roman"/>
                <w:sz w:val="24"/>
                <w:szCs w:val="24"/>
                <w:lang w:eastAsia="fr-FR"/>
              </w:rPr>
              <w:t>Formation des utilisateurs sur site</w:t>
            </w:r>
          </w:p>
          <w:p w14:paraId="48B1026E" w14:textId="668D715F" w:rsidR="009440A4" w:rsidRPr="000D6EA5" w:rsidRDefault="009440A4" w:rsidP="005E6661">
            <w:pPr>
              <w:spacing w:after="0"/>
              <w:rPr>
                <w:rFonts w:ascii="Times New Roman" w:hAnsi="Times New Roman"/>
                <w:sz w:val="24"/>
                <w:szCs w:val="24"/>
              </w:rPr>
            </w:pPr>
          </w:p>
        </w:tc>
        <w:tc>
          <w:tcPr>
            <w:tcW w:w="1263" w:type="dxa"/>
          </w:tcPr>
          <w:p w14:paraId="49B71964" w14:textId="77777777" w:rsidR="009440A4" w:rsidRPr="00C12751" w:rsidRDefault="009440A4" w:rsidP="009440A4">
            <w:pPr>
              <w:spacing w:after="0" w:line="240" w:lineRule="auto"/>
              <w:jc w:val="center"/>
              <w:rPr>
                <w:rFonts w:ascii="Times New Roman" w:eastAsia="Times New Roman" w:hAnsi="Times New Roman" w:cs="Times New Roman"/>
                <w:color w:val="000000"/>
                <w:sz w:val="24"/>
                <w:szCs w:val="24"/>
                <w:lang w:eastAsia="fr-FR"/>
              </w:rPr>
            </w:pPr>
          </w:p>
        </w:tc>
      </w:tr>
      <w:tr w:rsidR="009440A4" w:rsidRPr="00C12751" w14:paraId="631CDDB4" w14:textId="77777777" w:rsidTr="00BE312F">
        <w:trPr>
          <w:trHeight w:val="435"/>
        </w:trPr>
        <w:tc>
          <w:tcPr>
            <w:tcW w:w="685" w:type="dxa"/>
            <w:shd w:val="clear" w:color="auto" w:fill="auto"/>
          </w:tcPr>
          <w:p w14:paraId="376B3709" w14:textId="06EEA321" w:rsidR="009440A4" w:rsidRDefault="009440A4" w:rsidP="009440A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5</w:t>
            </w:r>
          </w:p>
        </w:tc>
        <w:tc>
          <w:tcPr>
            <w:tcW w:w="1815" w:type="dxa"/>
            <w:shd w:val="clear" w:color="auto" w:fill="auto"/>
          </w:tcPr>
          <w:p w14:paraId="272B3262" w14:textId="5EEBD4E3" w:rsidR="009440A4" w:rsidRDefault="009440A4" w:rsidP="009440A4">
            <w:pPr>
              <w:spacing w:after="0" w:line="240" w:lineRule="auto"/>
              <w:rPr>
                <w:rFonts w:ascii="Times New Roman" w:hAnsi="Times New Roman"/>
                <w:sz w:val="24"/>
                <w:szCs w:val="24"/>
              </w:rPr>
            </w:pPr>
            <w:r>
              <w:t>Robot graveur CD/DVD</w:t>
            </w:r>
          </w:p>
        </w:tc>
        <w:tc>
          <w:tcPr>
            <w:tcW w:w="5816" w:type="dxa"/>
          </w:tcPr>
          <w:p w14:paraId="1852FB7C" w14:textId="77777777" w:rsidR="009440A4" w:rsidRDefault="009440A4" w:rsidP="009440A4">
            <w:pPr>
              <w:spacing w:after="0" w:line="240" w:lineRule="auto"/>
              <w:rPr>
                <w:rFonts w:ascii="Times New Roman" w:hAnsi="Times New Roman"/>
                <w:sz w:val="24"/>
                <w:szCs w:val="24"/>
              </w:rPr>
            </w:pPr>
            <w:r>
              <w:rPr>
                <w:rFonts w:ascii="Times New Roman" w:hAnsi="Times New Roman"/>
                <w:sz w:val="24"/>
                <w:szCs w:val="24"/>
              </w:rPr>
              <w:t xml:space="preserve">Marque : à préciser </w:t>
            </w:r>
          </w:p>
          <w:p w14:paraId="4286708E" w14:textId="77777777" w:rsidR="009440A4" w:rsidRDefault="009440A4" w:rsidP="009440A4">
            <w:pPr>
              <w:spacing w:after="0" w:line="240" w:lineRule="auto"/>
              <w:rPr>
                <w:rFonts w:ascii="Times New Roman" w:hAnsi="Times New Roman"/>
                <w:sz w:val="24"/>
                <w:szCs w:val="24"/>
              </w:rPr>
            </w:pPr>
            <w:r>
              <w:rPr>
                <w:rFonts w:ascii="Times New Roman" w:hAnsi="Times New Roman"/>
                <w:sz w:val="24"/>
                <w:szCs w:val="24"/>
              </w:rPr>
              <w:t xml:space="preserve">Modèle : à préciser </w:t>
            </w:r>
          </w:p>
          <w:p w14:paraId="3A98CD61" w14:textId="77777777" w:rsidR="009440A4" w:rsidRDefault="009440A4" w:rsidP="009440A4">
            <w:pPr>
              <w:spacing w:after="0" w:line="240" w:lineRule="auto"/>
              <w:rPr>
                <w:rFonts w:ascii="Times New Roman" w:hAnsi="Times New Roman"/>
                <w:sz w:val="24"/>
                <w:szCs w:val="24"/>
              </w:rPr>
            </w:pPr>
            <w:r>
              <w:rPr>
                <w:rFonts w:ascii="Times New Roman" w:hAnsi="Times New Roman"/>
                <w:sz w:val="24"/>
                <w:szCs w:val="24"/>
              </w:rPr>
              <w:t>Fourniture et installation d’un ensemble Robot graveur DVD/CD-R avec impression couleur plus mention identité du patient sur le CD, avec une capacité de chargement de 2x50 disques au moins. Le système serait connecté au réseau DICOM et permettra de graver à partir de différentes sources indiquées par le bénéficiaire.</w:t>
            </w:r>
          </w:p>
          <w:p w14:paraId="3F389279" w14:textId="498A96D0" w:rsidR="009440A4" w:rsidRPr="000D6EA5" w:rsidRDefault="009440A4" w:rsidP="009440A4">
            <w:pPr>
              <w:spacing w:after="0" w:line="240" w:lineRule="auto"/>
              <w:rPr>
                <w:rFonts w:ascii="Times New Roman" w:hAnsi="Times New Roman"/>
                <w:sz w:val="24"/>
                <w:szCs w:val="24"/>
              </w:rPr>
            </w:pPr>
            <w:r>
              <w:t xml:space="preserve">A fournir avec 100 DVD vierges compatibles et un onduleur 2 KVA </w:t>
            </w:r>
          </w:p>
        </w:tc>
        <w:tc>
          <w:tcPr>
            <w:tcW w:w="1263" w:type="dxa"/>
          </w:tcPr>
          <w:p w14:paraId="7858009F" w14:textId="77777777" w:rsidR="009440A4" w:rsidRPr="00C12751" w:rsidRDefault="009440A4" w:rsidP="009440A4">
            <w:pPr>
              <w:spacing w:after="0" w:line="240" w:lineRule="auto"/>
              <w:jc w:val="center"/>
              <w:rPr>
                <w:rFonts w:ascii="Times New Roman" w:eastAsia="Times New Roman" w:hAnsi="Times New Roman" w:cs="Times New Roman"/>
                <w:color w:val="000000"/>
                <w:sz w:val="24"/>
                <w:szCs w:val="24"/>
                <w:lang w:eastAsia="fr-FR"/>
              </w:rPr>
            </w:pPr>
          </w:p>
        </w:tc>
      </w:tr>
    </w:tbl>
    <w:p w14:paraId="0A8006A4" w14:textId="7976640A" w:rsidR="00EA7DB4" w:rsidRDefault="00EA7DB4" w:rsidP="00C777AD">
      <w:pPr>
        <w:ind w:left="720" w:hanging="360"/>
        <w:contextualSpacing/>
        <w:rPr>
          <w:rFonts w:ascii="Footlight MT Light" w:hAnsi="Footlight MT Light"/>
          <w:b/>
          <w:sz w:val="24"/>
          <w:szCs w:val="26"/>
          <w:u w:val="single"/>
        </w:rPr>
      </w:pPr>
    </w:p>
    <w:p w14:paraId="4DE8D376" w14:textId="5B433748" w:rsidR="005E3E86" w:rsidRDefault="005E3E86" w:rsidP="00C777AD">
      <w:pPr>
        <w:ind w:left="720" w:hanging="360"/>
        <w:contextualSpacing/>
        <w:rPr>
          <w:rFonts w:ascii="Footlight MT Light" w:hAnsi="Footlight MT Light"/>
          <w:b/>
          <w:sz w:val="24"/>
          <w:szCs w:val="26"/>
          <w:u w:val="single"/>
        </w:rPr>
      </w:pPr>
    </w:p>
    <w:p w14:paraId="3CACA2F8" w14:textId="45F4C774" w:rsidR="005E6661" w:rsidRDefault="005E6661" w:rsidP="00C777AD">
      <w:pPr>
        <w:ind w:left="720" w:hanging="360"/>
        <w:contextualSpacing/>
        <w:rPr>
          <w:rFonts w:ascii="Footlight MT Light" w:hAnsi="Footlight MT Light"/>
          <w:b/>
          <w:sz w:val="24"/>
          <w:szCs w:val="26"/>
          <w:u w:val="single"/>
        </w:rPr>
      </w:pPr>
    </w:p>
    <w:p w14:paraId="5A94924B" w14:textId="10BD2955" w:rsidR="005E6661" w:rsidRDefault="005E6661" w:rsidP="00C777AD">
      <w:pPr>
        <w:ind w:left="720" w:hanging="360"/>
        <w:contextualSpacing/>
        <w:rPr>
          <w:rFonts w:ascii="Footlight MT Light" w:hAnsi="Footlight MT Light"/>
          <w:b/>
          <w:sz w:val="24"/>
          <w:szCs w:val="26"/>
          <w:u w:val="single"/>
        </w:rPr>
      </w:pPr>
    </w:p>
    <w:p w14:paraId="43E74C70" w14:textId="1B6C451F" w:rsidR="005E6661" w:rsidRDefault="005E6661" w:rsidP="00C777AD">
      <w:pPr>
        <w:ind w:left="720" w:hanging="360"/>
        <w:contextualSpacing/>
        <w:rPr>
          <w:rFonts w:ascii="Footlight MT Light" w:hAnsi="Footlight MT Light"/>
          <w:b/>
          <w:sz w:val="24"/>
          <w:szCs w:val="26"/>
          <w:u w:val="single"/>
        </w:rPr>
      </w:pPr>
    </w:p>
    <w:p w14:paraId="23A48756" w14:textId="79E8B63F" w:rsidR="005E6661" w:rsidRDefault="005E6661" w:rsidP="00C777AD">
      <w:pPr>
        <w:ind w:left="720" w:hanging="360"/>
        <w:contextualSpacing/>
        <w:rPr>
          <w:rFonts w:ascii="Footlight MT Light" w:hAnsi="Footlight MT Light"/>
          <w:b/>
          <w:sz w:val="24"/>
          <w:szCs w:val="26"/>
          <w:u w:val="single"/>
        </w:rPr>
      </w:pPr>
    </w:p>
    <w:p w14:paraId="6FA47E14" w14:textId="1485B463" w:rsidR="005E6661" w:rsidRDefault="005E6661" w:rsidP="00C777AD">
      <w:pPr>
        <w:ind w:left="720" w:hanging="360"/>
        <w:contextualSpacing/>
        <w:rPr>
          <w:rFonts w:ascii="Footlight MT Light" w:hAnsi="Footlight MT Light"/>
          <w:b/>
          <w:sz w:val="24"/>
          <w:szCs w:val="26"/>
          <w:u w:val="single"/>
        </w:rPr>
      </w:pPr>
    </w:p>
    <w:p w14:paraId="6865FBD3" w14:textId="2B7AC0E5" w:rsidR="005E6661" w:rsidRDefault="005E6661" w:rsidP="00C777AD">
      <w:pPr>
        <w:ind w:left="720" w:hanging="360"/>
        <w:contextualSpacing/>
        <w:rPr>
          <w:rFonts w:ascii="Footlight MT Light" w:hAnsi="Footlight MT Light"/>
          <w:b/>
          <w:sz w:val="24"/>
          <w:szCs w:val="26"/>
          <w:u w:val="single"/>
        </w:rPr>
      </w:pPr>
    </w:p>
    <w:p w14:paraId="1F46D29B" w14:textId="7B0A4DBC" w:rsidR="005E6661" w:rsidRDefault="005E6661" w:rsidP="00C777AD">
      <w:pPr>
        <w:ind w:left="720" w:hanging="360"/>
        <w:contextualSpacing/>
        <w:rPr>
          <w:rFonts w:ascii="Footlight MT Light" w:hAnsi="Footlight MT Light"/>
          <w:b/>
          <w:sz w:val="24"/>
          <w:szCs w:val="26"/>
          <w:u w:val="single"/>
        </w:rPr>
      </w:pPr>
    </w:p>
    <w:p w14:paraId="555525CC" w14:textId="3E97F0BB" w:rsidR="005E6661" w:rsidRDefault="005E6661" w:rsidP="00C777AD">
      <w:pPr>
        <w:ind w:left="720" w:hanging="360"/>
        <w:contextualSpacing/>
        <w:rPr>
          <w:rFonts w:ascii="Footlight MT Light" w:hAnsi="Footlight MT Light"/>
          <w:b/>
          <w:sz w:val="24"/>
          <w:szCs w:val="26"/>
          <w:u w:val="single"/>
        </w:rPr>
      </w:pPr>
    </w:p>
    <w:p w14:paraId="65FB05CE" w14:textId="6A1AA1CD" w:rsidR="005E6661" w:rsidRDefault="005E6661" w:rsidP="00C777AD">
      <w:pPr>
        <w:ind w:left="720" w:hanging="360"/>
        <w:contextualSpacing/>
        <w:rPr>
          <w:rFonts w:ascii="Footlight MT Light" w:hAnsi="Footlight MT Light"/>
          <w:b/>
          <w:sz w:val="24"/>
          <w:szCs w:val="26"/>
          <w:u w:val="single"/>
        </w:rPr>
      </w:pPr>
    </w:p>
    <w:p w14:paraId="1ABE19E1" w14:textId="09F38F81" w:rsidR="005E6661" w:rsidRDefault="005E6661" w:rsidP="00C777AD">
      <w:pPr>
        <w:ind w:left="720" w:hanging="360"/>
        <w:contextualSpacing/>
        <w:rPr>
          <w:rFonts w:ascii="Footlight MT Light" w:hAnsi="Footlight MT Light"/>
          <w:b/>
          <w:sz w:val="24"/>
          <w:szCs w:val="26"/>
          <w:u w:val="single"/>
        </w:rPr>
      </w:pPr>
    </w:p>
    <w:p w14:paraId="5FD4F545" w14:textId="07D234C2" w:rsidR="005E6661" w:rsidRDefault="005E6661" w:rsidP="00C777AD">
      <w:pPr>
        <w:ind w:left="720" w:hanging="360"/>
        <w:contextualSpacing/>
        <w:rPr>
          <w:rFonts w:ascii="Footlight MT Light" w:hAnsi="Footlight MT Light"/>
          <w:b/>
          <w:sz w:val="24"/>
          <w:szCs w:val="26"/>
          <w:u w:val="single"/>
        </w:rPr>
      </w:pPr>
    </w:p>
    <w:p w14:paraId="263E9E0A" w14:textId="4B41BBE0" w:rsidR="005E6661" w:rsidRDefault="005E6661" w:rsidP="00C777AD">
      <w:pPr>
        <w:ind w:left="720" w:hanging="360"/>
        <w:contextualSpacing/>
        <w:rPr>
          <w:rFonts w:ascii="Footlight MT Light" w:hAnsi="Footlight MT Light"/>
          <w:b/>
          <w:sz w:val="24"/>
          <w:szCs w:val="26"/>
          <w:u w:val="single"/>
        </w:rPr>
      </w:pPr>
    </w:p>
    <w:p w14:paraId="46191D88" w14:textId="77777777" w:rsidR="005E6661" w:rsidRDefault="005E6661" w:rsidP="002175C8">
      <w:pPr>
        <w:contextualSpacing/>
        <w:rPr>
          <w:rFonts w:ascii="Footlight MT Light" w:hAnsi="Footlight MT Light"/>
          <w:b/>
          <w:sz w:val="24"/>
          <w:szCs w:val="26"/>
          <w:u w:val="single"/>
        </w:rPr>
      </w:pPr>
    </w:p>
    <w:p w14:paraId="5345649A" w14:textId="77777777" w:rsidR="005E3E86" w:rsidRPr="00EE4E49" w:rsidRDefault="005E3E86" w:rsidP="005E3E86">
      <w:pPr>
        <w:pStyle w:val="Paragraphedeliste"/>
        <w:ind w:hanging="360"/>
        <w:rPr>
          <w:rFonts w:ascii="Footlight MT Light" w:hAnsi="Footlight MT Light"/>
          <w:b/>
          <w:sz w:val="24"/>
          <w:szCs w:val="26"/>
        </w:rPr>
      </w:pPr>
      <w:r w:rsidRPr="005E3E86">
        <w:rPr>
          <w:rFonts w:ascii="Footlight MT Light" w:hAnsi="Footlight MT Light"/>
          <w:b/>
          <w:sz w:val="24"/>
          <w:szCs w:val="26"/>
        </w:rPr>
        <w:t xml:space="preserve">Lot </w:t>
      </w:r>
      <w:proofErr w:type="gramStart"/>
      <w:r w:rsidRPr="005E3E86">
        <w:rPr>
          <w:rFonts w:ascii="Footlight MT Light" w:hAnsi="Footlight MT Light"/>
          <w:b/>
          <w:sz w:val="24"/>
          <w:szCs w:val="26"/>
        </w:rPr>
        <w:t>4:</w:t>
      </w:r>
      <w:proofErr w:type="gramEnd"/>
      <w:r w:rsidRPr="005E3E86">
        <w:rPr>
          <w:rFonts w:ascii="Footlight MT Light" w:hAnsi="Footlight MT Light"/>
          <w:b/>
          <w:sz w:val="24"/>
          <w:szCs w:val="26"/>
        </w:rPr>
        <w:t xml:space="preserve"> Fourniture et installation d’un appareil d’Angiographie pour le compte de l’h</w:t>
      </w:r>
      <w:r>
        <w:rPr>
          <w:rFonts w:ascii="Footlight MT Light" w:hAnsi="Footlight MT Light"/>
          <w:b/>
          <w:sz w:val="24"/>
          <w:szCs w:val="26"/>
        </w:rPr>
        <w:t>ô</w:t>
      </w:r>
      <w:r w:rsidRPr="005E3E86">
        <w:rPr>
          <w:rFonts w:ascii="Footlight MT Light" w:hAnsi="Footlight MT Light"/>
          <w:b/>
          <w:sz w:val="24"/>
          <w:szCs w:val="26"/>
        </w:rPr>
        <w:t>pital du Mali</w:t>
      </w:r>
      <w:r>
        <w:rPr>
          <w:rFonts w:ascii="Footlight MT Light" w:hAnsi="Footlight MT Light"/>
          <w:b/>
          <w:sz w:val="24"/>
          <w:szCs w:val="26"/>
        </w:rPr>
        <w:t> </w:t>
      </w:r>
      <w:r w:rsidRPr="005E3E86">
        <w:rPr>
          <w:rFonts w:ascii="Footlight MT Light" w:hAnsi="Footlight MT Light"/>
          <w:b/>
          <w:sz w:val="24"/>
          <w:szCs w:val="26"/>
        </w:rPr>
        <w:t>;</w:t>
      </w:r>
    </w:p>
    <w:tbl>
      <w:tblPr>
        <w:tblW w:w="9579" w:type="dxa"/>
        <w:tblInd w:w="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685"/>
        <w:gridCol w:w="1815"/>
        <w:gridCol w:w="5816"/>
        <w:gridCol w:w="1263"/>
      </w:tblGrid>
      <w:tr w:rsidR="005E3E86" w:rsidRPr="00C12751" w14:paraId="22DC8969" w14:textId="77777777" w:rsidTr="00675D39">
        <w:trPr>
          <w:trHeight w:val="315"/>
        </w:trPr>
        <w:tc>
          <w:tcPr>
            <w:tcW w:w="685" w:type="dxa"/>
            <w:shd w:val="pct20" w:color="auto" w:fill="auto"/>
          </w:tcPr>
          <w:p w14:paraId="28314588" w14:textId="77777777" w:rsidR="005E3E86" w:rsidRPr="008D0219" w:rsidRDefault="005E3E86" w:rsidP="00675D39">
            <w:pPr>
              <w:suppressAutoHyphens/>
              <w:rPr>
                <w:rFonts w:ascii="Footlight MT Light" w:hAnsi="Footlight MT Light"/>
                <w:b/>
                <w:sz w:val="20"/>
              </w:rPr>
            </w:pPr>
            <w:r w:rsidRPr="008D0219">
              <w:rPr>
                <w:rFonts w:ascii="Footlight MT Light" w:hAnsi="Footlight MT Light"/>
                <w:b/>
                <w:sz w:val="20"/>
              </w:rPr>
              <w:t>Article (s)</w:t>
            </w:r>
          </w:p>
        </w:tc>
        <w:tc>
          <w:tcPr>
            <w:tcW w:w="1815" w:type="dxa"/>
            <w:shd w:val="pct20" w:color="auto" w:fill="auto"/>
            <w:vAlign w:val="center"/>
          </w:tcPr>
          <w:p w14:paraId="0545473B" w14:textId="77777777" w:rsidR="005E3E86" w:rsidRPr="008D0219" w:rsidRDefault="005E3E86" w:rsidP="00675D39">
            <w:pPr>
              <w:suppressAutoHyphens/>
              <w:spacing w:line="240" w:lineRule="auto"/>
              <w:jc w:val="center"/>
              <w:rPr>
                <w:rFonts w:ascii="Footlight MT Light" w:hAnsi="Footlight MT Light"/>
                <w:b/>
                <w:sz w:val="20"/>
              </w:rPr>
            </w:pPr>
            <w:r w:rsidRPr="008D0219">
              <w:rPr>
                <w:rFonts w:ascii="Footlight MT Light" w:hAnsi="Footlight MT Light"/>
                <w:b/>
                <w:sz w:val="20"/>
              </w:rPr>
              <w:t>Description</w:t>
            </w:r>
          </w:p>
          <w:p w14:paraId="4DCA4739" w14:textId="77777777" w:rsidR="005E3E86" w:rsidRPr="008D0219" w:rsidRDefault="005E3E86" w:rsidP="00675D39">
            <w:pPr>
              <w:suppressAutoHyphens/>
              <w:spacing w:line="240" w:lineRule="auto"/>
              <w:jc w:val="center"/>
              <w:rPr>
                <w:rFonts w:ascii="Footlight MT Light" w:hAnsi="Footlight MT Light"/>
                <w:b/>
                <w:sz w:val="20"/>
              </w:rPr>
            </w:pPr>
          </w:p>
        </w:tc>
        <w:tc>
          <w:tcPr>
            <w:tcW w:w="5816" w:type="dxa"/>
            <w:shd w:val="pct20" w:color="auto" w:fill="auto"/>
            <w:vAlign w:val="bottom"/>
          </w:tcPr>
          <w:p w14:paraId="641B36AA" w14:textId="77777777" w:rsidR="005E3E86" w:rsidRPr="000D28AA" w:rsidRDefault="005E3E86" w:rsidP="00675D39">
            <w:pPr>
              <w:suppressAutoHyphens/>
              <w:spacing w:line="240" w:lineRule="auto"/>
              <w:jc w:val="center"/>
              <w:rPr>
                <w:rFonts w:ascii="Footlight MT Light" w:hAnsi="Footlight MT Light"/>
                <w:b/>
                <w:sz w:val="20"/>
              </w:rPr>
            </w:pPr>
            <w:r w:rsidRPr="000D28AA">
              <w:rPr>
                <w:rFonts w:ascii="Footlight MT Light" w:hAnsi="Footlight MT Light"/>
                <w:b/>
                <w:sz w:val="20"/>
              </w:rPr>
              <w:t>Spécifications techniques et normes applicables</w:t>
            </w:r>
          </w:p>
        </w:tc>
        <w:tc>
          <w:tcPr>
            <w:tcW w:w="1263" w:type="dxa"/>
            <w:shd w:val="pct20" w:color="auto" w:fill="auto"/>
            <w:vAlign w:val="bottom"/>
          </w:tcPr>
          <w:p w14:paraId="030CF340" w14:textId="77777777" w:rsidR="005E3E86" w:rsidRPr="000D28AA" w:rsidRDefault="005E3E86" w:rsidP="00675D39">
            <w:pPr>
              <w:suppressAutoHyphens/>
              <w:spacing w:line="240" w:lineRule="auto"/>
              <w:jc w:val="center"/>
              <w:rPr>
                <w:rFonts w:ascii="Footlight MT Light" w:hAnsi="Footlight MT Light"/>
                <w:b/>
                <w:sz w:val="20"/>
              </w:rPr>
            </w:pPr>
            <w:r w:rsidRPr="000D28AA">
              <w:rPr>
                <w:rFonts w:ascii="Footlight MT Light" w:hAnsi="Footlight MT Light"/>
                <w:b/>
                <w:sz w:val="20"/>
              </w:rPr>
              <w:t>Spécifications techniques proposées</w:t>
            </w:r>
          </w:p>
        </w:tc>
      </w:tr>
      <w:tr w:rsidR="005E3E86" w:rsidRPr="00C12751" w14:paraId="5047438C" w14:textId="77777777" w:rsidTr="00675D39">
        <w:trPr>
          <w:trHeight w:val="435"/>
        </w:trPr>
        <w:tc>
          <w:tcPr>
            <w:tcW w:w="685" w:type="dxa"/>
            <w:shd w:val="clear" w:color="auto" w:fill="auto"/>
          </w:tcPr>
          <w:p w14:paraId="01904C9B" w14:textId="77777777" w:rsidR="005E3E86" w:rsidRPr="00C12751" w:rsidRDefault="005E3E86" w:rsidP="00675D39">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w:t>
            </w:r>
          </w:p>
        </w:tc>
        <w:tc>
          <w:tcPr>
            <w:tcW w:w="1815" w:type="dxa"/>
            <w:shd w:val="clear" w:color="auto" w:fill="auto"/>
          </w:tcPr>
          <w:p w14:paraId="17D7770E" w14:textId="77777777" w:rsidR="005E3E86" w:rsidRPr="00C12751" w:rsidRDefault="005E3E86" w:rsidP="00675D39">
            <w:pPr>
              <w:spacing w:after="0" w:line="240" w:lineRule="auto"/>
              <w:rPr>
                <w:rFonts w:ascii="Times New Roman" w:eastAsia="Times New Roman" w:hAnsi="Times New Roman" w:cs="Times New Roman"/>
                <w:color w:val="000000"/>
                <w:sz w:val="24"/>
                <w:szCs w:val="24"/>
                <w:lang w:eastAsia="fr-FR"/>
              </w:rPr>
            </w:pPr>
            <w:proofErr w:type="spellStart"/>
            <w:r>
              <w:rPr>
                <w:rFonts w:ascii="Times New Roman" w:hAnsi="Times New Roman"/>
                <w:sz w:val="24"/>
                <w:szCs w:val="24"/>
              </w:rPr>
              <w:t>Angiographe</w:t>
            </w:r>
            <w:proofErr w:type="spellEnd"/>
            <w:r>
              <w:rPr>
                <w:rFonts w:ascii="Times New Roman" w:hAnsi="Times New Roman"/>
                <w:sz w:val="24"/>
                <w:szCs w:val="24"/>
              </w:rPr>
              <w:t xml:space="preserve"> numérique bi plans </w:t>
            </w:r>
          </w:p>
        </w:tc>
        <w:tc>
          <w:tcPr>
            <w:tcW w:w="5816" w:type="dxa"/>
          </w:tcPr>
          <w:p w14:paraId="3FFF1606" w14:textId="77777777" w:rsidR="005E3E86" w:rsidRDefault="005E3E86" w:rsidP="00675D39">
            <w:pPr>
              <w:pStyle w:val="H-TextFormat"/>
              <w:widowControl/>
              <w:rPr>
                <w:rFonts w:ascii="Times New Roman" w:hAnsi="Times New Roman" w:cs="Times New Roman"/>
                <w:b/>
                <w:bCs/>
                <w:color w:val="auto"/>
                <w:sz w:val="24"/>
                <w:szCs w:val="24"/>
                <w:lang w:val="zh-CN"/>
              </w:rPr>
            </w:pPr>
            <w:r>
              <w:rPr>
                <w:rFonts w:ascii="Times New Roman" w:hAnsi="Times New Roman" w:cs="Times New Roman"/>
                <w:b/>
                <w:bCs/>
                <w:color w:val="auto"/>
                <w:sz w:val="24"/>
                <w:szCs w:val="24"/>
                <w:lang w:val="zh-CN"/>
              </w:rPr>
              <w:t>Etude conseption et Fourniture d’une salle de catheterisme avec angiographe biplan y compris construction du local clef en main.</w:t>
            </w:r>
          </w:p>
          <w:p w14:paraId="37FCC387" w14:textId="77777777" w:rsidR="005E3E86" w:rsidRDefault="005E3E86" w:rsidP="00675D39">
            <w:pPr>
              <w:spacing w:after="0" w:line="240" w:lineRule="auto"/>
              <w:rPr>
                <w:rFonts w:ascii="Times New Roman" w:hAnsi="Times New Roman"/>
                <w:sz w:val="24"/>
                <w:szCs w:val="24"/>
                <w:lang w:val="zh-CN"/>
              </w:rPr>
            </w:pPr>
          </w:p>
          <w:p w14:paraId="76E5DE04" w14:textId="77777777" w:rsidR="005E3E86" w:rsidRDefault="005E3E86" w:rsidP="00675D39">
            <w:pPr>
              <w:spacing w:after="0" w:line="240" w:lineRule="auto"/>
              <w:rPr>
                <w:rFonts w:ascii="Times New Roman" w:hAnsi="Times New Roman"/>
                <w:b/>
                <w:sz w:val="24"/>
                <w:szCs w:val="24"/>
                <w:lang w:val="zh-CN"/>
              </w:rPr>
            </w:pPr>
            <w:r>
              <w:rPr>
                <w:rFonts w:ascii="Times New Roman" w:hAnsi="Times New Roman"/>
                <w:b/>
                <w:sz w:val="24"/>
                <w:szCs w:val="24"/>
                <w:lang w:val="zh-CN"/>
              </w:rPr>
              <w:t>A/Ensemble Angiographe Biplan et accessoires</w:t>
            </w:r>
          </w:p>
          <w:p w14:paraId="6B8346B2" w14:textId="77777777" w:rsidR="005E3E86" w:rsidRDefault="005E3E86" w:rsidP="00675D39">
            <w:pPr>
              <w:spacing w:after="0" w:line="240" w:lineRule="auto"/>
              <w:rPr>
                <w:rFonts w:ascii="Times New Roman" w:hAnsi="Times New Roman"/>
                <w:b/>
                <w:sz w:val="24"/>
                <w:szCs w:val="24"/>
                <w:lang w:val="zh-CN"/>
              </w:rPr>
            </w:pPr>
            <w:r>
              <w:rPr>
                <w:rFonts w:ascii="Times New Roman" w:hAnsi="Times New Roman"/>
                <w:b/>
                <w:sz w:val="24"/>
                <w:szCs w:val="24"/>
                <w:lang w:val="zh-CN"/>
              </w:rPr>
              <w:t xml:space="preserve">L’ensemble du systme (matériel plus logiciel) doit permettre au moins: </w:t>
            </w:r>
          </w:p>
          <w:p w14:paraId="263C15A0" w14:textId="77777777" w:rsidR="005E3E86" w:rsidRDefault="005E3E86" w:rsidP="000F7285">
            <w:pPr>
              <w:pStyle w:val="Paragraphedeliste"/>
              <w:numPr>
                <w:ilvl w:val="0"/>
                <w:numId w:val="114"/>
              </w:numPr>
              <w:spacing w:after="0" w:line="240" w:lineRule="auto"/>
              <w:rPr>
                <w:rFonts w:ascii="Times New Roman" w:hAnsi="Times New Roman"/>
                <w:bCs/>
                <w:sz w:val="24"/>
                <w:szCs w:val="24"/>
                <w:lang w:val="zh-CN"/>
              </w:rPr>
            </w:pPr>
            <w:r>
              <w:rPr>
                <w:rFonts w:ascii="Times New Roman" w:hAnsi="Times New Roman"/>
                <w:bCs/>
                <w:sz w:val="24"/>
                <w:szCs w:val="24"/>
                <w:lang w:val="zh-CN"/>
              </w:rPr>
              <w:t>L’angiographie diagnostique;</w:t>
            </w:r>
          </w:p>
          <w:p w14:paraId="6A165172" w14:textId="77777777" w:rsidR="005E3E86" w:rsidRDefault="005E3E86" w:rsidP="000F7285">
            <w:pPr>
              <w:pStyle w:val="Paragraphedeliste"/>
              <w:numPr>
                <w:ilvl w:val="0"/>
                <w:numId w:val="114"/>
              </w:numPr>
              <w:spacing w:after="0" w:line="240" w:lineRule="auto"/>
              <w:rPr>
                <w:rFonts w:ascii="Times New Roman" w:hAnsi="Times New Roman"/>
                <w:bCs/>
                <w:sz w:val="24"/>
                <w:szCs w:val="24"/>
                <w:lang w:val="zh-CN"/>
              </w:rPr>
            </w:pPr>
            <w:r>
              <w:rPr>
                <w:rFonts w:ascii="Times New Roman" w:hAnsi="Times New Roman"/>
                <w:bCs/>
                <w:sz w:val="24"/>
                <w:szCs w:val="24"/>
                <w:lang w:val="zh-CN"/>
              </w:rPr>
              <w:t xml:space="preserve">l’angeographie : cathéterisme cardiaque ; </w:t>
            </w:r>
          </w:p>
          <w:p w14:paraId="753F76B3" w14:textId="77777777" w:rsidR="005E3E86" w:rsidRDefault="005E3E86" w:rsidP="000F7285">
            <w:pPr>
              <w:pStyle w:val="Paragraphedeliste"/>
              <w:numPr>
                <w:ilvl w:val="0"/>
                <w:numId w:val="114"/>
              </w:numPr>
              <w:spacing w:after="0" w:line="240" w:lineRule="auto"/>
              <w:rPr>
                <w:rFonts w:ascii="Times New Roman" w:hAnsi="Times New Roman"/>
                <w:bCs/>
                <w:sz w:val="24"/>
                <w:szCs w:val="24"/>
                <w:lang w:val="zh-CN"/>
              </w:rPr>
            </w:pPr>
            <w:r>
              <w:rPr>
                <w:rFonts w:ascii="Times New Roman" w:hAnsi="Times New Roman"/>
                <w:bCs/>
                <w:sz w:val="24"/>
                <w:szCs w:val="24"/>
                <w:lang w:val="zh-CN"/>
              </w:rPr>
              <w:t xml:space="preserve">l’angioplastie (Intervention coronarienne percutanée (ICP) : pause d’endoprothèses entre autres) ; </w:t>
            </w:r>
          </w:p>
          <w:p w14:paraId="1EB9ADA3" w14:textId="77777777" w:rsidR="005E3E86" w:rsidRDefault="005E3E86" w:rsidP="000F7285">
            <w:pPr>
              <w:pStyle w:val="Paragraphedeliste"/>
              <w:numPr>
                <w:ilvl w:val="0"/>
                <w:numId w:val="114"/>
              </w:numPr>
              <w:spacing w:after="0" w:line="240" w:lineRule="auto"/>
              <w:rPr>
                <w:rFonts w:ascii="Times New Roman" w:hAnsi="Times New Roman"/>
                <w:bCs/>
                <w:sz w:val="24"/>
                <w:szCs w:val="24"/>
                <w:lang w:val="zh-CN"/>
              </w:rPr>
            </w:pPr>
            <w:r>
              <w:rPr>
                <w:rFonts w:ascii="Times New Roman" w:hAnsi="Times New Roman"/>
                <w:bCs/>
                <w:sz w:val="24"/>
                <w:szCs w:val="24"/>
                <w:lang w:val="zh-CN"/>
              </w:rPr>
              <w:t>l’angiographie interventionelle neurologique .</w:t>
            </w:r>
          </w:p>
          <w:p w14:paraId="5446FC63" w14:textId="77777777" w:rsidR="005E3E86" w:rsidRDefault="005E3E86" w:rsidP="00675D39">
            <w:pPr>
              <w:spacing w:after="0" w:line="240" w:lineRule="auto"/>
              <w:rPr>
                <w:rFonts w:ascii="Times New Roman" w:hAnsi="Times New Roman"/>
                <w:b/>
                <w:sz w:val="24"/>
                <w:szCs w:val="24"/>
                <w:lang w:val="zh-CN"/>
              </w:rPr>
            </w:pPr>
          </w:p>
          <w:p w14:paraId="424D4851"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Marque : à préciser </w:t>
            </w:r>
          </w:p>
          <w:p w14:paraId="29DC29E9"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Modèle : à préciser</w:t>
            </w:r>
          </w:p>
          <w:p w14:paraId="7E40AB5A" w14:textId="77777777" w:rsidR="005E3E86" w:rsidRDefault="005E3E86" w:rsidP="00675D39">
            <w:pPr>
              <w:spacing w:after="0" w:line="240" w:lineRule="auto"/>
              <w:rPr>
                <w:rFonts w:ascii="Times New Roman" w:hAnsi="Times New Roman"/>
                <w:sz w:val="24"/>
                <w:szCs w:val="24"/>
                <w:lang w:val="zh-CN"/>
              </w:rPr>
            </w:pPr>
          </w:p>
          <w:p w14:paraId="11FAA87D" w14:textId="77777777" w:rsidR="005E3E86" w:rsidRDefault="005E3E86" w:rsidP="00675D39">
            <w:pPr>
              <w:pStyle w:val="H-TextFormat"/>
              <w:widowControl/>
              <w:rPr>
                <w:rFonts w:ascii="Times New Roman" w:hAnsi="Times New Roman" w:cs="Times New Roman"/>
                <w:b/>
                <w:color w:val="auto"/>
                <w:sz w:val="24"/>
                <w:szCs w:val="24"/>
                <w:lang w:val="fr-FR"/>
              </w:rPr>
            </w:pPr>
            <w:r>
              <w:rPr>
                <w:rFonts w:ascii="Times New Roman" w:hAnsi="Times New Roman" w:cs="Times New Roman"/>
                <w:b/>
                <w:bCs/>
                <w:color w:val="auto"/>
                <w:sz w:val="24"/>
                <w:szCs w:val="24"/>
                <w:lang w:val="zh-CN"/>
              </w:rPr>
              <w:t>Description du système:</w:t>
            </w:r>
          </w:p>
          <w:p w14:paraId="581E8293" w14:textId="77777777" w:rsidR="005E3E86" w:rsidRDefault="005E3E86" w:rsidP="00675D39">
            <w:pPr>
              <w:pStyle w:val="H-TextFormat"/>
              <w:widowControl/>
              <w:rPr>
                <w:rFonts w:ascii="Times New Roman" w:hAnsi="Times New Roman" w:cs="Times New Roman"/>
                <w:color w:val="auto"/>
                <w:sz w:val="24"/>
                <w:szCs w:val="24"/>
                <w:lang w:val="fr-FR"/>
              </w:rPr>
            </w:pPr>
          </w:p>
          <w:p w14:paraId="25841FF7" w14:textId="77777777" w:rsidR="005E3E86" w:rsidRDefault="005E3E86" w:rsidP="00675D39">
            <w:pPr>
              <w:pStyle w:val="H-TextFormat"/>
              <w:widowControl/>
              <w:jc w:val="both"/>
              <w:rPr>
                <w:rFonts w:ascii="Times New Roman" w:hAnsi="Times New Roman" w:cs="Times New Roman"/>
                <w:color w:val="auto"/>
                <w:sz w:val="24"/>
                <w:szCs w:val="24"/>
                <w:shd w:val="clear" w:color="auto" w:fill="FFFFFF"/>
                <w:lang w:val="fr-FR"/>
              </w:rPr>
            </w:pPr>
            <w:r>
              <w:rPr>
                <w:rFonts w:ascii="Times New Roman" w:hAnsi="Times New Roman" w:cs="Times New Roman"/>
                <w:color w:val="auto"/>
                <w:sz w:val="24"/>
                <w:szCs w:val="24"/>
                <w:lang w:val="zh-CN"/>
              </w:rPr>
              <w:t>Le système d'angioradiographie</w:t>
            </w:r>
            <w:r>
              <w:rPr>
                <w:rFonts w:ascii="Times New Roman" w:hAnsi="Times New Roman" w:cs="Times New Roman"/>
                <w:color w:val="auto"/>
                <w:sz w:val="24"/>
                <w:szCs w:val="24"/>
                <w:shd w:val="clear" w:color="auto" w:fill="FFFFFF"/>
                <w:lang w:val="fr-FR"/>
              </w:rPr>
              <w:t xml:space="preserve"> à deux détecteurs plats </w:t>
            </w:r>
            <w:r>
              <w:rPr>
                <w:rFonts w:ascii="Times New Roman" w:hAnsi="Times New Roman" w:cs="Times New Roman"/>
                <w:color w:val="auto"/>
                <w:sz w:val="24"/>
                <w:szCs w:val="24"/>
                <w:lang w:val="zh-CN"/>
              </w:rPr>
              <w:t xml:space="preserve">pour les techniques d'acquisition numérisées sera conçu pour </w:t>
            </w:r>
            <w:r>
              <w:rPr>
                <w:rFonts w:ascii="Times New Roman" w:hAnsi="Times New Roman" w:cs="Times New Roman"/>
                <w:color w:val="auto"/>
                <w:sz w:val="24"/>
                <w:szCs w:val="24"/>
                <w:shd w:val="clear" w:color="auto" w:fill="FFFFFF"/>
                <w:lang w:val="fr-FR"/>
              </w:rPr>
              <w:t>une excellente couverture et une flexibilité exceptionnelle pour un large éventail d’applications, notamment pour les examens neurologiques, cardiaques et électrophysiologiques, du rachis et de l’abdomen.</w:t>
            </w:r>
          </w:p>
          <w:p w14:paraId="58CB030C" w14:textId="77777777" w:rsidR="005E3E86" w:rsidRDefault="005E3E86" w:rsidP="00675D39">
            <w:pPr>
              <w:spacing w:after="0" w:line="240" w:lineRule="auto"/>
              <w:jc w:val="both"/>
              <w:rPr>
                <w:rFonts w:ascii="Times New Roman" w:hAnsi="Times New Roman"/>
                <w:sz w:val="24"/>
                <w:szCs w:val="24"/>
              </w:rPr>
            </w:pPr>
          </w:p>
          <w:p w14:paraId="7F40C5A9" w14:textId="77777777" w:rsidR="005E3E86" w:rsidRDefault="005E3E86" w:rsidP="00675D39">
            <w:pPr>
              <w:spacing w:after="0" w:line="240" w:lineRule="auto"/>
              <w:ind w:left="-5" w:right="47"/>
              <w:jc w:val="both"/>
              <w:rPr>
                <w:rFonts w:ascii="Times New Roman" w:hAnsi="Times New Roman"/>
                <w:sz w:val="24"/>
                <w:szCs w:val="24"/>
              </w:rPr>
            </w:pPr>
            <w:r>
              <w:rPr>
                <w:rFonts w:ascii="Times New Roman" w:hAnsi="Times New Roman"/>
                <w:sz w:val="24"/>
                <w:szCs w:val="24"/>
              </w:rPr>
              <w:t>Le système biplan fourni sera un système d'</w:t>
            </w:r>
            <w:proofErr w:type="spellStart"/>
            <w:r>
              <w:rPr>
                <w:rFonts w:ascii="Times New Roman" w:hAnsi="Times New Roman"/>
                <w:sz w:val="24"/>
                <w:szCs w:val="24"/>
              </w:rPr>
              <w:t>angioradiographie</w:t>
            </w:r>
            <w:proofErr w:type="spellEnd"/>
            <w:r>
              <w:rPr>
                <w:rFonts w:ascii="Times New Roman" w:hAnsi="Times New Roman"/>
                <w:sz w:val="24"/>
                <w:szCs w:val="24"/>
              </w:rPr>
              <w:t xml:space="preserve"> facile à utiliser pour les acquisitions numériques et conçu pour répondre aux exigences des procédures interventionnelles et des procédures </w:t>
            </w:r>
            <w:proofErr w:type="spellStart"/>
            <w:r>
              <w:rPr>
                <w:rFonts w:ascii="Times New Roman" w:hAnsi="Times New Roman"/>
                <w:sz w:val="24"/>
                <w:szCs w:val="24"/>
              </w:rPr>
              <w:t>angiographiques</w:t>
            </w:r>
            <w:proofErr w:type="spellEnd"/>
            <w:r>
              <w:rPr>
                <w:rFonts w:ascii="Times New Roman" w:hAnsi="Times New Roman"/>
                <w:sz w:val="24"/>
                <w:szCs w:val="24"/>
              </w:rPr>
              <w:t xml:space="preserve"> les plus avancées. </w:t>
            </w:r>
          </w:p>
          <w:p w14:paraId="72EBF095" w14:textId="77777777" w:rsidR="005E3E86" w:rsidRDefault="005E3E86" w:rsidP="00675D39">
            <w:pPr>
              <w:spacing w:after="0" w:line="240" w:lineRule="auto"/>
              <w:ind w:left="-5" w:right="47"/>
              <w:rPr>
                <w:rFonts w:ascii="Times New Roman" w:hAnsi="Times New Roman"/>
                <w:sz w:val="24"/>
                <w:szCs w:val="24"/>
              </w:rPr>
            </w:pPr>
          </w:p>
          <w:p w14:paraId="60797EA3" w14:textId="77777777" w:rsidR="005E3E86" w:rsidRDefault="005E3E86" w:rsidP="00675D39">
            <w:pPr>
              <w:spacing w:after="18" w:line="251" w:lineRule="auto"/>
              <w:ind w:left="-5" w:right="3067"/>
              <w:rPr>
                <w:rFonts w:ascii="Times New Roman" w:hAnsi="Times New Roman"/>
                <w:sz w:val="24"/>
                <w:szCs w:val="24"/>
              </w:rPr>
            </w:pPr>
            <w:r>
              <w:rPr>
                <w:rFonts w:ascii="Times New Roman" w:hAnsi="Times New Roman"/>
                <w:b/>
                <w:sz w:val="24"/>
                <w:szCs w:val="24"/>
              </w:rPr>
              <w:t xml:space="preserve">Système biplan à deux arceaux </w:t>
            </w:r>
          </w:p>
          <w:p w14:paraId="2FFC0C75" w14:textId="77777777" w:rsidR="005E3E86" w:rsidRDefault="005E3E86" w:rsidP="000F7285">
            <w:pPr>
              <w:numPr>
                <w:ilvl w:val="0"/>
                <w:numId w:val="114"/>
              </w:numPr>
              <w:spacing w:after="5" w:line="250" w:lineRule="auto"/>
              <w:ind w:right="47"/>
              <w:jc w:val="both"/>
              <w:rPr>
                <w:rFonts w:ascii="Times New Roman" w:hAnsi="Times New Roman"/>
                <w:sz w:val="24"/>
                <w:szCs w:val="24"/>
              </w:rPr>
            </w:pPr>
            <w:r>
              <w:rPr>
                <w:rFonts w:ascii="Times New Roman" w:hAnsi="Times New Roman"/>
                <w:sz w:val="24"/>
                <w:szCs w:val="24"/>
              </w:rPr>
              <w:t>Jusqu'à 7 positions de travail préprogrammées au moins, 50 positions au moins d'examen supplémentaires définissables par l'utilisateur et 3 positions directes peuvent être mémorisées et rappelées à la table ;</w:t>
            </w:r>
          </w:p>
          <w:p w14:paraId="7376A4CA" w14:textId="77777777" w:rsidR="005E3E86" w:rsidRDefault="005E3E86" w:rsidP="000F7285">
            <w:pPr>
              <w:numPr>
                <w:ilvl w:val="0"/>
                <w:numId w:val="114"/>
              </w:numPr>
              <w:spacing w:after="5" w:line="250" w:lineRule="auto"/>
              <w:ind w:right="47"/>
              <w:jc w:val="both"/>
              <w:rPr>
                <w:rFonts w:ascii="Times New Roman" w:hAnsi="Times New Roman"/>
                <w:sz w:val="24"/>
                <w:szCs w:val="24"/>
              </w:rPr>
            </w:pPr>
            <w:r>
              <w:rPr>
                <w:rFonts w:ascii="Times New Roman" w:hAnsi="Times New Roman"/>
                <w:sz w:val="24"/>
                <w:szCs w:val="24"/>
              </w:rPr>
              <w:t>Une manette par plan pour la commande des mouvements de l'arceau et le réglage de la distance foyer-récepteur d'image (SID) suivant l'orientation du faisceau par rapport à l'objet ;</w:t>
            </w:r>
          </w:p>
          <w:p w14:paraId="299CD3BE" w14:textId="77777777" w:rsidR="005E3E86" w:rsidRDefault="005E3E86" w:rsidP="000F7285">
            <w:pPr>
              <w:numPr>
                <w:ilvl w:val="0"/>
                <w:numId w:val="114"/>
              </w:numPr>
              <w:spacing w:after="5" w:line="250" w:lineRule="auto"/>
              <w:ind w:right="47"/>
              <w:jc w:val="both"/>
              <w:rPr>
                <w:rFonts w:ascii="Times New Roman" w:hAnsi="Times New Roman"/>
                <w:sz w:val="24"/>
                <w:szCs w:val="24"/>
              </w:rPr>
            </w:pPr>
            <w:r>
              <w:rPr>
                <w:rFonts w:ascii="Times New Roman" w:hAnsi="Times New Roman"/>
                <w:sz w:val="24"/>
                <w:szCs w:val="24"/>
              </w:rPr>
              <w:t xml:space="preserve">Protection </w:t>
            </w:r>
            <w:proofErr w:type="spellStart"/>
            <w:r>
              <w:rPr>
                <w:rFonts w:ascii="Times New Roman" w:hAnsi="Times New Roman"/>
                <w:sz w:val="24"/>
                <w:szCs w:val="24"/>
              </w:rPr>
              <w:t>anti-collision</w:t>
            </w:r>
            <w:proofErr w:type="spellEnd"/>
            <w:r>
              <w:rPr>
                <w:rFonts w:ascii="Times New Roman" w:hAnsi="Times New Roman"/>
                <w:sz w:val="24"/>
                <w:szCs w:val="24"/>
              </w:rPr>
              <w:t xml:space="preserve"> intégrée, assistée par ordinateur ; </w:t>
            </w:r>
          </w:p>
          <w:p w14:paraId="0073EB55" w14:textId="77777777" w:rsidR="005E3E86" w:rsidRDefault="005E3E86" w:rsidP="000F7285">
            <w:pPr>
              <w:numPr>
                <w:ilvl w:val="0"/>
                <w:numId w:val="114"/>
              </w:numPr>
              <w:spacing w:after="5" w:line="250" w:lineRule="auto"/>
              <w:ind w:right="47"/>
              <w:jc w:val="both"/>
              <w:rPr>
                <w:rFonts w:ascii="Times New Roman" w:hAnsi="Times New Roman"/>
                <w:sz w:val="24"/>
                <w:szCs w:val="24"/>
              </w:rPr>
            </w:pPr>
            <w:r>
              <w:rPr>
                <w:rFonts w:ascii="Times New Roman" w:hAnsi="Times New Roman"/>
                <w:sz w:val="24"/>
                <w:szCs w:val="24"/>
              </w:rPr>
              <w:t xml:space="preserve">Distance </w:t>
            </w:r>
            <w:proofErr w:type="spellStart"/>
            <w:r>
              <w:rPr>
                <w:rFonts w:ascii="Times New Roman" w:hAnsi="Times New Roman"/>
                <w:sz w:val="24"/>
                <w:szCs w:val="24"/>
              </w:rPr>
              <w:t>isocentre</w:t>
            </w:r>
            <w:proofErr w:type="spellEnd"/>
            <w:r>
              <w:rPr>
                <w:rFonts w:ascii="Times New Roman" w:hAnsi="Times New Roman"/>
                <w:sz w:val="24"/>
                <w:szCs w:val="24"/>
              </w:rPr>
              <w:t>-sol 100 cm au moins ;</w:t>
            </w:r>
          </w:p>
          <w:p w14:paraId="7A17BE0B" w14:textId="77777777" w:rsidR="005E3E86" w:rsidRDefault="005E3E86" w:rsidP="000F7285">
            <w:pPr>
              <w:numPr>
                <w:ilvl w:val="0"/>
                <w:numId w:val="114"/>
              </w:numPr>
              <w:spacing w:after="5" w:line="250" w:lineRule="auto"/>
              <w:ind w:right="47"/>
              <w:jc w:val="both"/>
              <w:rPr>
                <w:rFonts w:ascii="Times New Roman" w:hAnsi="Times New Roman"/>
                <w:sz w:val="24"/>
                <w:szCs w:val="24"/>
              </w:rPr>
            </w:pPr>
            <w:r>
              <w:rPr>
                <w:rFonts w:ascii="Times New Roman" w:hAnsi="Times New Roman"/>
                <w:sz w:val="24"/>
                <w:szCs w:val="24"/>
              </w:rPr>
              <w:t>Distance foyer-</w:t>
            </w:r>
            <w:proofErr w:type="spellStart"/>
            <w:r>
              <w:rPr>
                <w:rFonts w:ascii="Times New Roman" w:hAnsi="Times New Roman"/>
                <w:sz w:val="24"/>
                <w:szCs w:val="24"/>
              </w:rPr>
              <w:t>isocentre</w:t>
            </w:r>
            <w:proofErr w:type="spellEnd"/>
            <w:r>
              <w:rPr>
                <w:rFonts w:ascii="Times New Roman" w:hAnsi="Times New Roman"/>
                <w:sz w:val="24"/>
                <w:szCs w:val="24"/>
              </w:rPr>
              <w:t xml:space="preserve"> 75 cm.</w:t>
            </w:r>
          </w:p>
          <w:p w14:paraId="7BE2A59A" w14:textId="77777777" w:rsidR="005E3E86" w:rsidRDefault="005E3E86" w:rsidP="00675D39">
            <w:pPr>
              <w:pStyle w:val="Titre3"/>
              <w:spacing w:line="240" w:lineRule="auto"/>
              <w:ind w:left="-5"/>
              <w:jc w:val="both"/>
              <w:rPr>
                <w:rFonts w:ascii="Times New Roman" w:hAnsi="Times New Roman"/>
                <w:b/>
                <w:color w:val="auto"/>
              </w:rPr>
            </w:pPr>
            <w:r>
              <w:rPr>
                <w:rFonts w:ascii="Times New Roman" w:hAnsi="Times New Roman"/>
                <w:b/>
                <w:color w:val="auto"/>
              </w:rPr>
              <w:t xml:space="preserve">Arceau sur statif au sol  </w:t>
            </w:r>
          </w:p>
          <w:p w14:paraId="40F80932" w14:textId="77777777" w:rsidR="005E3E86" w:rsidRDefault="005E3E86" w:rsidP="00675D39">
            <w:pPr>
              <w:spacing w:after="0" w:line="240" w:lineRule="auto"/>
              <w:ind w:left="-5" w:right="-108"/>
              <w:jc w:val="both"/>
              <w:rPr>
                <w:rFonts w:ascii="Times New Roman" w:hAnsi="Times New Roman"/>
                <w:sz w:val="24"/>
                <w:szCs w:val="24"/>
              </w:rPr>
            </w:pPr>
            <w:r>
              <w:rPr>
                <w:rFonts w:ascii="Times New Roman" w:hAnsi="Times New Roman"/>
                <w:sz w:val="24"/>
                <w:szCs w:val="24"/>
              </w:rPr>
              <w:t xml:space="preserve">Positionnement de l'arceau côté tête 0° </w:t>
            </w:r>
            <w:proofErr w:type="spellStart"/>
            <w:r>
              <w:rPr>
                <w:rFonts w:ascii="Times New Roman" w:hAnsi="Times New Roman"/>
                <w:sz w:val="24"/>
                <w:szCs w:val="24"/>
              </w:rPr>
              <w:t>env</w:t>
            </w:r>
            <w:proofErr w:type="spellEnd"/>
            <w:r>
              <w:rPr>
                <w:rFonts w:ascii="Times New Roman" w:hAnsi="Times New Roman"/>
                <w:sz w:val="24"/>
                <w:szCs w:val="24"/>
              </w:rPr>
              <w:t xml:space="preserve"> et côté gauche 35° </w:t>
            </w:r>
            <w:proofErr w:type="spellStart"/>
            <w:r>
              <w:rPr>
                <w:rFonts w:ascii="Times New Roman" w:hAnsi="Times New Roman"/>
                <w:sz w:val="24"/>
                <w:szCs w:val="24"/>
              </w:rPr>
              <w:t>env</w:t>
            </w:r>
            <w:proofErr w:type="spellEnd"/>
            <w:r>
              <w:rPr>
                <w:rFonts w:ascii="Times New Roman" w:hAnsi="Times New Roman"/>
                <w:sz w:val="24"/>
                <w:szCs w:val="24"/>
              </w:rPr>
              <w:t xml:space="preserve"> par rapport à l'axe longitudinal de la table </w:t>
            </w:r>
          </w:p>
          <w:p w14:paraId="06858D92" w14:textId="77777777" w:rsidR="005E3E86" w:rsidRDefault="005E3E86" w:rsidP="00675D39">
            <w:pPr>
              <w:spacing w:after="0" w:line="240" w:lineRule="auto"/>
              <w:ind w:left="-5" w:right="-108"/>
              <w:jc w:val="both"/>
              <w:rPr>
                <w:rFonts w:ascii="Times New Roman" w:hAnsi="Times New Roman"/>
                <w:sz w:val="24"/>
                <w:szCs w:val="24"/>
              </w:rPr>
            </w:pPr>
            <w:r>
              <w:rPr>
                <w:rFonts w:ascii="Times New Roman" w:hAnsi="Times New Roman"/>
                <w:sz w:val="24"/>
                <w:szCs w:val="24"/>
              </w:rPr>
              <w:t xml:space="preserve">- Incidences double-obliques :  </w:t>
            </w:r>
          </w:p>
          <w:p w14:paraId="4C94DBAD" w14:textId="77777777" w:rsidR="005E3E86" w:rsidRDefault="005E3E86" w:rsidP="000F7285">
            <w:pPr>
              <w:numPr>
                <w:ilvl w:val="0"/>
                <w:numId w:val="114"/>
              </w:numPr>
              <w:spacing w:after="5" w:line="250" w:lineRule="auto"/>
              <w:ind w:right="34"/>
              <w:jc w:val="both"/>
              <w:rPr>
                <w:rFonts w:ascii="Times New Roman" w:hAnsi="Times New Roman"/>
                <w:sz w:val="24"/>
                <w:szCs w:val="24"/>
              </w:rPr>
            </w:pPr>
            <w:r>
              <w:rPr>
                <w:rFonts w:ascii="Times New Roman" w:hAnsi="Times New Roman"/>
                <w:sz w:val="24"/>
                <w:szCs w:val="24"/>
              </w:rPr>
              <w:lastRenderedPageBreak/>
              <w:t xml:space="preserve">OAG/OAD : ±130° </w:t>
            </w:r>
            <w:proofErr w:type="spellStart"/>
            <w:r>
              <w:rPr>
                <w:rFonts w:ascii="Times New Roman" w:hAnsi="Times New Roman"/>
                <w:sz w:val="24"/>
                <w:szCs w:val="24"/>
              </w:rPr>
              <w:t>env</w:t>
            </w:r>
            <w:proofErr w:type="spellEnd"/>
            <w:r>
              <w:rPr>
                <w:rFonts w:ascii="Times New Roman" w:hAnsi="Times New Roman"/>
                <w:sz w:val="24"/>
                <w:szCs w:val="24"/>
              </w:rPr>
              <w:t xml:space="preserve"> </w:t>
            </w:r>
          </w:p>
          <w:p w14:paraId="05BC5A30" w14:textId="77777777" w:rsidR="005E3E86" w:rsidRDefault="005E3E86" w:rsidP="000F7285">
            <w:pPr>
              <w:numPr>
                <w:ilvl w:val="0"/>
                <w:numId w:val="114"/>
              </w:numPr>
              <w:spacing w:after="5" w:line="250" w:lineRule="auto"/>
              <w:ind w:right="-108"/>
              <w:jc w:val="both"/>
              <w:rPr>
                <w:rFonts w:ascii="Times New Roman" w:hAnsi="Times New Roman"/>
                <w:sz w:val="24"/>
                <w:szCs w:val="24"/>
              </w:rPr>
            </w:pPr>
            <w:r>
              <w:rPr>
                <w:rFonts w:ascii="Times New Roman" w:hAnsi="Times New Roman"/>
                <w:sz w:val="24"/>
                <w:szCs w:val="24"/>
              </w:rPr>
              <w:t xml:space="preserve">En crânial max. 55° </w:t>
            </w:r>
            <w:proofErr w:type="spellStart"/>
            <w:r>
              <w:rPr>
                <w:rFonts w:ascii="Times New Roman" w:hAnsi="Times New Roman"/>
                <w:sz w:val="24"/>
                <w:szCs w:val="24"/>
              </w:rPr>
              <w:t>env</w:t>
            </w:r>
            <w:proofErr w:type="spellEnd"/>
            <w:r>
              <w:rPr>
                <w:rFonts w:ascii="Times New Roman" w:hAnsi="Times New Roman"/>
                <w:sz w:val="24"/>
                <w:szCs w:val="24"/>
              </w:rPr>
              <w:t xml:space="preserve"> (52° avec </w:t>
            </w:r>
            <w:proofErr w:type="spellStart"/>
            <w:r>
              <w:rPr>
                <w:rFonts w:ascii="Times New Roman" w:hAnsi="Times New Roman"/>
                <w:sz w:val="24"/>
                <w:szCs w:val="24"/>
              </w:rPr>
              <w:t>isocentre</w:t>
            </w:r>
            <w:proofErr w:type="spellEnd"/>
            <w:r>
              <w:rPr>
                <w:rFonts w:ascii="Times New Roman" w:hAnsi="Times New Roman"/>
                <w:sz w:val="24"/>
                <w:szCs w:val="24"/>
              </w:rPr>
              <w:t xml:space="preserve"> à 12 cm au-dessus du plateau d'examen)   </w:t>
            </w:r>
          </w:p>
          <w:p w14:paraId="25DC8ADA" w14:textId="77777777" w:rsidR="005E3E86" w:rsidRDefault="005E3E86" w:rsidP="000F7285">
            <w:pPr>
              <w:numPr>
                <w:ilvl w:val="0"/>
                <w:numId w:val="114"/>
              </w:numPr>
              <w:spacing w:after="5" w:line="250" w:lineRule="auto"/>
              <w:ind w:right="-108"/>
              <w:jc w:val="both"/>
              <w:rPr>
                <w:rFonts w:ascii="Times New Roman" w:hAnsi="Times New Roman"/>
                <w:sz w:val="24"/>
                <w:szCs w:val="24"/>
              </w:rPr>
            </w:pPr>
            <w:r>
              <w:rPr>
                <w:rFonts w:ascii="Times New Roman" w:hAnsi="Times New Roman"/>
                <w:sz w:val="24"/>
                <w:szCs w:val="24"/>
              </w:rPr>
              <w:tab/>
              <w:t>En caudal 45</w:t>
            </w:r>
            <w:proofErr w:type="gramStart"/>
            <w:r>
              <w:rPr>
                <w:rFonts w:ascii="Times New Roman" w:hAnsi="Times New Roman"/>
                <w:sz w:val="24"/>
                <w:szCs w:val="24"/>
              </w:rPr>
              <w:t xml:space="preserve">°  </w:t>
            </w:r>
            <w:proofErr w:type="spellStart"/>
            <w:r>
              <w:rPr>
                <w:rFonts w:ascii="Times New Roman" w:hAnsi="Times New Roman"/>
                <w:sz w:val="24"/>
                <w:szCs w:val="24"/>
              </w:rPr>
              <w:t>env</w:t>
            </w:r>
            <w:proofErr w:type="spellEnd"/>
            <w:proofErr w:type="gramEnd"/>
          </w:p>
          <w:p w14:paraId="18C79581" w14:textId="77777777" w:rsidR="005E3E86" w:rsidRDefault="005E3E86" w:rsidP="000F7285">
            <w:pPr>
              <w:numPr>
                <w:ilvl w:val="0"/>
                <w:numId w:val="114"/>
              </w:numPr>
              <w:spacing w:after="5" w:line="250" w:lineRule="auto"/>
              <w:ind w:right="-108"/>
              <w:jc w:val="both"/>
              <w:rPr>
                <w:rFonts w:ascii="Times New Roman" w:hAnsi="Times New Roman"/>
                <w:sz w:val="24"/>
                <w:szCs w:val="24"/>
              </w:rPr>
            </w:pPr>
            <w:r>
              <w:rPr>
                <w:rFonts w:ascii="Times New Roman" w:hAnsi="Times New Roman"/>
                <w:sz w:val="24"/>
                <w:szCs w:val="24"/>
              </w:rPr>
              <w:t xml:space="preserve">Vitesse variable de l'arceau jusqu'à 25°/s </w:t>
            </w:r>
            <w:proofErr w:type="spellStart"/>
            <w:r>
              <w:rPr>
                <w:rFonts w:ascii="Times New Roman" w:hAnsi="Times New Roman"/>
                <w:sz w:val="24"/>
                <w:szCs w:val="24"/>
              </w:rPr>
              <w:t>env</w:t>
            </w:r>
            <w:proofErr w:type="spellEnd"/>
            <w:r>
              <w:rPr>
                <w:rFonts w:ascii="Times New Roman" w:hAnsi="Times New Roman"/>
                <w:sz w:val="24"/>
                <w:szCs w:val="24"/>
              </w:rPr>
              <w:t xml:space="preserve"> en OAG/OAD et 18°/s en CRAN/CAUD </w:t>
            </w:r>
            <w:proofErr w:type="spellStart"/>
            <w:proofErr w:type="gramStart"/>
            <w:r>
              <w:rPr>
                <w:rFonts w:ascii="Times New Roman" w:hAnsi="Times New Roman"/>
                <w:sz w:val="24"/>
                <w:szCs w:val="24"/>
              </w:rPr>
              <w:t>env</w:t>
            </w:r>
            <w:proofErr w:type="spellEnd"/>
            <w:r>
              <w:rPr>
                <w:rFonts w:ascii="Times New Roman" w:hAnsi="Times New Roman"/>
                <w:sz w:val="24"/>
                <w:szCs w:val="24"/>
              </w:rPr>
              <w:t>;</w:t>
            </w:r>
            <w:proofErr w:type="gramEnd"/>
            <w:r>
              <w:rPr>
                <w:rFonts w:ascii="Times New Roman" w:hAnsi="Times New Roman"/>
                <w:sz w:val="24"/>
                <w:szCs w:val="24"/>
              </w:rPr>
              <w:t xml:space="preserve"> rotation variable, cycles automatisés jusqu'à 45°/s </w:t>
            </w:r>
            <w:proofErr w:type="spellStart"/>
            <w:r>
              <w:rPr>
                <w:rFonts w:ascii="Times New Roman" w:hAnsi="Times New Roman"/>
                <w:sz w:val="24"/>
                <w:szCs w:val="24"/>
              </w:rPr>
              <w:t>env</w:t>
            </w:r>
            <w:proofErr w:type="spellEnd"/>
            <w:r>
              <w:rPr>
                <w:rFonts w:ascii="Times New Roman" w:hAnsi="Times New Roman"/>
                <w:sz w:val="24"/>
                <w:szCs w:val="24"/>
              </w:rPr>
              <w:t> ;</w:t>
            </w:r>
          </w:p>
          <w:p w14:paraId="3BBF3434" w14:textId="77777777" w:rsidR="005E3E86" w:rsidRDefault="005E3E86" w:rsidP="000F7285">
            <w:pPr>
              <w:numPr>
                <w:ilvl w:val="0"/>
                <w:numId w:val="114"/>
              </w:numPr>
              <w:spacing w:after="5" w:line="250" w:lineRule="auto"/>
              <w:ind w:right="-108"/>
              <w:jc w:val="both"/>
              <w:rPr>
                <w:rFonts w:ascii="Times New Roman" w:hAnsi="Times New Roman"/>
                <w:sz w:val="24"/>
                <w:szCs w:val="24"/>
              </w:rPr>
            </w:pPr>
            <w:r>
              <w:rPr>
                <w:rFonts w:ascii="Times New Roman" w:hAnsi="Times New Roman"/>
                <w:sz w:val="24"/>
                <w:szCs w:val="24"/>
              </w:rPr>
              <w:t xml:space="preserve">Distance foyer-détecteur variable de 90 cm à 120 cm env.  </w:t>
            </w:r>
          </w:p>
          <w:p w14:paraId="31428D87" w14:textId="77777777" w:rsidR="005E3E86" w:rsidRDefault="005E3E86" w:rsidP="00675D39">
            <w:pPr>
              <w:pStyle w:val="Titre3"/>
              <w:spacing w:line="240" w:lineRule="auto"/>
              <w:ind w:left="-5"/>
              <w:rPr>
                <w:rFonts w:ascii="Times New Roman" w:hAnsi="Times New Roman"/>
                <w:b/>
                <w:color w:val="auto"/>
              </w:rPr>
            </w:pPr>
            <w:r>
              <w:rPr>
                <w:rFonts w:ascii="Times New Roman" w:hAnsi="Times New Roman"/>
                <w:b/>
                <w:color w:val="auto"/>
              </w:rPr>
              <w:t xml:space="preserve">Arceau sur suspension plafonnière </w:t>
            </w:r>
          </w:p>
          <w:p w14:paraId="613C3754" w14:textId="77777777" w:rsidR="005E3E86" w:rsidRDefault="005E3E86" w:rsidP="00675D39">
            <w:pPr>
              <w:spacing w:after="0" w:line="240" w:lineRule="auto"/>
              <w:rPr>
                <w:rFonts w:ascii="Times New Roman" w:hAnsi="Times New Roman"/>
                <w:sz w:val="24"/>
                <w:szCs w:val="24"/>
              </w:rPr>
            </w:pPr>
          </w:p>
          <w:p w14:paraId="5E236FB3"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Arceau étroit sur suspension plafonnière pour les incidences obliques hémi-axiales en mode biplan simultané. </w:t>
            </w:r>
          </w:p>
          <w:p w14:paraId="10810C3C"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Mouvement synchrone des deux plans avec maintien de l'angle relatif. </w:t>
            </w:r>
          </w:p>
          <w:p w14:paraId="41BF03FB"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Déplacement longitudinal motorisé de l'arceau de la région du thorax jusqu'à la position de garage en dehors de la zone d'examen, variable jusqu'à 15 cm/s env. </w:t>
            </w:r>
          </w:p>
          <w:p w14:paraId="58089823"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Projections en double incidence oblique OAG de 0° à 120° </w:t>
            </w:r>
            <w:proofErr w:type="spellStart"/>
            <w:r>
              <w:rPr>
                <w:rFonts w:ascii="Times New Roman" w:hAnsi="Times New Roman"/>
                <w:sz w:val="24"/>
                <w:szCs w:val="24"/>
              </w:rPr>
              <w:t>env</w:t>
            </w:r>
            <w:proofErr w:type="spellEnd"/>
            <w:r>
              <w:rPr>
                <w:rFonts w:ascii="Times New Roman" w:hAnsi="Times New Roman"/>
                <w:sz w:val="24"/>
                <w:szCs w:val="24"/>
              </w:rPr>
              <w:t xml:space="preserve"> ou OAD de 0° à 120° </w:t>
            </w:r>
            <w:proofErr w:type="spellStart"/>
            <w:r>
              <w:rPr>
                <w:rFonts w:ascii="Times New Roman" w:hAnsi="Times New Roman"/>
                <w:sz w:val="24"/>
                <w:szCs w:val="24"/>
              </w:rPr>
              <w:t>env</w:t>
            </w:r>
            <w:proofErr w:type="spellEnd"/>
            <w:r>
              <w:rPr>
                <w:rFonts w:ascii="Times New Roman" w:hAnsi="Times New Roman"/>
                <w:sz w:val="24"/>
                <w:szCs w:val="24"/>
              </w:rPr>
              <w:t xml:space="preserve"> (valeurs en fonction de l'orientation de montage de l'arceau plafonnier) et CRAN/CAUD +55°/-45° </w:t>
            </w:r>
            <w:proofErr w:type="spellStart"/>
            <w:r>
              <w:rPr>
                <w:rFonts w:ascii="Times New Roman" w:hAnsi="Times New Roman"/>
                <w:sz w:val="24"/>
                <w:szCs w:val="24"/>
              </w:rPr>
              <w:t>env</w:t>
            </w:r>
            <w:proofErr w:type="spellEnd"/>
            <w:r>
              <w:rPr>
                <w:rFonts w:ascii="Times New Roman" w:hAnsi="Times New Roman"/>
                <w:sz w:val="24"/>
                <w:szCs w:val="24"/>
              </w:rPr>
              <w:t> ;</w:t>
            </w:r>
          </w:p>
          <w:p w14:paraId="5CC15C64"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Vitesse variable de l'arceau jusqu'à 10°/s </w:t>
            </w:r>
            <w:proofErr w:type="spellStart"/>
            <w:r>
              <w:rPr>
                <w:rFonts w:ascii="Times New Roman" w:hAnsi="Times New Roman"/>
                <w:sz w:val="24"/>
                <w:szCs w:val="24"/>
              </w:rPr>
              <w:t>env</w:t>
            </w:r>
            <w:proofErr w:type="spellEnd"/>
            <w:r>
              <w:rPr>
                <w:rFonts w:ascii="Times New Roman" w:hAnsi="Times New Roman"/>
                <w:sz w:val="24"/>
                <w:szCs w:val="24"/>
              </w:rPr>
              <w:t xml:space="preserve"> ; </w:t>
            </w:r>
          </w:p>
          <w:p w14:paraId="010254D4"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Distance foyer-détecteur variable de 94 cm à 124 cm env.   </w:t>
            </w:r>
          </w:p>
          <w:p w14:paraId="517CFD17" w14:textId="77777777" w:rsidR="005E3E86" w:rsidRDefault="005E3E86" w:rsidP="00675D39">
            <w:pPr>
              <w:spacing w:after="0" w:line="240" w:lineRule="auto"/>
              <w:ind w:left="-5" w:right="47"/>
              <w:rPr>
                <w:rFonts w:ascii="Times New Roman" w:hAnsi="Times New Roman"/>
                <w:sz w:val="24"/>
                <w:szCs w:val="24"/>
              </w:rPr>
            </w:pPr>
          </w:p>
          <w:p w14:paraId="43063E69" w14:textId="77777777" w:rsidR="005E3E86" w:rsidRDefault="005E3E86" w:rsidP="00675D39">
            <w:pPr>
              <w:pStyle w:val="H-TextFormat"/>
              <w:widowControl/>
              <w:rPr>
                <w:rFonts w:ascii="Times New Roman" w:hAnsi="Times New Roman" w:cs="Times New Roman"/>
                <w:b/>
                <w:bCs/>
                <w:color w:val="auto"/>
                <w:sz w:val="24"/>
                <w:szCs w:val="24"/>
                <w:lang w:val="zh-CN"/>
              </w:rPr>
            </w:pPr>
            <w:r>
              <w:rPr>
                <w:rFonts w:ascii="Times New Roman" w:hAnsi="Times New Roman" w:cs="Times New Roman"/>
                <w:b/>
                <w:bCs/>
                <w:color w:val="auto"/>
                <w:sz w:val="24"/>
                <w:szCs w:val="24"/>
                <w:lang w:val="zh-CN"/>
              </w:rPr>
              <w:t>Détecteurs plans:</w:t>
            </w:r>
          </w:p>
          <w:p w14:paraId="61952C64" w14:textId="77777777" w:rsidR="005E3E86" w:rsidRDefault="005E3E86" w:rsidP="00675D39">
            <w:pPr>
              <w:spacing w:after="0" w:line="240" w:lineRule="auto"/>
              <w:rPr>
                <w:rFonts w:ascii="Times New Roman" w:hAnsi="Times New Roman"/>
                <w:sz w:val="24"/>
                <w:szCs w:val="24"/>
                <w:lang w:val="zh-CN"/>
              </w:rPr>
            </w:pPr>
          </w:p>
          <w:p w14:paraId="32D4E7E6" w14:textId="77777777" w:rsidR="005E3E86" w:rsidRDefault="005E3E86" w:rsidP="00675D39">
            <w:pPr>
              <w:spacing w:after="0" w:line="240" w:lineRule="auto"/>
              <w:ind w:left="-5" w:right="34"/>
              <w:jc w:val="both"/>
              <w:rPr>
                <w:rFonts w:ascii="Times New Roman" w:hAnsi="Times New Roman"/>
                <w:sz w:val="24"/>
                <w:szCs w:val="24"/>
              </w:rPr>
            </w:pPr>
            <w:r>
              <w:rPr>
                <w:rFonts w:ascii="Times New Roman" w:hAnsi="Times New Roman"/>
                <w:sz w:val="24"/>
                <w:szCs w:val="24"/>
              </w:rPr>
              <w:t xml:space="preserve">Le système serait muni de deux détecteurs plans (Plan A et plan B) </w:t>
            </w:r>
          </w:p>
          <w:p w14:paraId="2CD127CA" w14:textId="77777777" w:rsidR="005E3E86" w:rsidRDefault="005E3E86" w:rsidP="00675D39">
            <w:pPr>
              <w:spacing w:after="0" w:line="240" w:lineRule="auto"/>
              <w:ind w:left="-5" w:right="34"/>
              <w:jc w:val="both"/>
              <w:rPr>
                <w:rFonts w:ascii="Times New Roman" w:hAnsi="Times New Roman"/>
                <w:sz w:val="24"/>
                <w:szCs w:val="24"/>
              </w:rPr>
            </w:pPr>
            <w:r>
              <w:rPr>
                <w:rFonts w:ascii="Times New Roman" w:hAnsi="Times New Roman"/>
                <w:sz w:val="24"/>
                <w:szCs w:val="24"/>
              </w:rPr>
              <w:t xml:space="preserve">Les détecteurs as40HDR ou équivalent pour le plan A et as20 équivalent pour le plan B seront optimisés pour la radiologie et permettront de réaliser des angulations étroites. </w:t>
            </w:r>
          </w:p>
          <w:p w14:paraId="6EF043ED" w14:textId="77777777" w:rsidR="005E3E86" w:rsidRDefault="005E3E86" w:rsidP="00675D39">
            <w:pPr>
              <w:spacing w:after="0" w:line="240" w:lineRule="auto"/>
              <w:ind w:left="-5"/>
              <w:jc w:val="both"/>
              <w:rPr>
                <w:rFonts w:ascii="Times New Roman" w:hAnsi="Times New Roman"/>
                <w:sz w:val="24"/>
                <w:szCs w:val="24"/>
              </w:rPr>
            </w:pPr>
            <w:r>
              <w:rPr>
                <w:rFonts w:ascii="Times New Roman" w:hAnsi="Times New Roman"/>
                <w:sz w:val="24"/>
                <w:szCs w:val="24"/>
              </w:rPr>
              <w:t xml:space="preserve">La technique d'acquisition numérisée et l'angiographie numérisée soustraite seront disponibles avec 7,5 i/s en matrice 1k/12 bits. </w:t>
            </w:r>
          </w:p>
          <w:p w14:paraId="126AC93F" w14:textId="77777777" w:rsidR="005E3E86" w:rsidRDefault="005E3E86" w:rsidP="00675D39">
            <w:pPr>
              <w:spacing w:after="0" w:line="240" w:lineRule="auto"/>
              <w:ind w:left="-5"/>
              <w:jc w:val="both"/>
              <w:rPr>
                <w:rFonts w:ascii="Times New Roman" w:hAnsi="Times New Roman"/>
                <w:sz w:val="24"/>
                <w:szCs w:val="24"/>
              </w:rPr>
            </w:pPr>
          </w:p>
          <w:p w14:paraId="25B729F7" w14:textId="77777777" w:rsidR="005E3E86" w:rsidRDefault="005E3E86" w:rsidP="00675D39">
            <w:pPr>
              <w:spacing w:after="0" w:line="240" w:lineRule="auto"/>
              <w:ind w:left="-5"/>
              <w:jc w:val="both"/>
              <w:rPr>
                <w:rFonts w:ascii="Times New Roman" w:hAnsi="Times New Roman"/>
                <w:sz w:val="24"/>
                <w:szCs w:val="24"/>
              </w:rPr>
            </w:pPr>
            <w:r>
              <w:rPr>
                <w:rFonts w:ascii="Times New Roman" w:hAnsi="Times New Roman"/>
                <w:sz w:val="24"/>
                <w:szCs w:val="24"/>
              </w:rPr>
              <w:t xml:space="preserve">Il disposera de matériel informatique et d’algorithmes intelligents, CLEAR MAX ou équivalents offrant une qualité d'image maximale. Le module complet CARE+CLEAR ou équivalent offrira une qualité d'image optimale à la plus faible dose acceptable. </w:t>
            </w:r>
          </w:p>
          <w:p w14:paraId="7ED1A56B" w14:textId="77777777" w:rsidR="005E3E86" w:rsidRDefault="005E3E86" w:rsidP="00675D39">
            <w:pPr>
              <w:spacing w:after="0" w:line="240" w:lineRule="auto"/>
              <w:ind w:left="-5"/>
              <w:rPr>
                <w:rFonts w:ascii="Times New Roman" w:hAnsi="Times New Roman"/>
                <w:sz w:val="24"/>
                <w:szCs w:val="24"/>
              </w:rPr>
            </w:pPr>
          </w:p>
          <w:p w14:paraId="4BC3FF05" w14:textId="77777777" w:rsidR="005E3E86" w:rsidRDefault="005E3E86" w:rsidP="00675D39">
            <w:pPr>
              <w:spacing w:after="0" w:line="240" w:lineRule="auto"/>
              <w:ind w:left="-5"/>
              <w:rPr>
                <w:rFonts w:ascii="Times New Roman" w:hAnsi="Times New Roman"/>
                <w:b/>
                <w:sz w:val="24"/>
                <w:szCs w:val="24"/>
              </w:rPr>
            </w:pPr>
            <w:r>
              <w:rPr>
                <w:rFonts w:ascii="Times New Roman" w:hAnsi="Times New Roman"/>
                <w:b/>
                <w:sz w:val="24"/>
                <w:szCs w:val="24"/>
              </w:rPr>
              <w:t>TABLE D'EXAMEN</w:t>
            </w:r>
          </w:p>
          <w:p w14:paraId="391B341D" w14:textId="77777777" w:rsidR="005E3E86" w:rsidRDefault="005E3E86" w:rsidP="000F7285">
            <w:pPr>
              <w:numPr>
                <w:ilvl w:val="0"/>
                <w:numId w:val="114"/>
              </w:numPr>
              <w:spacing w:after="5" w:line="250" w:lineRule="auto"/>
              <w:ind w:right="47"/>
              <w:jc w:val="both"/>
              <w:rPr>
                <w:rFonts w:ascii="Times New Roman" w:hAnsi="Times New Roman"/>
                <w:sz w:val="24"/>
                <w:szCs w:val="24"/>
              </w:rPr>
            </w:pPr>
            <w:r>
              <w:rPr>
                <w:rFonts w:ascii="Times New Roman" w:hAnsi="Times New Roman"/>
                <w:sz w:val="24"/>
                <w:szCs w:val="24"/>
              </w:rPr>
              <w:lastRenderedPageBreak/>
              <w:t xml:space="preserve">Accès direct au patient de tous les côtés grâce au pivotement de la table et un grand porte-à-faux du plateau.  </w:t>
            </w:r>
          </w:p>
          <w:p w14:paraId="63AB1972" w14:textId="77777777" w:rsidR="005E3E86" w:rsidRDefault="005E3E86" w:rsidP="000F7285">
            <w:pPr>
              <w:numPr>
                <w:ilvl w:val="0"/>
                <w:numId w:val="114"/>
              </w:numPr>
              <w:spacing w:after="5" w:line="250" w:lineRule="auto"/>
              <w:ind w:right="47"/>
              <w:jc w:val="both"/>
              <w:rPr>
                <w:rFonts w:ascii="Times New Roman" w:hAnsi="Times New Roman"/>
                <w:sz w:val="24"/>
                <w:szCs w:val="24"/>
              </w:rPr>
            </w:pPr>
            <w:r>
              <w:rPr>
                <w:rFonts w:ascii="Times New Roman" w:hAnsi="Times New Roman"/>
                <w:sz w:val="24"/>
                <w:szCs w:val="24"/>
              </w:rPr>
              <w:t xml:space="preserve">Déclenchement électromagnétique de la rotation de la table par pression d'un bouton à la table.  </w:t>
            </w:r>
          </w:p>
          <w:p w14:paraId="35FC0D3F" w14:textId="77777777" w:rsidR="005E3E86" w:rsidRDefault="005E3E86" w:rsidP="000F7285">
            <w:pPr>
              <w:numPr>
                <w:ilvl w:val="0"/>
                <w:numId w:val="114"/>
              </w:numPr>
              <w:spacing w:after="5" w:line="250" w:lineRule="auto"/>
              <w:ind w:right="47"/>
              <w:jc w:val="both"/>
              <w:rPr>
                <w:rFonts w:ascii="Times New Roman" w:hAnsi="Times New Roman"/>
                <w:sz w:val="24"/>
                <w:szCs w:val="24"/>
              </w:rPr>
            </w:pPr>
            <w:r>
              <w:rPr>
                <w:rFonts w:ascii="Times New Roman" w:hAnsi="Times New Roman"/>
                <w:sz w:val="24"/>
                <w:szCs w:val="24"/>
              </w:rPr>
              <w:t xml:space="preserve">Pied télescopique à réglage vertical motorisé.  </w:t>
            </w:r>
          </w:p>
          <w:p w14:paraId="2194F3C5" w14:textId="77777777" w:rsidR="005E3E86" w:rsidRDefault="005E3E86" w:rsidP="000F7285">
            <w:pPr>
              <w:numPr>
                <w:ilvl w:val="0"/>
                <w:numId w:val="114"/>
              </w:numPr>
              <w:spacing w:after="5" w:line="250" w:lineRule="auto"/>
              <w:ind w:right="47"/>
              <w:jc w:val="both"/>
              <w:rPr>
                <w:rFonts w:ascii="Times New Roman" w:hAnsi="Times New Roman"/>
                <w:sz w:val="24"/>
                <w:szCs w:val="24"/>
              </w:rPr>
            </w:pPr>
            <w:r>
              <w:rPr>
                <w:rFonts w:ascii="Times New Roman" w:hAnsi="Times New Roman"/>
                <w:sz w:val="24"/>
                <w:szCs w:val="24"/>
              </w:rPr>
              <w:t xml:space="preserve">Poids maximum du patient : 250 kg </w:t>
            </w:r>
            <w:proofErr w:type="spellStart"/>
            <w:r>
              <w:rPr>
                <w:rFonts w:ascii="Times New Roman" w:hAnsi="Times New Roman"/>
                <w:sz w:val="24"/>
                <w:szCs w:val="24"/>
              </w:rPr>
              <w:t>env</w:t>
            </w:r>
            <w:proofErr w:type="spellEnd"/>
            <w:r>
              <w:rPr>
                <w:rFonts w:ascii="Times New Roman" w:hAnsi="Times New Roman"/>
                <w:sz w:val="24"/>
                <w:szCs w:val="24"/>
              </w:rPr>
              <w:t xml:space="preserve">, Montage d’un supplément de 40 kg au moins d’accessoires. Possibilité d'ajouter 100 kg au moins pour la réanimation du patient. </w:t>
            </w:r>
          </w:p>
          <w:p w14:paraId="6A5883C9" w14:textId="77777777" w:rsidR="005E3E86" w:rsidRDefault="005E3E86" w:rsidP="000F7285">
            <w:pPr>
              <w:numPr>
                <w:ilvl w:val="0"/>
                <w:numId w:val="114"/>
              </w:numPr>
              <w:spacing w:after="5" w:line="250" w:lineRule="auto"/>
              <w:ind w:right="47"/>
              <w:jc w:val="both"/>
              <w:rPr>
                <w:rFonts w:ascii="Times New Roman" w:hAnsi="Times New Roman"/>
                <w:sz w:val="24"/>
                <w:szCs w:val="24"/>
              </w:rPr>
            </w:pPr>
            <w:r>
              <w:rPr>
                <w:rFonts w:ascii="Times New Roman" w:hAnsi="Times New Roman"/>
                <w:sz w:val="24"/>
                <w:szCs w:val="24"/>
              </w:rPr>
              <w:t xml:space="preserve">Capable de pivoter, la table garantit un accès rapide au patient y compris en urgence. </w:t>
            </w:r>
          </w:p>
          <w:p w14:paraId="60C4B133" w14:textId="77777777" w:rsidR="005E3E86" w:rsidRDefault="005E3E86" w:rsidP="00675D39">
            <w:pPr>
              <w:keepNext/>
              <w:keepLines/>
              <w:spacing w:after="3" w:line="240" w:lineRule="auto"/>
              <w:ind w:left="-5" w:hanging="10"/>
              <w:jc w:val="both"/>
              <w:outlineLvl w:val="2"/>
              <w:rPr>
                <w:rFonts w:ascii="Times New Roman" w:hAnsi="Times New Roman"/>
                <w:b/>
                <w:sz w:val="24"/>
                <w:szCs w:val="24"/>
                <w:lang w:eastAsia="fr-FR"/>
              </w:rPr>
            </w:pPr>
            <w:r>
              <w:rPr>
                <w:rFonts w:ascii="Times New Roman" w:hAnsi="Times New Roman"/>
                <w:b/>
                <w:sz w:val="24"/>
                <w:szCs w:val="24"/>
                <w:lang w:eastAsia="fr-FR"/>
              </w:rPr>
              <w:t xml:space="preserve">Plateau de table </w:t>
            </w:r>
          </w:p>
          <w:p w14:paraId="74CEE30A" w14:textId="77777777" w:rsidR="005E3E86" w:rsidRDefault="005E3E86" w:rsidP="00675D39">
            <w:pPr>
              <w:spacing w:after="0" w:line="240" w:lineRule="auto"/>
              <w:ind w:left="-5" w:right="47"/>
              <w:jc w:val="both"/>
              <w:rPr>
                <w:rFonts w:ascii="Times New Roman" w:hAnsi="Times New Roman"/>
                <w:sz w:val="24"/>
                <w:szCs w:val="24"/>
              </w:rPr>
            </w:pPr>
            <w:r>
              <w:rPr>
                <w:rFonts w:ascii="Times New Roman" w:hAnsi="Times New Roman"/>
                <w:sz w:val="24"/>
                <w:szCs w:val="24"/>
              </w:rPr>
              <w:t xml:space="preserve">Plateau de table en fibre de carbone de forme large pour des applications universelles. Le plateau est droit jusqu'au niveau de la tête.  </w:t>
            </w:r>
          </w:p>
          <w:p w14:paraId="3FE8FDF4" w14:textId="77777777" w:rsidR="005E3E86" w:rsidRDefault="005E3E86" w:rsidP="00675D39">
            <w:pPr>
              <w:keepNext/>
              <w:keepLines/>
              <w:spacing w:after="3" w:line="240" w:lineRule="auto"/>
              <w:ind w:left="-5" w:hanging="10"/>
              <w:jc w:val="both"/>
              <w:outlineLvl w:val="2"/>
              <w:rPr>
                <w:rFonts w:ascii="Times New Roman" w:hAnsi="Times New Roman"/>
                <w:b/>
                <w:sz w:val="24"/>
                <w:szCs w:val="24"/>
                <w:lang w:eastAsia="fr-FR"/>
              </w:rPr>
            </w:pPr>
            <w:r>
              <w:rPr>
                <w:rFonts w:ascii="Times New Roman" w:hAnsi="Times New Roman"/>
                <w:b/>
                <w:sz w:val="24"/>
                <w:szCs w:val="24"/>
                <w:lang w:eastAsia="fr-FR"/>
              </w:rPr>
              <w:t xml:space="preserve">Matelas </w:t>
            </w:r>
          </w:p>
          <w:p w14:paraId="68635547" w14:textId="77777777" w:rsidR="005E3E86" w:rsidRDefault="005E3E86" w:rsidP="00675D39">
            <w:pPr>
              <w:spacing w:after="0" w:line="240" w:lineRule="auto"/>
              <w:ind w:left="-5" w:right="47"/>
              <w:jc w:val="both"/>
              <w:rPr>
                <w:rFonts w:ascii="Times New Roman" w:hAnsi="Times New Roman"/>
                <w:sz w:val="24"/>
                <w:szCs w:val="24"/>
              </w:rPr>
            </w:pPr>
            <w:r>
              <w:rPr>
                <w:rFonts w:ascii="Times New Roman" w:hAnsi="Times New Roman"/>
                <w:sz w:val="24"/>
                <w:szCs w:val="24"/>
              </w:rPr>
              <w:t xml:space="preserve">Matelas en mousse spéciale de 4 cm </w:t>
            </w:r>
            <w:proofErr w:type="spellStart"/>
            <w:r>
              <w:rPr>
                <w:rFonts w:ascii="Times New Roman" w:hAnsi="Times New Roman"/>
                <w:sz w:val="24"/>
                <w:szCs w:val="24"/>
              </w:rPr>
              <w:t>env</w:t>
            </w:r>
            <w:proofErr w:type="spellEnd"/>
            <w:r>
              <w:rPr>
                <w:rFonts w:ascii="Times New Roman" w:hAnsi="Times New Roman"/>
                <w:sz w:val="24"/>
                <w:szCs w:val="24"/>
              </w:rPr>
              <w:t xml:space="preserve"> d'épaisseur, forme adaptée au plateau, y compris housse sans latex.  </w:t>
            </w:r>
          </w:p>
          <w:p w14:paraId="45CB6440" w14:textId="77777777" w:rsidR="005E3E86" w:rsidRDefault="005E3E86" w:rsidP="00675D39">
            <w:pPr>
              <w:spacing w:after="0" w:line="240" w:lineRule="auto"/>
              <w:ind w:left="-5" w:right="47"/>
              <w:jc w:val="both"/>
              <w:rPr>
                <w:rFonts w:ascii="Times New Roman" w:hAnsi="Times New Roman"/>
                <w:sz w:val="24"/>
                <w:szCs w:val="24"/>
              </w:rPr>
            </w:pPr>
            <w:r>
              <w:rPr>
                <w:rFonts w:ascii="Times New Roman" w:hAnsi="Times New Roman"/>
                <w:sz w:val="24"/>
                <w:szCs w:val="24"/>
              </w:rPr>
              <w:t xml:space="preserve">Le matelas confort sera réalisé en matériau viscoélastique réagissant à la température et a la particularité de s'adapter à la forme du corps sous l'effet du poids et de la température. </w:t>
            </w:r>
          </w:p>
          <w:p w14:paraId="26D1D4D3"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Autres accessoires :</w:t>
            </w:r>
          </w:p>
          <w:p w14:paraId="5ADE79DE" w14:textId="77777777" w:rsidR="005E3E86" w:rsidRDefault="005E3E86" w:rsidP="000F7285">
            <w:pPr>
              <w:pStyle w:val="Titre3"/>
              <w:numPr>
                <w:ilvl w:val="0"/>
                <w:numId w:val="114"/>
              </w:numPr>
              <w:spacing w:line="240" w:lineRule="auto"/>
              <w:ind w:right="1619"/>
              <w:rPr>
                <w:rFonts w:ascii="Times New Roman" w:hAnsi="Times New Roman"/>
                <w:color w:val="auto"/>
              </w:rPr>
            </w:pPr>
            <w:r>
              <w:rPr>
                <w:rFonts w:ascii="Times New Roman" w:hAnsi="Times New Roman"/>
                <w:color w:val="auto"/>
              </w:rPr>
              <w:t xml:space="preserve">Clips pour câble ECG </w:t>
            </w:r>
          </w:p>
          <w:p w14:paraId="23F623F9" w14:textId="77777777" w:rsidR="005E3E86" w:rsidRDefault="005E3E86" w:rsidP="000F7285">
            <w:pPr>
              <w:pStyle w:val="Paragraphedeliste"/>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Coquilles repose-bras (1 paire) : Deux coquilles repose-bras pour le positionnement confortable des bras le long du corps du patient. </w:t>
            </w:r>
          </w:p>
          <w:p w14:paraId="34CED7A2" w14:textId="77777777" w:rsidR="005E3E86" w:rsidRDefault="005E3E86" w:rsidP="000F7285">
            <w:pPr>
              <w:pStyle w:val="Paragraphedeliste"/>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Commande manuelle pour le déclenchement du rayonnement et d'autres fonctions de commande. </w:t>
            </w:r>
          </w:p>
          <w:p w14:paraId="7E3322F6" w14:textId="77777777" w:rsidR="005E3E86" w:rsidRDefault="005E3E86" w:rsidP="00675D39">
            <w:pPr>
              <w:spacing w:after="0" w:line="240" w:lineRule="auto"/>
              <w:rPr>
                <w:rFonts w:ascii="Times New Roman" w:hAnsi="Times New Roman"/>
                <w:sz w:val="24"/>
                <w:szCs w:val="24"/>
              </w:rPr>
            </w:pPr>
          </w:p>
          <w:p w14:paraId="0AD131A7" w14:textId="77777777" w:rsidR="005E3E86" w:rsidRDefault="005E3E86" w:rsidP="00675D39">
            <w:pPr>
              <w:spacing w:after="7" w:line="251" w:lineRule="auto"/>
              <w:ind w:left="-5" w:right="3067"/>
              <w:rPr>
                <w:rFonts w:ascii="Times New Roman" w:hAnsi="Times New Roman"/>
                <w:sz w:val="24"/>
                <w:szCs w:val="24"/>
              </w:rPr>
            </w:pPr>
            <w:r>
              <w:rPr>
                <w:rFonts w:ascii="Times New Roman" w:hAnsi="Times New Roman"/>
                <w:b/>
                <w:sz w:val="24"/>
                <w:szCs w:val="24"/>
              </w:rPr>
              <w:t>FONCTIONALITE INCLUSES :</w:t>
            </w:r>
          </w:p>
          <w:p w14:paraId="166A97EE" w14:textId="77777777" w:rsidR="005E3E86" w:rsidRDefault="005E3E86" w:rsidP="00675D39">
            <w:pPr>
              <w:pStyle w:val="Titre3"/>
              <w:spacing w:line="240" w:lineRule="auto"/>
              <w:ind w:left="-5"/>
              <w:rPr>
                <w:rFonts w:ascii="Times New Roman" w:hAnsi="Times New Roman"/>
                <w:b/>
                <w:color w:val="auto"/>
              </w:rPr>
            </w:pPr>
            <w:r>
              <w:rPr>
                <w:rFonts w:ascii="Times New Roman" w:hAnsi="Times New Roman"/>
                <w:b/>
                <w:color w:val="auto"/>
              </w:rPr>
              <w:t xml:space="preserve">Radioscopie </w:t>
            </w:r>
          </w:p>
          <w:p w14:paraId="12534B26" w14:textId="77777777" w:rsidR="005E3E86" w:rsidRDefault="005E3E86" w:rsidP="00675D39">
            <w:pPr>
              <w:spacing w:after="0" w:line="240" w:lineRule="auto"/>
              <w:ind w:left="-5" w:right="47"/>
              <w:jc w:val="both"/>
              <w:rPr>
                <w:rFonts w:ascii="Times New Roman" w:hAnsi="Times New Roman"/>
                <w:sz w:val="24"/>
                <w:szCs w:val="24"/>
              </w:rPr>
            </w:pPr>
            <w:r>
              <w:rPr>
                <w:rFonts w:ascii="Times New Roman" w:hAnsi="Times New Roman"/>
                <w:sz w:val="24"/>
                <w:szCs w:val="24"/>
              </w:rPr>
              <w:t xml:space="preserve">Radioscopie pulsée numérisée avec des fréquences d'impulsion de 7,5, 10, 15 et 30 p/s en matrice 1k/12 bits, en mode monoplan comme en biplan, il sera possible aussi des fréquences supplémentaires de 0,5 à 4 p/s. </w:t>
            </w:r>
          </w:p>
          <w:p w14:paraId="2076A16F" w14:textId="77777777" w:rsidR="005E3E86" w:rsidRDefault="005E3E86" w:rsidP="00675D39">
            <w:pPr>
              <w:spacing w:after="0" w:line="240" w:lineRule="auto"/>
              <w:ind w:left="-5" w:right="47"/>
              <w:jc w:val="both"/>
              <w:rPr>
                <w:rFonts w:ascii="Times New Roman" w:hAnsi="Times New Roman"/>
                <w:sz w:val="24"/>
                <w:szCs w:val="24"/>
              </w:rPr>
            </w:pPr>
            <w:r>
              <w:rPr>
                <w:rFonts w:ascii="Times New Roman" w:hAnsi="Times New Roman"/>
                <w:sz w:val="24"/>
                <w:szCs w:val="24"/>
              </w:rPr>
              <w:t xml:space="preserve">Superposition en fondu enchaîné : Superposition en ligne de l'image de référence à la radioscopie active. Ce qui doit permettre une sécurité aux procédures interventionnelles avec les informations supplémentaires nécessaires sur le plan clinique qui seront directement visibles dans l'image radioscopique.  </w:t>
            </w:r>
          </w:p>
          <w:p w14:paraId="021BF4BF" w14:textId="77777777" w:rsidR="005E3E86" w:rsidRDefault="005E3E86" w:rsidP="00675D39">
            <w:pPr>
              <w:pStyle w:val="Titre3"/>
              <w:spacing w:line="240" w:lineRule="auto"/>
              <w:ind w:left="-5"/>
              <w:jc w:val="both"/>
              <w:rPr>
                <w:rFonts w:ascii="Times New Roman" w:hAnsi="Times New Roman"/>
                <w:color w:val="auto"/>
              </w:rPr>
            </w:pPr>
            <w:r>
              <w:rPr>
                <w:rFonts w:ascii="Times New Roman" w:hAnsi="Times New Roman"/>
                <w:color w:val="auto"/>
              </w:rPr>
              <w:t>Acquisition :</w:t>
            </w:r>
          </w:p>
          <w:p w14:paraId="0588F990" w14:textId="77777777" w:rsidR="005E3E86" w:rsidRDefault="005E3E86" w:rsidP="00675D39">
            <w:pPr>
              <w:spacing w:after="0" w:line="240" w:lineRule="auto"/>
              <w:ind w:left="-5" w:right="47"/>
              <w:jc w:val="both"/>
              <w:rPr>
                <w:rFonts w:ascii="Times New Roman" w:hAnsi="Times New Roman"/>
                <w:sz w:val="24"/>
                <w:szCs w:val="24"/>
              </w:rPr>
            </w:pPr>
            <w:r>
              <w:rPr>
                <w:rFonts w:ascii="Times New Roman" w:hAnsi="Times New Roman"/>
                <w:sz w:val="24"/>
                <w:szCs w:val="24"/>
              </w:rPr>
              <w:t xml:space="preserve">Technique d'acquisition numérisée avec des cadences d'images de 7,5, 10, 15 et 30 i/s, acquisition, affichage et </w:t>
            </w:r>
            <w:r>
              <w:rPr>
                <w:rFonts w:ascii="Times New Roman" w:hAnsi="Times New Roman"/>
                <w:sz w:val="24"/>
                <w:szCs w:val="24"/>
              </w:rPr>
              <w:lastRenderedPageBreak/>
              <w:t xml:space="preserve">stockage en matrice 1k, en mode monoplan comme en biplan. </w:t>
            </w:r>
          </w:p>
          <w:p w14:paraId="72DAC94D" w14:textId="77777777" w:rsidR="005E3E86" w:rsidRDefault="005E3E86" w:rsidP="00675D39">
            <w:pPr>
              <w:pStyle w:val="Titre3"/>
              <w:spacing w:line="240" w:lineRule="auto"/>
              <w:ind w:left="-5"/>
              <w:jc w:val="both"/>
              <w:rPr>
                <w:rFonts w:ascii="Times New Roman" w:hAnsi="Times New Roman"/>
                <w:color w:val="auto"/>
              </w:rPr>
            </w:pPr>
            <w:r>
              <w:rPr>
                <w:rFonts w:ascii="Times New Roman" w:hAnsi="Times New Roman"/>
                <w:color w:val="auto"/>
              </w:rPr>
              <w:t xml:space="preserve">Technique d'acquisition numérisée </w:t>
            </w:r>
          </w:p>
          <w:p w14:paraId="4E698473" w14:textId="77777777" w:rsidR="005E3E86" w:rsidRDefault="005E3E86" w:rsidP="00675D39">
            <w:pPr>
              <w:spacing w:after="0" w:line="240" w:lineRule="auto"/>
              <w:ind w:left="-5" w:right="47"/>
              <w:jc w:val="both"/>
              <w:rPr>
                <w:rFonts w:ascii="Times New Roman" w:hAnsi="Times New Roman"/>
                <w:sz w:val="24"/>
                <w:szCs w:val="24"/>
              </w:rPr>
            </w:pPr>
            <w:r>
              <w:rPr>
                <w:rFonts w:ascii="Times New Roman" w:hAnsi="Times New Roman"/>
                <w:sz w:val="24"/>
                <w:szCs w:val="24"/>
              </w:rPr>
              <w:t xml:space="preserve">Technique d'acquisition numérisée à cadences d'images de 0,5 à 7,5 i/s en matrice 1k/12 bits avec filtration numérique en temps réel, en mode monoplan comme en biplan. Acquisition d'images individuelles et de séries à cadence d'images réglable en fonction du temps et variable manuellement. </w:t>
            </w:r>
          </w:p>
          <w:p w14:paraId="410B19A7" w14:textId="77777777" w:rsidR="005E3E86" w:rsidRDefault="005E3E86" w:rsidP="00675D39">
            <w:pPr>
              <w:spacing w:after="0" w:line="240" w:lineRule="auto"/>
              <w:ind w:left="-5" w:right="47"/>
              <w:jc w:val="both"/>
              <w:rPr>
                <w:rFonts w:ascii="Times New Roman" w:hAnsi="Times New Roman"/>
                <w:sz w:val="24"/>
                <w:szCs w:val="24"/>
              </w:rPr>
            </w:pPr>
            <w:r>
              <w:rPr>
                <w:rFonts w:ascii="Times New Roman" w:hAnsi="Times New Roman"/>
                <w:sz w:val="24"/>
                <w:szCs w:val="24"/>
              </w:rPr>
              <w:t xml:space="preserve">La matrice de visualisation 1k avec une profondeur de 12 bits permettra d'obtenir un excellent contraste d'image en 4096 niveaux de gris au moins. </w:t>
            </w:r>
          </w:p>
          <w:p w14:paraId="61E3E865" w14:textId="77777777" w:rsidR="005E3E86" w:rsidRDefault="005E3E86" w:rsidP="00675D39">
            <w:pPr>
              <w:spacing w:after="0" w:line="240" w:lineRule="auto"/>
              <w:ind w:left="-5" w:right="47"/>
              <w:jc w:val="both"/>
              <w:rPr>
                <w:rFonts w:ascii="Times New Roman" w:hAnsi="Times New Roman"/>
                <w:sz w:val="24"/>
                <w:szCs w:val="24"/>
              </w:rPr>
            </w:pPr>
            <w:r>
              <w:rPr>
                <w:rFonts w:ascii="Times New Roman" w:hAnsi="Times New Roman"/>
                <w:sz w:val="24"/>
                <w:szCs w:val="24"/>
              </w:rPr>
              <w:t xml:space="preserve">La qualité d'image répondra aux plus hauts critères de l'angiographie et offrira toutes les conditions préalables pour un diagnostic d'imagerie précis et une sécurité interventionnelle maximale. </w:t>
            </w:r>
          </w:p>
          <w:p w14:paraId="7F574487" w14:textId="77777777" w:rsidR="005E3E86" w:rsidRDefault="005E3E86" w:rsidP="00675D39">
            <w:pPr>
              <w:spacing w:after="0" w:line="240" w:lineRule="auto"/>
              <w:ind w:left="-5" w:right="47"/>
              <w:rPr>
                <w:rFonts w:ascii="Times New Roman" w:hAnsi="Times New Roman"/>
                <w:sz w:val="24"/>
                <w:szCs w:val="24"/>
              </w:rPr>
            </w:pPr>
          </w:p>
          <w:p w14:paraId="51ECE714" w14:textId="77777777" w:rsidR="005E3E86" w:rsidRDefault="005E3E86" w:rsidP="00675D39">
            <w:pPr>
              <w:spacing w:after="4" w:line="265" w:lineRule="auto"/>
              <w:ind w:left="-5"/>
              <w:rPr>
                <w:rFonts w:ascii="Times New Roman" w:hAnsi="Times New Roman"/>
                <w:b/>
                <w:sz w:val="24"/>
                <w:szCs w:val="24"/>
              </w:rPr>
            </w:pPr>
            <w:r>
              <w:rPr>
                <w:rFonts w:ascii="Times New Roman" w:hAnsi="Times New Roman"/>
                <w:b/>
                <w:sz w:val="24"/>
                <w:szCs w:val="24"/>
                <w:u w:val="single" w:color="000000"/>
              </w:rPr>
              <w:t>Angiographie numérisée soustraite :</w:t>
            </w:r>
            <w:r>
              <w:rPr>
                <w:rFonts w:ascii="Times New Roman" w:hAnsi="Times New Roman"/>
                <w:b/>
                <w:sz w:val="24"/>
                <w:szCs w:val="24"/>
              </w:rPr>
              <w:t xml:space="preserve">  </w:t>
            </w:r>
          </w:p>
          <w:p w14:paraId="0869C3CF" w14:textId="77777777" w:rsidR="005E3E86" w:rsidRDefault="005E3E86" w:rsidP="00675D39">
            <w:pPr>
              <w:spacing w:after="0" w:line="240" w:lineRule="auto"/>
              <w:ind w:left="-5" w:right="47"/>
              <w:jc w:val="both"/>
              <w:rPr>
                <w:rFonts w:ascii="Times New Roman" w:hAnsi="Times New Roman"/>
                <w:sz w:val="24"/>
                <w:szCs w:val="24"/>
              </w:rPr>
            </w:pPr>
            <w:r>
              <w:rPr>
                <w:rFonts w:ascii="Times New Roman" w:hAnsi="Times New Roman"/>
                <w:sz w:val="24"/>
                <w:szCs w:val="24"/>
              </w:rPr>
              <w:t xml:space="preserve">Le système intégrera l’Angiographie numérisée soustraite, en mode monoplan comme en biplan, à cadences d'images de 0,5 à 7,5 i/s, y compris recalage de pixels, nouveau masque, cartographie artérielle, opacification maximale pour contraste iodé et contraste </w:t>
            </w:r>
            <w:proofErr w:type="gramStart"/>
            <w:r>
              <w:rPr>
                <w:rFonts w:ascii="Times New Roman" w:hAnsi="Times New Roman"/>
                <w:sz w:val="24"/>
                <w:szCs w:val="24"/>
              </w:rPr>
              <w:t>CO</w:t>
            </w:r>
            <w:r>
              <w:rPr>
                <w:rFonts w:ascii="Times New Roman" w:hAnsi="Times New Roman"/>
                <w:sz w:val="24"/>
                <w:szCs w:val="24"/>
                <w:vertAlign w:val="subscript"/>
              </w:rPr>
              <w:t>2</w:t>
            </w:r>
            <w:r>
              <w:rPr>
                <w:rFonts w:ascii="Times New Roman" w:hAnsi="Times New Roman"/>
                <w:sz w:val="24"/>
                <w:szCs w:val="24"/>
              </w:rPr>
              <w:t>;</w:t>
            </w:r>
            <w:proofErr w:type="gramEnd"/>
            <w:r>
              <w:rPr>
                <w:rFonts w:ascii="Times New Roman" w:hAnsi="Times New Roman"/>
                <w:sz w:val="24"/>
                <w:szCs w:val="24"/>
              </w:rPr>
              <w:t xml:space="preserve"> rendu du fond anatomique de 0 à 100 %. </w:t>
            </w:r>
          </w:p>
          <w:p w14:paraId="5C8991FF" w14:textId="77777777" w:rsidR="005E3E86" w:rsidRDefault="005E3E86" w:rsidP="00675D39">
            <w:pPr>
              <w:spacing w:after="0" w:line="240" w:lineRule="auto"/>
              <w:ind w:left="-5" w:right="47"/>
              <w:jc w:val="both"/>
              <w:rPr>
                <w:rFonts w:ascii="Times New Roman" w:hAnsi="Times New Roman"/>
                <w:sz w:val="24"/>
                <w:szCs w:val="24"/>
              </w:rPr>
            </w:pPr>
            <w:r>
              <w:rPr>
                <w:rFonts w:ascii="Times New Roman" w:hAnsi="Times New Roman"/>
                <w:sz w:val="24"/>
                <w:szCs w:val="24"/>
              </w:rPr>
              <w:t xml:space="preserve">Comprendra la fonction supplémentaire avec les avantages cliniques suivants : </w:t>
            </w:r>
          </w:p>
          <w:p w14:paraId="24B2CD83" w14:textId="77777777" w:rsidR="005E3E86" w:rsidRDefault="005E3E86" w:rsidP="000F7285">
            <w:pPr>
              <w:numPr>
                <w:ilvl w:val="0"/>
                <w:numId w:val="114"/>
              </w:numPr>
              <w:spacing w:after="5" w:line="250" w:lineRule="auto"/>
              <w:ind w:right="47"/>
              <w:jc w:val="both"/>
              <w:rPr>
                <w:rFonts w:ascii="Times New Roman" w:hAnsi="Times New Roman"/>
                <w:sz w:val="24"/>
                <w:szCs w:val="24"/>
              </w:rPr>
            </w:pPr>
            <w:r>
              <w:rPr>
                <w:rFonts w:ascii="Times New Roman" w:hAnsi="Times New Roman"/>
                <w:sz w:val="24"/>
                <w:szCs w:val="24"/>
              </w:rPr>
              <w:t>Image sélectionnable comme masque avec une application : à préciser.</w:t>
            </w:r>
          </w:p>
          <w:p w14:paraId="7A82E750" w14:textId="77777777" w:rsidR="005E3E86" w:rsidRDefault="005E3E86" w:rsidP="000F7285">
            <w:pPr>
              <w:numPr>
                <w:ilvl w:val="0"/>
                <w:numId w:val="114"/>
              </w:numPr>
              <w:spacing w:after="5" w:line="250" w:lineRule="auto"/>
              <w:ind w:right="47"/>
              <w:jc w:val="both"/>
              <w:rPr>
                <w:rFonts w:ascii="Times New Roman" w:hAnsi="Times New Roman"/>
                <w:sz w:val="24"/>
                <w:szCs w:val="24"/>
              </w:rPr>
            </w:pPr>
            <w:r>
              <w:rPr>
                <w:rFonts w:ascii="Times New Roman" w:hAnsi="Times New Roman"/>
                <w:sz w:val="24"/>
                <w:szCs w:val="24"/>
              </w:rPr>
              <w:t>Zoom modifiable pendant la procédure,</w:t>
            </w:r>
          </w:p>
          <w:p w14:paraId="0AF0E845" w14:textId="77777777" w:rsidR="005E3E86" w:rsidRDefault="005E3E86" w:rsidP="000F7285">
            <w:pPr>
              <w:numPr>
                <w:ilvl w:val="0"/>
                <w:numId w:val="114"/>
              </w:numPr>
              <w:spacing w:after="5" w:line="250" w:lineRule="auto"/>
              <w:ind w:right="47"/>
              <w:jc w:val="both"/>
              <w:rPr>
                <w:rFonts w:ascii="Times New Roman" w:hAnsi="Times New Roman"/>
                <w:sz w:val="24"/>
                <w:szCs w:val="24"/>
              </w:rPr>
            </w:pPr>
            <w:r>
              <w:rPr>
                <w:rFonts w:ascii="Times New Roman" w:hAnsi="Times New Roman"/>
                <w:sz w:val="24"/>
                <w:szCs w:val="24"/>
              </w:rPr>
              <w:t xml:space="preserve">Modification séparée du contraste du cathéter et du vaisseau </w:t>
            </w:r>
          </w:p>
          <w:p w14:paraId="570B4A73" w14:textId="77777777" w:rsidR="005E3E86" w:rsidRDefault="005E3E86" w:rsidP="00675D39">
            <w:pPr>
              <w:spacing w:after="224" w:line="240" w:lineRule="auto"/>
              <w:ind w:left="-5" w:right="47"/>
              <w:jc w:val="both"/>
              <w:rPr>
                <w:rFonts w:ascii="Times New Roman" w:hAnsi="Times New Roman"/>
                <w:sz w:val="24"/>
                <w:szCs w:val="24"/>
              </w:rPr>
            </w:pPr>
            <w:r>
              <w:rPr>
                <w:rFonts w:ascii="Times New Roman" w:hAnsi="Times New Roman"/>
                <w:sz w:val="24"/>
                <w:szCs w:val="24"/>
              </w:rPr>
              <w:t xml:space="preserve">Lors des acquisitions DSA, le recalage de pixels automatique permettra de corriger facilement les mouvements involontaires du patient. </w:t>
            </w:r>
          </w:p>
          <w:p w14:paraId="6733FE22" w14:textId="77777777" w:rsidR="005E3E86" w:rsidRDefault="005E3E86" w:rsidP="00675D39">
            <w:pPr>
              <w:spacing w:after="0" w:line="240" w:lineRule="auto"/>
              <w:ind w:left="-5" w:right="47"/>
              <w:jc w:val="both"/>
              <w:rPr>
                <w:rFonts w:ascii="Times New Roman" w:hAnsi="Times New Roman"/>
                <w:sz w:val="24"/>
                <w:szCs w:val="24"/>
              </w:rPr>
            </w:pPr>
            <w:r>
              <w:rPr>
                <w:rFonts w:ascii="Times New Roman" w:hAnsi="Times New Roman"/>
                <w:sz w:val="24"/>
                <w:szCs w:val="24"/>
              </w:rPr>
              <w:t xml:space="preserve">Mode de fonctionnement spécial 2D permettant de créer une carte vasculaire à partir d'une scène DSA à l'aide d’une technique d'opacification maximale. </w:t>
            </w:r>
          </w:p>
          <w:p w14:paraId="50A94ED1" w14:textId="77777777" w:rsidR="005E3E86" w:rsidRDefault="005E3E86" w:rsidP="00675D39">
            <w:pPr>
              <w:spacing w:after="0" w:line="240" w:lineRule="auto"/>
              <w:ind w:left="-5" w:right="47"/>
              <w:jc w:val="both"/>
              <w:rPr>
                <w:rFonts w:ascii="Times New Roman" w:hAnsi="Times New Roman"/>
                <w:sz w:val="24"/>
                <w:szCs w:val="24"/>
              </w:rPr>
            </w:pPr>
            <w:r>
              <w:rPr>
                <w:rFonts w:ascii="Times New Roman" w:hAnsi="Times New Roman"/>
                <w:sz w:val="24"/>
                <w:szCs w:val="24"/>
              </w:rPr>
              <w:t xml:space="preserve">Cette méthode améliore la qualité des images par rapport à la cartographie artérielle Roadmap conventionnelle et réduit la dose de rayonnement et le produit de contraste utilisé. </w:t>
            </w:r>
          </w:p>
          <w:p w14:paraId="0A419A6B" w14:textId="77777777" w:rsidR="005E3E86" w:rsidRDefault="005E3E86" w:rsidP="00675D39">
            <w:pPr>
              <w:spacing w:after="0" w:line="240" w:lineRule="auto"/>
              <w:ind w:left="-5" w:right="47"/>
              <w:jc w:val="both"/>
              <w:rPr>
                <w:rFonts w:ascii="Times New Roman" w:hAnsi="Times New Roman"/>
                <w:sz w:val="24"/>
                <w:szCs w:val="24"/>
              </w:rPr>
            </w:pPr>
            <w:r>
              <w:rPr>
                <w:rFonts w:ascii="Times New Roman" w:hAnsi="Times New Roman"/>
                <w:sz w:val="24"/>
                <w:szCs w:val="24"/>
              </w:rPr>
              <w:t xml:space="preserve">Traitement automatique/en ligne du décalage de pixels pour un affichage de grande précision de l'image soustraite lors des procédures Roadmap et DSA ou équivalent, basé sur la détection et la compensation des mouvements en temps réel.  </w:t>
            </w:r>
          </w:p>
          <w:p w14:paraId="11CDC354" w14:textId="77777777" w:rsidR="005E3E86" w:rsidRDefault="005E3E86" w:rsidP="00675D39">
            <w:pPr>
              <w:spacing w:after="0" w:line="240" w:lineRule="auto"/>
              <w:ind w:left="-5" w:right="47"/>
              <w:jc w:val="both"/>
              <w:rPr>
                <w:rFonts w:ascii="Times New Roman" w:hAnsi="Times New Roman"/>
                <w:sz w:val="24"/>
                <w:szCs w:val="24"/>
              </w:rPr>
            </w:pPr>
            <w:r>
              <w:rPr>
                <w:rFonts w:ascii="Times New Roman" w:hAnsi="Times New Roman"/>
                <w:sz w:val="24"/>
                <w:szCs w:val="24"/>
              </w:rPr>
              <w:t xml:space="preserve">Six degrés de liberté - mouvements vertical, horizontal, rotationnel, zoom et mouvement de cisaille (gauche et droite). </w:t>
            </w:r>
          </w:p>
          <w:p w14:paraId="1DCB39CC" w14:textId="77777777" w:rsidR="005E3E86" w:rsidRDefault="005E3E86" w:rsidP="00675D39">
            <w:pPr>
              <w:spacing w:after="0" w:line="240" w:lineRule="auto"/>
              <w:ind w:left="-5" w:right="47"/>
              <w:jc w:val="both"/>
              <w:rPr>
                <w:rFonts w:ascii="Times New Roman" w:hAnsi="Times New Roman"/>
                <w:sz w:val="24"/>
                <w:szCs w:val="24"/>
              </w:rPr>
            </w:pPr>
            <w:r>
              <w:rPr>
                <w:rFonts w:ascii="Times New Roman" w:hAnsi="Times New Roman"/>
                <w:sz w:val="24"/>
                <w:szCs w:val="24"/>
              </w:rPr>
              <w:lastRenderedPageBreak/>
              <w:t xml:space="preserve">Pour afficher les informations les plus récentes dans un format de données brutes, l'opération de décalage de pixels sera appliquée au masque d'image. Le décalage de pixels optimisé garantira une adéquation parfaite de l'image Roadmap et de l'image de radioscopie native qui s'affichent sur le moniteur. </w:t>
            </w:r>
          </w:p>
          <w:p w14:paraId="1874F724" w14:textId="77777777" w:rsidR="005E3E86" w:rsidRDefault="005E3E86" w:rsidP="00675D39">
            <w:pPr>
              <w:spacing w:after="0" w:line="240" w:lineRule="auto"/>
              <w:ind w:left="-5" w:right="47"/>
              <w:rPr>
                <w:rFonts w:ascii="Times New Roman" w:hAnsi="Times New Roman"/>
                <w:sz w:val="24"/>
                <w:szCs w:val="24"/>
              </w:rPr>
            </w:pPr>
          </w:p>
          <w:p w14:paraId="5A39E41D" w14:textId="77777777" w:rsidR="005E3E86" w:rsidRDefault="005E3E86" w:rsidP="00675D39">
            <w:pPr>
              <w:pStyle w:val="Titre3"/>
              <w:spacing w:line="240" w:lineRule="auto"/>
              <w:ind w:left="-5"/>
              <w:rPr>
                <w:rFonts w:ascii="Times New Roman" w:hAnsi="Times New Roman"/>
                <w:color w:val="auto"/>
              </w:rPr>
            </w:pPr>
            <w:r>
              <w:rPr>
                <w:rFonts w:ascii="Times New Roman" w:hAnsi="Times New Roman"/>
                <w:b/>
                <w:color w:val="auto"/>
              </w:rPr>
              <w:t>Réduction de la dose </w:t>
            </w:r>
            <w:r>
              <w:rPr>
                <w:rFonts w:ascii="Times New Roman" w:hAnsi="Times New Roman"/>
                <w:color w:val="auto"/>
              </w:rPr>
              <w:t xml:space="preserve">: </w:t>
            </w:r>
          </w:p>
          <w:p w14:paraId="79F103AC" w14:textId="77777777" w:rsidR="005E3E86" w:rsidRDefault="005E3E86" w:rsidP="00675D39">
            <w:pPr>
              <w:spacing w:after="0" w:line="240" w:lineRule="auto"/>
              <w:rPr>
                <w:rFonts w:ascii="Times New Roman" w:hAnsi="Times New Roman"/>
                <w:sz w:val="24"/>
                <w:szCs w:val="24"/>
              </w:rPr>
            </w:pPr>
            <w:r>
              <w:rPr>
                <w:rFonts w:ascii="Times New Roman" w:eastAsiaTheme="majorEastAsia" w:hAnsi="Times New Roman"/>
                <w:b/>
                <w:sz w:val="24"/>
                <w:szCs w:val="24"/>
              </w:rPr>
              <w:t>Pour une réduction de dose optimale, le système intègrera </w:t>
            </w:r>
            <w:r>
              <w:rPr>
                <w:rFonts w:ascii="Times New Roman" w:hAnsi="Times New Roman"/>
                <w:sz w:val="24"/>
                <w:szCs w:val="24"/>
              </w:rPr>
              <w:t>:</w:t>
            </w:r>
          </w:p>
          <w:p w14:paraId="2E26E734"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Logiciel de commande intelligent qui réduira la radioexposition au minimum. </w:t>
            </w:r>
          </w:p>
          <w:p w14:paraId="25808A56"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Au cours de la radioscopie et de la radiographie, des filtres en cuivre spéciaux seront automatiquement insérés dans la trajectoire du faisceau en fonction de l'absorption (calculée en continu). Cette technique garantira la mise en œuvre permanente d'une préfiltration optimale. Ainsi, l'opérateur n’’aura plus besoin de régler le filtre optimal manuellement dans chaque cas d'utilisation. </w:t>
            </w:r>
          </w:p>
          <w:p w14:paraId="4F47D3EB" w14:textId="77777777" w:rsidR="005E3E86" w:rsidRDefault="005E3E86" w:rsidP="00675D39">
            <w:pPr>
              <w:spacing w:after="0" w:line="240" w:lineRule="auto"/>
              <w:ind w:left="365" w:right="47"/>
              <w:rPr>
                <w:rFonts w:ascii="Times New Roman" w:hAnsi="Times New Roman"/>
                <w:sz w:val="24"/>
                <w:szCs w:val="24"/>
              </w:rPr>
            </w:pPr>
            <w:r>
              <w:rPr>
                <w:rFonts w:ascii="Times New Roman" w:hAnsi="Times New Roman"/>
                <w:sz w:val="24"/>
                <w:szCs w:val="24"/>
              </w:rPr>
              <w:t xml:space="preserve">La préfiltration adaptative aura cinq niveaux (0,1 ; 0,2 ; 0,3 ; 0,6 ; 0,9 mm) au moins permettra de réduire le kerma de référence dans l'air et d'améliorer la qualité du rayonnement par réduction des composantes de basse énergie.  </w:t>
            </w:r>
          </w:p>
          <w:p w14:paraId="1199AD93" w14:textId="77777777" w:rsidR="005E3E86" w:rsidRDefault="005E3E86" w:rsidP="000F7285">
            <w:pPr>
              <w:numPr>
                <w:ilvl w:val="0"/>
                <w:numId w:val="114"/>
              </w:numPr>
              <w:spacing w:after="5" w:line="250" w:lineRule="auto"/>
              <w:ind w:right="47"/>
              <w:rPr>
                <w:rFonts w:ascii="Times New Roman" w:hAnsi="Times New Roman"/>
                <w:sz w:val="24"/>
                <w:szCs w:val="24"/>
              </w:rPr>
            </w:pPr>
            <w:proofErr w:type="gramStart"/>
            <w:r>
              <w:rPr>
                <w:rFonts w:ascii="Times New Roman" w:hAnsi="Times New Roman"/>
                <w:sz w:val="24"/>
                <w:szCs w:val="24"/>
              </w:rPr>
              <w:t>avec</w:t>
            </w:r>
            <w:proofErr w:type="gramEnd"/>
            <w:r>
              <w:rPr>
                <w:rFonts w:ascii="Times New Roman" w:hAnsi="Times New Roman"/>
                <w:sz w:val="24"/>
                <w:szCs w:val="24"/>
              </w:rPr>
              <w:t xml:space="preserve"> détecteur  as20 ou équivalent : Radioscopie pulsée avec des fréquences d'impulsion réduites supplémentaires de 0,5, 1, 2, 3, 4 et 6 p/s. Adaptation de la fréquence d'impulsion en fonction de l'application pour une réduction significative de l'exposition au rayonnement, en particulier dans les procédures interventionnelles. </w:t>
            </w:r>
          </w:p>
          <w:p w14:paraId="4FA493A7" w14:textId="77777777" w:rsidR="005E3E86" w:rsidRDefault="005E3E86" w:rsidP="000F7285">
            <w:pPr>
              <w:numPr>
                <w:ilvl w:val="0"/>
                <w:numId w:val="114"/>
              </w:numPr>
              <w:spacing w:after="5" w:line="250" w:lineRule="auto"/>
              <w:ind w:right="47"/>
              <w:rPr>
                <w:rFonts w:ascii="Times New Roman" w:hAnsi="Times New Roman"/>
                <w:sz w:val="24"/>
                <w:szCs w:val="24"/>
              </w:rPr>
            </w:pPr>
            <w:proofErr w:type="gramStart"/>
            <w:r>
              <w:rPr>
                <w:rFonts w:ascii="Times New Roman" w:hAnsi="Times New Roman"/>
                <w:sz w:val="24"/>
                <w:szCs w:val="24"/>
              </w:rPr>
              <w:t>avec</w:t>
            </w:r>
            <w:proofErr w:type="gramEnd"/>
            <w:r>
              <w:rPr>
                <w:rFonts w:ascii="Times New Roman" w:hAnsi="Times New Roman"/>
                <w:sz w:val="24"/>
                <w:szCs w:val="24"/>
              </w:rPr>
              <w:t xml:space="preserve"> détecteur  as40HDR ou équivalent : Radioscopie pulsée avec des fréquences d'impulsion réduites supplémentaires de 0,5, 1, 2, 3 et 4 p/s. Adaptation de la fréquence d'impulsion en fonction de l'application pour une réduction significative de l'exposition au rayonnement, en particulier dans les procédures interventionnelles. </w:t>
            </w:r>
          </w:p>
          <w:p w14:paraId="77C150CC"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Positionnement hors rayonnement du diaphragme primaire et des filtres semi-transparents par représentation graphique dans l'image Les lamelles du diaphragme et les filtres </w:t>
            </w:r>
            <w:proofErr w:type="spellStart"/>
            <w:r>
              <w:rPr>
                <w:rFonts w:ascii="Times New Roman" w:hAnsi="Times New Roman"/>
                <w:sz w:val="24"/>
                <w:szCs w:val="24"/>
              </w:rPr>
              <w:t>semitransparents</w:t>
            </w:r>
            <w:proofErr w:type="spellEnd"/>
            <w:r>
              <w:rPr>
                <w:rFonts w:ascii="Times New Roman" w:hAnsi="Times New Roman"/>
                <w:sz w:val="24"/>
                <w:szCs w:val="24"/>
              </w:rPr>
              <w:t xml:space="preserve"> pourront ainsi être positionnés sans radioscopie et hors rayonnement sur l'image affichée à l'écran. </w:t>
            </w:r>
          </w:p>
          <w:p w14:paraId="4E4587DD"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Repositionnement de l'objet hors rayonnement par représentation graphique du faisceau central et des </w:t>
            </w:r>
            <w:r>
              <w:rPr>
                <w:rFonts w:ascii="Times New Roman" w:hAnsi="Times New Roman"/>
                <w:sz w:val="24"/>
                <w:szCs w:val="24"/>
              </w:rPr>
              <w:lastRenderedPageBreak/>
              <w:t xml:space="preserve">bords de l'image dans l'image le système permettra de repositionner l'objet sous contrôle visuel hors rayonnement.  </w:t>
            </w:r>
          </w:p>
          <w:p w14:paraId="5C79F689"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Lors du déplacement de la table, les positions respectives du faisceau central et des bords de l'image seront superposées à l'image en guise de points de référence. </w:t>
            </w:r>
          </w:p>
          <w:p w14:paraId="4DF3CA06"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Acquisition à faible dose : permettra de réduire la dose de jusqu'à 67 % au moins pendant l'examen. Le protocole d'acquisition à faible dose pourra être déclenché via une pédale séparée (qui sera fournie) de la commande au pied. </w:t>
            </w:r>
          </w:p>
          <w:p w14:paraId="1C9A235F"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604BA929" w14:textId="77777777" w:rsidR="005E3E86" w:rsidRDefault="005E3E86" w:rsidP="00675D39">
            <w:pPr>
              <w:pStyle w:val="Titre3"/>
              <w:spacing w:line="240" w:lineRule="auto"/>
              <w:ind w:left="-5"/>
              <w:rPr>
                <w:rFonts w:ascii="Times New Roman" w:hAnsi="Times New Roman"/>
                <w:b/>
                <w:color w:val="auto"/>
              </w:rPr>
            </w:pPr>
            <w:r>
              <w:rPr>
                <w:rFonts w:ascii="Times New Roman" w:hAnsi="Times New Roman"/>
                <w:b/>
                <w:color w:val="auto"/>
              </w:rPr>
              <w:t xml:space="preserve">Surveillance de dose </w:t>
            </w:r>
          </w:p>
          <w:p w14:paraId="51A565D5"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Affichage à l'écran plat du produit dose-surface mesuré et du kerma de référence dans l'air calculé pour le patient. </w:t>
            </w:r>
          </w:p>
          <w:p w14:paraId="51407159"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Unité électronique avec chambre de mesure intégrée au collimateur pour la mesure de dose. </w:t>
            </w:r>
          </w:p>
          <w:p w14:paraId="30493C6C" w14:textId="77777777" w:rsidR="005E3E86" w:rsidRDefault="005E3E86" w:rsidP="00675D39">
            <w:pPr>
              <w:spacing w:after="0" w:line="240" w:lineRule="auto"/>
              <w:ind w:left="365" w:right="47"/>
              <w:rPr>
                <w:rFonts w:ascii="Times New Roman" w:hAnsi="Times New Roman"/>
                <w:sz w:val="24"/>
                <w:szCs w:val="24"/>
              </w:rPr>
            </w:pPr>
            <w:r>
              <w:rPr>
                <w:rFonts w:ascii="Times New Roman" w:hAnsi="Times New Roman"/>
                <w:sz w:val="24"/>
                <w:szCs w:val="24"/>
              </w:rPr>
              <w:t xml:space="preserve">Affichages configurables sur l'afficheur de données et le moniteur du système numérique : </w:t>
            </w:r>
          </w:p>
          <w:p w14:paraId="049FD3F4" w14:textId="77777777" w:rsidR="005E3E86" w:rsidRDefault="005E3E86" w:rsidP="00675D39">
            <w:pPr>
              <w:spacing w:after="0" w:line="240" w:lineRule="auto"/>
              <w:ind w:left="365" w:right="47"/>
              <w:rPr>
                <w:rFonts w:ascii="Times New Roman" w:hAnsi="Times New Roman"/>
                <w:sz w:val="24"/>
                <w:szCs w:val="24"/>
              </w:rPr>
            </w:pPr>
            <w:r>
              <w:rPr>
                <w:rFonts w:ascii="Times New Roman" w:hAnsi="Times New Roman"/>
                <w:sz w:val="24"/>
                <w:szCs w:val="24"/>
              </w:rPr>
              <w:t xml:space="preserve">Pendant la radioscopie : Débit de kerma de référence dans l'air. </w:t>
            </w:r>
          </w:p>
          <w:p w14:paraId="0292ED85" w14:textId="77777777" w:rsidR="005E3E86" w:rsidRDefault="005E3E86" w:rsidP="00675D39">
            <w:pPr>
              <w:spacing w:after="0" w:line="240" w:lineRule="auto"/>
              <w:ind w:left="365" w:right="47"/>
              <w:rPr>
                <w:rFonts w:ascii="Times New Roman" w:hAnsi="Times New Roman"/>
                <w:sz w:val="24"/>
                <w:szCs w:val="24"/>
              </w:rPr>
            </w:pPr>
            <w:r>
              <w:rPr>
                <w:rFonts w:ascii="Times New Roman" w:hAnsi="Times New Roman"/>
                <w:sz w:val="24"/>
                <w:szCs w:val="24"/>
              </w:rPr>
              <w:t xml:space="preserve">Pendant les arrêts de radioscopie : Kerma de référence dans l'air cumulé ou produit dose-surface ou pourcentage de la valeur seuil du kerma de référence dans l'air (total radioscopie et radiographie). </w:t>
            </w:r>
          </w:p>
          <w:p w14:paraId="59AEAB6E"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Surveillance du kerma de référence dans l'air. Si le kerma de référence dans l'air cumulé dépasse un des trois seuils configurés, un avertissement apparaîtra sur l'écran temps réel et, à la table, sur un écran tactile. Ceci permettra une surveillance du kerma de référence dans l'air cumulé pendant l'examen. </w:t>
            </w:r>
          </w:p>
          <w:p w14:paraId="1CF389EF" w14:textId="77777777" w:rsidR="005E3E86" w:rsidRDefault="005E3E86" w:rsidP="00675D39">
            <w:pPr>
              <w:spacing w:after="0" w:line="240" w:lineRule="auto"/>
              <w:rPr>
                <w:rFonts w:ascii="Times New Roman" w:hAnsi="Times New Roman"/>
                <w:sz w:val="24"/>
                <w:szCs w:val="24"/>
              </w:rPr>
            </w:pPr>
          </w:p>
          <w:p w14:paraId="45FF60AD" w14:textId="77777777" w:rsidR="005E3E86" w:rsidRDefault="005E3E86" w:rsidP="00675D39">
            <w:pPr>
              <w:spacing w:after="0" w:line="240" w:lineRule="auto"/>
              <w:ind w:left="-5" w:right="47"/>
              <w:rPr>
                <w:rFonts w:ascii="Times New Roman" w:hAnsi="Times New Roman"/>
                <w:b/>
                <w:sz w:val="24"/>
                <w:szCs w:val="24"/>
              </w:rPr>
            </w:pPr>
            <w:r>
              <w:rPr>
                <w:rFonts w:ascii="Times New Roman" w:hAnsi="Times New Roman"/>
                <w:b/>
                <w:sz w:val="24"/>
                <w:szCs w:val="24"/>
              </w:rPr>
              <w:t>MAXIMISATION DE LA QUALITE D'IMAGE :</w:t>
            </w:r>
          </w:p>
          <w:p w14:paraId="712CB84B"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 Avec la possibilité d’un traitement en temps réel des données image sans augmentation de la dose de rayonnement, rendu possible par </w:t>
            </w:r>
            <w:proofErr w:type="gramStart"/>
            <w:r>
              <w:rPr>
                <w:rFonts w:ascii="Times New Roman" w:hAnsi="Times New Roman"/>
                <w:sz w:val="24"/>
                <w:szCs w:val="24"/>
              </w:rPr>
              <w:t>le  matériel</w:t>
            </w:r>
            <w:proofErr w:type="gramEnd"/>
            <w:r>
              <w:rPr>
                <w:rFonts w:ascii="Times New Roman" w:hAnsi="Times New Roman"/>
                <w:sz w:val="24"/>
                <w:szCs w:val="24"/>
              </w:rPr>
              <w:t xml:space="preserve"> informatique et les algorithmes qui seront fournis ; Il en résultera un contraste et une netteté améliorés pour une meilleure visualisation des petits vaisseaux, dispositifs, tissus et os au même niveau de dose. </w:t>
            </w:r>
          </w:p>
          <w:p w14:paraId="5BA70137"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Un système d’histogramme permettra de compenser les zones d'image sous-exposées et surexposées pour homogénéiser l'aspect de l'image. Cette procédure se déroulera automatiquement et évitera à l'utilisateur de </w:t>
            </w:r>
            <w:r>
              <w:rPr>
                <w:rFonts w:ascii="Times New Roman" w:hAnsi="Times New Roman"/>
                <w:sz w:val="24"/>
                <w:szCs w:val="24"/>
              </w:rPr>
              <w:lastRenderedPageBreak/>
              <w:t xml:space="preserve">recourir au fenêtrage pour corriger l'aspect de l'image manuellement. </w:t>
            </w:r>
          </w:p>
          <w:p w14:paraId="30E69171"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Une filtration des données image en fonction de la dose permettra de réduire efficacement le bruit d'image et procure des images claires et nettes même lors des acquisitions à faible dose. </w:t>
            </w:r>
          </w:p>
          <w:p w14:paraId="18667C90"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Chaque pixel sera analysé en temps réel et les contours vasculaires seront représentés avec un contraste élevé sans hausse du bruit d'image. </w:t>
            </w:r>
          </w:p>
          <w:p w14:paraId="2EC551FE"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Une fonctionnalité permettra de détecter dans l'image les structures fines mobiles (petits vaisseaux et fils-guides) et compenseront efficacement les artefacts de mouvement. La visibilité des petits vaisseaux et des fils-guides s'en trouveront nettement améliorée lors de la radioscopie. </w:t>
            </w:r>
          </w:p>
          <w:p w14:paraId="62E74128"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5CBB8B19" w14:textId="77777777" w:rsidR="005E3E86" w:rsidRDefault="005E3E86" w:rsidP="00675D39">
            <w:pPr>
              <w:spacing w:after="192" w:line="240" w:lineRule="auto"/>
              <w:ind w:left="-5" w:right="47"/>
              <w:rPr>
                <w:rFonts w:ascii="Times New Roman" w:hAnsi="Times New Roman"/>
                <w:sz w:val="24"/>
                <w:szCs w:val="24"/>
              </w:rPr>
            </w:pPr>
            <w:r>
              <w:rPr>
                <w:rFonts w:ascii="Times New Roman" w:hAnsi="Times New Roman"/>
                <w:sz w:val="24"/>
                <w:szCs w:val="24"/>
              </w:rPr>
              <w:t xml:space="preserve">Une optimisation dynamique de densité permettra en outre l'harmonisation en ligne de séries natives et d'images individuelles. </w:t>
            </w:r>
          </w:p>
          <w:p w14:paraId="21D429AE" w14:textId="77777777" w:rsidR="005E3E86" w:rsidRDefault="005E3E86" w:rsidP="00675D39">
            <w:pPr>
              <w:spacing w:after="0" w:line="240" w:lineRule="auto"/>
              <w:rPr>
                <w:rFonts w:ascii="Times New Roman" w:hAnsi="Times New Roman"/>
                <w:sz w:val="24"/>
                <w:szCs w:val="24"/>
              </w:rPr>
            </w:pPr>
          </w:p>
          <w:p w14:paraId="634FCBC1" w14:textId="77777777" w:rsidR="005E3E86" w:rsidRDefault="005E3E86" w:rsidP="00675D39">
            <w:pPr>
              <w:spacing w:after="7" w:line="251" w:lineRule="auto"/>
              <w:ind w:left="-5" w:right="3067"/>
              <w:rPr>
                <w:rFonts w:ascii="Times New Roman" w:hAnsi="Times New Roman"/>
                <w:sz w:val="24"/>
                <w:szCs w:val="24"/>
              </w:rPr>
            </w:pPr>
            <w:r>
              <w:rPr>
                <w:rFonts w:ascii="Times New Roman" w:hAnsi="Times New Roman"/>
                <w:b/>
                <w:sz w:val="24"/>
                <w:szCs w:val="24"/>
              </w:rPr>
              <w:t xml:space="preserve">Génération d'images  </w:t>
            </w:r>
          </w:p>
          <w:p w14:paraId="07489943"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072C5345" w14:textId="77777777" w:rsidR="005E3E86" w:rsidRDefault="005E3E86" w:rsidP="00675D39">
            <w:pPr>
              <w:pStyle w:val="Titre3"/>
              <w:spacing w:line="240" w:lineRule="auto"/>
              <w:ind w:left="-5"/>
              <w:rPr>
                <w:rFonts w:ascii="Times New Roman" w:hAnsi="Times New Roman"/>
                <w:color w:val="auto"/>
              </w:rPr>
            </w:pPr>
            <w:r>
              <w:rPr>
                <w:rFonts w:ascii="Times New Roman" w:hAnsi="Times New Roman"/>
                <w:color w:val="auto"/>
              </w:rPr>
              <w:t xml:space="preserve">Générateur radiologique  </w:t>
            </w:r>
          </w:p>
          <w:p w14:paraId="4A832CD2"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Générateur radiologique haute fréquence commandé par microprocesseur avec régulation automatique du débit de dose, il aura les propriétés suivantes :</w:t>
            </w:r>
          </w:p>
          <w:p w14:paraId="255B5B51"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Puissance de sortie environ : 100 kW à 100 kV (CEI 60601-2-7 et CEI 60601-2-54). </w:t>
            </w:r>
          </w:p>
          <w:p w14:paraId="3CCB02E6"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Adaptation automatique du courant tube à la distance foyer-détecteur.  </w:t>
            </w:r>
          </w:p>
          <w:p w14:paraId="533B0E8A"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Système de régulation radiologique automatique pour le calcul et l'optimisation entièrement automatiques des paramètres d'exposition à partir des données de la radioscopie. </w:t>
            </w:r>
          </w:p>
          <w:p w14:paraId="1BA9ADEF"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Surveillance de la transparence du patient.  </w:t>
            </w:r>
          </w:p>
          <w:p w14:paraId="57826F95"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Surveillance de la charge du tube avec affichage sur l'écran temps réel. </w:t>
            </w:r>
          </w:p>
          <w:p w14:paraId="41FF8517"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02A194A8" w14:textId="77777777" w:rsidR="005E3E86" w:rsidRDefault="005E3E86" w:rsidP="00675D39">
            <w:pPr>
              <w:spacing w:after="226" w:line="240" w:lineRule="auto"/>
              <w:ind w:left="-5" w:right="47"/>
              <w:rPr>
                <w:rFonts w:ascii="Times New Roman" w:hAnsi="Times New Roman"/>
                <w:sz w:val="24"/>
                <w:szCs w:val="24"/>
              </w:rPr>
            </w:pPr>
            <w:r>
              <w:rPr>
                <w:rFonts w:ascii="Times New Roman" w:hAnsi="Times New Roman"/>
                <w:sz w:val="24"/>
                <w:szCs w:val="24"/>
              </w:rPr>
              <w:t xml:space="preserve">Les paramètres d'acquisition seront calculés et actualisés en continu. Des tests préalables. À chaque acquisition, la qualité d'image optimale est ainsi garantie moyennant une exposition minimale au rayonnement pour l'opérateur et le patient. </w:t>
            </w:r>
          </w:p>
          <w:p w14:paraId="0BD0A795"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Gaine radiogène haute puissance à 3 foyers avec technologie à émetteur plan, tube à section centrale </w:t>
            </w:r>
            <w:r>
              <w:rPr>
                <w:rFonts w:ascii="Times New Roman" w:hAnsi="Times New Roman"/>
                <w:sz w:val="24"/>
                <w:szCs w:val="24"/>
              </w:rPr>
              <w:lastRenderedPageBreak/>
              <w:t xml:space="preserve">métallique en technologie à palier glisseur pour une rotation continue et silencieuse.  </w:t>
            </w:r>
          </w:p>
          <w:p w14:paraId="5EB9BB99"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Tension tube maximale 125 kV environ </w:t>
            </w:r>
          </w:p>
          <w:p w14:paraId="165EBD75"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Foyer : 0,3/0,6 x 0,6*/1,0 (17/38/80 kW) environ</w:t>
            </w:r>
          </w:p>
          <w:p w14:paraId="4B96F6BD"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Pente de l'anode 12° environ</w:t>
            </w:r>
          </w:p>
          <w:p w14:paraId="79848434"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Capacité calorifique maximale de l'anode : 3 375 000 HU environ</w:t>
            </w:r>
          </w:p>
          <w:p w14:paraId="6BD0AD08"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Courant tube maximal en radioscopie : 250 mA environ</w:t>
            </w:r>
          </w:p>
          <w:p w14:paraId="3F8B0CB5"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Foyer émetteur plan pour une qualité d'image améliorée. </w:t>
            </w:r>
          </w:p>
          <w:p w14:paraId="54735EE2" w14:textId="77777777" w:rsidR="005E3E86" w:rsidRDefault="005E3E86" w:rsidP="00675D39">
            <w:pPr>
              <w:spacing w:after="224" w:line="240" w:lineRule="auto"/>
              <w:ind w:left="-5" w:right="47"/>
              <w:rPr>
                <w:rFonts w:ascii="Times New Roman" w:hAnsi="Times New Roman"/>
                <w:sz w:val="24"/>
                <w:szCs w:val="24"/>
              </w:rPr>
            </w:pPr>
            <w:r>
              <w:rPr>
                <w:rFonts w:ascii="Times New Roman" w:hAnsi="Times New Roman"/>
                <w:sz w:val="24"/>
                <w:szCs w:val="24"/>
              </w:rPr>
              <w:t>La puissance du tube garantira une excellente qualité d'image, y compris chez les patients corpulents. Le fonctionnement du tube sera silencieux.</w:t>
            </w:r>
          </w:p>
          <w:p w14:paraId="690BE9DA" w14:textId="77777777" w:rsidR="005E3E86" w:rsidRDefault="005E3E86" w:rsidP="00675D39">
            <w:pPr>
              <w:pStyle w:val="Titre3"/>
              <w:spacing w:line="240" w:lineRule="auto"/>
              <w:ind w:left="-5"/>
              <w:rPr>
                <w:rFonts w:ascii="Times New Roman" w:hAnsi="Times New Roman"/>
                <w:color w:val="auto"/>
              </w:rPr>
            </w:pPr>
            <w:r>
              <w:rPr>
                <w:rFonts w:ascii="Times New Roman" w:hAnsi="Times New Roman"/>
                <w:b/>
                <w:color w:val="auto"/>
              </w:rPr>
              <w:t>Détecteur plat :</w:t>
            </w:r>
          </w:p>
          <w:p w14:paraId="091743AA"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Les détecteurs plats numériques dynamiques à haute résolution avec grille intégrée amovible est spécialement conçu pour les procédures d'imagerie interventionnelle. </w:t>
            </w:r>
          </w:p>
          <w:p w14:paraId="5C8B80B6" w14:textId="77777777" w:rsidR="005E3E86" w:rsidRDefault="005E3E86" w:rsidP="00675D39">
            <w:pPr>
              <w:spacing w:after="224" w:line="240" w:lineRule="auto"/>
              <w:ind w:left="-5" w:right="47"/>
              <w:rPr>
                <w:rFonts w:ascii="Times New Roman" w:hAnsi="Times New Roman"/>
                <w:sz w:val="24"/>
                <w:szCs w:val="24"/>
              </w:rPr>
            </w:pPr>
            <w:r>
              <w:rPr>
                <w:rFonts w:ascii="Times New Roman" w:hAnsi="Times New Roman"/>
                <w:sz w:val="24"/>
                <w:szCs w:val="24"/>
              </w:rPr>
              <w:t xml:space="preserve"> Grands détecteurs à plage dynamique étendue (HDR), associé à l'ensemble de la chaîne d'imagerie 3D 16 bits, fournit des images en coupe en peropératoire (avec </w:t>
            </w:r>
            <w:proofErr w:type="spellStart"/>
            <w:r>
              <w:rPr>
                <w:rFonts w:ascii="Times New Roman" w:hAnsi="Times New Roman"/>
                <w:sz w:val="24"/>
                <w:szCs w:val="24"/>
              </w:rPr>
              <w:t>DynaCT</w:t>
            </w:r>
            <w:proofErr w:type="spellEnd"/>
            <w:r>
              <w:rPr>
                <w:rFonts w:ascii="Times New Roman" w:hAnsi="Times New Roman"/>
                <w:sz w:val="24"/>
                <w:szCs w:val="24"/>
              </w:rPr>
              <w:t xml:space="preserve"> disponible en option), permettant de visualiser des objets de seulement 5 UH avec un contraste jusqu'à 4 fois supérieur. </w:t>
            </w:r>
          </w:p>
          <w:p w14:paraId="6ED5A98B"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L’épaisseur du scintillateur (750 µm environ) accroîtra l'efficacité de détection quantique à 77% et assurera ainsi une meilleure qualité d'image à moindre dose de rayonnement.  </w:t>
            </w:r>
          </w:p>
          <w:p w14:paraId="15D63B20"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Très haute résolution spatiale (3,25 pl/mm) associée à un excellent contraste grâce à la taille de pixel de 154 μm environ. Cadences d'acquisition jusqu'à 60 i/s. </w:t>
            </w:r>
          </w:p>
          <w:p w14:paraId="56A6F764"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Formats d'entrée utiles :  </w:t>
            </w:r>
          </w:p>
          <w:p w14:paraId="5E6D9D14"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Vue d'ensemble 30 cm x 38 cm  </w:t>
            </w:r>
          </w:p>
          <w:p w14:paraId="2E2FFBBB"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Zoom 1 : 30 cm x 30 cm, diagonale 42 cm  </w:t>
            </w:r>
          </w:p>
          <w:p w14:paraId="01D90B41"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Zoom 2 : 22 cm x 22 cm, diagonale 32 cm  </w:t>
            </w:r>
          </w:p>
          <w:p w14:paraId="7E9179AD"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Zoom 3 : 16 cm x 16 cm, diagonale 22 cm  </w:t>
            </w:r>
          </w:p>
          <w:p w14:paraId="2DF5E37A"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Zoom 4 : 11 cm x 11 cm, diagonale 16 cm  </w:t>
            </w:r>
          </w:p>
          <w:p w14:paraId="4D249304"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Zoom 5 : 8 cm x 8 cm, diagonale 11 cm  </w:t>
            </w:r>
          </w:p>
          <w:p w14:paraId="0F28D62D" w14:textId="77777777" w:rsidR="005E3E86" w:rsidRDefault="005E3E86" w:rsidP="00675D39">
            <w:pPr>
              <w:spacing w:after="5" w:line="250" w:lineRule="auto"/>
              <w:ind w:right="47"/>
              <w:rPr>
                <w:rFonts w:ascii="Times New Roman" w:hAnsi="Times New Roman"/>
                <w:sz w:val="24"/>
                <w:szCs w:val="24"/>
              </w:rPr>
            </w:pPr>
          </w:p>
          <w:p w14:paraId="2CAD2808"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Le détecteur plat à rotation motorisée sera monté sur l'arceau. Il sera réglable en largeur (paysage) ou en hauteur (portrait) par rotation de 90°. Tous les angles intermédiaires seront autorisés. </w:t>
            </w:r>
          </w:p>
          <w:p w14:paraId="09E590C7"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Réglage motorisé de la distance détecteur-patient. </w:t>
            </w:r>
          </w:p>
          <w:p w14:paraId="46EFDBEA" w14:textId="77777777" w:rsidR="005E3E86" w:rsidRDefault="005E3E86" w:rsidP="00675D39">
            <w:pPr>
              <w:spacing w:after="0" w:line="240" w:lineRule="auto"/>
              <w:ind w:left="-5"/>
              <w:rPr>
                <w:rFonts w:ascii="Times New Roman" w:hAnsi="Times New Roman"/>
                <w:sz w:val="24"/>
                <w:szCs w:val="24"/>
              </w:rPr>
            </w:pPr>
            <w:r>
              <w:rPr>
                <w:rFonts w:ascii="Times New Roman" w:hAnsi="Times New Roman"/>
                <w:sz w:val="24"/>
                <w:szCs w:val="24"/>
              </w:rPr>
              <w:t>Le détecteur plat as40HDR offrira des fonctions de commande supplémentaires directement sur le boîtier du détecteur, rotation du FD (CRAN/CAUD, OAD/OAG) et modification de la distance foyer-détecteur.</w:t>
            </w:r>
          </w:p>
          <w:p w14:paraId="7AD46DA1" w14:textId="77777777" w:rsidR="005E3E86" w:rsidRDefault="005E3E86" w:rsidP="00675D39">
            <w:pPr>
              <w:spacing w:after="0" w:line="240" w:lineRule="auto"/>
              <w:ind w:left="-5"/>
              <w:rPr>
                <w:rFonts w:ascii="Times New Roman" w:hAnsi="Times New Roman"/>
                <w:sz w:val="24"/>
                <w:szCs w:val="24"/>
              </w:rPr>
            </w:pPr>
          </w:p>
          <w:p w14:paraId="427EC096" w14:textId="77777777" w:rsidR="005E3E86" w:rsidRDefault="005E3E86" w:rsidP="00675D39">
            <w:pPr>
              <w:spacing w:after="0" w:line="240" w:lineRule="auto"/>
              <w:ind w:left="-5" w:right="47"/>
              <w:rPr>
                <w:rFonts w:ascii="Times New Roman" w:hAnsi="Times New Roman"/>
                <w:b/>
                <w:sz w:val="24"/>
                <w:szCs w:val="24"/>
              </w:rPr>
            </w:pPr>
            <w:r>
              <w:rPr>
                <w:rFonts w:ascii="Times New Roman" w:hAnsi="Times New Roman"/>
                <w:b/>
                <w:sz w:val="24"/>
                <w:szCs w:val="24"/>
              </w:rPr>
              <w:t xml:space="preserve">Grille amovible :  </w:t>
            </w:r>
          </w:p>
          <w:p w14:paraId="13AF0127" w14:textId="77777777" w:rsidR="005E3E86" w:rsidRDefault="005E3E86" w:rsidP="00675D39">
            <w:pPr>
              <w:spacing w:after="224" w:line="240" w:lineRule="auto"/>
              <w:ind w:left="-5" w:right="47"/>
              <w:rPr>
                <w:rFonts w:ascii="Times New Roman" w:hAnsi="Times New Roman"/>
                <w:sz w:val="24"/>
                <w:szCs w:val="24"/>
              </w:rPr>
            </w:pPr>
            <w:r>
              <w:rPr>
                <w:rFonts w:ascii="Times New Roman" w:hAnsi="Times New Roman"/>
                <w:sz w:val="24"/>
                <w:szCs w:val="24"/>
              </w:rPr>
              <w:t xml:space="preserve">Le retrait facile de la grille permettra à l'utilisateur de gagner du temps lors des examens ne nécessitant pas de grille. </w:t>
            </w:r>
          </w:p>
          <w:p w14:paraId="3BCBF3A9"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Les détecteurs numériques dynamiques à haute résolution avec grille intégrée amovible est spécialement conçu pour les applications </w:t>
            </w:r>
            <w:proofErr w:type="spellStart"/>
            <w:r>
              <w:rPr>
                <w:rFonts w:ascii="Times New Roman" w:hAnsi="Times New Roman"/>
                <w:sz w:val="24"/>
                <w:szCs w:val="24"/>
              </w:rPr>
              <w:t>angiographiques</w:t>
            </w:r>
            <w:proofErr w:type="spellEnd"/>
            <w:r>
              <w:rPr>
                <w:rFonts w:ascii="Times New Roman" w:hAnsi="Times New Roman"/>
                <w:sz w:val="24"/>
                <w:szCs w:val="24"/>
              </w:rPr>
              <w:t xml:space="preserve"> et interventionnelles. </w:t>
            </w:r>
          </w:p>
          <w:p w14:paraId="1A4F609B" w14:textId="77777777" w:rsidR="005E3E86" w:rsidRDefault="005E3E86" w:rsidP="00675D39">
            <w:pPr>
              <w:spacing w:after="0" w:line="240" w:lineRule="auto"/>
              <w:rPr>
                <w:rFonts w:ascii="Times New Roman" w:hAnsi="Times New Roman"/>
                <w:sz w:val="24"/>
                <w:szCs w:val="24"/>
              </w:rPr>
            </w:pPr>
          </w:p>
          <w:p w14:paraId="7239D559" w14:textId="77777777" w:rsidR="005E3E86" w:rsidRDefault="005E3E86" w:rsidP="00675D39">
            <w:pPr>
              <w:spacing w:after="51" w:line="251" w:lineRule="auto"/>
              <w:ind w:left="-5" w:right="3067"/>
              <w:rPr>
                <w:rFonts w:ascii="Times New Roman" w:hAnsi="Times New Roman"/>
                <w:sz w:val="24"/>
                <w:szCs w:val="24"/>
              </w:rPr>
            </w:pPr>
            <w:r>
              <w:rPr>
                <w:rFonts w:ascii="Times New Roman" w:hAnsi="Times New Roman"/>
                <w:b/>
                <w:sz w:val="24"/>
                <w:szCs w:val="24"/>
              </w:rPr>
              <w:t xml:space="preserve">Détecteur plat as20 ou équivalent </w:t>
            </w:r>
          </w:p>
          <w:p w14:paraId="2FBABCA1"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Le détecteur numérique dynamique à haute résolution avec grille intégrée amovible est spécialement conçu pour les applications </w:t>
            </w:r>
            <w:proofErr w:type="spellStart"/>
            <w:r>
              <w:rPr>
                <w:rFonts w:ascii="Times New Roman" w:hAnsi="Times New Roman"/>
                <w:sz w:val="24"/>
                <w:szCs w:val="24"/>
              </w:rPr>
              <w:t>angiographiques</w:t>
            </w:r>
            <w:proofErr w:type="spellEnd"/>
            <w:r>
              <w:rPr>
                <w:rFonts w:ascii="Times New Roman" w:hAnsi="Times New Roman"/>
                <w:sz w:val="24"/>
                <w:szCs w:val="24"/>
              </w:rPr>
              <w:t xml:space="preserve"> et interventionnelles. </w:t>
            </w:r>
          </w:p>
          <w:p w14:paraId="29E34BB9"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Très haute résolution spatiale associée à un excellent contraste grâce à la taille de pixel de 184 μm. La radioscopie et la radiographie s'effectuent toujours en matrice 1k avec une résolution en niveaux de gris de 14 bits et fournissent un excellent rendu des détails. Cadences d'acquisition jusqu'à 30 i/s. </w:t>
            </w:r>
          </w:p>
          <w:p w14:paraId="0FDCCCE1"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Formats d'entrée utiles :  </w:t>
            </w:r>
          </w:p>
          <w:p w14:paraId="24AC90F5"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Vue d'ensemble : 17,7 cm x 17,7 cm, diagonale 25 cm.  </w:t>
            </w:r>
          </w:p>
          <w:p w14:paraId="0B41C9D8"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Zoom 1 : 14 cm x 14 cm, diagonale 20 cm.  </w:t>
            </w:r>
          </w:p>
          <w:p w14:paraId="75E917D7"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Zoom 2 : 11 cm x 11 cm, diagonale 16 cm.  </w:t>
            </w:r>
          </w:p>
          <w:p w14:paraId="0A44920A"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Zoom 3 : 7 cm x 7 cm, diagonale 10 cm.  </w:t>
            </w:r>
          </w:p>
          <w:p w14:paraId="03A331B9"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Liberté d'angulation maximale et excellent accès au patient grâce à la construction très compacte avec protection anticollision intégrée. </w:t>
            </w:r>
          </w:p>
          <w:p w14:paraId="26B74081" w14:textId="77777777" w:rsidR="005E3E86" w:rsidRDefault="005E3E86" w:rsidP="00675D39">
            <w:pPr>
              <w:spacing w:after="0" w:line="240" w:lineRule="auto"/>
              <w:ind w:left="-5" w:right="136"/>
              <w:rPr>
                <w:rFonts w:ascii="Times New Roman" w:hAnsi="Times New Roman"/>
                <w:sz w:val="24"/>
                <w:szCs w:val="24"/>
              </w:rPr>
            </w:pPr>
            <w:r>
              <w:rPr>
                <w:rFonts w:ascii="Times New Roman" w:hAnsi="Times New Roman"/>
                <w:sz w:val="24"/>
                <w:szCs w:val="24"/>
              </w:rPr>
              <w:t xml:space="preserve">Le détecteur plat à rotation motorisée est monté sur l'arceau. Ceci assure une présentation verticale de l'anatomie à l'écran à tout moment, indépendamment de la position de l'arceau par rapport au patient. Réglage motorisé de la distance détecteur-patient. </w:t>
            </w:r>
          </w:p>
          <w:p w14:paraId="5F32547A"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Transfert des données numériques du détecteur au système numérique par câble à fibres optiques grande vitesse.</w:t>
            </w:r>
          </w:p>
          <w:p w14:paraId="28DFAE54" w14:textId="77777777" w:rsidR="005E3E86" w:rsidRDefault="005E3E86" w:rsidP="00675D39">
            <w:pPr>
              <w:spacing w:after="0" w:line="240" w:lineRule="auto"/>
              <w:rPr>
                <w:rFonts w:ascii="Times New Roman" w:hAnsi="Times New Roman"/>
                <w:sz w:val="24"/>
                <w:szCs w:val="24"/>
              </w:rPr>
            </w:pPr>
          </w:p>
          <w:p w14:paraId="282F9679"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Grille amovible :  </w:t>
            </w:r>
          </w:p>
          <w:p w14:paraId="44AC5E26"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Le retrait facile de la grille permet à l'utilisateur de gagner du temps lors des examens ne nécessitant pas de grille. Par exemple en pédiatrie, où l'économie de dose revêt une importance particulière. </w:t>
            </w:r>
          </w:p>
          <w:p w14:paraId="23A4A881"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 </w:t>
            </w:r>
          </w:p>
          <w:p w14:paraId="7EE12863" w14:textId="77777777" w:rsidR="005E3E86" w:rsidRDefault="005E3E86" w:rsidP="00675D39">
            <w:pPr>
              <w:spacing w:after="0" w:line="240" w:lineRule="auto"/>
              <w:ind w:right="47"/>
              <w:rPr>
                <w:rFonts w:ascii="Times New Roman" w:hAnsi="Times New Roman"/>
                <w:sz w:val="24"/>
                <w:szCs w:val="24"/>
              </w:rPr>
            </w:pPr>
          </w:p>
          <w:p w14:paraId="1ED761C4" w14:textId="77777777" w:rsidR="005E3E86" w:rsidRDefault="005E3E86" w:rsidP="00675D39">
            <w:pPr>
              <w:spacing w:after="0" w:line="240" w:lineRule="auto"/>
              <w:ind w:right="47"/>
              <w:rPr>
                <w:rFonts w:ascii="Times New Roman" w:hAnsi="Times New Roman"/>
                <w:sz w:val="24"/>
                <w:szCs w:val="24"/>
              </w:rPr>
            </w:pPr>
          </w:p>
          <w:p w14:paraId="47CE6329" w14:textId="77777777" w:rsidR="005E3E86" w:rsidRDefault="005E3E86" w:rsidP="00675D39">
            <w:pPr>
              <w:spacing w:after="7" w:line="251" w:lineRule="auto"/>
              <w:ind w:left="-5" w:right="3067"/>
              <w:rPr>
                <w:rFonts w:ascii="Times New Roman" w:hAnsi="Times New Roman"/>
                <w:sz w:val="24"/>
                <w:szCs w:val="24"/>
              </w:rPr>
            </w:pPr>
            <w:r>
              <w:rPr>
                <w:rFonts w:ascii="Times New Roman" w:hAnsi="Times New Roman"/>
                <w:b/>
                <w:sz w:val="24"/>
                <w:szCs w:val="24"/>
              </w:rPr>
              <w:t xml:space="preserve">Collimateur </w:t>
            </w:r>
            <w:proofErr w:type="spellStart"/>
            <w:r>
              <w:rPr>
                <w:rFonts w:ascii="Times New Roman" w:hAnsi="Times New Roman"/>
                <w:b/>
                <w:sz w:val="24"/>
                <w:szCs w:val="24"/>
              </w:rPr>
              <w:t>Angio</w:t>
            </w:r>
            <w:proofErr w:type="spellEnd"/>
            <w:r>
              <w:rPr>
                <w:rFonts w:ascii="Times New Roman" w:hAnsi="Times New Roman"/>
                <w:b/>
                <w:sz w:val="24"/>
                <w:szCs w:val="24"/>
              </w:rPr>
              <w:t xml:space="preserve">  </w:t>
            </w:r>
          </w:p>
          <w:p w14:paraId="53BEF642"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Collimateur </w:t>
            </w:r>
            <w:proofErr w:type="spellStart"/>
            <w:r>
              <w:rPr>
                <w:rFonts w:ascii="Times New Roman" w:hAnsi="Times New Roman"/>
                <w:sz w:val="24"/>
                <w:szCs w:val="24"/>
              </w:rPr>
              <w:t>multilames</w:t>
            </w:r>
            <w:proofErr w:type="spellEnd"/>
            <w:r>
              <w:rPr>
                <w:rFonts w:ascii="Times New Roman" w:hAnsi="Times New Roman"/>
                <w:sz w:val="24"/>
                <w:szCs w:val="24"/>
              </w:rPr>
              <w:t xml:space="preserve"> compact avec diaphragme rectangulaire, filtres en barrette en coin pour </w:t>
            </w:r>
            <w:r>
              <w:rPr>
                <w:rFonts w:ascii="Times New Roman" w:hAnsi="Times New Roman"/>
                <w:sz w:val="24"/>
                <w:szCs w:val="24"/>
              </w:rPr>
              <w:lastRenderedPageBreak/>
              <w:t xml:space="preserve">l'angiographie numérisée soustraite (DSA) et les applications cardiologiques et filtre graduel.  </w:t>
            </w:r>
          </w:p>
          <w:p w14:paraId="5FFA1E10"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Rotation et déplacement individuels des lames des filtres. </w:t>
            </w:r>
          </w:p>
          <w:p w14:paraId="19602EB8"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Rotation synchrone automatique du détecteur et du collimateur pour compenser la rotation d'image dans les différentes positions d'examen du statif.  </w:t>
            </w:r>
          </w:p>
          <w:p w14:paraId="19ED19B2"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Rotation également depuis la commande de proximité pour l'affichage droit d'images d'objets ou d'organes non alignés avec la table, par ex. les bras.  </w:t>
            </w:r>
          </w:p>
          <w:p w14:paraId="37FF74C4"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Rotation manuelle du détecteur et du collimateur par commande directe sur le boîtier du détecteur. </w:t>
            </w:r>
          </w:p>
          <w:p w14:paraId="5E2F5865"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Préfiltration Cu adaptative à cinq niveaux au moins pour la réduction de la dose équivalente à la peau et l'amélioration de la qualité du rayonnement par réduction des composantes de basse énergie. Niveaux de filtration : 0,1 ; 0,2 ; 0,3 ; 0,6 ; 0,9 mm Cu.  </w:t>
            </w:r>
          </w:p>
          <w:p w14:paraId="595F08AF"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Unité électronique avec chambre dosimétrique intégrée au collimateur pour la mesure du produit </w:t>
            </w:r>
            <w:proofErr w:type="spellStart"/>
            <w:r>
              <w:rPr>
                <w:rFonts w:ascii="Times New Roman" w:hAnsi="Times New Roman"/>
                <w:sz w:val="24"/>
                <w:szCs w:val="24"/>
              </w:rPr>
              <w:t>dosesurface</w:t>
            </w:r>
            <w:proofErr w:type="spellEnd"/>
            <w:r>
              <w:rPr>
                <w:rFonts w:ascii="Times New Roman" w:hAnsi="Times New Roman"/>
                <w:sz w:val="24"/>
                <w:szCs w:val="24"/>
              </w:rPr>
              <w:t xml:space="preserve"> et du kerma dans l'air à l'entrée du patient au point de référence interventionnel </w:t>
            </w:r>
          </w:p>
          <w:p w14:paraId="2DDD144A" w14:textId="77777777" w:rsidR="005E3E86" w:rsidRDefault="005E3E86" w:rsidP="00675D39">
            <w:pPr>
              <w:spacing w:after="7" w:line="251" w:lineRule="auto"/>
              <w:ind w:left="-5" w:right="3067"/>
              <w:rPr>
                <w:rFonts w:ascii="Times New Roman" w:hAnsi="Times New Roman"/>
                <w:sz w:val="24"/>
                <w:szCs w:val="24"/>
              </w:rPr>
            </w:pPr>
            <w:r>
              <w:rPr>
                <w:rFonts w:ascii="Times New Roman" w:hAnsi="Times New Roman"/>
                <w:b/>
                <w:sz w:val="24"/>
                <w:szCs w:val="24"/>
              </w:rPr>
              <w:t xml:space="preserve">Collimateur Cardio </w:t>
            </w:r>
            <w:r>
              <w:rPr>
                <w:rFonts w:ascii="Times New Roman" w:hAnsi="Times New Roman"/>
                <w:sz w:val="24"/>
                <w:szCs w:val="24"/>
              </w:rPr>
              <w:t xml:space="preserve"> </w:t>
            </w:r>
          </w:p>
          <w:p w14:paraId="1560383F"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Collimateur </w:t>
            </w:r>
            <w:proofErr w:type="spellStart"/>
            <w:r>
              <w:rPr>
                <w:rFonts w:ascii="Times New Roman" w:hAnsi="Times New Roman"/>
                <w:sz w:val="24"/>
                <w:szCs w:val="24"/>
              </w:rPr>
              <w:t>multilames</w:t>
            </w:r>
            <w:proofErr w:type="spellEnd"/>
            <w:r>
              <w:rPr>
                <w:rFonts w:ascii="Times New Roman" w:hAnsi="Times New Roman"/>
                <w:sz w:val="24"/>
                <w:szCs w:val="24"/>
              </w:rPr>
              <w:t xml:space="preserve"> compact pour l'angiocardiographie avec diaphragme rectangulaire et filtre en coin.  </w:t>
            </w:r>
          </w:p>
          <w:p w14:paraId="275A88CD"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Rotation synchrone automatique du détecteur et du collimateur pour compenser la rotation de l'image dans les différentes positions du statif. </w:t>
            </w:r>
          </w:p>
          <w:p w14:paraId="573EF7FD"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Rotation également depuis la commande de proximité pour l'affichage droit d'images d'objets ou d'organes non alignés avec la table, par ex. les bras.  </w:t>
            </w:r>
          </w:p>
          <w:p w14:paraId="25BC84BF"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Rotation manuelle du détecteur et du collimateur par commande directe sur le boîtier du détecteur. </w:t>
            </w:r>
          </w:p>
          <w:p w14:paraId="4C3D5313"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Préfiltration Cu adaptative à cinq niveaux pour la réduction de la dose équivalente à la peau et l'amélioration de la qualité du rayonnement par réduction des composantes de basse énergie. Niveaux de filtration : 0,1 ; 0,2 ; 0,3 ; 0,6 ; 0,9 mm Cu.  </w:t>
            </w:r>
          </w:p>
          <w:p w14:paraId="67A8E8E0"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Unité électronique avec chambre dosimétrique intégrée au collimateur pour la mesure du produit </w:t>
            </w:r>
            <w:proofErr w:type="spellStart"/>
            <w:r>
              <w:rPr>
                <w:rFonts w:ascii="Times New Roman" w:hAnsi="Times New Roman"/>
                <w:sz w:val="24"/>
                <w:szCs w:val="24"/>
              </w:rPr>
              <w:t>dosesurface</w:t>
            </w:r>
            <w:proofErr w:type="spellEnd"/>
            <w:r>
              <w:rPr>
                <w:rFonts w:ascii="Times New Roman" w:hAnsi="Times New Roman"/>
                <w:sz w:val="24"/>
                <w:szCs w:val="24"/>
              </w:rPr>
              <w:t xml:space="preserve"> et du kerma dans l'air à l'entrée du patient au point de référence interventionnel. </w:t>
            </w:r>
          </w:p>
          <w:p w14:paraId="55FAC592" w14:textId="77777777" w:rsidR="005E3E86" w:rsidRDefault="005E3E86" w:rsidP="00675D39">
            <w:pPr>
              <w:spacing w:after="5" w:line="250" w:lineRule="auto"/>
              <w:ind w:right="47"/>
              <w:rPr>
                <w:rFonts w:ascii="Times New Roman" w:hAnsi="Times New Roman"/>
                <w:sz w:val="24"/>
                <w:szCs w:val="24"/>
              </w:rPr>
            </w:pPr>
          </w:p>
          <w:p w14:paraId="107A56F8"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lastRenderedPageBreak/>
              <w:t xml:space="preserve">Le détecteur plat et le collimateur </w:t>
            </w:r>
            <w:proofErr w:type="spellStart"/>
            <w:r>
              <w:rPr>
                <w:rFonts w:ascii="Times New Roman" w:hAnsi="Times New Roman"/>
                <w:sz w:val="24"/>
                <w:szCs w:val="24"/>
              </w:rPr>
              <w:t>multilames</w:t>
            </w:r>
            <w:proofErr w:type="spellEnd"/>
            <w:r>
              <w:rPr>
                <w:rFonts w:ascii="Times New Roman" w:hAnsi="Times New Roman"/>
                <w:sz w:val="24"/>
                <w:szCs w:val="24"/>
              </w:rPr>
              <w:t xml:space="preserve"> dans le plan frontal seront montés sur un plateau à rotation motorisée sur l'arceau. Ils s'orienteront automatiquement suivant le pivotement de la table et galantiseront ainsi l'obtention d'images verticales d'objets alignés avec la table.  </w:t>
            </w:r>
          </w:p>
          <w:p w14:paraId="40673545" w14:textId="77777777" w:rsidR="005E3E86" w:rsidRDefault="005E3E86" w:rsidP="00675D39">
            <w:pPr>
              <w:spacing w:after="0" w:line="240" w:lineRule="auto"/>
              <w:ind w:left="-5" w:right="47"/>
              <w:rPr>
                <w:rFonts w:ascii="Times New Roman" w:hAnsi="Times New Roman"/>
                <w:sz w:val="24"/>
                <w:szCs w:val="24"/>
              </w:rPr>
            </w:pPr>
          </w:p>
          <w:p w14:paraId="5273755A" w14:textId="77777777" w:rsidR="005E3E86" w:rsidRDefault="005E3E86" w:rsidP="00675D39">
            <w:pPr>
              <w:spacing w:after="20" w:line="251" w:lineRule="auto"/>
              <w:ind w:left="-5" w:right="3067"/>
              <w:rPr>
                <w:rFonts w:ascii="Times New Roman" w:hAnsi="Times New Roman"/>
                <w:sz w:val="24"/>
                <w:szCs w:val="24"/>
              </w:rPr>
            </w:pPr>
            <w:r>
              <w:rPr>
                <w:rFonts w:ascii="Times New Roman" w:hAnsi="Times New Roman"/>
                <w:sz w:val="24"/>
                <w:szCs w:val="24"/>
              </w:rPr>
              <w:t xml:space="preserve">Traitement d'image  </w:t>
            </w:r>
          </w:p>
          <w:p w14:paraId="3269DD01"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Visualisation d'image positive et négative, fenêtrage, réglage de contraste et de luminosité, fonction volet électronique </w:t>
            </w:r>
          </w:p>
          <w:p w14:paraId="22504B01" w14:textId="77777777" w:rsidR="005E3E86" w:rsidRDefault="005E3E86" w:rsidP="00675D39">
            <w:pPr>
              <w:spacing w:after="0" w:line="240" w:lineRule="auto"/>
              <w:ind w:left="365" w:right="47"/>
              <w:rPr>
                <w:rFonts w:ascii="Times New Roman" w:hAnsi="Times New Roman"/>
                <w:sz w:val="24"/>
                <w:szCs w:val="24"/>
              </w:rPr>
            </w:pPr>
            <w:r>
              <w:rPr>
                <w:rFonts w:ascii="Times New Roman" w:hAnsi="Times New Roman"/>
                <w:sz w:val="24"/>
                <w:szCs w:val="24"/>
              </w:rPr>
              <w:t>(</w:t>
            </w:r>
            <w:proofErr w:type="spellStart"/>
            <w:proofErr w:type="gramStart"/>
            <w:r>
              <w:rPr>
                <w:rFonts w:ascii="Times New Roman" w:hAnsi="Times New Roman"/>
                <w:sz w:val="24"/>
                <w:szCs w:val="24"/>
              </w:rPr>
              <w:t>shutter</w:t>
            </w:r>
            <w:proofErr w:type="spellEnd"/>
            <w:proofErr w:type="gramEnd"/>
            <w:r>
              <w:rPr>
                <w:rFonts w:ascii="Times New Roman" w:hAnsi="Times New Roman"/>
                <w:sz w:val="24"/>
                <w:szCs w:val="24"/>
              </w:rPr>
              <w:t>), décalage d'image (</w:t>
            </w:r>
            <w:proofErr w:type="spellStart"/>
            <w:r>
              <w:rPr>
                <w:rFonts w:ascii="Times New Roman" w:hAnsi="Times New Roman"/>
                <w:sz w:val="24"/>
                <w:szCs w:val="24"/>
              </w:rPr>
              <w:t>roaming</w:t>
            </w:r>
            <w:proofErr w:type="spellEnd"/>
            <w:r>
              <w:rPr>
                <w:rFonts w:ascii="Times New Roman" w:hAnsi="Times New Roman"/>
                <w:sz w:val="24"/>
                <w:szCs w:val="24"/>
              </w:rPr>
              <w:t xml:space="preserve">), inversion d'image verticale et horizontale, fonctions loupe et zoom </w:t>
            </w:r>
          </w:p>
          <w:p w14:paraId="7D5A1E75"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Sauvegarde d'images individuelles comme images de référence pendant la radiographie et la radioscopie </w:t>
            </w:r>
          </w:p>
          <w:p w14:paraId="054F5815"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Quantification : mesure d'angles et de longueurs, calibrage automatique et manuel </w:t>
            </w:r>
          </w:p>
          <w:p w14:paraId="4FF2CE8E"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Fonctions de texte : renseignements d'image personnalisés, annotation libre ou à l'aide de blocs de textes, ligne de commentaire, marquage D/G </w:t>
            </w:r>
          </w:p>
          <w:p w14:paraId="30EB0EE1" w14:textId="77777777" w:rsidR="005E3E86" w:rsidRDefault="005E3E86" w:rsidP="000F7285">
            <w:pPr>
              <w:numPr>
                <w:ilvl w:val="0"/>
                <w:numId w:val="114"/>
              </w:numPr>
              <w:spacing w:after="1" w:line="241" w:lineRule="auto"/>
              <w:ind w:right="47"/>
              <w:rPr>
                <w:rFonts w:ascii="Times New Roman" w:hAnsi="Times New Roman"/>
                <w:sz w:val="24"/>
                <w:szCs w:val="24"/>
              </w:rPr>
            </w:pPr>
            <w:r>
              <w:rPr>
                <w:rFonts w:ascii="Times New Roman" w:hAnsi="Times New Roman"/>
                <w:sz w:val="24"/>
                <w:szCs w:val="24"/>
              </w:rPr>
              <w:t xml:space="preserve">Accès rapide et direct à toutes les séries, images individuelles, images de référence. </w:t>
            </w:r>
          </w:p>
          <w:p w14:paraId="44A699CA" w14:textId="77777777" w:rsidR="005E3E86" w:rsidRDefault="005E3E86" w:rsidP="000F7285">
            <w:pPr>
              <w:numPr>
                <w:ilvl w:val="0"/>
                <w:numId w:val="114"/>
              </w:numPr>
              <w:spacing w:after="1" w:line="241" w:lineRule="auto"/>
              <w:ind w:right="47"/>
              <w:rPr>
                <w:rFonts w:ascii="Times New Roman" w:hAnsi="Times New Roman"/>
                <w:sz w:val="24"/>
                <w:szCs w:val="24"/>
              </w:rPr>
            </w:pPr>
            <w:r>
              <w:rPr>
                <w:rFonts w:ascii="Times New Roman" w:hAnsi="Times New Roman"/>
                <w:sz w:val="24"/>
                <w:szCs w:val="24"/>
              </w:rPr>
              <w:t>Accès possible en salle d'examen comme en salle de contrôle à des fins de visualisation ou de post-traitement des images.</w:t>
            </w:r>
          </w:p>
          <w:p w14:paraId="4666C23C" w14:textId="77777777" w:rsidR="005E3E86" w:rsidRDefault="005E3E86" w:rsidP="00675D39">
            <w:pPr>
              <w:spacing w:after="1" w:line="241" w:lineRule="auto"/>
              <w:ind w:right="47"/>
              <w:rPr>
                <w:rFonts w:ascii="Times New Roman" w:hAnsi="Times New Roman"/>
                <w:sz w:val="24"/>
                <w:szCs w:val="24"/>
              </w:rPr>
            </w:pPr>
            <w:r>
              <w:rPr>
                <w:rFonts w:ascii="Times New Roman" w:hAnsi="Times New Roman"/>
                <w:sz w:val="24"/>
                <w:szCs w:val="24"/>
              </w:rPr>
              <w:t xml:space="preserve"> </w:t>
            </w:r>
          </w:p>
          <w:p w14:paraId="6F364831" w14:textId="77777777" w:rsidR="005E3E86" w:rsidRDefault="005E3E86" w:rsidP="00675D39">
            <w:pPr>
              <w:spacing w:after="0" w:line="240" w:lineRule="auto"/>
              <w:rPr>
                <w:rFonts w:ascii="Times New Roman" w:hAnsi="Times New Roman"/>
                <w:b/>
                <w:sz w:val="24"/>
                <w:szCs w:val="24"/>
              </w:rPr>
            </w:pPr>
            <w:r>
              <w:rPr>
                <w:rFonts w:ascii="Times New Roman" w:hAnsi="Times New Roman"/>
                <w:b/>
                <w:sz w:val="24"/>
                <w:szCs w:val="24"/>
              </w:rPr>
              <w:t>Système numérique</w:t>
            </w:r>
          </w:p>
          <w:p w14:paraId="107C7C2F" w14:textId="77777777" w:rsidR="005E3E86" w:rsidRDefault="005E3E86" w:rsidP="00675D39">
            <w:pPr>
              <w:keepNext/>
              <w:keepLines/>
              <w:spacing w:before="40" w:after="0" w:line="240" w:lineRule="auto"/>
              <w:ind w:left="-5"/>
              <w:outlineLvl w:val="3"/>
              <w:rPr>
                <w:rFonts w:ascii="Times New Roman" w:eastAsiaTheme="majorEastAsia" w:hAnsi="Times New Roman"/>
                <w:b/>
                <w:iCs/>
                <w:sz w:val="24"/>
                <w:szCs w:val="24"/>
              </w:rPr>
            </w:pPr>
            <w:r>
              <w:rPr>
                <w:rFonts w:ascii="Times New Roman" w:eastAsiaTheme="majorEastAsia" w:hAnsi="Times New Roman"/>
                <w:b/>
                <w:iCs/>
                <w:sz w:val="24"/>
                <w:szCs w:val="24"/>
              </w:rPr>
              <w:t xml:space="preserve">Système à Double architecture </w:t>
            </w:r>
          </w:p>
          <w:p w14:paraId="12B4DEA2" w14:textId="77777777" w:rsidR="005E3E86" w:rsidRDefault="005E3E86" w:rsidP="00675D39">
            <w:pPr>
              <w:spacing w:after="224" w:line="240" w:lineRule="auto"/>
              <w:ind w:left="-5" w:right="47"/>
              <w:rPr>
                <w:rFonts w:ascii="Times New Roman" w:hAnsi="Times New Roman"/>
                <w:sz w:val="24"/>
                <w:szCs w:val="24"/>
              </w:rPr>
            </w:pPr>
            <w:r>
              <w:rPr>
                <w:rFonts w:ascii="Times New Roman" w:hAnsi="Times New Roman"/>
                <w:sz w:val="24"/>
                <w:szCs w:val="24"/>
              </w:rPr>
              <w:t xml:space="preserve">Le système doit comporter au moins trois processeurs d'image indépendants l'un de l'autre prenant en charge de manière autonome les tâches centrales telles que la visualisation d'image en temps réel en radioscopie ou en radiographie ainsi que des fonctions de post-traitement d'image et la fonctionnalité réseau. </w:t>
            </w:r>
          </w:p>
          <w:p w14:paraId="3FCDB23C" w14:textId="77777777" w:rsidR="005E3E86" w:rsidRDefault="005E3E86" w:rsidP="00675D39">
            <w:pPr>
              <w:keepNext/>
              <w:keepLines/>
              <w:spacing w:before="40" w:after="0" w:line="240" w:lineRule="auto"/>
              <w:ind w:left="-5"/>
              <w:outlineLvl w:val="3"/>
              <w:rPr>
                <w:rFonts w:ascii="Times New Roman" w:eastAsiaTheme="majorEastAsia" w:hAnsi="Times New Roman"/>
                <w:i/>
                <w:iCs/>
                <w:sz w:val="24"/>
                <w:szCs w:val="24"/>
              </w:rPr>
            </w:pPr>
            <w:r>
              <w:rPr>
                <w:rFonts w:ascii="Times New Roman" w:eastAsiaTheme="majorEastAsia" w:hAnsi="Times New Roman"/>
                <w:i/>
                <w:iCs/>
                <w:sz w:val="24"/>
                <w:szCs w:val="24"/>
              </w:rPr>
              <w:t xml:space="preserve">Capacité mémoire </w:t>
            </w:r>
          </w:p>
          <w:p w14:paraId="513B8947"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50 000 images en matrice 1k/12 bits au moins </w:t>
            </w:r>
          </w:p>
          <w:p w14:paraId="740E4EB1" w14:textId="77777777" w:rsidR="005E3E86" w:rsidRDefault="005E3E86" w:rsidP="00675D39">
            <w:pPr>
              <w:spacing w:after="7" w:line="251" w:lineRule="auto"/>
              <w:ind w:left="-5" w:right="743"/>
              <w:rPr>
                <w:rFonts w:ascii="Times New Roman" w:hAnsi="Times New Roman"/>
                <w:sz w:val="24"/>
                <w:szCs w:val="24"/>
              </w:rPr>
            </w:pPr>
            <w:r>
              <w:rPr>
                <w:rFonts w:ascii="Times New Roman" w:hAnsi="Times New Roman"/>
                <w:b/>
                <w:sz w:val="24"/>
                <w:szCs w:val="24"/>
              </w:rPr>
              <w:t xml:space="preserve">Exportation des images et mise en réseau </w:t>
            </w:r>
          </w:p>
          <w:p w14:paraId="63EDDDB3" w14:textId="77777777" w:rsidR="005E3E86" w:rsidRDefault="005E3E86" w:rsidP="00675D39">
            <w:pPr>
              <w:keepNext/>
              <w:keepLines/>
              <w:spacing w:before="40" w:after="0" w:line="240" w:lineRule="auto"/>
              <w:ind w:left="-5"/>
              <w:outlineLvl w:val="3"/>
              <w:rPr>
                <w:rFonts w:ascii="Times New Roman" w:eastAsiaTheme="majorEastAsia" w:hAnsi="Times New Roman"/>
                <w:i/>
                <w:iCs/>
                <w:sz w:val="24"/>
                <w:szCs w:val="24"/>
              </w:rPr>
            </w:pPr>
            <w:r>
              <w:rPr>
                <w:rFonts w:ascii="Times New Roman" w:eastAsiaTheme="majorEastAsia" w:hAnsi="Times New Roman"/>
                <w:i/>
                <w:iCs/>
                <w:sz w:val="24"/>
                <w:szCs w:val="24"/>
              </w:rPr>
              <w:t xml:space="preserve">Graveur de DVD/CD, fourni avec 100 DVD </w:t>
            </w:r>
            <w:proofErr w:type="spellStart"/>
            <w:r>
              <w:rPr>
                <w:rFonts w:ascii="Times New Roman" w:eastAsiaTheme="majorEastAsia" w:hAnsi="Times New Roman"/>
                <w:i/>
                <w:iCs/>
                <w:sz w:val="24"/>
                <w:szCs w:val="24"/>
              </w:rPr>
              <w:t>vièrges</w:t>
            </w:r>
            <w:proofErr w:type="spellEnd"/>
            <w:r>
              <w:rPr>
                <w:rFonts w:ascii="Times New Roman" w:eastAsiaTheme="majorEastAsia" w:hAnsi="Times New Roman"/>
                <w:i/>
                <w:iCs/>
                <w:sz w:val="24"/>
                <w:szCs w:val="24"/>
              </w:rPr>
              <w:t xml:space="preserve">. </w:t>
            </w:r>
          </w:p>
          <w:p w14:paraId="375F108B"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Lecteur de DVD pour le stockage numérique automatique d'images en arrière-plan sur DVD-ROM/CD-ROM en vue de l'échange de données hors ligne au format DICOM. </w:t>
            </w:r>
          </w:p>
          <w:p w14:paraId="550A6948" w14:textId="77777777" w:rsidR="005E3E86" w:rsidRDefault="005E3E86" w:rsidP="00675D39">
            <w:pPr>
              <w:keepNext/>
              <w:keepLines/>
              <w:spacing w:before="40" w:after="0" w:line="240" w:lineRule="auto"/>
              <w:ind w:left="-5"/>
              <w:outlineLvl w:val="3"/>
              <w:rPr>
                <w:rFonts w:ascii="Times New Roman" w:eastAsiaTheme="majorEastAsia" w:hAnsi="Times New Roman"/>
                <w:iCs/>
                <w:sz w:val="24"/>
                <w:szCs w:val="24"/>
              </w:rPr>
            </w:pPr>
            <w:r>
              <w:rPr>
                <w:rFonts w:ascii="Times New Roman" w:eastAsiaTheme="majorEastAsia" w:hAnsi="Times New Roman"/>
                <w:iCs/>
                <w:sz w:val="24"/>
                <w:szCs w:val="24"/>
              </w:rPr>
              <w:t xml:space="preserve">Mise en réseau  </w:t>
            </w:r>
          </w:p>
          <w:p w14:paraId="0B75BF42"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Interface réseau (1000 </w:t>
            </w:r>
            <w:proofErr w:type="spellStart"/>
            <w:r>
              <w:rPr>
                <w:rFonts w:ascii="Times New Roman" w:hAnsi="Times New Roman"/>
                <w:sz w:val="24"/>
                <w:szCs w:val="24"/>
              </w:rPr>
              <w:t>BaseT</w:t>
            </w:r>
            <w:proofErr w:type="spellEnd"/>
            <w:r>
              <w:rPr>
                <w:rFonts w:ascii="Times New Roman" w:hAnsi="Times New Roman"/>
                <w:sz w:val="24"/>
                <w:szCs w:val="24"/>
              </w:rPr>
              <w:t xml:space="preserve">) avec les services DICOM intégrés suivants :  </w:t>
            </w:r>
          </w:p>
          <w:p w14:paraId="3F37011F"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DICOM </w:t>
            </w:r>
            <w:proofErr w:type="spellStart"/>
            <w:r>
              <w:rPr>
                <w:rFonts w:ascii="Times New Roman" w:hAnsi="Times New Roman"/>
                <w:sz w:val="24"/>
                <w:szCs w:val="24"/>
              </w:rPr>
              <w:t>Send</w:t>
            </w:r>
            <w:proofErr w:type="spellEnd"/>
            <w:r>
              <w:rPr>
                <w:rFonts w:ascii="Times New Roman" w:hAnsi="Times New Roman"/>
                <w:sz w:val="24"/>
                <w:szCs w:val="24"/>
              </w:rPr>
              <w:t xml:space="preserve"> : Envoi d'images vers le réseau DICOM : La fonction DICOM </w:t>
            </w:r>
            <w:proofErr w:type="spellStart"/>
            <w:r>
              <w:rPr>
                <w:rFonts w:ascii="Times New Roman" w:hAnsi="Times New Roman"/>
                <w:sz w:val="24"/>
                <w:szCs w:val="24"/>
              </w:rPr>
              <w:t>Send</w:t>
            </w:r>
            <w:proofErr w:type="spellEnd"/>
            <w:r>
              <w:rPr>
                <w:rFonts w:ascii="Times New Roman" w:hAnsi="Times New Roman"/>
                <w:sz w:val="24"/>
                <w:szCs w:val="24"/>
              </w:rPr>
              <w:t xml:space="preserve"> permet </w:t>
            </w:r>
            <w:r>
              <w:rPr>
                <w:rFonts w:ascii="Times New Roman" w:hAnsi="Times New Roman"/>
                <w:sz w:val="24"/>
                <w:szCs w:val="24"/>
              </w:rPr>
              <w:lastRenderedPageBreak/>
              <w:t xml:space="preserve">l'envoi entièrement automatique des données image générées vers une archive DICOM et/ou une station de travail DICOM. L'utilisateur peut effectuer ses examens sans interruption pendant que le système transfère automatiquement les images scène par scène vers l'archive. Le transfert des données se déroule en arrière-plan et n'a aucune incidence sur un examen radioscopique ou radiographique en cours.  </w:t>
            </w:r>
          </w:p>
          <w:p w14:paraId="3C32DA4E"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DICOM Storage </w:t>
            </w:r>
            <w:proofErr w:type="spellStart"/>
            <w:r>
              <w:rPr>
                <w:rFonts w:ascii="Times New Roman" w:hAnsi="Times New Roman"/>
                <w:sz w:val="24"/>
                <w:szCs w:val="24"/>
              </w:rPr>
              <w:t>Commitment</w:t>
            </w:r>
            <w:proofErr w:type="spellEnd"/>
            <w:r>
              <w:rPr>
                <w:rFonts w:ascii="Times New Roman" w:hAnsi="Times New Roman"/>
                <w:sz w:val="24"/>
                <w:szCs w:val="24"/>
              </w:rPr>
              <w:t xml:space="preserve"> (</w:t>
            </w:r>
            <w:proofErr w:type="spellStart"/>
            <w:r>
              <w:rPr>
                <w:rFonts w:ascii="Times New Roman" w:hAnsi="Times New Roman"/>
                <w:sz w:val="24"/>
                <w:szCs w:val="24"/>
              </w:rPr>
              <w:t>StC</w:t>
            </w:r>
            <w:proofErr w:type="spellEnd"/>
            <w:r>
              <w:rPr>
                <w:rFonts w:ascii="Times New Roman" w:hAnsi="Times New Roman"/>
                <w:sz w:val="24"/>
                <w:szCs w:val="24"/>
              </w:rPr>
              <w:t xml:space="preserve">) : Confirmation de l'archive d'images. La fonction DICOM </w:t>
            </w:r>
            <w:proofErr w:type="spellStart"/>
            <w:r>
              <w:rPr>
                <w:rFonts w:ascii="Times New Roman" w:hAnsi="Times New Roman"/>
                <w:sz w:val="24"/>
                <w:szCs w:val="24"/>
              </w:rPr>
              <w:t>StC</w:t>
            </w:r>
            <w:proofErr w:type="spellEnd"/>
            <w:r>
              <w:rPr>
                <w:rFonts w:ascii="Times New Roman" w:hAnsi="Times New Roman"/>
                <w:sz w:val="24"/>
                <w:szCs w:val="24"/>
              </w:rPr>
              <w:t xml:space="preserve"> indique de manière automatique si l'envoi des données image générées a réussi. L'utilisateur a ainsi la garantie que les images sauvegardées en local sur le système numérique peuvent être supprimées.  </w:t>
            </w:r>
          </w:p>
          <w:p w14:paraId="05EDA63A"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DICOM </w:t>
            </w:r>
            <w:proofErr w:type="spellStart"/>
            <w:r>
              <w:rPr>
                <w:rFonts w:ascii="Times New Roman" w:hAnsi="Times New Roman"/>
                <w:sz w:val="24"/>
                <w:szCs w:val="24"/>
              </w:rPr>
              <w:t>Query</w:t>
            </w:r>
            <w:proofErr w:type="spellEnd"/>
            <w:r>
              <w:rPr>
                <w:rFonts w:ascii="Times New Roman" w:hAnsi="Times New Roman"/>
                <w:sz w:val="24"/>
                <w:szCs w:val="24"/>
              </w:rPr>
              <w:t>/</w:t>
            </w:r>
            <w:proofErr w:type="spellStart"/>
            <w:r>
              <w:rPr>
                <w:rFonts w:ascii="Times New Roman" w:hAnsi="Times New Roman"/>
                <w:sz w:val="24"/>
                <w:szCs w:val="24"/>
              </w:rPr>
              <w:t>Retrieve</w:t>
            </w:r>
            <w:proofErr w:type="spellEnd"/>
            <w:r>
              <w:rPr>
                <w:rFonts w:ascii="Times New Roman" w:hAnsi="Times New Roman"/>
                <w:sz w:val="24"/>
                <w:szCs w:val="24"/>
              </w:rPr>
              <w:t xml:space="preserve"> : Récupération d'images archivées dans une archive numérique ou sur une station de travail : Des données image provenant d'un examen antérieur peuvent être entièrement récupérées d'un système d'archivage pour être ensuite visualisées et post-traitées. L'opérateur a également la possibilité de récupérer de l'archive des images provenant d'un système d'IRM ou scanner et de les visualiser en salle d'examen. Pour cela, aucune station de travail séparée n'est nécessaire.  </w:t>
            </w:r>
          </w:p>
          <w:p w14:paraId="090EA1EA"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DICOM </w:t>
            </w:r>
            <w:proofErr w:type="spellStart"/>
            <w:r>
              <w:rPr>
                <w:rFonts w:ascii="Times New Roman" w:hAnsi="Times New Roman"/>
                <w:sz w:val="24"/>
                <w:szCs w:val="24"/>
              </w:rPr>
              <w:t>Structured</w:t>
            </w:r>
            <w:proofErr w:type="spellEnd"/>
            <w:r>
              <w:rPr>
                <w:rFonts w:ascii="Times New Roman" w:hAnsi="Times New Roman"/>
                <w:sz w:val="24"/>
                <w:szCs w:val="24"/>
              </w:rPr>
              <w:t xml:space="preserve"> Report : Tous les résultats de quantification obtenus sur le système et toutes les informations de dose se rapportant aux différentes séquences de déclenchement du rayonnement peuvent être mémorisés au format DICOM SR (</w:t>
            </w:r>
            <w:proofErr w:type="spellStart"/>
            <w:r>
              <w:rPr>
                <w:rFonts w:ascii="Times New Roman" w:hAnsi="Times New Roman"/>
                <w:sz w:val="24"/>
                <w:szCs w:val="24"/>
              </w:rPr>
              <w:t>enhanced</w:t>
            </w:r>
            <w:proofErr w:type="spellEnd"/>
            <w:r>
              <w:rPr>
                <w:rFonts w:ascii="Times New Roman" w:hAnsi="Times New Roman"/>
                <w:sz w:val="24"/>
                <w:szCs w:val="24"/>
              </w:rPr>
              <w:t xml:space="preserve"> SR) et envoyés sur un réseau DICOM. </w:t>
            </w:r>
          </w:p>
          <w:p w14:paraId="1166533F" w14:textId="77777777" w:rsidR="005E3E86" w:rsidRDefault="005E3E86" w:rsidP="00675D39">
            <w:pPr>
              <w:spacing w:after="0" w:line="240" w:lineRule="auto"/>
              <w:rPr>
                <w:rFonts w:ascii="Times New Roman" w:hAnsi="Times New Roman"/>
                <w:sz w:val="24"/>
                <w:szCs w:val="24"/>
              </w:rPr>
            </w:pPr>
          </w:p>
          <w:p w14:paraId="1D944512" w14:textId="77777777" w:rsidR="005E3E86" w:rsidRDefault="005E3E86" w:rsidP="005E6661">
            <w:pPr>
              <w:spacing w:after="7" w:line="251" w:lineRule="auto"/>
              <w:ind w:left="-5" w:right="378"/>
              <w:rPr>
                <w:rFonts w:ascii="Times New Roman" w:hAnsi="Times New Roman"/>
                <w:sz w:val="24"/>
                <w:szCs w:val="24"/>
              </w:rPr>
            </w:pPr>
            <w:r>
              <w:rPr>
                <w:rFonts w:ascii="Times New Roman" w:hAnsi="Times New Roman"/>
                <w:b/>
                <w:sz w:val="24"/>
                <w:szCs w:val="24"/>
              </w:rPr>
              <w:t xml:space="preserve">Écran et système porte-écran  </w:t>
            </w:r>
          </w:p>
          <w:p w14:paraId="5C2A8B52" w14:textId="77777777" w:rsidR="005E3E86" w:rsidRDefault="005E3E86" w:rsidP="00675D39">
            <w:pPr>
              <w:pStyle w:val="Titre4"/>
              <w:spacing w:line="240" w:lineRule="auto"/>
              <w:ind w:left="-5"/>
              <w:rPr>
                <w:rFonts w:ascii="Times New Roman" w:hAnsi="Times New Roman"/>
                <w:b/>
                <w:i w:val="0"/>
                <w:color w:val="auto"/>
                <w:sz w:val="24"/>
                <w:szCs w:val="24"/>
              </w:rPr>
            </w:pPr>
            <w:r>
              <w:rPr>
                <w:rFonts w:ascii="Times New Roman" w:hAnsi="Times New Roman"/>
                <w:b/>
                <w:i w:val="0"/>
                <w:color w:val="auto"/>
                <w:sz w:val="24"/>
                <w:szCs w:val="24"/>
              </w:rPr>
              <w:t xml:space="preserve">Écran de la salle d'examen </w:t>
            </w:r>
          </w:p>
          <w:p w14:paraId="672FA313"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Un écran à suspension plafonnière combinant l’affichage simultané du Live et des différents paramètres d’entré, il sera de grade médicale couleurs et niveaux de gris à haute luminance et angle de vision étendu.  </w:t>
            </w:r>
          </w:p>
          <w:p w14:paraId="29900B63"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Diagonale d'image : 55 pouces au moins  </w:t>
            </w:r>
          </w:p>
          <w:p w14:paraId="161195A1"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Résolution au moins : 1280 x 1024 (pixels) </w:t>
            </w:r>
          </w:p>
          <w:p w14:paraId="3BA611F6"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Excellente luminosité sur toute la durée de vie au </w:t>
            </w:r>
            <w:proofErr w:type="gramStart"/>
            <w:r>
              <w:rPr>
                <w:rFonts w:ascii="Times New Roman" w:hAnsi="Times New Roman"/>
                <w:sz w:val="24"/>
                <w:szCs w:val="24"/>
              </w:rPr>
              <w:t>moins:</w:t>
            </w:r>
            <w:proofErr w:type="gramEnd"/>
            <w:r>
              <w:rPr>
                <w:rFonts w:ascii="Times New Roman" w:hAnsi="Times New Roman"/>
                <w:sz w:val="24"/>
                <w:szCs w:val="24"/>
              </w:rPr>
              <w:t xml:space="preserve"> 400 cd/m² pour un rapport de contraste de 1000:1 - </w:t>
            </w:r>
            <w:r>
              <w:rPr>
                <w:rFonts w:ascii="Times New Roman" w:hAnsi="Times New Roman"/>
                <w:sz w:val="24"/>
                <w:szCs w:val="24"/>
              </w:rPr>
              <w:tab/>
              <w:t xml:space="preserve">Visualisation sans scintillement ni distorsion </w:t>
            </w:r>
          </w:p>
          <w:p w14:paraId="6D0BE75A"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lastRenderedPageBreak/>
              <w:t xml:space="preserve">Capteur de lumière ambiante pour l'adaptation optimale de l'affichage des images à l'éclairage de la salle </w:t>
            </w:r>
          </w:p>
          <w:p w14:paraId="7CB7517E" w14:textId="77777777" w:rsidR="005E3E86" w:rsidRDefault="005E3E86" w:rsidP="00675D39">
            <w:pPr>
              <w:spacing w:after="220" w:line="240" w:lineRule="auto"/>
              <w:rPr>
                <w:rFonts w:ascii="Times New Roman" w:hAnsi="Times New Roman"/>
                <w:sz w:val="24"/>
                <w:szCs w:val="24"/>
              </w:rPr>
            </w:pPr>
            <w:r>
              <w:rPr>
                <w:rFonts w:ascii="Times New Roman" w:hAnsi="Times New Roman"/>
                <w:sz w:val="24"/>
                <w:szCs w:val="24"/>
              </w:rPr>
              <w:t xml:space="preserve"> S’afficheront sur l’écran :</w:t>
            </w:r>
          </w:p>
          <w:p w14:paraId="1FBE3AE6" w14:textId="77777777" w:rsidR="005E3E86" w:rsidRDefault="005E3E86" w:rsidP="000F7285">
            <w:pPr>
              <w:pStyle w:val="Paragraphedeliste"/>
              <w:numPr>
                <w:ilvl w:val="0"/>
                <w:numId w:val="114"/>
              </w:numPr>
              <w:spacing w:after="0" w:line="240" w:lineRule="auto"/>
              <w:ind w:right="47"/>
              <w:rPr>
                <w:rFonts w:ascii="Times New Roman" w:hAnsi="Times New Roman"/>
                <w:sz w:val="24"/>
                <w:szCs w:val="24"/>
              </w:rPr>
            </w:pPr>
            <w:r>
              <w:rPr>
                <w:rFonts w:ascii="Times New Roman" w:hAnsi="Times New Roman"/>
                <w:sz w:val="24"/>
                <w:szCs w:val="24"/>
              </w:rPr>
              <w:t xml:space="preserve">Les images de référence ;  </w:t>
            </w:r>
          </w:p>
          <w:p w14:paraId="5FE6413A" w14:textId="77777777" w:rsidR="005E3E86" w:rsidRDefault="005E3E86" w:rsidP="000F7285">
            <w:pPr>
              <w:pStyle w:val="Paragraphedeliste"/>
              <w:numPr>
                <w:ilvl w:val="0"/>
                <w:numId w:val="114"/>
              </w:numPr>
              <w:spacing w:after="192" w:line="240" w:lineRule="auto"/>
              <w:ind w:right="47"/>
              <w:rPr>
                <w:rFonts w:ascii="Times New Roman" w:hAnsi="Times New Roman"/>
                <w:sz w:val="24"/>
                <w:szCs w:val="24"/>
              </w:rPr>
            </w:pPr>
            <w:r>
              <w:rPr>
                <w:rFonts w:ascii="Times New Roman" w:hAnsi="Times New Roman"/>
                <w:sz w:val="24"/>
                <w:szCs w:val="24"/>
              </w:rPr>
              <w:t xml:space="preserve">Les données de position des appareils et de la table, les valeurs de dose et les messages système seront affichés à la fois sur l'écran en salle d'examen et en salle de contrôle. </w:t>
            </w:r>
          </w:p>
          <w:p w14:paraId="1F612657" w14:textId="77777777" w:rsidR="005E3E86" w:rsidRDefault="005E3E86" w:rsidP="00675D39">
            <w:pPr>
              <w:pStyle w:val="Titre4"/>
              <w:spacing w:line="240" w:lineRule="auto"/>
              <w:ind w:left="-5"/>
              <w:rPr>
                <w:rFonts w:ascii="Times New Roman" w:hAnsi="Times New Roman"/>
                <w:b/>
                <w:i w:val="0"/>
                <w:color w:val="auto"/>
                <w:sz w:val="24"/>
                <w:szCs w:val="24"/>
              </w:rPr>
            </w:pPr>
            <w:r>
              <w:rPr>
                <w:rFonts w:ascii="Times New Roman" w:hAnsi="Times New Roman"/>
                <w:b/>
                <w:i w:val="0"/>
                <w:color w:val="auto"/>
                <w:sz w:val="24"/>
                <w:szCs w:val="24"/>
              </w:rPr>
              <w:t xml:space="preserve">Système porte-écran </w:t>
            </w:r>
          </w:p>
          <w:p w14:paraId="6D088A08"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Système porte-écran à montage plafonnier, tournant, pivotant, réglable en hauteur et déplaçable longitudinalement. </w:t>
            </w:r>
          </w:p>
          <w:p w14:paraId="7BA4381C" w14:textId="77777777" w:rsidR="005E3E86" w:rsidRDefault="005E3E86" w:rsidP="00675D39">
            <w:pPr>
              <w:spacing w:after="0" w:line="240" w:lineRule="auto"/>
              <w:rPr>
                <w:rFonts w:ascii="Times New Roman" w:hAnsi="Times New Roman"/>
                <w:sz w:val="24"/>
                <w:szCs w:val="24"/>
              </w:rPr>
            </w:pPr>
          </w:p>
          <w:p w14:paraId="660976E4" w14:textId="77777777" w:rsidR="005E3E86" w:rsidRDefault="005E3E86" w:rsidP="00675D39">
            <w:pPr>
              <w:spacing w:after="4" w:line="265" w:lineRule="auto"/>
              <w:ind w:left="-5"/>
              <w:rPr>
                <w:rFonts w:ascii="Times New Roman" w:hAnsi="Times New Roman"/>
                <w:b/>
                <w:sz w:val="24"/>
                <w:szCs w:val="24"/>
              </w:rPr>
            </w:pPr>
            <w:r>
              <w:rPr>
                <w:rFonts w:ascii="Times New Roman" w:hAnsi="Times New Roman"/>
                <w:b/>
                <w:sz w:val="24"/>
                <w:szCs w:val="24"/>
              </w:rPr>
              <w:t xml:space="preserve">Écrans de la salle de contrôle </w:t>
            </w:r>
          </w:p>
          <w:p w14:paraId="1422F840"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Comprendra au moins deux écrans 19" à haut contraste en version table pour la visualisation de l'image temps réel en salle de contrôle.</w:t>
            </w:r>
          </w:p>
          <w:p w14:paraId="1C9A668D" w14:textId="77777777" w:rsidR="005E3E86" w:rsidRDefault="005E3E86" w:rsidP="00675D39">
            <w:pPr>
              <w:spacing w:after="0" w:line="240" w:lineRule="auto"/>
              <w:rPr>
                <w:rFonts w:ascii="Times New Roman" w:hAnsi="Times New Roman"/>
                <w:sz w:val="24"/>
                <w:szCs w:val="24"/>
                <w:lang w:val="zh-CN"/>
              </w:rPr>
            </w:pPr>
          </w:p>
          <w:p w14:paraId="6A5CE4A5" w14:textId="77777777" w:rsidR="005E3E86" w:rsidRDefault="005E3E86" w:rsidP="00675D39">
            <w:pPr>
              <w:spacing w:after="7" w:line="251" w:lineRule="auto"/>
              <w:ind w:left="-5" w:right="3067"/>
              <w:rPr>
                <w:rFonts w:ascii="Times New Roman" w:hAnsi="Times New Roman"/>
                <w:sz w:val="24"/>
                <w:szCs w:val="24"/>
              </w:rPr>
            </w:pPr>
            <w:r>
              <w:rPr>
                <w:rFonts w:ascii="Times New Roman" w:hAnsi="Times New Roman"/>
                <w:b/>
                <w:sz w:val="24"/>
                <w:szCs w:val="24"/>
              </w:rPr>
              <w:t xml:space="preserve">Fonctionnalité/Utilisation </w:t>
            </w:r>
          </w:p>
          <w:p w14:paraId="08BC7B57"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41D47393"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Il sera fourni des éléments de commande intuitifs permettant à l'utilisateur d'effectuer l'ensemble des tâches, de la préparation du patient au traitement des images, en toute sécurité, fiabilité et dans un cadre de temps optimisé. </w:t>
            </w:r>
          </w:p>
          <w:p w14:paraId="0E62A65F"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7995476D" w14:textId="77777777" w:rsidR="005E3E86" w:rsidRDefault="005E3E86" w:rsidP="00675D39">
            <w:pPr>
              <w:pStyle w:val="Titre4"/>
              <w:spacing w:line="240" w:lineRule="auto"/>
              <w:ind w:left="-5"/>
              <w:rPr>
                <w:rFonts w:ascii="Times New Roman" w:hAnsi="Times New Roman"/>
                <w:b/>
                <w:i w:val="0"/>
                <w:color w:val="auto"/>
                <w:sz w:val="24"/>
                <w:szCs w:val="24"/>
              </w:rPr>
            </w:pPr>
            <w:r>
              <w:rPr>
                <w:rFonts w:ascii="Times New Roman" w:hAnsi="Times New Roman"/>
                <w:b/>
                <w:i w:val="0"/>
                <w:color w:val="auto"/>
                <w:sz w:val="24"/>
                <w:szCs w:val="24"/>
              </w:rPr>
              <w:t xml:space="preserve">Commande au pied </w:t>
            </w:r>
          </w:p>
          <w:p w14:paraId="6EE21449"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Comprendra une commande au pied filaire à 4 pédales pour le déclenchement de la radioscopie et de la radiographie, l'actionnement du frein de table et une fonction supplémentaire configurable au moins.  </w:t>
            </w:r>
          </w:p>
          <w:p w14:paraId="72311FBD"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619B932A" w14:textId="77777777" w:rsidR="005E3E86" w:rsidRDefault="005E3E86" w:rsidP="00675D39">
            <w:pPr>
              <w:pStyle w:val="Titre4"/>
              <w:spacing w:line="240" w:lineRule="auto"/>
              <w:ind w:left="-5"/>
              <w:rPr>
                <w:rFonts w:ascii="Times New Roman" w:hAnsi="Times New Roman"/>
                <w:b/>
                <w:i w:val="0"/>
                <w:color w:val="auto"/>
                <w:sz w:val="24"/>
                <w:szCs w:val="24"/>
              </w:rPr>
            </w:pPr>
            <w:r>
              <w:rPr>
                <w:rFonts w:ascii="Times New Roman" w:hAnsi="Times New Roman"/>
                <w:b/>
                <w:i w:val="0"/>
                <w:color w:val="auto"/>
                <w:sz w:val="24"/>
                <w:szCs w:val="24"/>
              </w:rPr>
              <w:t xml:space="preserve">Dans la salle d'examen </w:t>
            </w:r>
          </w:p>
          <w:p w14:paraId="286995B0"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Possibilité de commander le système complet directement à la table d'examen. Ceci inclut le pilotage complet du système à l'aide d'éléments modulaires de commande des mouvements de l'arceau, de la table d'examen et du collimateur.  </w:t>
            </w:r>
          </w:p>
          <w:p w14:paraId="75A05C32"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23FDF382"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Écran tactile avec manette multifonction pour la commande du système numérique, y compris le posttraitement et la quantification, ainsi que pour la sélection des programmes anatomiques. L'écran tactile pourra être configurable selon les besoins cliniques de chaque utilisateur. </w:t>
            </w:r>
          </w:p>
          <w:p w14:paraId="60739A1E"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4DEC4D36"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L’opérateur serait en mesure d'utiliser le système sans l'aide d'un tiers et sans avoir à quitter la salle d'examen.  </w:t>
            </w:r>
          </w:p>
          <w:p w14:paraId="7D5AE210"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lastRenderedPageBreak/>
              <w:t xml:space="preserve"> </w:t>
            </w:r>
          </w:p>
          <w:p w14:paraId="229F6AAA" w14:textId="77777777" w:rsidR="005E3E86" w:rsidRDefault="005E3E86" w:rsidP="00675D39">
            <w:pPr>
              <w:pStyle w:val="Titre4"/>
              <w:spacing w:line="240" w:lineRule="auto"/>
              <w:ind w:left="-5"/>
              <w:rPr>
                <w:rFonts w:ascii="Times New Roman" w:hAnsi="Times New Roman"/>
                <w:b/>
                <w:i w:val="0"/>
                <w:color w:val="auto"/>
                <w:sz w:val="24"/>
                <w:szCs w:val="24"/>
              </w:rPr>
            </w:pPr>
            <w:r>
              <w:rPr>
                <w:rFonts w:ascii="Times New Roman" w:hAnsi="Times New Roman"/>
                <w:b/>
                <w:i w:val="0"/>
                <w:color w:val="auto"/>
                <w:sz w:val="24"/>
                <w:szCs w:val="24"/>
              </w:rPr>
              <w:t xml:space="preserve">Dans la salle de contrôle </w:t>
            </w:r>
          </w:p>
          <w:p w14:paraId="58CBB022"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Possibilité de commander par clavier et souris de toutes les fonctions du système numérique, telles que le post-traitement d'image, la sauvegarde et la configuration des programmes anatomiques. </w:t>
            </w:r>
          </w:p>
          <w:p w14:paraId="1930E0EB" w14:textId="77777777" w:rsidR="005E3E86" w:rsidRDefault="005E3E86" w:rsidP="00675D39">
            <w:pPr>
              <w:spacing w:after="181" w:line="240" w:lineRule="auto"/>
              <w:rPr>
                <w:rFonts w:ascii="Times New Roman" w:hAnsi="Times New Roman"/>
                <w:sz w:val="24"/>
                <w:szCs w:val="24"/>
              </w:rPr>
            </w:pPr>
            <w:r>
              <w:rPr>
                <w:rFonts w:ascii="Times New Roman" w:hAnsi="Times New Roman"/>
                <w:sz w:val="24"/>
                <w:szCs w:val="24"/>
              </w:rPr>
              <w:t xml:space="preserve"> Les services de :</w:t>
            </w:r>
          </w:p>
          <w:p w14:paraId="033165AD"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Télédiagnostic du matériel et du logiciel.  </w:t>
            </w:r>
          </w:p>
          <w:p w14:paraId="19164A35" w14:textId="77777777" w:rsidR="005E3E86" w:rsidRDefault="005E3E86" w:rsidP="000F7285">
            <w:pPr>
              <w:numPr>
                <w:ilvl w:val="0"/>
                <w:numId w:val="114"/>
              </w:numPr>
              <w:spacing w:after="4" w:line="249" w:lineRule="auto"/>
              <w:ind w:right="47"/>
              <w:rPr>
                <w:rFonts w:ascii="Times New Roman" w:hAnsi="Times New Roman"/>
                <w:sz w:val="24"/>
                <w:szCs w:val="24"/>
              </w:rPr>
            </w:pPr>
            <w:proofErr w:type="spellStart"/>
            <w:r>
              <w:rPr>
                <w:rFonts w:ascii="Times New Roman" w:hAnsi="Times New Roman"/>
                <w:sz w:val="24"/>
                <w:szCs w:val="24"/>
              </w:rPr>
              <w:t>Téléconfiguration</w:t>
            </w:r>
            <w:proofErr w:type="spellEnd"/>
            <w:r>
              <w:rPr>
                <w:rFonts w:ascii="Times New Roman" w:hAnsi="Times New Roman"/>
                <w:sz w:val="24"/>
                <w:szCs w:val="24"/>
              </w:rPr>
              <w:t xml:space="preserve"> système,   </w:t>
            </w:r>
          </w:p>
          <w:p w14:paraId="07299B1E"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Système d'avertissement précoce pour assurer la continuité du service. </w:t>
            </w:r>
          </w:p>
          <w:p w14:paraId="6230796E" w14:textId="77777777" w:rsidR="005E3E86" w:rsidRDefault="005E3E86" w:rsidP="00675D39">
            <w:pPr>
              <w:spacing w:after="220" w:line="240" w:lineRule="auto"/>
              <w:rPr>
                <w:rFonts w:ascii="Times New Roman" w:hAnsi="Times New Roman"/>
                <w:sz w:val="24"/>
                <w:szCs w:val="24"/>
              </w:rPr>
            </w:pPr>
            <w:r>
              <w:rPr>
                <w:rFonts w:ascii="Times New Roman" w:hAnsi="Times New Roman"/>
                <w:sz w:val="24"/>
                <w:szCs w:val="24"/>
              </w:rPr>
              <w:t>Seront inclus dans l’offre.</w:t>
            </w:r>
          </w:p>
          <w:p w14:paraId="78AF5F41"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Accessoires :</w:t>
            </w:r>
          </w:p>
          <w:p w14:paraId="7AE628D6" w14:textId="77777777" w:rsidR="005E3E86" w:rsidRDefault="005E3E86" w:rsidP="000F7285">
            <w:pPr>
              <w:pStyle w:val="Paragraphedeliste"/>
              <w:numPr>
                <w:ilvl w:val="0"/>
                <w:numId w:val="114"/>
              </w:numPr>
              <w:spacing w:after="0" w:line="240" w:lineRule="auto"/>
              <w:ind w:right="47"/>
              <w:rPr>
                <w:rFonts w:ascii="Times New Roman" w:hAnsi="Times New Roman"/>
                <w:sz w:val="24"/>
                <w:szCs w:val="24"/>
              </w:rPr>
            </w:pPr>
            <w:r>
              <w:rPr>
                <w:rFonts w:ascii="Times New Roman" w:hAnsi="Times New Roman"/>
                <w:sz w:val="24"/>
                <w:szCs w:val="24"/>
              </w:rPr>
              <w:t xml:space="preserve">1 Le porte-flacon de perfusion pouvant être fixé sur le rail porte accessoires de la table d'examen. Il pourra porter jusqu'à 4 flacons de perfusion. </w:t>
            </w:r>
          </w:p>
          <w:p w14:paraId="6AB98D0E" w14:textId="77777777" w:rsidR="005E3E86" w:rsidRDefault="005E3E86" w:rsidP="00675D39">
            <w:pPr>
              <w:spacing w:after="0" w:line="240" w:lineRule="auto"/>
              <w:ind w:left="355" w:right="47"/>
              <w:rPr>
                <w:rFonts w:ascii="Times New Roman" w:hAnsi="Times New Roman"/>
                <w:sz w:val="24"/>
                <w:szCs w:val="24"/>
              </w:rPr>
            </w:pPr>
            <w:r>
              <w:rPr>
                <w:rFonts w:ascii="Times New Roman" w:hAnsi="Times New Roman"/>
                <w:sz w:val="24"/>
                <w:szCs w:val="24"/>
              </w:rPr>
              <w:t xml:space="preserve">Il sera composé d'un porte-flacon de perfusion en acier inoxydable avec 4 anneaux de maintien. </w:t>
            </w:r>
          </w:p>
          <w:p w14:paraId="6B6540E7" w14:textId="77777777" w:rsidR="005E3E86" w:rsidRDefault="005E3E86" w:rsidP="00675D39">
            <w:pPr>
              <w:spacing w:after="0" w:line="240" w:lineRule="auto"/>
              <w:rPr>
                <w:rFonts w:ascii="Times New Roman" w:hAnsi="Times New Roman"/>
                <w:sz w:val="24"/>
                <w:szCs w:val="24"/>
              </w:rPr>
            </w:pPr>
          </w:p>
          <w:p w14:paraId="2677D08F" w14:textId="77777777" w:rsidR="005E3E86" w:rsidRDefault="005E3E86" w:rsidP="000F7285">
            <w:pPr>
              <w:pStyle w:val="Paragraphedeliste"/>
              <w:numPr>
                <w:ilvl w:val="0"/>
                <w:numId w:val="114"/>
              </w:numPr>
              <w:spacing w:after="0" w:line="240" w:lineRule="auto"/>
              <w:ind w:right="47"/>
              <w:rPr>
                <w:rFonts w:ascii="Times New Roman" w:hAnsi="Times New Roman"/>
                <w:sz w:val="24"/>
                <w:szCs w:val="24"/>
              </w:rPr>
            </w:pPr>
            <w:r>
              <w:rPr>
                <w:rFonts w:ascii="Times New Roman" w:hAnsi="Times New Roman"/>
                <w:sz w:val="24"/>
                <w:szCs w:val="24"/>
              </w:rPr>
              <w:t xml:space="preserve">1 Repose-bras pour approche radiale. </w:t>
            </w:r>
            <w:proofErr w:type="gramStart"/>
            <w:r>
              <w:rPr>
                <w:rFonts w:ascii="Times New Roman" w:hAnsi="Times New Roman"/>
                <w:sz w:val="24"/>
                <w:szCs w:val="24"/>
              </w:rPr>
              <w:t>Longueur:</w:t>
            </w:r>
            <w:proofErr w:type="gramEnd"/>
            <w:r>
              <w:rPr>
                <w:rFonts w:ascii="Times New Roman" w:hAnsi="Times New Roman"/>
                <w:sz w:val="24"/>
                <w:szCs w:val="24"/>
              </w:rPr>
              <w:t xml:space="preserve"> 1 m environ, se glisse sous le matelas où il est maintenu en place par le poids du patient. Réalisé dans un matériau radio transparent en fibre de carbone facile à nettoyer. </w:t>
            </w:r>
          </w:p>
          <w:p w14:paraId="5D88D47D" w14:textId="77777777" w:rsidR="005E3E86" w:rsidRDefault="005E3E86" w:rsidP="00675D39">
            <w:pPr>
              <w:spacing w:after="0" w:line="240" w:lineRule="auto"/>
              <w:ind w:left="355" w:right="47"/>
              <w:rPr>
                <w:rFonts w:ascii="Times New Roman" w:hAnsi="Times New Roman"/>
                <w:sz w:val="24"/>
                <w:szCs w:val="24"/>
              </w:rPr>
            </w:pPr>
            <w:r>
              <w:rPr>
                <w:rFonts w:ascii="Times New Roman" w:hAnsi="Times New Roman"/>
                <w:sz w:val="24"/>
                <w:szCs w:val="24"/>
              </w:rPr>
              <w:t xml:space="preserve">Il comprendra deux coussins d'appui supplémentaires de hauteurs différentes (4 et 7 cm).  </w:t>
            </w:r>
          </w:p>
          <w:p w14:paraId="654CB7BE" w14:textId="77777777" w:rsidR="005E3E86" w:rsidRDefault="005E3E86" w:rsidP="000F7285">
            <w:pPr>
              <w:pStyle w:val="Paragraphedeliste"/>
              <w:numPr>
                <w:ilvl w:val="0"/>
                <w:numId w:val="114"/>
              </w:numPr>
              <w:spacing w:after="0" w:line="240" w:lineRule="auto"/>
              <w:ind w:right="47"/>
              <w:rPr>
                <w:rFonts w:ascii="Times New Roman" w:hAnsi="Times New Roman"/>
                <w:sz w:val="24"/>
                <w:szCs w:val="24"/>
              </w:rPr>
            </w:pPr>
            <w:r>
              <w:rPr>
                <w:rFonts w:ascii="Times New Roman" w:hAnsi="Times New Roman"/>
                <w:sz w:val="24"/>
                <w:szCs w:val="24"/>
              </w:rPr>
              <w:t xml:space="preserve">Longueur </w:t>
            </w:r>
            <w:proofErr w:type="gramStart"/>
            <w:r>
              <w:rPr>
                <w:rFonts w:ascii="Times New Roman" w:hAnsi="Times New Roman"/>
                <w:sz w:val="24"/>
                <w:szCs w:val="24"/>
              </w:rPr>
              <w:t>coussin:</w:t>
            </w:r>
            <w:proofErr w:type="gramEnd"/>
            <w:r>
              <w:rPr>
                <w:rFonts w:ascii="Times New Roman" w:hAnsi="Times New Roman"/>
                <w:sz w:val="24"/>
                <w:szCs w:val="24"/>
              </w:rPr>
              <w:t xml:space="preserve"> 60 cm  </w:t>
            </w:r>
          </w:p>
          <w:p w14:paraId="4B31E949" w14:textId="77777777" w:rsidR="005E3E86" w:rsidRDefault="005E3E86" w:rsidP="000F7285">
            <w:pPr>
              <w:pStyle w:val="Paragraphedeliste"/>
              <w:numPr>
                <w:ilvl w:val="0"/>
                <w:numId w:val="114"/>
              </w:numPr>
              <w:spacing w:after="0" w:line="240" w:lineRule="auto"/>
              <w:ind w:right="47"/>
              <w:rPr>
                <w:rFonts w:ascii="Times New Roman" w:hAnsi="Times New Roman"/>
                <w:sz w:val="24"/>
                <w:szCs w:val="24"/>
              </w:rPr>
            </w:pPr>
            <w:proofErr w:type="gramStart"/>
            <w:r>
              <w:rPr>
                <w:rFonts w:ascii="Times New Roman" w:hAnsi="Times New Roman"/>
                <w:sz w:val="24"/>
                <w:szCs w:val="24"/>
              </w:rPr>
              <w:t>Largeur:</w:t>
            </w:r>
            <w:proofErr w:type="gramEnd"/>
            <w:r>
              <w:rPr>
                <w:rFonts w:ascii="Times New Roman" w:hAnsi="Times New Roman"/>
                <w:sz w:val="24"/>
                <w:szCs w:val="24"/>
              </w:rPr>
              <w:t xml:space="preserve"> 9 à 20 cm </w:t>
            </w:r>
          </w:p>
          <w:p w14:paraId="54CF799F" w14:textId="77777777" w:rsidR="005E3E86" w:rsidRDefault="005E3E86" w:rsidP="000F7285">
            <w:pPr>
              <w:pStyle w:val="Paragraphedeliste"/>
              <w:numPr>
                <w:ilvl w:val="0"/>
                <w:numId w:val="114"/>
              </w:numPr>
              <w:spacing w:after="0" w:line="240" w:lineRule="auto"/>
              <w:ind w:right="47"/>
              <w:rPr>
                <w:rFonts w:ascii="Times New Roman" w:hAnsi="Times New Roman"/>
                <w:sz w:val="24"/>
                <w:szCs w:val="24"/>
              </w:rPr>
            </w:pPr>
            <w:r>
              <w:rPr>
                <w:rFonts w:ascii="Times New Roman" w:hAnsi="Times New Roman"/>
                <w:sz w:val="24"/>
                <w:szCs w:val="24"/>
              </w:rPr>
              <w:t xml:space="preserve">Croix laser : Réticules laser intégrés dans le capot du détecteur plat et commandés depuis la table pour un positionnement rapide et aisé du patient avec économie de dose </w:t>
            </w:r>
          </w:p>
          <w:p w14:paraId="3679BC61" w14:textId="77777777" w:rsidR="005E3E86" w:rsidRDefault="005E3E86" w:rsidP="000F7285">
            <w:pPr>
              <w:pStyle w:val="Paragraphedeliste"/>
              <w:numPr>
                <w:ilvl w:val="0"/>
                <w:numId w:val="114"/>
              </w:numPr>
              <w:tabs>
                <w:tab w:val="center" w:pos="603"/>
              </w:tabs>
              <w:spacing w:after="0" w:line="240" w:lineRule="auto"/>
              <w:rPr>
                <w:rFonts w:ascii="Times New Roman" w:hAnsi="Times New Roman"/>
                <w:b/>
                <w:sz w:val="24"/>
                <w:szCs w:val="24"/>
              </w:rPr>
            </w:pPr>
            <w:r>
              <w:rPr>
                <w:rFonts w:ascii="Times New Roman" w:hAnsi="Times New Roman"/>
                <w:b/>
                <w:sz w:val="24"/>
                <w:szCs w:val="24"/>
              </w:rPr>
              <w:t>Support côté tête :</w:t>
            </w:r>
          </w:p>
          <w:p w14:paraId="773C9320" w14:textId="77777777" w:rsidR="005E3E86" w:rsidRDefault="005E3E86" w:rsidP="00675D39">
            <w:pPr>
              <w:pStyle w:val="Paragraphedeliste"/>
              <w:spacing w:after="0" w:line="240" w:lineRule="auto"/>
              <w:ind w:left="355" w:right="47"/>
              <w:rPr>
                <w:rFonts w:ascii="Times New Roman" w:hAnsi="Times New Roman"/>
                <w:sz w:val="24"/>
                <w:szCs w:val="24"/>
              </w:rPr>
            </w:pPr>
            <w:r>
              <w:rPr>
                <w:rFonts w:ascii="Times New Roman" w:hAnsi="Times New Roman"/>
                <w:sz w:val="24"/>
                <w:szCs w:val="24"/>
              </w:rPr>
              <w:t xml:space="preserve">Cadre-support permettant la fixation des accessoires tels que les appuis-épaules et les poignées avec appuis qui seront fournis.  </w:t>
            </w:r>
          </w:p>
          <w:p w14:paraId="69E5342C" w14:textId="77777777" w:rsidR="005E3E86" w:rsidRDefault="005E3E86" w:rsidP="000F7285">
            <w:pPr>
              <w:pStyle w:val="Paragraphedeliste"/>
              <w:numPr>
                <w:ilvl w:val="0"/>
                <w:numId w:val="114"/>
              </w:numPr>
              <w:spacing w:after="0" w:line="240" w:lineRule="auto"/>
              <w:ind w:right="47"/>
              <w:rPr>
                <w:rFonts w:ascii="Times New Roman" w:hAnsi="Times New Roman"/>
                <w:sz w:val="24"/>
                <w:szCs w:val="24"/>
              </w:rPr>
            </w:pPr>
            <w:r>
              <w:rPr>
                <w:rFonts w:ascii="Times New Roman" w:hAnsi="Times New Roman"/>
                <w:sz w:val="24"/>
                <w:szCs w:val="24"/>
              </w:rPr>
              <w:t xml:space="preserve">Il se composera d'un support avec glissières porte-accessoires (17 cm x 1 cm x 2,5 cm/ L x l x H) de chaque côté </w:t>
            </w:r>
          </w:p>
          <w:p w14:paraId="190F7E70" w14:textId="77777777" w:rsidR="005E3E86" w:rsidRDefault="005E3E86" w:rsidP="000F7285">
            <w:pPr>
              <w:pStyle w:val="Paragraphedeliste"/>
              <w:numPr>
                <w:ilvl w:val="0"/>
                <w:numId w:val="114"/>
              </w:numPr>
              <w:spacing w:after="0" w:line="240" w:lineRule="auto"/>
              <w:ind w:right="47"/>
              <w:rPr>
                <w:rFonts w:ascii="Times New Roman" w:hAnsi="Times New Roman"/>
                <w:b/>
                <w:sz w:val="24"/>
                <w:szCs w:val="24"/>
              </w:rPr>
            </w:pPr>
            <w:r>
              <w:rPr>
                <w:rFonts w:ascii="Times New Roman" w:hAnsi="Times New Roman"/>
                <w:b/>
                <w:sz w:val="24"/>
                <w:szCs w:val="24"/>
              </w:rPr>
              <w:t>2 Poignées avec appuis.</w:t>
            </w:r>
          </w:p>
          <w:p w14:paraId="02724B3C" w14:textId="77777777" w:rsidR="005E3E86" w:rsidRDefault="005E3E86" w:rsidP="000F7285">
            <w:pPr>
              <w:pStyle w:val="Paragraphedeliste"/>
              <w:numPr>
                <w:ilvl w:val="0"/>
                <w:numId w:val="114"/>
              </w:numPr>
              <w:spacing w:after="0" w:line="240" w:lineRule="auto"/>
              <w:rPr>
                <w:rFonts w:ascii="Times New Roman" w:hAnsi="Times New Roman"/>
                <w:sz w:val="24"/>
                <w:szCs w:val="24"/>
              </w:rPr>
            </w:pPr>
            <w:r>
              <w:rPr>
                <w:rFonts w:ascii="Times New Roman" w:hAnsi="Times New Roman"/>
                <w:sz w:val="24"/>
                <w:szCs w:val="24"/>
              </w:rPr>
              <w:t xml:space="preserve">1 Module de sauvegarde et visualisation de séquences dynamiques de scopie pour les deux plans. </w:t>
            </w:r>
          </w:p>
          <w:p w14:paraId="75BCE747" w14:textId="77777777" w:rsidR="005E3E86" w:rsidRDefault="005E3E86" w:rsidP="000F7285">
            <w:pPr>
              <w:pStyle w:val="Paragraphedeliste"/>
              <w:numPr>
                <w:ilvl w:val="0"/>
                <w:numId w:val="114"/>
              </w:numPr>
              <w:spacing w:after="0" w:line="240" w:lineRule="auto"/>
              <w:ind w:right="-108"/>
              <w:rPr>
                <w:rFonts w:ascii="Times New Roman" w:hAnsi="Times New Roman"/>
                <w:sz w:val="24"/>
                <w:szCs w:val="24"/>
              </w:rPr>
            </w:pPr>
            <w:r>
              <w:rPr>
                <w:rFonts w:ascii="Times New Roman" w:hAnsi="Times New Roman"/>
                <w:sz w:val="24"/>
                <w:szCs w:val="24"/>
              </w:rPr>
              <w:t xml:space="preserve">1 outil de visualisation optimisée du stent en temps réel, et proposera un affichage stabilisé du stent mobile qui est affiché sur le Moniteur. Il permettra une vérification en temps réel du positionnement du </w:t>
            </w:r>
            <w:r>
              <w:rPr>
                <w:rFonts w:ascii="Times New Roman" w:hAnsi="Times New Roman"/>
                <w:sz w:val="24"/>
                <w:szCs w:val="24"/>
              </w:rPr>
              <w:lastRenderedPageBreak/>
              <w:t xml:space="preserve">stent, tout en déplaçant le dispositif. Le médecin pourra ainsi positionner avec précision le stent en observant l'anatomie du cœur ainsi que les stents qui ont déjà été implantés. </w:t>
            </w:r>
          </w:p>
          <w:p w14:paraId="6B018E9F" w14:textId="77777777" w:rsidR="005E3E86" w:rsidRDefault="005E3E86" w:rsidP="00675D39">
            <w:pPr>
              <w:spacing w:after="0" w:line="240" w:lineRule="auto"/>
              <w:ind w:left="355" w:right="-108"/>
              <w:rPr>
                <w:rFonts w:ascii="Times New Roman" w:hAnsi="Times New Roman"/>
                <w:sz w:val="24"/>
                <w:szCs w:val="24"/>
              </w:rPr>
            </w:pPr>
            <w:r>
              <w:rPr>
                <w:rFonts w:ascii="Times New Roman" w:hAnsi="Times New Roman"/>
                <w:sz w:val="24"/>
                <w:szCs w:val="24"/>
              </w:rPr>
              <w:t xml:space="preserve">Il permettra d'améliorer l'affichage des structures fines du stent, en l'occurrence la grille des stents gonflés ; une amélioration de post-traitement du stent et susceptible d'être utilisé sur des images acquises préalablement. Avec cette fonction, possibilité de générer des images de référence spécifiques à la fonction, à partir de n'importe quelle scène ou scène de radioscopie acquise en mode natif. Cette fonction permettra de créer des images composées en effectuant le moyennage de plusieurs images d'une scène et en tenant compte de l'alignement des repères du ballonnet. Si un signal ECG est disponible, la phase cardiaque sera également prise en compte. </w:t>
            </w:r>
          </w:p>
          <w:p w14:paraId="35C95609" w14:textId="77777777" w:rsidR="005E3E86" w:rsidRDefault="005E3E86" w:rsidP="00675D39">
            <w:pPr>
              <w:spacing w:after="0" w:line="240" w:lineRule="auto"/>
              <w:ind w:left="355" w:right="-108"/>
              <w:rPr>
                <w:rFonts w:ascii="Times New Roman" w:hAnsi="Times New Roman"/>
                <w:sz w:val="24"/>
                <w:szCs w:val="24"/>
              </w:rPr>
            </w:pPr>
          </w:p>
          <w:p w14:paraId="07F65CE2" w14:textId="77777777" w:rsidR="005E3E86" w:rsidRDefault="005E3E86" w:rsidP="00675D39">
            <w:pPr>
              <w:spacing w:after="112" w:line="240" w:lineRule="auto"/>
              <w:ind w:left="-5" w:right="47"/>
              <w:jc w:val="both"/>
              <w:rPr>
                <w:rFonts w:ascii="Times New Roman" w:hAnsi="Times New Roman"/>
                <w:sz w:val="24"/>
                <w:szCs w:val="24"/>
              </w:rPr>
            </w:pPr>
            <w:r>
              <w:rPr>
                <w:rFonts w:ascii="Times New Roman" w:hAnsi="Times New Roman"/>
                <w:sz w:val="24"/>
                <w:szCs w:val="24"/>
              </w:rPr>
              <w:t xml:space="preserve">Possibilité Acquisition et sauvegarde d'images individuelles et de séries avec une résolution maximale de 4,76 mégapixels (2480 pixels x 1920 pixels) jusqu'à une cadence de 7,5 i/s. L'acquisition 2k sera valable pour les modes DR, DSA, 3D et PERIVISION et concernera les options Plein format, Zoom 1 et Zoom 2. </w:t>
            </w:r>
          </w:p>
          <w:p w14:paraId="1155F3C4" w14:textId="77777777" w:rsidR="005E3E86" w:rsidRDefault="005E3E86" w:rsidP="00675D39">
            <w:pPr>
              <w:spacing w:after="0" w:line="240" w:lineRule="auto"/>
              <w:ind w:left="-5" w:right="47"/>
              <w:jc w:val="both"/>
              <w:rPr>
                <w:rFonts w:ascii="Times New Roman" w:hAnsi="Times New Roman"/>
                <w:sz w:val="24"/>
                <w:szCs w:val="24"/>
              </w:rPr>
            </w:pPr>
            <w:r>
              <w:rPr>
                <w:rFonts w:ascii="Times New Roman" w:hAnsi="Times New Roman"/>
                <w:sz w:val="24"/>
                <w:szCs w:val="24"/>
              </w:rPr>
              <w:t xml:space="preserve">Fonction de déplacement pas à pas motorisé pour le suivi du bolus en temps réel. </w:t>
            </w:r>
          </w:p>
          <w:p w14:paraId="29755961" w14:textId="77777777" w:rsidR="005E3E86" w:rsidRDefault="005E3E86" w:rsidP="00675D39">
            <w:pPr>
              <w:spacing w:after="0" w:line="240" w:lineRule="auto"/>
              <w:ind w:left="-5" w:right="47"/>
              <w:jc w:val="both"/>
              <w:rPr>
                <w:rFonts w:ascii="Times New Roman" w:hAnsi="Times New Roman"/>
                <w:sz w:val="24"/>
                <w:szCs w:val="24"/>
              </w:rPr>
            </w:pPr>
            <w:r>
              <w:rPr>
                <w:rFonts w:ascii="Times New Roman" w:hAnsi="Times New Roman"/>
                <w:sz w:val="24"/>
                <w:szCs w:val="24"/>
              </w:rPr>
              <w:t xml:space="preserve">Déplacement pas à pas de l'arceau pour les systèmes, déplacement pas à pas de la table pour les systèmes à montage au sol et les systèmes biplans.  </w:t>
            </w:r>
          </w:p>
          <w:p w14:paraId="15F2BA67" w14:textId="77777777" w:rsidR="005E3E86" w:rsidRDefault="005E3E86" w:rsidP="00675D39">
            <w:pPr>
              <w:spacing w:after="0" w:line="240" w:lineRule="auto"/>
              <w:ind w:left="-5" w:right="47"/>
              <w:jc w:val="both"/>
              <w:rPr>
                <w:rFonts w:ascii="Times New Roman" w:hAnsi="Times New Roman"/>
                <w:sz w:val="24"/>
                <w:szCs w:val="24"/>
              </w:rPr>
            </w:pPr>
            <w:r>
              <w:rPr>
                <w:rFonts w:ascii="Times New Roman" w:hAnsi="Times New Roman"/>
                <w:sz w:val="24"/>
                <w:szCs w:val="24"/>
              </w:rPr>
              <w:t xml:space="preserve">Angiographie périphérique numérisée avec déplacement pas à pas et visualisation soustraite en temps réel. </w:t>
            </w:r>
          </w:p>
          <w:p w14:paraId="1BE5C4EE" w14:textId="77777777" w:rsidR="005E3E86" w:rsidRDefault="005E3E86" w:rsidP="00675D39">
            <w:pPr>
              <w:spacing w:after="0" w:line="240" w:lineRule="auto"/>
              <w:ind w:left="-5" w:right="47"/>
              <w:jc w:val="both"/>
              <w:rPr>
                <w:rFonts w:ascii="Times New Roman" w:hAnsi="Times New Roman"/>
                <w:sz w:val="24"/>
                <w:szCs w:val="24"/>
              </w:rPr>
            </w:pPr>
            <w:r>
              <w:rPr>
                <w:rFonts w:ascii="Times New Roman" w:hAnsi="Times New Roman"/>
                <w:sz w:val="24"/>
                <w:szCs w:val="24"/>
              </w:rPr>
              <w:t xml:space="preserve">La mémorisation spécifique à chaque position de table de paramètres tels que la cadence d'acquisition, les champs de mesure, la position des lames du collimateur et la position des filtres semi-transparents permettant d'obtenir une excellente qualité d'image de l'abdomen jusqu'aux pieds. La différence de </w:t>
            </w:r>
            <w:proofErr w:type="spellStart"/>
            <w:r>
              <w:rPr>
                <w:rFonts w:ascii="Times New Roman" w:hAnsi="Times New Roman"/>
                <w:sz w:val="24"/>
                <w:szCs w:val="24"/>
              </w:rPr>
              <w:t>radioabsorption</w:t>
            </w:r>
            <w:proofErr w:type="spellEnd"/>
            <w:r>
              <w:rPr>
                <w:rFonts w:ascii="Times New Roman" w:hAnsi="Times New Roman"/>
                <w:sz w:val="24"/>
                <w:szCs w:val="24"/>
              </w:rPr>
              <w:t xml:space="preserve"> entre la région abdominale, les jambes et les pieds pourront ainsi être compensée et une qualité d'image constante à contraste optimal sera assurée.  </w:t>
            </w:r>
          </w:p>
          <w:p w14:paraId="58C0AB30"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Une seule injection de produit de contraste contribuera à préserver la santé du patient et permet au médecin de visualiser à l'écran des images soustraites instantanées des vaisseaux périphériques.  </w:t>
            </w:r>
          </w:p>
          <w:p w14:paraId="72742A46" w14:textId="77777777" w:rsidR="005E3E86" w:rsidRDefault="005E3E86" w:rsidP="00675D39">
            <w:pPr>
              <w:spacing w:after="0" w:line="240" w:lineRule="auto"/>
              <w:ind w:left="-5" w:right="47"/>
              <w:rPr>
                <w:rFonts w:ascii="Times New Roman" w:hAnsi="Times New Roman"/>
                <w:sz w:val="24"/>
                <w:szCs w:val="24"/>
              </w:rPr>
            </w:pPr>
          </w:p>
          <w:p w14:paraId="6D86B776" w14:textId="77777777" w:rsidR="005E3E86" w:rsidRDefault="005E3E86" w:rsidP="00675D39">
            <w:pPr>
              <w:spacing w:after="0" w:line="240" w:lineRule="auto"/>
              <w:ind w:left="-5" w:right="47"/>
              <w:jc w:val="both"/>
              <w:rPr>
                <w:rFonts w:ascii="Times New Roman" w:hAnsi="Times New Roman"/>
                <w:sz w:val="24"/>
                <w:szCs w:val="24"/>
              </w:rPr>
            </w:pPr>
            <w:r>
              <w:rPr>
                <w:rFonts w:ascii="Times New Roman" w:hAnsi="Times New Roman"/>
                <w:sz w:val="24"/>
                <w:szCs w:val="24"/>
              </w:rPr>
              <w:t xml:space="preserve">Angiographie rotationnelle numérisée native ou soustraite sur le plan A, synchronisée avec l'angulation. L'angiographie rotationnelle numérisée, synchronisée avec l'angulation, permet une visualisation d'image dynamique à effet 3D. Soustraction dynamique avec alignement optimal </w:t>
            </w:r>
            <w:r>
              <w:rPr>
                <w:rFonts w:ascii="Times New Roman" w:hAnsi="Times New Roman"/>
                <w:sz w:val="24"/>
                <w:szCs w:val="24"/>
              </w:rPr>
              <w:lastRenderedPageBreak/>
              <w:t xml:space="preserve">du masque et de l'image opacifiée et décalage de pixels automatique sur toute la scène. </w:t>
            </w:r>
          </w:p>
          <w:p w14:paraId="643929C5" w14:textId="77777777" w:rsidR="005E3E86" w:rsidRDefault="005E3E86" w:rsidP="000F7285">
            <w:pPr>
              <w:numPr>
                <w:ilvl w:val="0"/>
                <w:numId w:val="114"/>
              </w:numPr>
              <w:spacing w:after="5" w:line="250" w:lineRule="auto"/>
              <w:ind w:right="47"/>
              <w:jc w:val="both"/>
              <w:rPr>
                <w:rFonts w:ascii="Times New Roman" w:hAnsi="Times New Roman"/>
                <w:sz w:val="24"/>
                <w:szCs w:val="24"/>
              </w:rPr>
            </w:pPr>
            <w:r>
              <w:rPr>
                <w:rFonts w:ascii="Times New Roman" w:hAnsi="Times New Roman"/>
                <w:sz w:val="24"/>
                <w:szCs w:val="24"/>
              </w:rPr>
              <w:t>La vitesse de rotation maximale de 45°/s au moins,</w:t>
            </w:r>
          </w:p>
          <w:p w14:paraId="000446CF" w14:textId="77777777" w:rsidR="005E3E86" w:rsidRDefault="005E3E86" w:rsidP="000F7285">
            <w:pPr>
              <w:numPr>
                <w:ilvl w:val="0"/>
                <w:numId w:val="114"/>
              </w:numPr>
              <w:spacing w:after="5" w:line="250" w:lineRule="auto"/>
              <w:ind w:right="47"/>
              <w:jc w:val="both"/>
              <w:rPr>
                <w:rFonts w:ascii="Times New Roman" w:hAnsi="Times New Roman"/>
                <w:sz w:val="24"/>
                <w:szCs w:val="24"/>
              </w:rPr>
            </w:pPr>
            <w:r>
              <w:rPr>
                <w:rFonts w:ascii="Times New Roman" w:hAnsi="Times New Roman"/>
                <w:sz w:val="24"/>
                <w:szCs w:val="24"/>
              </w:rPr>
              <w:t xml:space="preserve">Acquisitions en matrice 1k à cadences d'images sélectionnables de 0,5 à 7,5, 10, 15, 30 i/s (standard) et de 60 i/s à résolution spatiale réduite. </w:t>
            </w:r>
          </w:p>
          <w:p w14:paraId="3F1D1751" w14:textId="77777777" w:rsidR="005E3E86" w:rsidRDefault="005E3E86" w:rsidP="000F7285">
            <w:pPr>
              <w:numPr>
                <w:ilvl w:val="0"/>
                <w:numId w:val="114"/>
              </w:numPr>
              <w:spacing w:after="5" w:line="250" w:lineRule="auto"/>
              <w:ind w:right="47"/>
              <w:jc w:val="both"/>
              <w:rPr>
                <w:rFonts w:ascii="Times New Roman" w:hAnsi="Times New Roman"/>
                <w:sz w:val="24"/>
                <w:szCs w:val="24"/>
              </w:rPr>
            </w:pPr>
            <w:r>
              <w:rPr>
                <w:rFonts w:ascii="Times New Roman" w:hAnsi="Times New Roman"/>
                <w:sz w:val="24"/>
                <w:szCs w:val="24"/>
              </w:rPr>
              <w:t xml:space="preserve">La synchronisation avec l'angulation permettant de réaliser une économie de dose par réduction de la cadence d'images à qualité d'image améliorée.  </w:t>
            </w:r>
          </w:p>
          <w:p w14:paraId="5A144708" w14:textId="77777777" w:rsidR="005E3E86" w:rsidRDefault="005E3E86" w:rsidP="00675D39">
            <w:pPr>
              <w:spacing w:after="0" w:line="240" w:lineRule="auto"/>
              <w:ind w:left="-5" w:right="47"/>
              <w:rPr>
                <w:rFonts w:ascii="Times New Roman" w:hAnsi="Times New Roman"/>
                <w:sz w:val="24"/>
                <w:szCs w:val="24"/>
              </w:rPr>
            </w:pPr>
          </w:p>
          <w:p w14:paraId="56F5E5FB"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Analyse vasculaire avec détermination du degré de sténose, mesure de distances et calibrage.  Programme de mesure intégré au système numérique pour une évaluation objective, précise et reproductible des vaisseaux. </w:t>
            </w:r>
          </w:p>
          <w:p w14:paraId="3284B37D"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Détection automatisée des contours. </w:t>
            </w:r>
          </w:p>
          <w:p w14:paraId="27E68C11"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Détermination du degré de sténose. </w:t>
            </w:r>
          </w:p>
          <w:p w14:paraId="529830DB"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Détermination automatique et manuelle du diamètre de référence. </w:t>
            </w:r>
          </w:p>
          <w:p w14:paraId="339722BE"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Méthodes de calibrage automatiques et manuelles. </w:t>
            </w:r>
          </w:p>
          <w:p w14:paraId="481C9D0D"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Mesures de distances et d'angles. </w:t>
            </w:r>
          </w:p>
          <w:p w14:paraId="0CC1E740" w14:textId="77777777" w:rsidR="005E3E86" w:rsidRDefault="005E3E86" w:rsidP="00675D39">
            <w:pPr>
              <w:spacing w:after="5" w:line="250" w:lineRule="auto"/>
              <w:ind w:right="47"/>
              <w:rPr>
                <w:rFonts w:ascii="Times New Roman" w:hAnsi="Times New Roman"/>
                <w:sz w:val="24"/>
                <w:szCs w:val="24"/>
              </w:rPr>
            </w:pPr>
          </w:p>
          <w:p w14:paraId="05D12878"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L'analyse vasculaire permettant de réaliser une quantification précise dans des conditions stériles, directement à la table d'examen via un écran tactile. Cela permettra d’accélérer l'intervention et rendra la procédure plus sûre pour le patient. </w:t>
            </w:r>
          </w:p>
          <w:p w14:paraId="440A2922"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Les comptes rendus pourront être facilement mémorisés dans le dossier patient à des fins de documentation et de présentation d'une analyse correcte des dilatations, etc. </w:t>
            </w:r>
          </w:p>
          <w:p w14:paraId="54D8D744"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Analyse de la fonction ventriculaire gauche du cœur :</w:t>
            </w:r>
          </w:p>
          <w:p w14:paraId="1DC72459"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Programme de mesure scientifique intégré au système numérique pour l'évaluation fonctionnelle du ventricule gauche.  </w:t>
            </w:r>
          </w:p>
          <w:p w14:paraId="7BCA193C"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Reconnaissance automatisée et manuelle des contours. </w:t>
            </w:r>
          </w:p>
          <w:p w14:paraId="133707C3"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Reconnaissance automatique de la télédiastole /</w:t>
            </w:r>
            <w:proofErr w:type="gramStart"/>
            <w:r>
              <w:rPr>
                <w:rFonts w:ascii="Times New Roman" w:hAnsi="Times New Roman"/>
                <w:sz w:val="24"/>
                <w:szCs w:val="24"/>
              </w:rPr>
              <w:t>télésystole .</w:t>
            </w:r>
            <w:proofErr w:type="gramEnd"/>
            <w:r>
              <w:rPr>
                <w:rFonts w:ascii="Times New Roman" w:hAnsi="Times New Roman"/>
                <w:sz w:val="24"/>
                <w:szCs w:val="24"/>
              </w:rPr>
              <w:t xml:space="preserve">  </w:t>
            </w:r>
          </w:p>
          <w:p w14:paraId="41318C25"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Calcul de la fraction d'éjection, des volumes et des indices (méthodes surface-longueur et Simpson). </w:t>
            </w:r>
          </w:p>
          <w:p w14:paraId="24DA4C26"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Analyse du mouvement pariétal par méthode axiale, radiale et locale </w:t>
            </w:r>
          </w:p>
          <w:p w14:paraId="65A80613"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Méthodes de calibrage automatiques et manuelles. </w:t>
            </w:r>
          </w:p>
          <w:p w14:paraId="79FDF08C"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Mesures de distances et d'angles. </w:t>
            </w:r>
          </w:p>
          <w:p w14:paraId="1E022F69" w14:textId="77777777" w:rsidR="005E3E86" w:rsidRDefault="005E3E86" w:rsidP="00675D39">
            <w:pPr>
              <w:spacing w:after="0" w:line="240" w:lineRule="auto"/>
              <w:ind w:left="-5" w:right="47"/>
              <w:rPr>
                <w:rFonts w:ascii="Times New Roman" w:hAnsi="Times New Roman"/>
                <w:sz w:val="24"/>
                <w:szCs w:val="24"/>
              </w:rPr>
            </w:pPr>
          </w:p>
          <w:p w14:paraId="54E18F0F" w14:textId="77777777" w:rsidR="005E3E86" w:rsidRDefault="005E3E86" w:rsidP="00675D39">
            <w:pPr>
              <w:spacing w:after="4" w:line="249" w:lineRule="auto"/>
              <w:ind w:left="-5" w:right="41"/>
              <w:rPr>
                <w:rFonts w:ascii="Times New Roman" w:hAnsi="Times New Roman"/>
                <w:sz w:val="24"/>
                <w:szCs w:val="24"/>
              </w:rPr>
            </w:pPr>
            <w:r>
              <w:rPr>
                <w:rFonts w:ascii="Times New Roman" w:hAnsi="Times New Roman"/>
                <w:sz w:val="24"/>
                <w:szCs w:val="24"/>
              </w:rPr>
              <w:t xml:space="preserve">QCA (Quantitative </w:t>
            </w:r>
            <w:proofErr w:type="spellStart"/>
            <w:r>
              <w:rPr>
                <w:rFonts w:ascii="Times New Roman" w:hAnsi="Times New Roman"/>
                <w:sz w:val="24"/>
                <w:szCs w:val="24"/>
              </w:rPr>
              <w:t>Coronary</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ou équivalent sera basée sur la norme de référence de l’analyse </w:t>
            </w:r>
            <w:proofErr w:type="gramStart"/>
            <w:r>
              <w:rPr>
                <w:rFonts w:ascii="Times New Roman" w:hAnsi="Times New Roman"/>
                <w:sz w:val="24"/>
                <w:szCs w:val="24"/>
              </w:rPr>
              <w:t>coronaire:</w:t>
            </w:r>
            <w:proofErr w:type="gramEnd"/>
            <w:r>
              <w:rPr>
                <w:rFonts w:ascii="Times New Roman" w:hAnsi="Times New Roman"/>
                <w:sz w:val="24"/>
                <w:szCs w:val="24"/>
              </w:rPr>
              <w:t xml:space="preserve"> CAAS II (</w:t>
            </w:r>
            <w:proofErr w:type="spellStart"/>
            <w:r>
              <w:rPr>
                <w:rFonts w:ascii="Times New Roman" w:hAnsi="Times New Roman"/>
                <w:sz w:val="24"/>
                <w:szCs w:val="24"/>
              </w:rPr>
              <w:t>Cardiovascular</w:t>
            </w:r>
            <w:proofErr w:type="spellEnd"/>
            <w:r>
              <w:rPr>
                <w:rFonts w:ascii="Times New Roman" w:hAnsi="Times New Roman"/>
                <w:sz w:val="24"/>
                <w:szCs w:val="24"/>
              </w:rPr>
              <w:t xml:space="preserve"> </w:t>
            </w:r>
            <w:proofErr w:type="spellStart"/>
            <w:r>
              <w:rPr>
                <w:rFonts w:ascii="Times New Roman" w:hAnsi="Times New Roman"/>
                <w:sz w:val="24"/>
                <w:szCs w:val="24"/>
              </w:rPr>
              <w:t>Angiography</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System Mark II). </w:t>
            </w:r>
          </w:p>
          <w:p w14:paraId="6C3A09F7" w14:textId="77777777" w:rsidR="005E3E86" w:rsidRDefault="005E3E86" w:rsidP="00675D39">
            <w:pPr>
              <w:spacing w:after="4" w:line="249" w:lineRule="auto"/>
              <w:ind w:left="-5" w:right="41"/>
              <w:rPr>
                <w:rFonts w:ascii="Times New Roman" w:hAnsi="Times New Roman"/>
                <w:sz w:val="24"/>
                <w:szCs w:val="24"/>
              </w:rPr>
            </w:pPr>
          </w:p>
          <w:p w14:paraId="099D2891"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Une station de travail dédiée à la reconstruction, au posttraitement et à la manipulation de données 3D, comprenant des applications 2D et 3D spécifiques pour la neuroradiologie interventionnelle sera fournie.  </w:t>
            </w:r>
          </w:p>
          <w:p w14:paraId="6D2A0270" w14:textId="77777777" w:rsidR="005E3E86" w:rsidRDefault="005E3E86" w:rsidP="00675D39">
            <w:pPr>
              <w:spacing w:after="0" w:line="240" w:lineRule="auto"/>
              <w:ind w:right="40"/>
              <w:rPr>
                <w:rFonts w:ascii="Times New Roman" w:hAnsi="Times New Roman"/>
                <w:sz w:val="24"/>
                <w:szCs w:val="24"/>
              </w:rPr>
            </w:pPr>
          </w:p>
          <w:p w14:paraId="7FAC72A0"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Le module comprendra les fonctionnalités </w:t>
            </w:r>
            <w:proofErr w:type="gramStart"/>
            <w:r>
              <w:rPr>
                <w:rFonts w:ascii="Times New Roman" w:hAnsi="Times New Roman"/>
                <w:sz w:val="24"/>
                <w:szCs w:val="24"/>
              </w:rPr>
              <w:t>suivantes:</w:t>
            </w:r>
            <w:proofErr w:type="gramEnd"/>
            <w:r>
              <w:rPr>
                <w:rFonts w:ascii="Times New Roman" w:hAnsi="Times New Roman"/>
                <w:sz w:val="24"/>
                <w:szCs w:val="24"/>
              </w:rPr>
              <w:t xml:space="preserve">  </w:t>
            </w:r>
          </w:p>
          <w:p w14:paraId="15B672B7"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Imagerie des tissus mous de type scanner et 3D à contraste élevé, 3D pour la superposition dynamique de données de planification et de volumes 3D aux images temps réel (scopie ou roadmap) ;</w:t>
            </w:r>
          </w:p>
          <w:p w14:paraId="135BA36F"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 Control pour la commande d'applications avancées directement à la table ;</w:t>
            </w:r>
          </w:p>
          <w:p w14:paraId="3D99A1B5"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Fonctionnalité pour la commande à distance.</w:t>
            </w:r>
          </w:p>
          <w:p w14:paraId="49DD6210" w14:textId="77777777" w:rsidR="005E3E86" w:rsidRDefault="005E3E86" w:rsidP="00675D39">
            <w:pPr>
              <w:spacing w:after="5" w:line="250" w:lineRule="auto"/>
              <w:ind w:left="720" w:right="47"/>
              <w:rPr>
                <w:rFonts w:ascii="Times New Roman" w:hAnsi="Times New Roman"/>
                <w:sz w:val="24"/>
                <w:szCs w:val="24"/>
              </w:rPr>
            </w:pPr>
          </w:p>
          <w:p w14:paraId="4D07DA53" w14:textId="77777777" w:rsidR="005E3E86" w:rsidRDefault="005E3E86" w:rsidP="00675D39">
            <w:pPr>
              <w:spacing w:after="0" w:line="240" w:lineRule="auto"/>
              <w:ind w:left="-5" w:right="47"/>
              <w:jc w:val="both"/>
              <w:rPr>
                <w:rFonts w:ascii="Times New Roman" w:hAnsi="Times New Roman"/>
                <w:sz w:val="24"/>
                <w:szCs w:val="24"/>
              </w:rPr>
            </w:pPr>
            <w:r>
              <w:rPr>
                <w:rFonts w:ascii="Times New Roman" w:hAnsi="Times New Roman"/>
                <w:sz w:val="24"/>
                <w:szCs w:val="24"/>
              </w:rPr>
              <w:t xml:space="preserve">Imagerie 3D fonctionnelle fournissant des données physiologiques sur le volume sanguin, assistance dédiée au flux de travail pour l'analyse d'anévrismes et la mesure de sténose en 3D.  </w:t>
            </w:r>
          </w:p>
          <w:p w14:paraId="414F8C2D" w14:textId="77777777" w:rsidR="005E3E86" w:rsidRDefault="005E3E86" w:rsidP="00675D39">
            <w:pPr>
              <w:spacing w:after="0" w:line="240" w:lineRule="auto"/>
              <w:ind w:right="47"/>
              <w:jc w:val="both"/>
              <w:rPr>
                <w:rFonts w:ascii="Times New Roman" w:hAnsi="Times New Roman"/>
                <w:sz w:val="24"/>
                <w:szCs w:val="24"/>
              </w:rPr>
            </w:pPr>
            <w:r>
              <w:rPr>
                <w:rFonts w:ascii="Times New Roman" w:hAnsi="Times New Roman"/>
                <w:sz w:val="24"/>
                <w:szCs w:val="24"/>
              </w:rPr>
              <w:t xml:space="preserve">Fonctionnalités étendues de visualisation et de posttraitement pour scènes DSA et natives, y compris imagerie fonctionnelle 2D pour la visualisation des caractéristiques du débit sanguin et la comparaison côte à côte d'images ou de scènes : </w:t>
            </w:r>
          </w:p>
          <w:p w14:paraId="23C17503"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Assistant 3D pour un guidage expert à chaque étape de l'acquisition 3D </w:t>
            </w:r>
          </w:p>
          <w:p w14:paraId="4FB2C5B0"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Possibilité de travailler sur plusieurs patients en parallèle - Fonctionnalité de fusion complète (2D/3D et 3D/3D) pour l'intégration de jeux de données 3D pré-interventionnels provenant également d'autres modalités </w:t>
            </w:r>
          </w:p>
          <w:p w14:paraId="1856C35D"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Marquage de points ou de lignes sur les données 3D et superposition de ces repères aux images temps réel.</w:t>
            </w:r>
          </w:p>
          <w:p w14:paraId="539172C4" w14:textId="77777777" w:rsidR="005E3E86" w:rsidRDefault="005E3E86" w:rsidP="00675D39">
            <w:pPr>
              <w:spacing w:after="0" w:line="240" w:lineRule="auto"/>
              <w:ind w:left="-5" w:right="47"/>
              <w:jc w:val="both"/>
              <w:rPr>
                <w:rFonts w:ascii="Times New Roman" w:hAnsi="Times New Roman"/>
                <w:sz w:val="24"/>
                <w:szCs w:val="24"/>
              </w:rPr>
            </w:pPr>
            <w:r>
              <w:rPr>
                <w:rFonts w:ascii="Times New Roman" w:hAnsi="Times New Roman"/>
                <w:sz w:val="24"/>
                <w:szCs w:val="24"/>
              </w:rPr>
              <w:t xml:space="preserve">Une station de travail dédiée au post-traitement d'images et au guidage en temps réel. Pour répondre aux besoins cliniques spécifiques de l'utilisateur en angiographie, chirurgie ou cardiologie, ses fonctionnalités seront étendues par des fonctions logicielles supplémentaires. </w:t>
            </w:r>
          </w:p>
          <w:p w14:paraId="0DECBAF3" w14:textId="77777777" w:rsidR="005E3E86" w:rsidRDefault="005E3E86" w:rsidP="00675D39">
            <w:pPr>
              <w:spacing w:after="0" w:line="240" w:lineRule="auto"/>
              <w:ind w:left="-5" w:right="47"/>
              <w:jc w:val="both"/>
              <w:rPr>
                <w:rFonts w:ascii="Times New Roman" w:hAnsi="Times New Roman"/>
                <w:sz w:val="24"/>
                <w:szCs w:val="24"/>
              </w:rPr>
            </w:pPr>
          </w:p>
          <w:p w14:paraId="4DCCA56A" w14:textId="77777777" w:rsidR="005E3E86" w:rsidRDefault="005E3E86" w:rsidP="00675D39">
            <w:pPr>
              <w:spacing w:after="0" w:line="240" w:lineRule="auto"/>
              <w:ind w:left="-5" w:right="47"/>
              <w:jc w:val="both"/>
              <w:rPr>
                <w:rFonts w:ascii="Times New Roman" w:hAnsi="Times New Roman"/>
                <w:sz w:val="24"/>
                <w:szCs w:val="24"/>
              </w:rPr>
            </w:pPr>
            <w:r>
              <w:rPr>
                <w:rFonts w:ascii="Times New Roman" w:hAnsi="Times New Roman"/>
                <w:sz w:val="24"/>
                <w:szCs w:val="24"/>
              </w:rPr>
              <w:t xml:space="preserve">La station de travail hautes performances sera équipée d'une carte accélératrice Open GL pour la prise en charge des applications 3D. Un graveur de CD/DVD permettant l'échange d'images médicales sur des CD-R et des DVD compatibles DICOM.  Elle sera connectée au réseau existant via Ethernet 1000/100/10 Mbits. </w:t>
            </w:r>
          </w:p>
          <w:p w14:paraId="3EF2A2A2" w14:textId="77777777" w:rsidR="005E3E86" w:rsidRDefault="005E3E86" w:rsidP="00675D39">
            <w:pPr>
              <w:spacing w:after="0" w:line="240" w:lineRule="auto"/>
              <w:ind w:right="47"/>
              <w:rPr>
                <w:rFonts w:ascii="Times New Roman" w:hAnsi="Times New Roman"/>
                <w:sz w:val="24"/>
                <w:szCs w:val="24"/>
              </w:rPr>
            </w:pPr>
          </w:p>
          <w:p w14:paraId="7D55F37E" w14:textId="77777777" w:rsidR="005E3E86" w:rsidRDefault="005E3E86" w:rsidP="00675D39">
            <w:pPr>
              <w:spacing w:after="0" w:line="240" w:lineRule="auto"/>
              <w:ind w:left="-5" w:right="47"/>
              <w:jc w:val="both"/>
              <w:rPr>
                <w:rFonts w:ascii="Times New Roman" w:hAnsi="Times New Roman"/>
                <w:sz w:val="24"/>
                <w:szCs w:val="24"/>
              </w:rPr>
            </w:pPr>
            <w:r>
              <w:rPr>
                <w:rFonts w:ascii="Times New Roman" w:hAnsi="Times New Roman"/>
                <w:sz w:val="24"/>
                <w:szCs w:val="24"/>
              </w:rPr>
              <w:lastRenderedPageBreak/>
              <w:t xml:space="preserve">Le logiciel possèdera une interface utilisateur intuitive facile à assimiler, développée à partir de prototypes et testée en étroite collaboration avec les utilisateurs.  </w:t>
            </w:r>
          </w:p>
          <w:p w14:paraId="656B3663"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5D12597E" w14:textId="77777777" w:rsidR="005E3E86" w:rsidRDefault="005E3E86" w:rsidP="00675D39">
            <w:pPr>
              <w:spacing w:after="4" w:line="249" w:lineRule="auto"/>
              <w:ind w:left="-5" w:right="41"/>
              <w:jc w:val="both"/>
              <w:rPr>
                <w:rFonts w:ascii="Times New Roman" w:hAnsi="Times New Roman"/>
                <w:sz w:val="24"/>
                <w:szCs w:val="24"/>
              </w:rPr>
            </w:pPr>
            <w:r>
              <w:rPr>
                <w:rFonts w:ascii="Times New Roman" w:hAnsi="Times New Roman"/>
                <w:sz w:val="24"/>
                <w:szCs w:val="24"/>
              </w:rPr>
              <w:t xml:space="preserve">Les fonctions standard comme la reprographie ou la visualisation d'image et les applications cliniques optionnelles seront exécutées dans des processus individuels sur des cartes de tâches dédiées. </w:t>
            </w:r>
          </w:p>
          <w:p w14:paraId="24001556" w14:textId="77777777" w:rsidR="005E3E86" w:rsidRDefault="005E3E86" w:rsidP="00675D39">
            <w:pPr>
              <w:spacing w:after="4" w:line="249" w:lineRule="auto"/>
              <w:ind w:left="-5" w:right="41"/>
              <w:rPr>
                <w:rFonts w:ascii="Times New Roman" w:hAnsi="Times New Roman"/>
                <w:sz w:val="24"/>
                <w:szCs w:val="24"/>
              </w:rPr>
            </w:pPr>
            <w:r>
              <w:rPr>
                <w:rFonts w:ascii="Times New Roman" w:hAnsi="Times New Roman"/>
                <w:sz w:val="24"/>
                <w:szCs w:val="24"/>
              </w:rPr>
              <w:t>Un certain nombre de fonctions et de paramètres d'entrée, ainsi que la langue de l'application pourront être personnalisés en fonction des besoins de l'utilisateur.</w:t>
            </w:r>
          </w:p>
          <w:p w14:paraId="323F4090" w14:textId="77777777" w:rsidR="005E3E86" w:rsidRDefault="005E3E86" w:rsidP="00675D39">
            <w:pPr>
              <w:spacing w:after="4" w:line="249" w:lineRule="auto"/>
              <w:ind w:left="-5" w:right="41"/>
              <w:rPr>
                <w:rFonts w:ascii="Times New Roman" w:hAnsi="Times New Roman"/>
                <w:sz w:val="24"/>
                <w:szCs w:val="24"/>
              </w:rPr>
            </w:pPr>
          </w:p>
          <w:p w14:paraId="3F9C9041" w14:textId="77777777" w:rsidR="005E3E86" w:rsidRDefault="005E3E86" w:rsidP="00675D39">
            <w:pPr>
              <w:spacing w:after="51" w:line="251" w:lineRule="auto"/>
              <w:ind w:left="-5" w:right="3067"/>
              <w:rPr>
                <w:rFonts w:ascii="Times New Roman" w:hAnsi="Times New Roman"/>
                <w:sz w:val="24"/>
                <w:szCs w:val="24"/>
              </w:rPr>
            </w:pPr>
            <w:r>
              <w:rPr>
                <w:rFonts w:ascii="Times New Roman" w:hAnsi="Times New Roman"/>
                <w:b/>
                <w:sz w:val="24"/>
                <w:szCs w:val="24"/>
              </w:rPr>
              <w:t xml:space="preserve">Module comprenant les licences logicielles suivantes.  </w:t>
            </w:r>
          </w:p>
          <w:p w14:paraId="7456F370"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Logiciel de base avec CD et </w:t>
            </w:r>
            <w:proofErr w:type="spellStart"/>
            <w:r>
              <w:rPr>
                <w:rFonts w:ascii="Times New Roman" w:hAnsi="Times New Roman"/>
                <w:sz w:val="24"/>
                <w:szCs w:val="24"/>
              </w:rPr>
              <w:t>dongle</w:t>
            </w:r>
            <w:proofErr w:type="spellEnd"/>
            <w:r>
              <w:rPr>
                <w:rFonts w:ascii="Times New Roman" w:hAnsi="Times New Roman"/>
                <w:sz w:val="24"/>
                <w:szCs w:val="24"/>
              </w:rPr>
              <w:t xml:space="preserve"> pour les fonctions </w:t>
            </w:r>
            <w:proofErr w:type="gramStart"/>
            <w:r>
              <w:rPr>
                <w:rFonts w:ascii="Times New Roman" w:hAnsi="Times New Roman"/>
                <w:sz w:val="24"/>
                <w:szCs w:val="24"/>
              </w:rPr>
              <w:t>suivantes:</w:t>
            </w:r>
            <w:proofErr w:type="gramEnd"/>
            <w:r>
              <w:rPr>
                <w:rFonts w:ascii="Times New Roman" w:hAnsi="Times New Roman"/>
                <w:sz w:val="24"/>
                <w:szCs w:val="24"/>
              </w:rPr>
              <w:t xml:space="preserve">  </w:t>
            </w:r>
          </w:p>
          <w:p w14:paraId="46C60A1F"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Sélecteur de patients  </w:t>
            </w:r>
          </w:p>
          <w:p w14:paraId="367F199C"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Reprographie  </w:t>
            </w:r>
          </w:p>
          <w:p w14:paraId="4506410D"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Visualisation  </w:t>
            </w:r>
          </w:p>
          <w:p w14:paraId="1BFA5F39"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Services système  </w:t>
            </w:r>
          </w:p>
          <w:p w14:paraId="6F23DCD4"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4DDBAA06" w14:textId="77777777" w:rsidR="005E3E86" w:rsidRDefault="005E3E86" w:rsidP="00675D39">
            <w:pPr>
              <w:spacing w:after="0" w:line="240" w:lineRule="auto"/>
              <w:ind w:left="-5" w:right="47"/>
              <w:rPr>
                <w:rFonts w:ascii="Times New Roman" w:hAnsi="Times New Roman"/>
                <w:b/>
                <w:sz w:val="24"/>
                <w:szCs w:val="24"/>
              </w:rPr>
            </w:pPr>
            <w:r>
              <w:rPr>
                <w:rFonts w:ascii="Times New Roman" w:hAnsi="Times New Roman"/>
                <w:b/>
                <w:sz w:val="24"/>
                <w:szCs w:val="24"/>
              </w:rPr>
              <w:t xml:space="preserve">Sélecteur de </w:t>
            </w:r>
            <w:proofErr w:type="gramStart"/>
            <w:r>
              <w:rPr>
                <w:rFonts w:ascii="Times New Roman" w:hAnsi="Times New Roman"/>
                <w:b/>
                <w:sz w:val="24"/>
                <w:szCs w:val="24"/>
              </w:rPr>
              <w:t>patient:</w:t>
            </w:r>
            <w:proofErr w:type="gramEnd"/>
            <w:r>
              <w:rPr>
                <w:rFonts w:ascii="Times New Roman" w:hAnsi="Times New Roman"/>
                <w:b/>
                <w:sz w:val="24"/>
                <w:szCs w:val="24"/>
              </w:rPr>
              <w:t xml:space="preserve">  </w:t>
            </w:r>
          </w:p>
          <w:p w14:paraId="7F168F81"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Gestion des patients. </w:t>
            </w:r>
          </w:p>
          <w:p w14:paraId="1F8C3436"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Communication DICOM avec </w:t>
            </w:r>
            <w:proofErr w:type="spellStart"/>
            <w:r>
              <w:rPr>
                <w:rFonts w:ascii="Times New Roman" w:hAnsi="Times New Roman"/>
                <w:sz w:val="24"/>
                <w:szCs w:val="24"/>
              </w:rPr>
              <w:t>Send</w:t>
            </w:r>
            <w:proofErr w:type="spellEnd"/>
            <w:r>
              <w:rPr>
                <w:rFonts w:ascii="Times New Roman" w:hAnsi="Times New Roman"/>
                <w:sz w:val="24"/>
                <w:szCs w:val="24"/>
              </w:rPr>
              <w:t xml:space="preserve">, </w:t>
            </w:r>
            <w:proofErr w:type="spellStart"/>
            <w:r>
              <w:rPr>
                <w:rFonts w:ascii="Times New Roman" w:hAnsi="Times New Roman"/>
                <w:sz w:val="24"/>
                <w:szCs w:val="24"/>
              </w:rPr>
              <w:t>Receive</w:t>
            </w:r>
            <w:proofErr w:type="spellEnd"/>
            <w:r>
              <w:rPr>
                <w:rFonts w:ascii="Times New Roman" w:hAnsi="Times New Roman"/>
                <w:sz w:val="24"/>
                <w:szCs w:val="24"/>
              </w:rPr>
              <w:t xml:space="preserve">, </w:t>
            </w:r>
            <w:proofErr w:type="spellStart"/>
            <w:r>
              <w:rPr>
                <w:rFonts w:ascii="Times New Roman" w:hAnsi="Times New Roman"/>
                <w:sz w:val="24"/>
                <w:szCs w:val="24"/>
              </w:rPr>
              <w:t>Query</w:t>
            </w:r>
            <w:proofErr w:type="spellEnd"/>
            <w:r>
              <w:rPr>
                <w:rFonts w:ascii="Times New Roman" w:hAnsi="Times New Roman"/>
                <w:sz w:val="24"/>
                <w:szCs w:val="24"/>
              </w:rPr>
              <w:t>/</w:t>
            </w:r>
            <w:proofErr w:type="spellStart"/>
            <w:r>
              <w:rPr>
                <w:rFonts w:ascii="Times New Roman" w:hAnsi="Times New Roman"/>
                <w:sz w:val="24"/>
                <w:szCs w:val="24"/>
              </w:rPr>
              <w:t>Retrieve</w:t>
            </w:r>
            <w:proofErr w:type="spellEnd"/>
            <w:r>
              <w:rPr>
                <w:rFonts w:ascii="Times New Roman" w:hAnsi="Times New Roman"/>
                <w:sz w:val="24"/>
                <w:szCs w:val="24"/>
              </w:rPr>
              <w:t xml:space="preserve">, </w:t>
            </w:r>
            <w:proofErr w:type="spellStart"/>
            <w:r>
              <w:rPr>
                <w:rFonts w:ascii="Times New Roman" w:hAnsi="Times New Roman"/>
                <w:sz w:val="24"/>
                <w:szCs w:val="24"/>
              </w:rPr>
              <w:t>Print</w:t>
            </w:r>
            <w:proofErr w:type="spellEnd"/>
            <w:r>
              <w:rPr>
                <w:rFonts w:ascii="Times New Roman" w:hAnsi="Times New Roman"/>
                <w:sz w:val="24"/>
                <w:szCs w:val="24"/>
              </w:rPr>
              <w:t xml:space="preserve">. </w:t>
            </w:r>
          </w:p>
          <w:p w14:paraId="60BBC844"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Lecture et importation des données d'images à partir de CD/DVD. </w:t>
            </w:r>
          </w:p>
          <w:p w14:paraId="1EFED1F0"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Module graveur de CD/DVD DICOM pour l'échange de données. L'écriture s'exécute en arrière-plan. </w:t>
            </w:r>
          </w:p>
          <w:p w14:paraId="30C8B9FB"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1F93AB33" w14:textId="77777777" w:rsidR="005E3E86" w:rsidRDefault="005E3E86" w:rsidP="00675D39">
            <w:pPr>
              <w:spacing w:after="0" w:line="240" w:lineRule="auto"/>
              <w:ind w:left="-5" w:right="47"/>
              <w:rPr>
                <w:rFonts w:ascii="Times New Roman" w:hAnsi="Times New Roman"/>
                <w:b/>
                <w:sz w:val="24"/>
                <w:szCs w:val="24"/>
              </w:rPr>
            </w:pPr>
            <w:proofErr w:type="gramStart"/>
            <w:r>
              <w:rPr>
                <w:rFonts w:ascii="Times New Roman" w:hAnsi="Times New Roman"/>
                <w:b/>
                <w:sz w:val="24"/>
                <w:szCs w:val="24"/>
              </w:rPr>
              <w:t>Reprographie:</w:t>
            </w:r>
            <w:proofErr w:type="gramEnd"/>
            <w:r>
              <w:rPr>
                <w:rFonts w:ascii="Times New Roman" w:hAnsi="Times New Roman"/>
                <w:b/>
                <w:sz w:val="24"/>
                <w:szCs w:val="24"/>
              </w:rPr>
              <w:t xml:space="preserve">  </w:t>
            </w:r>
          </w:p>
          <w:p w14:paraId="7F1B9545"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Un film virtuel présentera le film à reprographier au format </w:t>
            </w:r>
            <w:proofErr w:type="gramStart"/>
            <w:r>
              <w:rPr>
                <w:rFonts w:ascii="Times New Roman" w:hAnsi="Times New Roman"/>
                <w:sz w:val="24"/>
                <w:szCs w:val="24"/>
              </w:rPr>
              <w:t>1:</w:t>
            </w:r>
            <w:proofErr w:type="gramEnd"/>
            <w:r>
              <w:rPr>
                <w:rFonts w:ascii="Times New Roman" w:hAnsi="Times New Roman"/>
                <w:sz w:val="24"/>
                <w:szCs w:val="24"/>
              </w:rPr>
              <w:t xml:space="preserve">1. Ceci permet une prévisualisation efficace des travaux de reprographie et du fenêtrage des images, tout en offrant un large choix de fonctions d'évaluation.  </w:t>
            </w:r>
          </w:p>
          <w:p w14:paraId="603A7EC9"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3F1ED5A3" w14:textId="1D087E51" w:rsidR="005E3E86" w:rsidRDefault="005E3E86" w:rsidP="00675D39">
            <w:pPr>
              <w:spacing w:after="0" w:line="240" w:lineRule="auto"/>
              <w:ind w:left="-5" w:right="47"/>
              <w:rPr>
                <w:rFonts w:ascii="Times New Roman" w:hAnsi="Times New Roman"/>
                <w:b/>
                <w:sz w:val="24"/>
                <w:szCs w:val="24"/>
              </w:rPr>
            </w:pPr>
            <w:r>
              <w:rPr>
                <w:rFonts w:ascii="Times New Roman" w:hAnsi="Times New Roman"/>
                <w:b/>
                <w:sz w:val="24"/>
                <w:szCs w:val="24"/>
              </w:rPr>
              <w:t>Visualisation</w:t>
            </w:r>
            <w:r w:rsidR="002175C8">
              <w:rPr>
                <w:rFonts w:ascii="Times New Roman" w:hAnsi="Times New Roman"/>
                <w:b/>
                <w:sz w:val="24"/>
                <w:szCs w:val="24"/>
              </w:rPr>
              <w:t xml:space="preserve"> </w:t>
            </w:r>
            <w:r>
              <w:rPr>
                <w:rFonts w:ascii="Times New Roman" w:hAnsi="Times New Roman"/>
                <w:b/>
                <w:sz w:val="24"/>
                <w:szCs w:val="24"/>
              </w:rPr>
              <w:t xml:space="preserve">:  </w:t>
            </w:r>
          </w:p>
          <w:p w14:paraId="1CF6A848"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La Visualisation supporte les fonctions interactives de visualisation 2D, d'évaluation et de documentation. Plusieurs études du même patient peuvent être affichées côte à côte pour comparaison. </w:t>
            </w:r>
          </w:p>
          <w:p w14:paraId="3DA2925F" w14:textId="6AA02717" w:rsidR="005E3E86" w:rsidRDefault="005E3E86" w:rsidP="000F7285">
            <w:pPr>
              <w:numPr>
                <w:ilvl w:val="0"/>
                <w:numId w:val="114"/>
              </w:numPr>
              <w:spacing w:after="29" w:line="250" w:lineRule="auto"/>
              <w:ind w:right="47"/>
              <w:rPr>
                <w:rFonts w:ascii="Times New Roman" w:hAnsi="Times New Roman"/>
                <w:sz w:val="24"/>
                <w:szCs w:val="24"/>
              </w:rPr>
            </w:pPr>
            <w:r>
              <w:rPr>
                <w:rFonts w:ascii="Times New Roman" w:hAnsi="Times New Roman"/>
                <w:sz w:val="24"/>
                <w:szCs w:val="24"/>
              </w:rPr>
              <w:t xml:space="preserve">Affichage </w:t>
            </w:r>
            <w:r w:rsidR="002175C8">
              <w:rPr>
                <w:rFonts w:ascii="Times New Roman" w:hAnsi="Times New Roman"/>
                <w:sz w:val="24"/>
                <w:szCs w:val="24"/>
              </w:rPr>
              <w:t>d’image :</w:t>
            </w:r>
            <w:r>
              <w:rPr>
                <w:rFonts w:ascii="Times New Roman" w:hAnsi="Times New Roman"/>
                <w:sz w:val="24"/>
                <w:szCs w:val="24"/>
              </w:rPr>
              <w:t xml:space="preserve"> matrice 1024</w:t>
            </w:r>
            <w:r>
              <w:rPr>
                <w:rFonts w:ascii="Times New Roman" w:hAnsi="Times New Roman"/>
                <w:sz w:val="24"/>
                <w:szCs w:val="24"/>
                <w:vertAlign w:val="superscript"/>
              </w:rPr>
              <w:t>2</w:t>
            </w:r>
            <w:r>
              <w:rPr>
                <w:rFonts w:ascii="Times New Roman" w:hAnsi="Times New Roman"/>
                <w:sz w:val="24"/>
                <w:szCs w:val="24"/>
              </w:rPr>
              <w:t xml:space="preserve">, configurable avec un maximum de 64 segments d'image.  </w:t>
            </w:r>
          </w:p>
          <w:p w14:paraId="20D6138A" w14:textId="69E29E8C"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Affichage CINE</w:t>
            </w:r>
            <w:r w:rsidR="002175C8">
              <w:rPr>
                <w:rFonts w:ascii="Times New Roman" w:hAnsi="Times New Roman"/>
                <w:sz w:val="24"/>
                <w:szCs w:val="24"/>
              </w:rPr>
              <w:t xml:space="preserve"> </w:t>
            </w:r>
            <w:r>
              <w:rPr>
                <w:rFonts w:ascii="Times New Roman" w:hAnsi="Times New Roman"/>
                <w:sz w:val="24"/>
                <w:szCs w:val="24"/>
              </w:rPr>
              <w:t xml:space="preserve">: Technique de présentation dynamique automatique ou interactive pour la </w:t>
            </w:r>
            <w:r>
              <w:rPr>
                <w:rFonts w:ascii="Times New Roman" w:hAnsi="Times New Roman"/>
                <w:sz w:val="24"/>
                <w:szCs w:val="24"/>
              </w:rPr>
              <w:lastRenderedPageBreak/>
              <w:t xml:space="preserve">visualisation de processus temporels et de séries de volumes.  </w:t>
            </w:r>
          </w:p>
          <w:p w14:paraId="4FB8647B"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Visualisation synchronisée de plusieurs séries. </w:t>
            </w:r>
          </w:p>
          <w:p w14:paraId="6FF3AA3B" w14:textId="53FE62D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Mesure et annotation</w:t>
            </w:r>
            <w:r w:rsidR="002175C8">
              <w:rPr>
                <w:rFonts w:ascii="Times New Roman" w:hAnsi="Times New Roman"/>
                <w:sz w:val="24"/>
                <w:szCs w:val="24"/>
              </w:rPr>
              <w:t xml:space="preserve"> </w:t>
            </w:r>
            <w:r>
              <w:rPr>
                <w:rFonts w:ascii="Times New Roman" w:hAnsi="Times New Roman"/>
                <w:sz w:val="24"/>
                <w:szCs w:val="24"/>
              </w:rPr>
              <w:t>: Texte d'annotation</w:t>
            </w:r>
            <w:r w:rsidR="002175C8">
              <w:rPr>
                <w:rFonts w:ascii="Times New Roman" w:hAnsi="Times New Roman"/>
                <w:sz w:val="24"/>
                <w:szCs w:val="24"/>
              </w:rPr>
              <w:t xml:space="preserve"> </w:t>
            </w:r>
            <w:r>
              <w:rPr>
                <w:rFonts w:ascii="Times New Roman" w:hAnsi="Times New Roman"/>
                <w:sz w:val="24"/>
                <w:szCs w:val="24"/>
              </w:rPr>
              <w:t xml:space="preserve">; distance, angle, cercle, ROI et étude sur pixels, en fonction des informations disponibles à partir du système d'acquisition. </w:t>
            </w:r>
          </w:p>
          <w:p w14:paraId="71D69AAF"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50F91226" w14:textId="6122A892" w:rsidR="005E3E86" w:rsidRDefault="005E3E86" w:rsidP="00675D39">
            <w:pPr>
              <w:spacing w:after="0" w:line="240" w:lineRule="auto"/>
              <w:ind w:left="-5" w:right="47"/>
              <w:rPr>
                <w:rFonts w:ascii="Times New Roman" w:hAnsi="Times New Roman"/>
                <w:b/>
                <w:sz w:val="24"/>
                <w:szCs w:val="24"/>
              </w:rPr>
            </w:pPr>
            <w:r>
              <w:rPr>
                <w:rFonts w:ascii="Times New Roman" w:hAnsi="Times New Roman"/>
                <w:b/>
                <w:sz w:val="24"/>
                <w:szCs w:val="24"/>
              </w:rPr>
              <w:t>Services système</w:t>
            </w:r>
            <w:r w:rsidR="002175C8">
              <w:rPr>
                <w:rFonts w:ascii="Times New Roman" w:hAnsi="Times New Roman"/>
                <w:b/>
                <w:sz w:val="24"/>
                <w:szCs w:val="24"/>
              </w:rPr>
              <w:t xml:space="preserve"> </w:t>
            </w:r>
            <w:r>
              <w:rPr>
                <w:rFonts w:ascii="Times New Roman" w:hAnsi="Times New Roman"/>
                <w:b/>
                <w:sz w:val="24"/>
                <w:szCs w:val="24"/>
              </w:rPr>
              <w:t xml:space="preserve">:  </w:t>
            </w:r>
          </w:p>
          <w:p w14:paraId="7E3A2F44"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Microsoft Office Word, Excel, PowerPoint plus Outlook seront pris en charge  </w:t>
            </w:r>
          </w:p>
          <w:p w14:paraId="19344063"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Tout fichier sélectionnable par l'utilisateur, comme les acquisitions cardiaques ou </w:t>
            </w:r>
            <w:proofErr w:type="spellStart"/>
            <w:r>
              <w:rPr>
                <w:rFonts w:ascii="Times New Roman" w:hAnsi="Times New Roman"/>
                <w:sz w:val="24"/>
                <w:szCs w:val="24"/>
              </w:rPr>
              <w:t>angiographiques</w:t>
            </w:r>
            <w:proofErr w:type="spellEnd"/>
            <w:r>
              <w:rPr>
                <w:rFonts w:ascii="Times New Roman" w:hAnsi="Times New Roman"/>
                <w:sz w:val="24"/>
                <w:szCs w:val="24"/>
              </w:rPr>
              <w:t xml:space="preserve">, séquences DSA ou 3D AVI, peut être gravé sur CD ou exporté sur une clé USB pour la préparation de présentations de qualité et de démonstrations de pathologies. </w:t>
            </w:r>
          </w:p>
          <w:p w14:paraId="0496D309" w14:textId="09A9DA69" w:rsidR="005E3E86" w:rsidRDefault="005E3E86" w:rsidP="000F7285">
            <w:pPr>
              <w:numPr>
                <w:ilvl w:val="0"/>
                <w:numId w:val="114"/>
              </w:numPr>
              <w:spacing w:after="2" w:line="239" w:lineRule="auto"/>
              <w:ind w:right="47"/>
              <w:rPr>
                <w:rFonts w:ascii="Times New Roman" w:hAnsi="Times New Roman"/>
                <w:sz w:val="24"/>
                <w:szCs w:val="24"/>
              </w:rPr>
            </w:pPr>
            <w:r>
              <w:rPr>
                <w:rFonts w:ascii="Times New Roman" w:hAnsi="Times New Roman"/>
                <w:sz w:val="24"/>
                <w:szCs w:val="24"/>
              </w:rPr>
              <w:t>Module réseau</w:t>
            </w:r>
            <w:r w:rsidR="002175C8">
              <w:rPr>
                <w:rFonts w:ascii="Times New Roman" w:hAnsi="Times New Roman"/>
                <w:sz w:val="24"/>
                <w:szCs w:val="24"/>
              </w:rPr>
              <w:t xml:space="preserve"> </w:t>
            </w:r>
            <w:r>
              <w:rPr>
                <w:rFonts w:ascii="Times New Roman" w:hAnsi="Times New Roman"/>
                <w:sz w:val="24"/>
                <w:szCs w:val="24"/>
              </w:rPr>
              <w:t xml:space="preserve">: Pour la connexion à un réseau local Ethernet (Gigabit ou 100 Mbits) permettant la communication avec des archives, des imprimantes, des stations de diagnostic et de thérapie et des routeurs de </w:t>
            </w:r>
            <w:proofErr w:type="spellStart"/>
            <w:r>
              <w:rPr>
                <w:rFonts w:ascii="Times New Roman" w:hAnsi="Times New Roman"/>
                <w:sz w:val="24"/>
                <w:szCs w:val="24"/>
              </w:rPr>
              <w:t>téléradiologie</w:t>
            </w:r>
            <w:proofErr w:type="spellEnd"/>
            <w:r>
              <w:rPr>
                <w:rFonts w:ascii="Times New Roman" w:hAnsi="Times New Roman"/>
                <w:sz w:val="24"/>
                <w:szCs w:val="24"/>
              </w:rPr>
              <w:t xml:space="preserve"> en réseau.  </w:t>
            </w:r>
          </w:p>
          <w:p w14:paraId="292AB52C"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66751599" w14:textId="77777777" w:rsidR="005E3E86" w:rsidRDefault="005E3E86" w:rsidP="00675D39">
            <w:pPr>
              <w:spacing w:after="0" w:line="240" w:lineRule="auto"/>
              <w:ind w:left="-5" w:right="47"/>
              <w:rPr>
                <w:rFonts w:ascii="Times New Roman" w:hAnsi="Times New Roman"/>
                <w:b/>
                <w:sz w:val="24"/>
                <w:szCs w:val="24"/>
              </w:rPr>
            </w:pPr>
            <w:r>
              <w:rPr>
                <w:rFonts w:ascii="Times New Roman" w:hAnsi="Times New Roman"/>
                <w:b/>
                <w:sz w:val="24"/>
                <w:szCs w:val="24"/>
              </w:rPr>
              <w:t xml:space="preserve">Fonctionnalités </w:t>
            </w:r>
          </w:p>
          <w:p w14:paraId="34CA8CC3"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Configuration de stations de réseau. </w:t>
            </w:r>
          </w:p>
          <w:p w14:paraId="5986EA2F"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Choix illimité de stations. </w:t>
            </w:r>
          </w:p>
          <w:p w14:paraId="27D2E2A5" w14:textId="77777777" w:rsidR="005E3E86" w:rsidRDefault="005E3E86" w:rsidP="00675D39">
            <w:pPr>
              <w:pStyle w:val="Titre3"/>
              <w:spacing w:line="240" w:lineRule="auto"/>
              <w:ind w:left="-5"/>
              <w:rPr>
                <w:rFonts w:ascii="Times New Roman" w:hAnsi="Times New Roman"/>
                <w:color w:val="auto"/>
              </w:rPr>
            </w:pPr>
            <w:r>
              <w:rPr>
                <w:rFonts w:ascii="Times New Roman" w:hAnsi="Times New Roman"/>
                <w:b/>
                <w:color w:val="auto"/>
              </w:rPr>
              <w:t>Génération d'images 3D</w:t>
            </w:r>
            <w:r>
              <w:rPr>
                <w:rFonts w:ascii="Times New Roman" w:hAnsi="Times New Roman"/>
                <w:color w:val="auto"/>
              </w:rPr>
              <w:t xml:space="preserve"> </w:t>
            </w:r>
          </w:p>
          <w:p w14:paraId="604D980D" w14:textId="77777777" w:rsidR="005E3E86" w:rsidRDefault="005E3E86" w:rsidP="00675D39">
            <w:pPr>
              <w:spacing w:after="0" w:line="240" w:lineRule="auto"/>
              <w:rPr>
                <w:rFonts w:ascii="Times New Roman" w:hAnsi="Times New Roman"/>
                <w:sz w:val="24"/>
                <w:szCs w:val="24"/>
              </w:rPr>
            </w:pPr>
            <w:r>
              <w:rPr>
                <w:rFonts w:ascii="Times New Roman" w:hAnsi="Times New Roman"/>
                <w:b/>
                <w:sz w:val="24"/>
                <w:szCs w:val="24"/>
              </w:rPr>
              <w:t xml:space="preserve"> </w:t>
            </w:r>
          </w:p>
          <w:p w14:paraId="1BCF08D6" w14:textId="77777777" w:rsidR="005E3E86" w:rsidRDefault="005E3E86" w:rsidP="00675D39">
            <w:pPr>
              <w:spacing w:after="7" w:line="251" w:lineRule="auto"/>
              <w:ind w:left="-5" w:right="3067"/>
              <w:rPr>
                <w:rFonts w:ascii="Times New Roman" w:hAnsi="Times New Roman"/>
                <w:sz w:val="24"/>
                <w:szCs w:val="24"/>
              </w:rPr>
            </w:pPr>
            <w:r>
              <w:rPr>
                <w:rFonts w:ascii="Times New Roman" w:hAnsi="Times New Roman"/>
                <w:b/>
                <w:sz w:val="24"/>
                <w:szCs w:val="24"/>
              </w:rPr>
              <w:t xml:space="preserve">Angiographie rotationnelle 3D  </w:t>
            </w:r>
          </w:p>
          <w:p w14:paraId="7092B29C"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46DB05B4"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 En angiographie rotationnelle 3D, une séquence d'images de projection 2D est acquise pendant que l'arceau exécute une rotation rapide autour de l'</w:t>
            </w:r>
            <w:proofErr w:type="spellStart"/>
            <w:r>
              <w:rPr>
                <w:rFonts w:ascii="Times New Roman" w:hAnsi="Times New Roman"/>
                <w:sz w:val="24"/>
                <w:szCs w:val="24"/>
              </w:rPr>
              <w:t>isocentre</w:t>
            </w:r>
            <w:proofErr w:type="spellEnd"/>
            <w:r>
              <w:rPr>
                <w:rFonts w:ascii="Times New Roman" w:hAnsi="Times New Roman"/>
                <w:sz w:val="24"/>
                <w:szCs w:val="24"/>
              </w:rPr>
              <w:t xml:space="preserve"> dans lequel est placé le patient. </w:t>
            </w:r>
          </w:p>
          <w:p w14:paraId="5B76AE1E"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Les données image seront transférées automatiquement vers une console pour une optimisation du temps de reconstruction des images 3D. </w:t>
            </w:r>
          </w:p>
          <w:p w14:paraId="7302AC08"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488EA7C4"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Tous les paramètres requis pour la reconstruction 3D figurera dans le programme anatomique. Cela permettra une optimisation de la qualité d'image et une manipulation facile, ainsi que la reconstruction 3D la plus rapide possible.  </w:t>
            </w:r>
          </w:p>
          <w:p w14:paraId="23C6E398"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La vitesse de rotation maximale est de 45°/s.  </w:t>
            </w:r>
          </w:p>
          <w:p w14:paraId="20160C72"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La Visualisation double volume permettra une différenciation claire et aisée, </w:t>
            </w:r>
          </w:p>
          <w:p w14:paraId="08E83D2C" w14:textId="77777777" w:rsidR="005E3E86" w:rsidRDefault="005E3E86" w:rsidP="000F7285">
            <w:pPr>
              <w:numPr>
                <w:ilvl w:val="0"/>
                <w:numId w:val="114"/>
              </w:numPr>
              <w:spacing w:after="1" w:line="241" w:lineRule="auto"/>
              <w:ind w:right="47"/>
              <w:rPr>
                <w:rFonts w:ascii="Times New Roman" w:hAnsi="Times New Roman"/>
                <w:sz w:val="24"/>
                <w:szCs w:val="24"/>
              </w:rPr>
            </w:pPr>
            <w:r>
              <w:rPr>
                <w:rFonts w:ascii="Times New Roman" w:hAnsi="Times New Roman"/>
                <w:sz w:val="24"/>
                <w:szCs w:val="24"/>
              </w:rPr>
              <w:lastRenderedPageBreak/>
              <w:t xml:space="preserve">La synchronisation avec l'angulation permettra de réduire la dose via une réduction de la cadence d'acquisition tout en obtenant une meilleure qualité d'image. Elle permet par ailleurs de réaliser des acquisitions rotationnelles soustraites précises. </w:t>
            </w:r>
          </w:p>
          <w:p w14:paraId="507F6699"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428FDC77" w14:textId="77777777" w:rsidR="005E3E86" w:rsidRDefault="005E3E86" w:rsidP="00675D39">
            <w:pPr>
              <w:spacing w:after="0" w:line="240" w:lineRule="auto"/>
              <w:ind w:left="-5" w:right="47"/>
              <w:jc w:val="both"/>
              <w:rPr>
                <w:rFonts w:ascii="Times New Roman" w:hAnsi="Times New Roman"/>
                <w:sz w:val="24"/>
                <w:szCs w:val="24"/>
              </w:rPr>
            </w:pPr>
            <w:r>
              <w:rPr>
                <w:rFonts w:ascii="Times New Roman" w:hAnsi="Times New Roman"/>
                <w:sz w:val="24"/>
                <w:szCs w:val="24"/>
              </w:rPr>
              <w:t xml:space="preserve">La reconstruction 3D et la visualisation d'un volume sont effectuées en temps réel en technique de rendu du volume, MPR et MIP. L'angiographie rotationnelle 3D pour le plan A, offrira une assistance dans le cadre de la radiologie interventionnelle et de la neuroradiologie en salle </w:t>
            </w:r>
            <w:proofErr w:type="spellStart"/>
            <w:r>
              <w:rPr>
                <w:rFonts w:ascii="Times New Roman" w:hAnsi="Times New Roman"/>
                <w:sz w:val="24"/>
                <w:szCs w:val="24"/>
              </w:rPr>
              <w:t>angio</w:t>
            </w:r>
            <w:proofErr w:type="spellEnd"/>
            <w:r>
              <w:rPr>
                <w:rFonts w:ascii="Times New Roman" w:hAnsi="Times New Roman"/>
                <w:sz w:val="24"/>
                <w:szCs w:val="24"/>
              </w:rPr>
              <w:t xml:space="preserve">. Grâce au matériel d'accélération dédié, les reconstructions primaires de qualité diagnostique sont disponibles en salle d'examen en l'espace de 19 secondes pour les images à haut contraste, et en moins de 42 secondes pour les images des tissus mous. Les reconstructions secondaires sont disponibles encore plus rapidement. </w:t>
            </w:r>
          </w:p>
          <w:p w14:paraId="240995C0" w14:textId="77777777" w:rsidR="005E3E86" w:rsidRDefault="005E3E86" w:rsidP="00675D39">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1EC2BC65" w14:textId="77777777" w:rsidR="005E3E86" w:rsidRDefault="005E3E86" w:rsidP="00675D39">
            <w:pPr>
              <w:spacing w:after="0" w:line="240" w:lineRule="auto"/>
              <w:ind w:left="-5" w:right="47"/>
              <w:jc w:val="both"/>
              <w:rPr>
                <w:rFonts w:ascii="Times New Roman" w:hAnsi="Times New Roman"/>
                <w:sz w:val="24"/>
                <w:szCs w:val="24"/>
              </w:rPr>
            </w:pPr>
            <w:r>
              <w:rPr>
                <w:rFonts w:ascii="Times New Roman" w:hAnsi="Times New Roman"/>
                <w:b/>
                <w:sz w:val="24"/>
                <w:szCs w:val="24"/>
              </w:rPr>
              <w:t>Une application sera</w:t>
            </w:r>
            <w:r>
              <w:rPr>
                <w:rFonts w:ascii="Times New Roman" w:hAnsi="Times New Roman"/>
                <w:sz w:val="24"/>
                <w:szCs w:val="24"/>
              </w:rPr>
              <w:t xml:space="preserve"> particulièrement </w:t>
            </w:r>
            <w:proofErr w:type="gramStart"/>
            <w:r>
              <w:rPr>
                <w:rFonts w:ascii="Times New Roman" w:hAnsi="Times New Roman"/>
                <w:sz w:val="24"/>
                <w:szCs w:val="24"/>
              </w:rPr>
              <w:t>adapté</w:t>
            </w:r>
            <w:proofErr w:type="gramEnd"/>
            <w:r>
              <w:rPr>
                <w:rFonts w:ascii="Times New Roman" w:hAnsi="Times New Roman"/>
                <w:sz w:val="24"/>
                <w:szCs w:val="24"/>
              </w:rPr>
              <w:t xml:space="preserve"> au travail des radiologues et des neuroradiologues dans le cadre des interventions endovasculaires et non endovasculaires en salle d'angiographie.il améliorera la prise de décision lors des interventions oncologiques, telles que la </w:t>
            </w:r>
            <w:proofErr w:type="spellStart"/>
            <w:r>
              <w:rPr>
                <w:rFonts w:ascii="Times New Roman" w:hAnsi="Times New Roman"/>
                <w:sz w:val="24"/>
                <w:szCs w:val="24"/>
              </w:rPr>
              <w:t>chimioembolisation</w:t>
            </w:r>
            <w:proofErr w:type="spellEnd"/>
            <w:r>
              <w:rPr>
                <w:rFonts w:ascii="Times New Roman" w:hAnsi="Times New Roman"/>
                <w:sz w:val="24"/>
                <w:szCs w:val="24"/>
              </w:rPr>
              <w:t xml:space="preserve"> ou l'ablation par radiofréquence. En neuroradiologie, il permettra la visualisation des hémorragies, du système ventriculaire du cerveau et des </w:t>
            </w:r>
            <w:proofErr w:type="spellStart"/>
            <w:r>
              <w:rPr>
                <w:rFonts w:ascii="Times New Roman" w:hAnsi="Times New Roman"/>
                <w:sz w:val="24"/>
                <w:szCs w:val="24"/>
              </w:rPr>
              <w:t>microstents</w:t>
            </w:r>
            <w:proofErr w:type="spellEnd"/>
            <w:r>
              <w:rPr>
                <w:rFonts w:ascii="Times New Roman" w:hAnsi="Times New Roman"/>
                <w:sz w:val="24"/>
                <w:szCs w:val="24"/>
              </w:rPr>
              <w:t xml:space="preserve">. </w:t>
            </w:r>
          </w:p>
          <w:p w14:paraId="2FC239C5" w14:textId="77777777" w:rsidR="005E3E86" w:rsidRDefault="005E3E86" w:rsidP="00675D39">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492F148E" w14:textId="77777777" w:rsidR="005E3E86" w:rsidRDefault="005E3E86" w:rsidP="00675D39">
            <w:pPr>
              <w:spacing w:after="0" w:line="240" w:lineRule="auto"/>
              <w:ind w:left="-5" w:right="47"/>
              <w:jc w:val="both"/>
              <w:rPr>
                <w:rFonts w:ascii="Times New Roman" w:hAnsi="Times New Roman"/>
                <w:sz w:val="24"/>
                <w:szCs w:val="24"/>
              </w:rPr>
            </w:pPr>
            <w:r>
              <w:rPr>
                <w:rFonts w:ascii="Times New Roman" w:hAnsi="Times New Roman"/>
                <w:sz w:val="24"/>
                <w:szCs w:val="24"/>
              </w:rPr>
              <w:t xml:space="preserve">Il permettra une différenciation des tissus mous de 10 UH (unités Hounsfield) sur un objet de 5 mm ou de 5 UH sur un objet de 10 mm dans une visualisation MPR épaisse. Une qualité d'image homogène sera obtenue sur l'intégralité de l'image. Des régions critiques, telles que la base du crâne, pourra ainsi être visualisées avec sensiblement moins d'artefacts. </w:t>
            </w:r>
          </w:p>
          <w:p w14:paraId="2E346B32"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2C012E50" w14:textId="542C9ACD"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Il proposera également</w:t>
            </w:r>
            <w:r w:rsidR="002175C8">
              <w:rPr>
                <w:rFonts w:ascii="Times New Roman" w:hAnsi="Times New Roman"/>
                <w:sz w:val="24"/>
                <w:szCs w:val="24"/>
              </w:rPr>
              <w:t xml:space="preserve"> </w:t>
            </w:r>
            <w:r>
              <w:rPr>
                <w:rFonts w:ascii="Times New Roman" w:hAnsi="Times New Roman"/>
                <w:sz w:val="24"/>
                <w:szCs w:val="24"/>
              </w:rPr>
              <w:t xml:space="preserve">: </w:t>
            </w:r>
          </w:p>
          <w:p w14:paraId="445A8209" w14:textId="77777777" w:rsidR="005E3E86" w:rsidRDefault="005E3E86" w:rsidP="00675D39">
            <w:pPr>
              <w:spacing w:after="13" w:line="240" w:lineRule="auto"/>
              <w:rPr>
                <w:rFonts w:ascii="Times New Roman" w:hAnsi="Times New Roman"/>
                <w:sz w:val="24"/>
                <w:szCs w:val="24"/>
              </w:rPr>
            </w:pPr>
            <w:r>
              <w:rPr>
                <w:rFonts w:ascii="Times New Roman" w:hAnsi="Times New Roman"/>
                <w:sz w:val="24"/>
                <w:szCs w:val="24"/>
              </w:rPr>
              <w:t xml:space="preserve"> </w:t>
            </w:r>
          </w:p>
          <w:p w14:paraId="5F3B7E57" w14:textId="77777777" w:rsidR="005E3E86" w:rsidRDefault="005E3E86" w:rsidP="000F7285">
            <w:pPr>
              <w:numPr>
                <w:ilvl w:val="0"/>
                <w:numId w:val="114"/>
              </w:numPr>
              <w:spacing w:after="5" w:line="250" w:lineRule="auto"/>
              <w:ind w:right="47"/>
              <w:rPr>
                <w:rFonts w:ascii="Times New Roman" w:hAnsi="Times New Roman"/>
                <w:sz w:val="24"/>
                <w:szCs w:val="24"/>
              </w:rPr>
            </w:pPr>
            <w:proofErr w:type="gramStart"/>
            <w:r>
              <w:rPr>
                <w:rFonts w:ascii="Times New Roman" w:hAnsi="Times New Roman"/>
                <w:sz w:val="24"/>
                <w:szCs w:val="24"/>
              </w:rPr>
              <w:t>un</w:t>
            </w:r>
            <w:proofErr w:type="gramEnd"/>
            <w:r>
              <w:rPr>
                <w:rFonts w:ascii="Times New Roman" w:hAnsi="Times New Roman"/>
                <w:sz w:val="24"/>
                <w:szCs w:val="24"/>
              </w:rPr>
              <w:t xml:space="preserve"> nouvel algorithme de reconstruction optimisé pour la géométrie </w:t>
            </w:r>
            <w:proofErr w:type="spellStart"/>
            <w:r>
              <w:rPr>
                <w:rFonts w:ascii="Times New Roman" w:hAnsi="Times New Roman"/>
                <w:sz w:val="24"/>
                <w:szCs w:val="24"/>
              </w:rPr>
              <w:t>cone</w:t>
            </w:r>
            <w:proofErr w:type="spellEnd"/>
            <w:r>
              <w:rPr>
                <w:rFonts w:ascii="Times New Roman" w:hAnsi="Times New Roman"/>
                <w:sz w:val="24"/>
                <w:szCs w:val="24"/>
              </w:rPr>
              <w:t xml:space="preserve"> </w:t>
            </w:r>
            <w:proofErr w:type="spellStart"/>
            <w:r>
              <w:rPr>
                <w:rFonts w:ascii="Times New Roman" w:hAnsi="Times New Roman"/>
                <w:sz w:val="24"/>
                <w:szCs w:val="24"/>
              </w:rPr>
              <w:t>beam</w:t>
            </w:r>
            <w:proofErr w:type="spellEnd"/>
            <w:r>
              <w:rPr>
                <w:rFonts w:ascii="Times New Roman" w:hAnsi="Times New Roman"/>
                <w:sz w:val="24"/>
                <w:szCs w:val="24"/>
              </w:rPr>
              <w:t xml:space="preserve"> </w:t>
            </w:r>
          </w:p>
          <w:p w14:paraId="086ABF1A" w14:textId="77777777" w:rsidR="005E3E86" w:rsidRDefault="005E3E86" w:rsidP="000F7285">
            <w:pPr>
              <w:numPr>
                <w:ilvl w:val="0"/>
                <w:numId w:val="114"/>
              </w:numPr>
              <w:spacing w:after="5" w:line="250" w:lineRule="auto"/>
              <w:ind w:right="47"/>
              <w:rPr>
                <w:rFonts w:ascii="Times New Roman" w:hAnsi="Times New Roman"/>
                <w:sz w:val="24"/>
                <w:szCs w:val="24"/>
              </w:rPr>
            </w:pPr>
            <w:proofErr w:type="gramStart"/>
            <w:r>
              <w:rPr>
                <w:rFonts w:ascii="Times New Roman" w:hAnsi="Times New Roman"/>
                <w:sz w:val="24"/>
                <w:szCs w:val="24"/>
              </w:rPr>
              <w:t>une</w:t>
            </w:r>
            <w:proofErr w:type="gramEnd"/>
            <w:r>
              <w:rPr>
                <w:rFonts w:ascii="Times New Roman" w:hAnsi="Times New Roman"/>
                <w:sz w:val="24"/>
                <w:szCs w:val="24"/>
              </w:rPr>
              <w:t xml:space="preserve"> acquisition réduisant les artefacts de durcissement du faisceau pour par exemple une meilleure détection des hémorragies dans les images.  </w:t>
            </w:r>
          </w:p>
          <w:p w14:paraId="023206B7" w14:textId="77777777" w:rsidR="005E3E86" w:rsidRDefault="005E3E86" w:rsidP="000F7285">
            <w:pPr>
              <w:numPr>
                <w:ilvl w:val="0"/>
                <w:numId w:val="114"/>
              </w:numPr>
              <w:spacing w:after="5" w:line="250" w:lineRule="auto"/>
              <w:ind w:right="47"/>
              <w:rPr>
                <w:rFonts w:ascii="Times New Roman" w:hAnsi="Times New Roman"/>
                <w:sz w:val="24"/>
                <w:szCs w:val="24"/>
              </w:rPr>
            </w:pPr>
            <w:proofErr w:type="gramStart"/>
            <w:r>
              <w:rPr>
                <w:rFonts w:ascii="Times New Roman" w:hAnsi="Times New Roman"/>
                <w:sz w:val="24"/>
                <w:szCs w:val="24"/>
              </w:rPr>
              <w:t>des</w:t>
            </w:r>
            <w:proofErr w:type="gramEnd"/>
            <w:r>
              <w:rPr>
                <w:rFonts w:ascii="Times New Roman" w:hAnsi="Times New Roman"/>
                <w:sz w:val="24"/>
                <w:szCs w:val="24"/>
              </w:rPr>
              <w:t xml:space="preserve"> protocoles optimisés pour l'injection intraveineuse de produit de contraste, comprenant une phase dédiée intégrée d'observation du bolus </w:t>
            </w:r>
          </w:p>
          <w:p w14:paraId="54384BC8" w14:textId="77777777" w:rsidR="005E3E86" w:rsidRDefault="005E3E86" w:rsidP="000F7285">
            <w:pPr>
              <w:numPr>
                <w:ilvl w:val="0"/>
                <w:numId w:val="114"/>
              </w:numPr>
              <w:spacing w:after="5" w:line="250" w:lineRule="auto"/>
              <w:ind w:right="47"/>
              <w:rPr>
                <w:rFonts w:ascii="Times New Roman" w:hAnsi="Times New Roman"/>
                <w:sz w:val="24"/>
                <w:szCs w:val="24"/>
              </w:rPr>
            </w:pPr>
            <w:proofErr w:type="gramStart"/>
            <w:r>
              <w:rPr>
                <w:rFonts w:ascii="Times New Roman" w:hAnsi="Times New Roman"/>
                <w:sz w:val="24"/>
                <w:szCs w:val="24"/>
              </w:rPr>
              <w:t>une</w:t>
            </w:r>
            <w:proofErr w:type="gramEnd"/>
            <w:r>
              <w:rPr>
                <w:rFonts w:ascii="Times New Roman" w:hAnsi="Times New Roman"/>
                <w:sz w:val="24"/>
                <w:szCs w:val="24"/>
              </w:rPr>
              <w:t xml:space="preserve"> acquisition 3D plus rapide en mode </w:t>
            </w:r>
            <w:proofErr w:type="spellStart"/>
            <w:r>
              <w:rPr>
                <w:rFonts w:ascii="Times New Roman" w:hAnsi="Times New Roman"/>
                <w:sz w:val="24"/>
                <w:szCs w:val="24"/>
              </w:rPr>
              <w:t>binning</w:t>
            </w:r>
            <w:proofErr w:type="spellEnd"/>
            <w:r>
              <w:rPr>
                <w:rFonts w:ascii="Times New Roman" w:hAnsi="Times New Roman"/>
                <w:sz w:val="24"/>
                <w:szCs w:val="24"/>
              </w:rPr>
              <w:t xml:space="preserve"> 4x4 </w:t>
            </w:r>
          </w:p>
          <w:p w14:paraId="0EC0256F" w14:textId="77777777" w:rsidR="005E3E86" w:rsidRDefault="005E3E86" w:rsidP="00675D39">
            <w:pPr>
              <w:spacing w:after="0" w:line="240" w:lineRule="auto"/>
              <w:ind w:left="360"/>
              <w:rPr>
                <w:rFonts w:ascii="Times New Roman" w:hAnsi="Times New Roman"/>
                <w:sz w:val="24"/>
                <w:szCs w:val="24"/>
              </w:rPr>
            </w:pPr>
            <w:r>
              <w:rPr>
                <w:rFonts w:ascii="Times New Roman" w:hAnsi="Times New Roman"/>
                <w:sz w:val="24"/>
                <w:szCs w:val="24"/>
              </w:rPr>
              <w:lastRenderedPageBreak/>
              <w:t xml:space="preserve"> </w:t>
            </w:r>
          </w:p>
          <w:p w14:paraId="7C68BB68" w14:textId="77777777" w:rsidR="005E3E86" w:rsidRDefault="005E3E86" w:rsidP="00675D39">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58EA8BCD" w14:textId="77777777" w:rsidR="005E3E86" w:rsidRDefault="005E3E86" w:rsidP="00675D39">
            <w:pPr>
              <w:spacing w:after="0" w:line="240" w:lineRule="auto"/>
              <w:ind w:left="-5" w:right="47"/>
              <w:jc w:val="both"/>
              <w:rPr>
                <w:rFonts w:ascii="Times New Roman" w:hAnsi="Times New Roman"/>
                <w:sz w:val="24"/>
                <w:szCs w:val="24"/>
              </w:rPr>
            </w:pPr>
            <w:r>
              <w:rPr>
                <w:rFonts w:ascii="Times New Roman" w:hAnsi="Times New Roman"/>
                <w:b/>
                <w:sz w:val="24"/>
                <w:szCs w:val="24"/>
              </w:rPr>
              <w:t>Une application</w:t>
            </w:r>
            <w:r>
              <w:rPr>
                <w:rFonts w:ascii="Times New Roman" w:hAnsi="Times New Roman"/>
                <w:sz w:val="24"/>
                <w:szCs w:val="24"/>
              </w:rPr>
              <w:t xml:space="preserve"> fournira des données physiologiques 3D sur la répartition du volume sanguin dans les tissus cérébraux. La représentation du volume sanguin sous forme de cartes codées en couleur se fonde sur un programme d'acquisition spécial à double balayage, complété par un calcul complexe des informations d'état d'équilibre du volume sanguin. Permet de créer des cartes détaillant le volume sanguin du cerveau entier et de spécifier des régions d'intérêt spécifiques, de les soumettre à une analyse quantitative et de les comparer. </w:t>
            </w:r>
          </w:p>
          <w:p w14:paraId="39021D9A" w14:textId="77777777" w:rsidR="005E3E86" w:rsidRDefault="005E3E86" w:rsidP="00675D39">
            <w:pPr>
              <w:spacing w:after="0" w:line="240" w:lineRule="auto"/>
              <w:ind w:left="-5" w:right="47"/>
              <w:jc w:val="both"/>
              <w:rPr>
                <w:rFonts w:ascii="Times New Roman" w:hAnsi="Times New Roman"/>
                <w:sz w:val="24"/>
                <w:szCs w:val="24"/>
              </w:rPr>
            </w:pPr>
            <w:r>
              <w:rPr>
                <w:rFonts w:ascii="Times New Roman" w:hAnsi="Times New Roman"/>
                <w:sz w:val="24"/>
                <w:szCs w:val="24"/>
              </w:rPr>
              <w:t xml:space="preserve">De plus, il permettra de reconstruire un volume natif (par ex. pour détecter une hémorragie) et un volume </w:t>
            </w:r>
            <w:proofErr w:type="spellStart"/>
            <w:r>
              <w:rPr>
                <w:rFonts w:ascii="Times New Roman" w:hAnsi="Times New Roman"/>
                <w:sz w:val="24"/>
                <w:szCs w:val="24"/>
              </w:rPr>
              <w:t>DynaCT</w:t>
            </w:r>
            <w:proofErr w:type="spellEnd"/>
            <w:r>
              <w:rPr>
                <w:rFonts w:ascii="Times New Roman" w:hAnsi="Times New Roman"/>
                <w:sz w:val="24"/>
                <w:szCs w:val="24"/>
              </w:rPr>
              <w:t xml:space="preserve"> </w:t>
            </w:r>
            <w:proofErr w:type="spellStart"/>
            <w:r>
              <w:rPr>
                <w:rFonts w:ascii="Times New Roman" w:hAnsi="Times New Roman"/>
                <w:sz w:val="24"/>
                <w:szCs w:val="24"/>
              </w:rPr>
              <w:t>Angio</w:t>
            </w:r>
            <w:proofErr w:type="spellEnd"/>
            <w:r>
              <w:rPr>
                <w:rFonts w:ascii="Times New Roman" w:hAnsi="Times New Roman"/>
                <w:sz w:val="24"/>
                <w:szCs w:val="24"/>
              </w:rPr>
              <w:t xml:space="preserve"> (volume </w:t>
            </w:r>
            <w:proofErr w:type="spellStart"/>
            <w:r>
              <w:rPr>
                <w:rFonts w:ascii="Times New Roman" w:hAnsi="Times New Roman"/>
                <w:sz w:val="24"/>
                <w:szCs w:val="24"/>
              </w:rPr>
              <w:t>DynaCT</w:t>
            </w:r>
            <w:proofErr w:type="spellEnd"/>
            <w:r>
              <w:rPr>
                <w:rFonts w:ascii="Times New Roman" w:hAnsi="Times New Roman"/>
                <w:sz w:val="24"/>
                <w:szCs w:val="24"/>
              </w:rPr>
              <w:t xml:space="preserve"> avec produit de contraste). </w:t>
            </w:r>
          </w:p>
          <w:p w14:paraId="21366687" w14:textId="77777777" w:rsidR="005E3E86" w:rsidRDefault="005E3E86" w:rsidP="00675D39">
            <w:pPr>
              <w:spacing w:after="0" w:line="240" w:lineRule="auto"/>
              <w:ind w:left="-5" w:right="47"/>
              <w:jc w:val="both"/>
              <w:rPr>
                <w:rFonts w:ascii="Times New Roman" w:hAnsi="Times New Roman"/>
                <w:sz w:val="24"/>
                <w:szCs w:val="24"/>
              </w:rPr>
            </w:pPr>
            <w:r>
              <w:rPr>
                <w:rFonts w:ascii="Times New Roman" w:hAnsi="Times New Roman"/>
                <w:sz w:val="24"/>
                <w:szCs w:val="24"/>
              </w:rPr>
              <w:t xml:space="preserve">Grâce à cette application, les zones du parenchyme qui présentent un défaut ou un excès d'irrigation peuvent ainsi être clairement visualisées pendant la procédure dans la salle </w:t>
            </w:r>
            <w:proofErr w:type="spellStart"/>
            <w:r>
              <w:rPr>
                <w:rFonts w:ascii="Times New Roman" w:hAnsi="Times New Roman"/>
                <w:sz w:val="24"/>
                <w:szCs w:val="24"/>
              </w:rPr>
              <w:t>angio</w:t>
            </w:r>
            <w:proofErr w:type="spellEnd"/>
            <w:r>
              <w:rPr>
                <w:rFonts w:ascii="Times New Roman" w:hAnsi="Times New Roman"/>
                <w:sz w:val="24"/>
                <w:szCs w:val="24"/>
              </w:rPr>
              <w:t>, ce qui s'avère particulièrement intéressant lors des interventions neuroradiologiques (par ex. AVC/malformation).</w:t>
            </w:r>
            <w:r>
              <w:rPr>
                <w:rFonts w:ascii="Times New Roman" w:hAnsi="Times New Roman"/>
                <w:b/>
                <w:sz w:val="24"/>
                <w:szCs w:val="24"/>
              </w:rPr>
              <w:t xml:space="preserve"> </w:t>
            </w:r>
          </w:p>
          <w:p w14:paraId="3F080AC1" w14:textId="77777777" w:rsidR="005E3E86" w:rsidRDefault="005E3E86" w:rsidP="00675D39">
            <w:pPr>
              <w:spacing w:after="0" w:line="240" w:lineRule="auto"/>
              <w:rPr>
                <w:rFonts w:ascii="Times New Roman" w:hAnsi="Times New Roman"/>
                <w:sz w:val="24"/>
                <w:szCs w:val="24"/>
              </w:rPr>
            </w:pPr>
            <w:r>
              <w:rPr>
                <w:rFonts w:ascii="Times New Roman" w:hAnsi="Times New Roman"/>
                <w:b/>
                <w:i/>
                <w:sz w:val="24"/>
                <w:szCs w:val="24"/>
              </w:rPr>
              <w:t xml:space="preserve"> </w:t>
            </w:r>
          </w:p>
          <w:p w14:paraId="3291736B" w14:textId="77777777" w:rsidR="005E3E86" w:rsidRDefault="005E3E86" w:rsidP="00675D39">
            <w:pPr>
              <w:pStyle w:val="Titre3"/>
              <w:spacing w:line="240" w:lineRule="auto"/>
              <w:ind w:left="-5"/>
              <w:rPr>
                <w:rFonts w:ascii="Times New Roman" w:hAnsi="Times New Roman"/>
                <w:color w:val="auto"/>
              </w:rPr>
            </w:pPr>
            <w:r>
              <w:rPr>
                <w:rFonts w:ascii="Times New Roman" w:hAnsi="Times New Roman"/>
                <w:b/>
                <w:color w:val="auto"/>
              </w:rPr>
              <w:t>Manipulation d'images 3D</w:t>
            </w:r>
            <w:r>
              <w:rPr>
                <w:rFonts w:ascii="Times New Roman" w:hAnsi="Times New Roman"/>
                <w:b/>
                <w:i/>
                <w:color w:val="auto"/>
              </w:rPr>
              <w:t xml:space="preserve"> </w:t>
            </w:r>
          </w:p>
          <w:p w14:paraId="11059987" w14:textId="77777777" w:rsidR="005E3E86" w:rsidRDefault="005E3E86" w:rsidP="00675D39">
            <w:pPr>
              <w:spacing w:after="0" w:line="240" w:lineRule="auto"/>
              <w:rPr>
                <w:rFonts w:ascii="Times New Roman" w:hAnsi="Times New Roman"/>
                <w:sz w:val="24"/>
                <w:szCs w:val="24"/>
              </w:rPr>
            </w:pPr>
            <w:r>
              <w:rPr>
                <w:rFonts w:ascii="Times New Roman" w:hAnsi="Times New Roman"/>
                <w:b/>
                <w:i/>
                <w:sz w:val="24"/>
                <w:szCs w:val="24"/>
              </w:rPr>
              <w:t xml:space="preserve"> </w:t>
            </w:r>
          </w:p>
          <w:p w14:paraId="1EDF98BA"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La station sera livrée avec des applications facilitant le rendu interactif de volume, accéléré par une carte graphique 3D performante. Elle permettra d'exploiter de grands volumes de données comprenant jusqu'à 1600 images (matrice 512 x 512).  </w:t>
            </w:r>
          </w:p>
          <w:p w14:paraId="02F2D265" w14:textId="77777777" w:rsidR="005E3E86" w:rsidRDefault="005E3E86" w:rsidP="00675D39">
            <w:pPr>
              <w:spacing w:after="0" w:line="240" w:lineRule="auto"/>
              <w:rPr>
                <w:rFonts w:ascii="Times New Roman" w:hAnsi="Times New Roman"/>
                <w:sz w:val="24"/>
                <w:szCs w:val="24"/>
              </w:rPr>
            </w:pPr>
            <w:r>
              <w:rPr>
                <w:rFonts w:ascii="Times New Roman" w:hAnsi="Times New Roman"/>
                <w:b/>
                <w:sz w:val="24"/>
                <w:szCs w:val="24"/>
              </w:rPr>
              <w:t xml:space="preserve"> </w:t>
            </w:r>
          </w:p>
          <w:p w14:paraId="387E105C"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En angiographie, en chirurgie et en cardiologie, les informations tridimensionnelles sont utilisées pour le diagnostic, la planification du traitement et la documentation. </w:t>
            </w:r>
          </w:p>
          <w:p w14:paraId="57465E95"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41A75DB5"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Le diagnostic et le traitement pourront être effectués en une seule session. Cela représente un avantage significatif grâce au flux de travail intégralement intégré, par </w:t>
            </w:r>
            <w:proofErr w:type="gramStart"/>
            <w:r>
              <w:rPr>
                <w:rFonts w:ascii="Times New Roman" w:hAnsi="Times New Roman"/>
                <w:sz w:val="24"/>
                <w:szCs w:val="24"/>
              </w:rPr>
              <w:t>exemple:</w:t>
            </w:r>
            <w:proofErr w:type="gramEnd"/>
            <w:r>
              <w:rPr>
                <w:rFonts w:ascii="Times New Roman" w:hAnsi="Times New Roman"/>
                <w:sz w:val="24"/>
                <w:szCs w:val="24"/>
              </w:rPr>
              <w:t xml:space="preserve">  </w:t>
            </w:r>
          </w:p>
          <w:p w14:paraId="4CC2D1F4"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Transfert de l'angle de projection (qui a été réglé par l'utilisateur dans le volume XWP 3D) au statif de l'arceau  </w:t>
            </w:r>
          </w:p>
          <w:p w14:paraId="68FD5860"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Synchronisation en temps réel du volume reconstruit et de la position de l'arceau (le volume s'aligne sur la position de l'arceau) </w:t>
            </w:r>
          </w:p>
          <w:p w14:paraId="5A3459CD"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Indication de la possibilité ou non d'atteindre l'annulation de l'arceau sans collision avec le patient ou la table.  </w:t>
            </w:r>
          </w:p>
          <w:p w14:paraId="25660223" w14:textId="77777777" w:rsidR="005E3E86" w:rsidRDefault="005E3E86" w:rsidP="00675D39">
            <w:pPr>
              <w:spacing w:after="0" w:line="240" w:lineRule="auto"/>
              <w:ind w:left="360"/>
              <w:rPr>
                <w:rFonts w:ascii="Times New Roman" w:hAnsi="Times New Roman"/>
                <w:sz w:val="24"/>
                <w:szCs w:val="24"/>
              </w:rPr>
            </w:pPr>
            <w:r>
              <w:rPr>
                <w:rFonts w:ascii="Times New Roman" w:hAnsi="Times New Roman"/>
                <w:sz w:val="24"/>
                <w:szCs w:val="24"/>
              </w:rPr>
              <w:t xml:space="preserve"> </w:t>
            </w:r>
          </w:p>
          <w:p w14:paraId="556CCB6F" w14:textId="77777777" w:rsidR="005E3E86" w:rsidRDefault="005E3E86" w:rsidP="00675D39">
            <w:pPr>
              <w:spacing w:after="0" w:line="240" w:lineRule="auto"/>
              <w:rPr>
                <w:rFonts w:ascii="Times New Roman" w:hAnsi="Times New Roman"/>
                <w:b/>
                <w:sz w:val="24"/>
                <w:szCs w:val="24"/>
              </w:rPr>
            </w:pPr>
            <w:r>
              <w:rPr>
                <w:rFonts w:ascii="Times New Roman" w:hAnsi="Times New Roman"/>
                <w:b/>
                <w:sz w:val="24"/>
                <w:szCs w:val="24"/>
              </w:rPr>
              <w:lastRenderedPageBreak/>
              <w:t xml:space="preserve"> </w:t>
            </w:r>
            <w:proofErr w:type="gramStart"/>
            <w:r>
              <w:rPr>
                <w:rFonts w:ascii="Times New Roman" w:hAnsi="Times New Roman"/>
                <w:b/>
                <w:sz w:val="24"/>
                <w:szCs w:val="24"/>
              </w:rPr>
              <w:t>Fonctionnalités:</w:t>
            </w:r>
            <w:proofErr w:type="gramEnd"/>
            <w:r>
              <w:rPr>
                <w:rFonts w:ascii="Times New Roman" w:hAnsi="Times New Roman"/>
                <w:b/>
                <w:sz w:val="24"/>
                <w:szCs w:val="24"/>
              </w:rPr>
              <w:t xml:space="preserve"> </w:t>
            </w:r>
          </w:p>
          <w:p w14:paraId="49C54F8B"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Protocoles de reconstruction pour la visualisation vaisseaux, os, clips et </w:t>
            </w:r>
            <w:proofErr w:type="spellStart"/>
            <w:r>
              <w:rPr>
                <w:rFonts w:ascii="Times New Roman" w:hAnsi="Times New Roman"/>
                <w:sz w:val="24"/>
                <w:szCs w:val="24"/>
              </w:rPr>
              <w:t>coils</w:t>
            </w:r>
            <w:proofErr w:type="spellEnd"/>
            <w:r>
              <w:rPr>
                <w:rFonts w:ascii="Times New Roman" w:hAnsi="Times New Roman"/>
                <w:sz w:val="24"/>
                <w:szCs w:val="24"/>
              </w:rPr>
              <w:t xml:space="preserve">.  </w:t>
            </w:r>
          </w:p>
          <w:p w14:paraId="318968C1"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La reconstruction peut s'effectuer en mode natif ou soustrait.  </w:t>
            </w:r>
          </w:p>
          <w:p w14:paraId="7F84851B"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Modification de la région reconstruite pour permettre un zoom à travers la reconstruction.  </w:t>
            </w:r>
          </w:p>
          <w:p w14:paraId="19F36A93"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Visualisation avec ombrage et source lumineuse pour une impression tridimensionnelle améliorée. </w:t>
            </w:r>
          </w:p>
          <w:p w14:paraId="2A4C565B"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Lien entre la géométrie de l'arceau et le volume </w:t>
            </w:r>
            <w:proofErr w:type="gramStart"/>
            <w:r>
              <w:rPr>
                <w:rFonts w:ascii="Times New Roman" w:hAnsi="Times New Roman"/>
                <w:sz w:val="24"/>
                <w:szCs w:val="24"/>
              </w:rPr>
              <w:t>reconstruit:</w:t>
            </w:r>
            <w:proofErr w:type="gramEnd"/>
            <w:r>
              <w:rPr>
                <w:rFonts w:ascii="Times New Roman" w:hAnsi="Times New Roman"/>
                <w:sz w:val="24"/>
                <w:szCs w:val="24"/>
              </w:rPr>
              <w:t xml:space="preserve"> placer l'arceau dans la position de projection exacte correspondant à la vue du volume reconstruit et / ou paramétrer le volume pour qu'il s'aligne en temps réel sur les positions de l'arceau. </w:t>
            </w:r>
          </w:p>
          <w:p w14:paraId="4D99A970"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1B06195D" w14:textId="77777777" w:rsidR="005E3E86" w:rsidRDefault="005E3E86" w:rsidP="00675D39">
            <w:pPr>
              <w:spacing w:after="0" w:line="240" w:lineRule="auto"/>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Données </w:t>
            </w:r>
            <w:proofErr w:type="gramStart"/>
            <w:r>
              <w:rPr>
                <w:rFonts w:ascii="Times New Roman" w:hAnsi="Times New Roman"/>
                <w:b/>
                <w:sz w:val="24"/>
                <w:szCs w:val="24"/>
              </w:rPr>
              <w:t>image:</w:t>
            </w:r>
            <w:proofErr w:type="gramEnd"/>
            <w:r>
              <w:rPr>
                <w:rFonts w:ascii="Times New Roman" w:hAnsi="Times New Roman"/>
                <w:b/>
                <w:sz w:val="24"/>
                <w:szCs w:val="24"/>
              </w:rPr>
              <w:t xml:space="preserve">  </w:t>
            </w:r>
          </w:p>
          <w:p w14:paraId="5407B8EF"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Visualiser les données volumiques des modalités AX, CT, MR et PET.  </w:t>
            </w:r>
          </w:p>
          <w:p w14:paraId="474E92D9"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Chargement simultané de deux jeux de données volumiques.  </w:t>
            </w:r>
          </w:p>
          <w:p w14:paraId="2C64697F"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Découpes </w:t>
            </w:r>
            <w:proofErr w:type="gramStart"/>
            <w:r>
              <w:rPr>
                <w:rFonts w:ascii="Times New Roman" w:hAnsi="Times New Roman"/>
                <w:sz w:val="24"/>
                <w:szCs w:val="24"/>
              </w:rPr>
              <w:t>multiples:</w:t>
            </w:r>
            <w:proofErr w:type="gramEnd"/>
            <w:r>
              <w:rPr>
                <w:rFonts w:ascii="Times New Roman" w:hAnsi="Times New Roman"/>
                <w:sz w:val="24"/>
                <w:szCs w:val="24"/>
              </w:rPr>
              <w:t xml:space="preserve"> simple (1 sur 1), en deux (2 sur 1) et en quatre (4 sur 1) pour la visualisation MPR.  </w:t>
            </w:r>
          </w:p>
          <w:p w14:paraId="232FFEBC"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Prise en charge de deux écrans permettant de visualiser simultanément deux volumes côte à côte.  </w:t>
            </w:r>
          </w:p>
          <w:p w14:paraId="034C44B9"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1FF51931" w14:textId="77777777" w:rsidR="005E3E86" w:rsidRDefault="005E3E86" w:rsidP="00675D39">
            <w:pPr>
              <w:spacing w:after="0" w:line="240" w:lineRule="auto"/>
              <w:ind w:left="-5" w:right="47"/>
              <w:rPr>
                <w:rFonts w:ascii="Times New Roman" w:hAnsi="Times New Roman"/>
                <w:b/>
                <w:sz w:val="24"/>
                <w:szCs w:val="24"/>
              </w:rPr>
            </w:pPr>
            <w:r>
              <w:rPr>
                <w:rFonts w:ascii="Times New Roman" w:hAnsi="Times New Roman"/>
                <w:b/>
                <w:sz w:val="24"/>
                <w:szCs w:val="24"/>
              </w:rPr>
              <w:t xml:space="preserve">Modes de </w:t>
            </w:r>
            <w:proofErr w:type="gramStart"/>
            <w:r>
              <w:rPr>
                <w:rFonts w:ascii="Times New Roman" w:hAnsi="Times New Roman"/>
                <w:b/>
                <w:sz w:val="24"/>
                <w:szCs w:val="24"/>
              </w:rPr>
              <w:t>visualisation:</w:t>
            </w:r>
            <w:proofErr w:type="gramEnd"/>
            <w:r>
              <w:rPr>
                <w:rFonts w:ascii="Times New Roman" w:hAnsi="Times New Roman"/>
                <w:b/>
                <w:sz w:val="24"/>
                <w:szCs w:val="24"/>
              </w:rPr>
              <w:t xml:space="preserve">  </w:t>
            </w:r>
          </w:p>
          <w:p w14:paraId="18D4382F"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Rendu VRT, VRT couleur, MIP, </w:t>
            </w:r>
            <w:proofErr w:type="spellStart"/>
            <w:r>
              <w:rPr>
                <w:rFonts w:ascii="Times New Roman" w:hAnsi="Times New Roman"/>
                <w:sz w:val="24"/>
                <w:szCs w:val="24"/>
              </w:rPr>
              <w:t>MinIP</w:t>
            </w:r>
            <w:proofErr w:type="spellEnd"/>
            <w:r>
              <w:rPr>
                <w:rFonts w:ascii="Times New Roman" w:hAnsi="Times New Roman"/>
                <w:sz w:val="24"/>
                <w:szCs w:val="24"/>
              </w:rPr>
              <w:t xml:space="preserve"> et MPR.  </w:t>
            </w:r>
          </w:p>
          <w:p w14:paraId="207C2337"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Visualisation de coupes fines pour VRT, MIP et </w:t>
            </w:r>
            <w:proofErr w:type="spellStart"/>
            <w:r>
              <w:rPr>
                <w:rFonts w:ascii="Times New Roman" w:hAnsi="Times New Roman"/>
                <w:sz w:val="24"/>
                <w:szCs w:val="24"/>
              </w:rPr>
              <w:t>MinIP</w:t>
            </w:r>
            <w:proofErr w:type="spellEnd"/>
            <w:r>
              <w:rPr>
                <w:rFonts w:ascii="Times New Roman" w:hAnsi="Times New Roman"/>
                <w:sz w:val="24"/>
                <w:szCs w:val="24"/>
              </w:rPr>
              <w:t xml:space="preserve">.  </w:t>
            </w:r>
          </w:p>
          <w:p w14:paraId="555FBB0A"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Source de lumière variable.  </w:t>
            </w:r>
          </w:p>
          <w:p w14:paraId="5497421A"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Effets d'ombrage.  </w:t>
            </w:r>
          </w:p>
          <w:p w14:paraId="49CFC69F"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4303A02C" w14:textId="77777777" w:rsidR="005E3E86" w:rsidRDefault="005E3E86" w:rsidP="00675D39">
            <w:pPr>
              <w:spacing w:after="0" w:line="240" w:lineRule="auto"/>
              <w:ind w:left="-5" w:right="47"/>
              <w:rPr>
                <w:rFonts w:ascii="Times New Roman" w:hAnsi="Times New Roman"/>
                <w:b/>
                <w:sz w:val="24"/>
                <w:szCs w:val="24"/>
              </w:rPr>
            </w:pPr>
            <w:r>
              <w:rPr>
                <w:rFonts w:ascii="Times New Roman" w:hAnsi="Times New Roman"/>
                <w:b/>
                <w:sz w:val="24"/>
                <w:szCs w:val="24"/>
              </w:rPr>
              <w:t xml:space="preserve">Édition de </w:t>
            </w:r>
            <w:proofErr w:type="gramStart"/>
            <w:r>
              <w:rPr>
                <w:rFonts w:ascii="Times New Roman" w:hAnsi="Times New Roman"/>
                <w:b/>
                <w:sz w:val="24"/>
                <w:szCs w:val="24"/>
              </w:rPr>
              <w:t>volumes:</w:t>
            </w:r>
            <w:proofErr w:type="gramEnd"/>
            <w:r>
              <w:rPr>
                <w:rFonts w:ascii="Times New Roman" w:hAnsi="Times New Roman"/>
                <w:b/>
                <w:sz w:val="24"/>
                <w:szCs w:val="24"/>
              </w:rPr>
              <w:t xml:space="preserve">  </w:t>
            </w:r>
          </w:p>
          <w:p w14:paraId="7D248CBA"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Plans de coupe.  </w:t>
            </w:r>
          </w:p>
          <w:p w14:paraId="7E37A61D"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Édition de plans de coupe et volumes de contrôle.  </w:t>
            </w:r>
          </w:p>
          <w:p w14:paraId="37ECB221"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Exclusion de ROI.  </w:t>
            </w:r>
          </w:p>
          <w:p w14:paraId="0E7A5EC1"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0791BF86" w14:textId="77777777" w:rsidR="005E3E86" w:rsidRDefault="005E3E86" w:rsidP="00675D39">
            <w:pPr>
              <w:spacing w:after="0" w:line="240" w:lineRule="auto"/>
              <w:ind w:left="-5" w:right="47"/>
              <w:rPr>
                <w:rFonts w:ascii="Times New Roman" w:hAnsi="Times New Roman"/>
                <w:b/>
                <w:sz w:val="24"/>
                <w:szCs w:val="24"/>
              </w:rPr>
            </w:pPr>
            <w:proofErr w:type="gramStart"/>
            <w:r>
              <w:rPr>
                <w:rFonts w:ascii="Times New Roman" w:hAnsi="Times New Roman"/>
                <w:b/>
                <w:sz w:val="24"/>
                <w:szCs w:val="24"/>
              </w:rPr>
              <w:t>Préréglages:</w:t>
            </w:r>
            <w:proofErr w:type="gramEnd"/>
            <w:r>
              <w:rPr>
                <w:rFonts w:ascii="Times New Roman" w:hAnsi="Times New Roman"/>
                <w:b/>
                <w:sz w:val="24"/>
                <w:szCs w:val="24"/>
              </w:rPr>
              <w:t xml:space="preserve">  </w:t>
            </w:r>
          </w:p>
          <w:p w14:paraId="7D6D2E00"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Signets spécifiques à la série pour sauvegarder et récupérer les paramètres de visualisation du volume.  </w:t>
            </w:r>
          </w:p>
          <w:p w14:paraId="608AAA49"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Préréglages généraux pour l'application non spécifique à la série des paramètres de visualisation du volume.  </w:t>
            </w:r>
          </w:p>
          <w:p w14:paraId="42B3AF20"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lastRenderedPageBreak/>
              <w:t xml:space="preserve"> </w:t>
            </w:r>
          </w:p>
          <w:p w14:paraId="02523B17" w14:textId="77777777" w:rsidR="005E3E86" w:rsidRDefault="005E3E86" w:rsidP="00675D39">
            <w:pPr>
              <w:spacing w:after="0" w:line="240" w:lineRule="auto"/>
              <w:ind w:left="-5" w:right="47"/>
              <w:rPr>
                <w:rFonts w:ascii="Times New Roman" w:hAnsi="Times New Roman"/>
                <w:b/>
                <w:sz w:val="24"/>
                <w:szCs w:val="24"/>
              </w:rPr>
            </w:pPr>
            <w:proofErr w:type="gramStart"/>
            <w:r>
              <w:rPr>
                <w:rFonts w:ascii="Times New Roman" w:hAnsi="Times New Roman"/>
                <w:b/>
                <w:sz w:val="24"/>
                <w:szCs w:val="24"/>
              </w:rPr>
              <w:t>Sortie:</w:t>
            </w:r>
            <w:proofErr w:type="gramEnd"/>
            <w:r>
              <w:rPr>
                <w:rFonts w:ascii="Times New Roman" w:hAnsi="Times New Roman"/>
                <w:b/>
                <w:sz w:val="24"/>
                <w:szCs w:val="24"/>
              </w:rPr>
              <w:t xml:space="preserve">  </w:t>
            </w:r>
          </w:p>
          <w:p w14:paraId="27B19A61"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Zones radiales, avec définition de macro-zones.  </w:t>
            </w:r>
          </w:p>
          <w:p w14:paraId="637C377B"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Mesures 2D et 3D avec grille de mesure, mesure de distances et annotations.  </w:t>
            </w:r>
          </w:p>
          <w:p w14:paraId="2F695C07"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Exportation en format AVI avec format et rapport de compression sélectionnables.  </w:t>
            </w:r>
          </w:p>
          <w:p w14:paraId="77FC330F"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Exportation d'images au format TIFF, PNG, BMP, JPEG.  </w:t>
            </w:r>
          </w:p>
          <w:p w14:paraId="213FC155"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Envoi sur film.  </w:t>
            </w:r>
          </w:p>
          <w:p w14:paraId="25E8AF86"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Envoi de résultats de zones parallèles au PACS. </w:t>
            </w:r>
          </w:p>
          <w:p w14:paraId="6AA272C1"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75195676"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Accessoires 3D  </w:t>
            </w:r>
          </w:p>
          <w:p w14:paraId="6816F2D6"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Comprend les accessoires nécessaires à la configuration et au calibrage d'objets 3D.  </w:t>
            </w:r>
          </w:p>
          <w:p w14:paraId="536EF340"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6276D396" w14:textId="77777777" w:rsidR="005E3E86" w:rsidRDefault="005E3E86" w:rsidP="00675D39">
            <w:pPr>
              <w:spacing w:after="7" w:line="251" w:lineRule="auto"/>
              <w:ind w:left="-5" w:right="3067"/>
              <w:rPr>
                <w:rFonts w:ascii="Times New Roman" w:hAnsi="Times New Roman"/>
                <w:sz w:val="24"/>
                <w:szCs w:val="24"/>
              </w:rPr>
            </w:pPr>
            <w:r>
              <w:rPr>
                <w:rFonts w:ascii="Times New Roman" w:hAnsi="Times New Roman"/>
                <w:b/>
                <w:sz w:val="24"/>
                <w:szCs w:val="24"/>
              </w:rPr>
              <w:t xml:space="preserve">Visualisation double volume  </w:t>
            </w:r>
          </w:p>
          <w:p w14:paraId="03A00C92"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Permet de différencier deux objets 3D à haut contraste de densité quasi identique en sélectionnant des paramètres de visualisation différents pour les deux volumes chargés simultanément. Ceci permet de distinguer clairement les objets, par ex. les vaisseaux opacifiés des os, stents, clips et </w:t>
            </w:r>
            <w:proofErr w:type="spellStart"/>
            <w:r>
              <w:rPr>
                <w:rFonts w:ascii="Times New Roman" w:hAnsi="Times New Roman"/>
                <w:sz w:val="24"/>
                <w:szCs w:val="24"/>
              </w:rPr>
              <w:t>coils</w:t>
            </w:r>
            <w:proofErr w:type="spellEnd"/>
            <w:r>
              <w:rPr>
                <w:rFonts w:ascii="Times New Roman" w:hAnsi="Times New Roman"/>
                <w:sz w:val="24"/>
                <w:szCs w:val="24"/>
              </w:rPr>
              <w:t xml:space="preserve">. </w:t>
            </w:r>
          </w:p>
          <w:p w14:paraId="2E0EDFCF"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Par ailleurs, ce mode permet de visualiser un volume à faible contraste et un volume à haut contraste sur une seule vue, souvent sous forme de MPR intégré dans lequel le volume à haut contraste est visualisé en VRT et les données des tissus mous sous forme de coupe MPR. Cela peut par exemple servir pour la visualisation de la structure anatomique, par ex. des tumeurs et des vaisseaux qui les alimentent. </w:t>
            </w:r>
          </w:p>
          <w:p w14:paraId="0BACC678"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7E469AE5" w14:textId="77777777" w:rsidR="005E3E86" w:rsidRDefault="005E3E86" w:rsidP="00675D39">
            <w:pPr>
              <w:spacing w:after="7" w:line="251" w:lineRule="auto"/>
              <w:ind w:left="-5" w:right="3067"/>
              <w:rPr>
                <w:rFonts w:ascii="Times New Roman" w:hAnsi="Times New Roman"/>
                <w:sz w:val="24"/>
                <w:szCs w:val="24"/>
              </w:rPr>
            </w:pPr>
            <w:r>
              <w:rPr>
                <w:rFonts w:ascii="Times New Roman" w:hAnsi="Times New Roman"/>
                <w:b/>
                <w:sz w:val="24"/>
                <w:szCs w:val="24"/>
              </w:rPr>
              <w:t>3D roadmap ou équivalent</w:t>
            </w:r>
            <w:r>
              <w:rPr>
                <w:rFonts w:ascii="Times New Roman" w:hAnsi="Times New Roman"/>
                <w:sz w:val="24"/>
                <w:szCs w:val="24"/>
              </w:rPr>
              <w:t xml:space="preserve"> </w:t>
            </w:r>
          </w:p>
          <w:p w14:paraId="75B130F5"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L'opérateur peut superposer l'ensemble ou une partie d'un volume 3D ou des données de planification à l'image de scopie temps réel. Le degré de visibilité est défini par la mise en surbrillance avec la manette d'affichage progressif Fade in – Fade out. Cet outil offre au médecin un guidage tri-dimensionnel en temps réel qui lui apporte plus de sûreté. Il évite les injections répétées de produit de contraste pendant une radioscopie en superposant une structure vasculaire en 3D. 3D Roadmap est mis à jour automatiquement et en temps réel, en fonction de toutes modifications de la table, de l'arceau, du zoom ainsi que de la SID. Même les modifications dues aux mouvements du patient peuvent être actualisées manuellement. </w:t>
            </w:r>
          </w:p>
          <w:p w14:paraId="29B02B41"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lastRenderedPageBreak/>
              <w:t xml:space="preserve">Le volume 3D peut être superposé sur une image de scopie normale, une image de scopie soustraite (Roadmap) ou sur une série d'acquisitions. La superposition s'affiche sur l'écran de la Workplace, de sorte que les informations 3D Roadmap sont disponibles parallèlement aux images 2D normales sur l'écran temps réel du système d'acquisition. </w:t>
            </w:r>
          </w:p>
          <w:p w14:paraId="66782704"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2A7DAC75" w14:textId="77777777" w:rsidR="005E3E86" w:rsidRDefault="005E3E86" w:rsidP="00675D39">
            <w:pPr>
              <w:spacing w:after="7" w:line="251" w:lineRule="auto"/>
              <w:ind w:left="-5" w:right="3067"/>
              <w:rPr>
                <w:rFonts w:ascii="Times New Roman" w:hAnsi="Times New Roman"/>
                <w:sz w:val="24"/>
                <w:szCs w:val="24"/>
              </w:rPr>
            </w:pPr>
            <w:r>
              <w:rPr>
                <w:rFonts w:ascii="Times New Roman" w:hAnsi="Times New Roman"/>
                <w:b/>
                <w:sz w:val="24"/>
                <w:szCs w:val="24"/>
              </w:rPr>
              <w:t xml:space="preserve">Fonctionnalité de fusion :  </w:t>
            </w:r>
          </w:p>
          <w:p w14:paraId="324DBC7A"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Une image CT, IRM ou TEP fusionnée </w:t>
            </w:r>
            <w:proofErr w:type="gramStart"/>
            <w:r>
              <w:rPr>
                <w:rFonts w:ascii="Times New Roman" w:hAnsi="Times New Roman"/>
                <w:sz w:val="24"/>
                <w:szCs w:val="24"/>
              </w:rPr>
              <w:t>pourra  être</w:t>
            </w:r>
            <w:proofErr w:type="gramEnd"/>
            <w:r>
              <w:rPr>
                <w:rFonts w:ascii="Times New Roman" w:hAnsi="Times New Roman"/>
                <w:sz w:val="24"/>
                <w:szCs w:val="24"/>
              </w:rPr>
              <w:t xml:space="preserve"> superposée à une image radioscopique en temps réel, en association avec la fonctionnalité 3D roadmap, fournissant ainsi des informations au cours des procédures interventionnelles qui ne sont disponibles ni en radiographie 2D, ni en angiographie rotationnelle 3D. </w:t>
            </w:r>
            <w:r>
              <w:rPr>
                <w:rFonts w:ascii="Times New Roman" w:hAnsi="Times New Roman"/>
                <w:b/>
                <w:i/>
                <w:sz w:val="24"/>
                <w:szCs w:val="24"/>
              </w:rPr>
              <w:t xml:space="preserve"> </w:t>
            </w:r>
          </w:p>
          <w:p w14:paraId="6B446218"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Le module comprend les fonctions 2D/3D Fusion et 3D/3D Fusion :  </w:t>
            </w:r>
          </w:p>
          <w:p w14:paraId="39742163" w14:textId="77777777" w:rsidR="005E3E86" w:rsidRDefault="005E3E86" w:rsidP="00675D39">
            <w:pPr>
              <w:spacing w:after="1" w:line="241" w:lineRule="auto"/>
              <w:ind w:left="-15" w:right="34"/>
              <w:jc w:val="both"/>
              <w:rPr>
                <w:rFonts w:ascii="Times New Roman" w:hAnsi="Times New Roman"/>
                <w:sz w:val="24"/>
                <w:szCs w:val="24"/>
              </w:rPr>
            </w:pPr>
            <w:r>
              <w:rPr>
                <w:rFonts w:ascii="Times New Roman" w:hAnsi="Times New Roman"/>
                <w:sz w:val="24"/>
                <w:szCs w:val="24"/>
              </w:rPr>
              <w:t xml:space="preserve">2D/3D Fusion permet d'effectuer l'alignement spatial de tout volume 3D acquis au préalable sur le patient avec deux projections radiologiques 2D. Cela facilite le flux de travail pendant les procédures et réduit la dose de rayonnement, aucune acquisition 3D supplémentaire n'étant requise. </w:t>
            </w:r>
          </w:p>
          <w:p w14:paraId="3731B7BF" w14:textId="77777777" w:rsidR="005E3E86" w:rsidRDefault="005E3E86" w:rsidP="00675D39">
            <w:pPr>
              <w:spacing w:after="1" w:line="241" w:lineRule="auto"/>
              <w:ind w:left="-15" w:right="34"/>
              <w:jc w:val="both"/>
              <w:rPr>
                <w:rFonts w:ascii="Times New Roman" w:hAnsi="Times New Roman"/>
                <w:sz w:val="24"/>
                <w:szCs w:val="24"/>
              </w:rPr>
            </w:pPr>
            <w:r>
              <w:rPr>
                <w:rFonts w:ascii="Times New Roman" w:hAnsi="Times New Roman"/>
                <w:sz w:val="24"/>
                <w:szCs w:val="24"/>
              </w:rPr>
              <w:t xml:space="preserve">Le module comprend la fonction 3D/3D Fusion, qui permet d'effectuer l'alignement spatial de deux volumes 3D issus de la même modalité ou de modalités différentes, de sorte que les structures anatomiques se superposent les unes aux autres. Toute image </w:t>
            </w:r>
            <w:proofErr w:type="spellStart"/>
            <w:r>
              <w:rPr>
                <w:rFonts w:ascii="Times New Roman" w:hAnsi="Times New Roman"/>
                <w:sz w:val="24"/>
                <w:szCs w:val="24"/>
              </w:rPr>
              <w:t>DynaCT</w:t>
            </w:r>
            <w:proofErr w:type="spellEnd"/>
            <w:r>
              <w:rPr>
                <w:rFonts w:ascii="Times New Roman" w:hAnsi="Times New Roman"/>
                <w:sz w:val="24"/>
                <w:szCs w:val="24"/>
              </w:rPr>
              <w:t xml:space="preserve"> ou Dyna3D peut ainsi être fusionnée avec des jeux de données issus par exemple de systèmes scanner, IRM ou TEP.  </w:t>
            </w:r>
          </w:p>
          <w:p w14:paraId="0962D9A1"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3043B4A7" w14:textId="77777777" w:rsidR="005E3E86" w:rsidRDefault="005E3E86" w:rsidP="00675D39">
            <w:pPr>
              <w:spacing w:after="7" w:line="251" w:lineRule="auto"/>
              <w:ind w:left="-5" w:right="3067"/>
              <w:rPr>
                <w:rFonts w:ascii="Times New Roman" w:hAnsi="Times New Roman"/>
                <w:sz w:val="24"/>
                <w:szCs w:val="24"/>
              </w:rPr>
            </w:pPr>
            <w:r>
              <w:rPr>
                <w:rFonts w:ascii="Times New Roman" w:hAnsi="Times New Roman"/>
                <w:b/>
                <w:sz w:val="24"/>
                <w:szCs w:val="24"/>
              </w:rPr>
              <w:t xml:space="preserve">Fonctionnalité Toolbox ou équivalent : </w:t>
            </w:r>
          </w:p>
          <w:p w14:paraId="3076493B"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Toolbox est une application générique destinée à marquer de façon interactive des structures d'intérêt dans un volume 3D, par exemple une </w:t>
            </w:r>
            <w:proofErr w:type="spellStart"/>
            <w:r>
              <w:rPr>
                <w:rFonts w:ascii="Times New Roman" w:hAnsi="Times New Roman"/>
                <w:sz w:val="24"/>
                <w:szCs w:val="24"/>
              </w:rPr>
              <w:t>imageDynaCT</w:t>
            </w:r>
            <w:proofErr w:type="spellEnd"/>
            <w:r>
              <w:rPr>
                <w:rFonts w:ascii="Times New Roman" w:hAnsi="Times New Roman"/>
                <w:sz w:val="24"/>
                <w:szCs w:val="24"/>
              </w:rPr>
              <w:t xml:space="preserve">, en utilisant des points et des lignes. De la même façon que dans 3D Roadmap, ces repères sont projetés sur l'image 2D temps réel où ils illustrent la position de la structure anatomique 3D. Fonctionnalités incluses : </w:t>
            </w:r>
          </w:p>
          <w:p w14:paraId="44E418C0" w14:textId="77777777" w:rsidR="005E3E86" w:rsidRDefault="005E3E86" w:rsidP="00675D39">
            <w:pPr>
              <w:spacing w:after="0" w:line="240" w:lineRule="auto"/>
              <w:ind w:left="451"/>
              <w:rPr>
                <w:rFonts w:ascii="Times New Roman" w:hAnsi="Times New Roman"/>
                <w:sz w:val="24"/>
                <w:szCs w:val="24"/>
              </w:rPr>
            </w:pPr>
            <w:r>
              <w:rPr>
                <w:rFonts w:ascii="Times New Roman" w:hAnsi="Times New Roman"/>
                <w:sz w:val="24"/>
                <w:szCs w:val="24"/>
              </w:rPr>
              <w:t xml:space="preserve"> </w:t>
            </w:r>
          </w:p>
          <w:p w14:paraId="7D96600D" w14:textId="77777777" w:rsidR="005E3E86" w:rsidRDefault="005E3E86" w:rsidP="00675D39">
            <w:pPr>
              <w:spacing w:after="0" w:line="240" w:lineRule="auto"/>
              <w:ind w:left="340" w:right="47" w:hanging="355"/>
              <w:rPr>
                <w:rFonts w:ascii="Times New Roman" w:hAnsi="Times New Roman"/>
                <w:sz w:val="24"/>
                <w:szCs w:val="24"/>
              </w:rPr>
            </w:pPr>
            <w:r>
              <w:rPr>
                <w:rFonts w:ascii="Times New Roman" w:hAnsi="Times New Roman"/>
                <w:sz w:val="24"/>
                <w:szCs w:val="24"/>
              </w:rPr>
              <w:t xml:space="preserve">- Superposition de n'importe quelle ligne et de n'importe quel point tracé sur le VRT ou les MPR sur une image 2D temps réel. </w:t>
            </w:r>
          </w:p>
          <w:p w14:paraId="0CEFDEEB"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69478B26"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Cette fonctionnalité facilitera la mise en lien entre les informations susceptibles d'être seulement visibles dans le volume 3D (VRT ou MPR) et les images de radioscopie ou Roadmap. </w:t>
            </w:r>
          </w:p>
          <w:p w14:paraId="78B23054"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66F50C8F"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61EFC880" w14:textId="77777777" w:rsidR="005E3E86" w:rsidRDefault="005E3E86" w:rsidP="00675D39">
            <w:pPr>
              <w:spacing w:after="7" w:line="251" w:lineRule="auto"/>
              <w:ind w:left="-5" w:right="3067"/>
              <w:rPr>
                <w:rFonts w:ascii="Times New Roman" w:hAnsi="Times New Roman"/>
                <w:sz w:val="24"/>
                <w:szCs w:val="24"/>
              </w:rPr>
            </w:pPr>
            <w:r>
              <w:rPr>
                <w:rFonts w:ascii="Times New Roman" w:hAnsi="Times New Roman"/>
                <w:b/>
                <w:sz w:val="24"/>
                <w:szCs w:val="24"/>
              </w:rPr>
              <w:lastRenderedPageBreak/>
              <w:t>Assistance au flux de travail pour la mesure de sténose en 3D</w:t>
            </w:r>
            <w:r>
              <w:rPr>
                <w:rFonts w:ascii="Times New Roman" w:hAnsi="Times New Roman"/>
                <w:sz w:val="24"/>
                <w:szCs w:val="24"/>
              </w:rPr>
              <w:t xml:space="preserve"> </w:t>
            </w:r>
          </w:p>
          <w:p w14:paraId="46EBCEAF"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L'application de mesure de sténose en 3D permet d'analyser un segment vasculaire à l'aide de vues 3D, par ex. MPR, VRT. En se basant sur le volume 3D, l'utilisateur marque le vaisseau d'intérêt au moyen de deux clics de souris. Le vaisseau est ainsi automatiquement segmenté et la ligne médiane du vaisseau est calculée. Le vaisseau peut être affiché avec une MPR courbe le long de cette ligne médiane et les principaux paramètres de la sténose, tels que la région la plus petite et la plus importante de toutes les sections transversales le long du trajet du vaisseau, sont calculés dans la plage analysée. En outre, les utilisateurs peuvent effectuer un "défilement" interactif le long du vaisseau alors que les paramètres de sténose détaillés sont calculés pour chaque MPR, tels que le diamètre minimum, le diamètre maximum, la région de la section transversale de la sténose du vaisseau ainsi que le diamètre luminal minimum et la région luminale minimum.  </w:t>
            </w:r>
          </w:p>
          <w:p w14:paraId="5F64F6E6"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3F60C1E7" w14:textId="77777777" w:rsidR="005E3E86" w:rsidRDefault="005E3E86" w:rsidP="00675D39">
            <w:pPr>
              <w:spacing w:after="7" w:line="251" w:lineRule="auto"/>
              <w:ind w:left="-5" w:right="322"/>
              <w:rPr>
                <w:rFonts w:ascii="Times New Roman" w:hAnsi="Times New Roman"/>
                <w:sz w:val="24"/>
                <w:szCs w:val="24"/>
              </w:rPr>
            </w:pPr>
            <w:r>
              <w:rPr>
                <w:rFonts w:ascii="Times New Roman" w:hAnsi="Times New Roman"/>
                <w:b/>
                <w:sz w:val="24"/>
                <w:szCs w:val="24"/>
              </w:rPr>
              <w:t>Assistance au flux de travail pour l'analyse d'anévrismes cérébraux :</w:t>
            </w:r>
            <w:r>
              <w:rPr>
                <w:rFonts w:ascii="Times New Roman" w:hAnsi="Times New Roman"/>
                <w:i/>
                <w:sz w:val="24"/>
                <w:szCs w:val="24"/>
              </w:rPr>
              <w:t xml:space="preserve"> </w:t>
            </w:r>
          </w:p>
          <w:p w14:paraId="7DFB876B"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En trois simples clics de souris, un anévrisme cérébral et son vaisseau parent sont segmentés dans l'image </w:t>
            </w:r>
            <w:proofErr w:type="spellStart"/>
            <w:r>
              <w:rPr>
                <w:rFonts w:ascii="Times New Roman" w:hAnsi="Times New Roman"/>
                <w:sz w:val="24"/>
                <w:szCs w:val="24"/>
              </w:rPr>
              <w:t>DynaCT</w:t>
            </w:r>
            <w:proofErr w:type="spellEnd"/>
            <w:r>
              <w:rPr>
                <w:rFonts w:ascii="Times New Roman" w:hAnsi="Times New Roman"/>
                <w:sz w:val="24"/>
                <w:szCs w:val="24"/>
              </w:rPr>
              <w:t xml:space="preserve">. En se basant sur cette segmentation, une analyse complexe de l'anévrisme est effectuée par la station de travail et la hauteur et la largeur du dôme anévrismal, le collet, l'angle et la longueur de l'orifice ainsi que la surface de l'orifice et le plan de scission sont mesurés automatiquement. Cette application permet également de déterminer la ligne médiane du vaisseau parent et affiche le vaisseau sous forme de MPR courbe le long de cette ligne médiane.   </w:t>
            </w:r>
          </w:p>
          <w:p w14:paraId="3586FF2B"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16F7F2A9"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4124EF4C" w14:textId="77777777" w:rsidR="005E3E86" w:rsidRDefault="005E3E86" w:rsidP="00675D39">
            <w:pPr>
              <w:pStyle w:val="Titre3"/>
              <w:spacing w:line="240" w:lineRule="auto"/>
              <w:ind w:left="-5"/>
              <w:rPr>
                <w:rFonts w:ascii="Times New Roman" w:hAnsi="Times New Roman"/>
                <w:color w:val="auto"/>
              </w:rPr>
            </w:pPr>
            <w:r>
              <w:rPr>
                <w:rFonts w:ascii="Times New Roman" w:hAnsi="Times New Roman"/>
                <w:b/>
                <w:color w:val="auto"/>
              </w:rPr>
              <w:t>Manipulation d'images 2D</w:t>
            </w:r>
            <w:r>
              <w:rPr>
                <w:rFonts w:ascii="Times New Roman" w:hAnsi="Times New Roman"/>
                <w:color w:val="auto"/>
              </w:rPr>
              <w:t xml:space="preserve"> </w:t>
            </w:r>
          </w:p>
          <w:p w14:paraId="40FD0F66"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47449F42" w14:textId="77777777" w:rsidR="005E3E86" w:rsidRDefault="005E3E86" w:rsidP="00675D39">
            <w:pPr>
              <w:spacing w:after="0" w:line="240" w:lineRule="auto"/>
              <w:ind w:left="-5" w:right="154"/>
              <w:rPr>
                <w:rFonts w:ascii="Times New Roman" w:hAnsi="Times New Roman"/>
                <w:sz w:val="24"/>
                <w:szCs w:val="24"/>
              </w:rPr>
            </w:pPr>
            <w:proofErr w:type="spellStart"/>
            <w:r>
              <w:rPr>
                <w:rFonts w:ascii="Times New Roman" w:hAnsi="Times New Roman"/>
                <w:b/>
                <w:sz w:val="24"/>
                <w:szCs w:val="24"/>
              </w:rPr>
              <w:t>Angio</w:t>
            </w:r>
            <w:proofErr w:type="spellEnd"/>
            <w:r>
              <w:rPr>
                <w:rFonts w:ascii="Times New Roman" w:hAnsi="Times New Roman"/>
                <w:b/>
                <w:sz w:val="24"/>
                <w:szCs w:val="24"/>
              </w:rPr>
              <w:t xml:space="preserve"> Viewer ou équivalent</w:t>
            </w:r>
            <w:r>
              <w:rPr>
                <w:rFonts w:ascii="Times New Roman" w:hAnsi="Times New Roman"/>
                <w:sz w:val="24"/>
                <w:szCs w:val="24"/>
              </w:rPr>
              <w:t xml:space="preserve"> permettra la visualisation dynamique et le post-traitement de scènes DSA (en mode soustrait ou natif) sur la Workplace, à l'aide de fonctions telles que :  </w:t>
            </w:r>
          </w:p>
          <w:p w14:paraId="2E9E93B3"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Nouveau masque.  </w:t>
            </w:r>
          </w:p>
          <w:p w14:paraId="14950303"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Décalage de pixels.  </w:t>
            </w:r>
          </w:p>
          <w:p w14:paraId="33A13A6B"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Fond anatomique.  </w:t>
            </w:r>
          </w:p>
          <w:p w14:paraId="4B4AFAC7"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Opacification, etc.  </w:t>
            </w:r>
          </w:p>
          <w:p w14:paraId="16839151"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Visualisation de scènes DYNAVISION et PERIVISION  </w:t>
            </w:r>
          </w:p>
          <w:p w14:paraId="506A8EEA" w14:textId="77777777" w:rsidR="005E3E86" w:rsidRDefault="005E3E86" w:rsidP="00675D39">
            <w:pPr>
              <w:pStyle w:val="Titre4"/>
              <w:spacing w:line="240" w:lineRule="auto"/>
              <w:ind w:left="-5"/>
              <w:rPr>
                <w:rFonts w:ascii="Times New Roman" w:hAnsi="Times New Roman"/>
                <w:color w:val="auto"/>
                <w:sz w:val="24"/>
                <w:szCs w:val="24"/>
              </w:rPr>
            </w:pPr>
          </w:p>
          <w:p w14:paraId="22F99395" w14:textId="77777777" w:rsidR="005E3E86" w:rsidRDefault="005E3E86" w:rsidP="00675D39">
            <w:pPr>
              <w:spacing w:after="0" w:line="240" w:lineRule="auto"/>
              <w:ind w:left="-5" w:right="47"/>
              <w:jc w:val="both"/>
              <w:rPr>
                <w:rFonts w:ascii="Times New Roman" w:hAnsi="Times New Roman"/>
                <w:sz w:val="24"/>
                <w:szCs w:val="24"/>
              </w:rPr>
            </w:pPr>
            <w:r>
              <w:rPr>
                <w:rFonts w:ascii="Times New Roman" w:hAnsi="Times New Roman"/>
                <w:sz w:val="24"/>
                <w:szCs w:val="24"/>
              </w:rPr>
              <w:t>Une application permettra de visualiser et d'analyser le débit sanguin et la perfusion 2D dans les organes examinés. Ces informations sont basées sur les calculs time-to-</w:t>
            </w:r>
            <w:proofErr w:type="spellStart"/>
            <w:r>
              <w:rPr>
                <w:rFonts w:ascii="Times New Roman" w:hAnsi="Times New Roman"/>
                <w:sz w:val="24"/>
                <w:szCs w:val="24"/>
              </w:rPr>
              <w:t>peak</w:t>
            </w:r>
            <w:proofErr w:type="spellEnd"/>
            <w:r>
              <w:rPr>
                <w:rFonts w:ascii="Times New Roman" w:hAnsi="Times New Roman"/>
                <w:sz w:val="24"/>
                <w:szCs w:val="24"/>
              </w:rPr>
              <w:t xml:space="preserve"> provenant d'une acquisition DSA de routine et peuvent s'appliquer sous forme d'un post-traitement par simple clic à n'importe quelle scène </w:t>
            </w:r>
            <w:proofErr w:type="gramStart"/>
            <w:r>
              <w:rPr>
                <w:rFonts w:ascii="Times New Roman" w:hAnsi="Times New Roman"/>
                <w:sz w:val="24"/>
                <w:szCs w:val="24"/>
              </w:rPr>
              <w:t>DSA .</w:t>
            </w:r>
            <w:proofErr w:type="gramEnd"/>
            <w:r>
              <w:rPr>
                <w:rFonts w:ascii="Times New Roman" w:hAnsi="Times New Roman"/>
                <w:sz w:val="24"/>
                <w:szCs w:val="24"/>
              </w:rPr>
              <w:t xml:space="preserve"> Ces calculs peuvent être affichés sous forme de cartographie colorée de l'organe entier. Il est également possible de calculer les caractéristiques du débit sanguin et de la perfusion sanguine dans les régions définies par l'utilisateur et de les afficher sous forme de courbes ROI (région d'intérêt). Ces graphiques viennent appuyer l'analyse de la dynamique du débit sanguin dans la région définie.  </w:t>
            </w:r>
          </w:p>
          <w:p w14:paraId="5B9F762C"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0F8554EC" w14:textId="77777777" w:rsidR="005E3E86" w:rsidRDefault="005E3E86" w:rsidP="00675D39">
            <w:pPr>
              <w:spacing w:after="7" w:line="251" w:lineRule="auto"/>
              <w:ind w:left="-5" w:right="3067"/>
              <w:rPr>
                <w:rFonts w:ascii="Times New Roman" w:hAnsi="Times New Roman"/>
                <w:sz w:val="24"/>
                <w:szCs w:val="24"/>
              </w:rPr>
            </w:pPr>
            <w:proofErr w:type="spellStart"/>
            <w:r>
              <w:rPr>
                <w:rFonts w:ascii="Times New Roman" w:hAnsi="Times New Roman"/>
                <w:b/>
                <w:sz w:val="24"/>
                <w:szCs w:val="24"/>
              </w:rPr>
              <w:t>Scene</w:t>
            </w:r>
            <w:proofErr w:type="spellEnd"/>
            <w:r>
              <w:rPr>
                <w:rFonts w:ascii="Times New Roman" w:hAnsi="Times New Roman"/>
                <w:b/>
                <w:sz w:val="24"/>
                <w:szCs w:val="24"/>
              </w:rPr>
              <w:t xml:space="preserve"> Compare </w:t>
            </w:r>
            <w:r>
              <w:rPr>
                <w:rFonts w:ascii="Times New Roman" w:hAnsi="Times New Roman"/>
                <w:sz w:val="24"/>
                <w:szCs w:val="24"/>
              </w:rPr>
              <w:t xml:space="preserve"> </w:t>
            </w:r>
          </w:p>
          <w:p w14:paraId="09179A89" w14:textId="77777777" w:rsidR="005E3E86" w:rsidRDefault="005E3E86" w:rsidP="00675D39">
            <w:pPr>
              <w:spacing w:after="0" w:line="240" w:lineRule="auto"/>
              <w:ind w:left="-5" w:right="47"/>
              <w:jc w:val="both"/>
              <w:rPr>
                <w:rFonts w:ascii="Times New Roman" w:hAnsi="Times New Roman"/>
                <w:sz w:val="24"/>
                <w:szCs w:val="24"/>
              </w:rPr>
            </w:pPr>
            <w:r>
              <w:rPr>
                <w:rFonts w:ascii="Times New Roman" w:hAnsi="Times New Roman"/>
                <w:sz w:val="24"/>
                <w:szCs w:val="24"/>
              </w:rPr>
              <w:t xml:space="preserve">Prise en charge de deux moniteurs pour la comparaison dynamique juxtaposée de deux scènes, ou pour l'évaluation d'acquisitions biplan en mode synchronisé. Cette fonctionnalité peut également être utilisée pour comparer des acquisitions avec des images individuelles. Elle peut servir à comparer des scènes 2D pré-interventionnelles et post-interventionnelles ou des images, pour évaluer les changements des caractéristiques du débit sanguin résultant du traitement. </w:t>
            </w:r>
          </w:p>
          <w:p w14:paraId="6990211B" w14:textId="77777777" w:rsidR="005E3E86" w:rsidRDefault="005E3E86" w:rsidP="00675D39">
            <w:pPr>
              <w:pStyle w:val="Titre3"/>
              <w:spacing w:line="240" w:lineRule="auto"/>
              <w:ind w:left="-5"/>
              <w:rPr>
                <w:rFonts w:ascii="Times New Roman" w:hAnsi="Times New Roman"/>
                <w:color w:val="auto"/>
              </w:rPr>
            </w:pPr>
            <w:r>
              <w:rPr>
                <w:rFonts w:ascii="Times New Roman" w:hAnsi="Times New Roman"/>
                <w:b/>
                <w:color w:val="auto"/>
              </w:rPr>
              <w:t>Fonctions usuelles</w:t>
            </w:r>
            <w:r>
              <w:rPr>
                <w:rFonts w:ascii="Times New Roman" w:hAnsi="Times New Roman"/>
                <w:color w:val="auto"/>
              </w:rPr>
              <w:t xml:space="preserve"> </w:t>
            </w:r>
          </w:p>
          <w:p w14:paraId="5952F082"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5DE1940D" w14:textId="77777777" w:rsidR="005E3E86" w:rsidRDefault="005E3E86" w:rsidP="00675D39">
            <w:pPr>
              <w:spacing w:after="7" w:line="251" w:lineRule="auto"/>
              <w:ind w:left="-5" w:right="1030"/>
              <w:rPr>
                <w:rFonts w:ascii="Times New Roman" w:hAnsi="Times New Roman"/>
                <w:sz w:val="24"/>
                <w:szCs w:val="24"/>
              </w:rPr>
            </w:pPr>
            <w:r>
              <w:rPr>
                <w:rFonts w:ascii="Times New Roman" w:hAnsi="Times New Roman"/>
                <w:b/>
                <w:sz w:val="24"/>
                <w:szCs w:val="24"/>
              </w:rPr>
              <w:t xml:space="preserve">Fonctionnalité </w:t>
            </w:r>
            <w:proofErr w:type="spellStart"/>
            <w:r>
              <w:rPr>
                <w:rFonts w:ascii="Times New Roman" w:hAnsi="Times New Roman"/>
                <w:b/>
                <w:sz w:val="24"/>
                <w:szCs w:val="24"/>
              </w:rPr>
              <w:t>Inroom</w:t>
            </w:r>
            <w:proofErr w:type="spellEnd"/>
            <w:r>
              <w:rPr>
                <w:rFonts w:ascii="Times New Roman" w:hAnsi="Times New Roman"/>
                <w:b/>
                <w:sz w:val="24"/>
                <w:szCs w:val="24"/>
              </w:rPr>
              <w:t xml:space="preserve"> Control</w:t>
            </w:r>
            <w:r>
              <w:rPr>
                <w:rFonts w:ascii="Times New Roman" w:hAnsi="Times New Roman"/>
                <w:sz w:val="24"/>
                <w:szCs w:val="24"/>
              </w:rPr>
              <w:t xml:space="preserve"> ou équivalent </w:t>
            </w:r>
          </w:p>
          <w:p w14:paraId="31F994FC" w14:textId="77777777" w:rsidR="005E3E86" w:rsidRDefault="005E3E86" w:rsidP="00675D39">
            <w:pPr>
              <w:spacing w:after="0" w:line="240" w:lineRule="auto"/>
              <w:ind w:left="-5" w:right="47"/>
              <w:jc w:val="both"/>
              <w:rPr>
                <w:rFonts w:ascii="Times New Roman" w:hAnsi="Times New Roman"/>
                <w:sz w:val="24"/>
                <w:szCs w:val="24"/>
              </w:rPr>
            </w:pPr>
            <w:r>
              <w:rPr>
                <w:rFonts w:ascii="Times New Roman" w:hAnsi="Times New Roman"/>
                <w:sz w:val="24"/>
                <w:szCs w:val="24"/>
              </w:rPr>
              <w:t xml:space="preserve">Permet de télécommander la Workplace depuis la salle d'examen via l'écran tactile et la manette de proximité à la table ou sur un chariot.  </w:t>
            </w:r>
          </w:p>
          <w:p w14:paraId="4ED54E5B" w14:textId="77777777" w:rsidR="005E3E86" w:rsidRDefault="005E3E86" w:rsidP="00675D39">
            <w:pPr>
              <w:spacing w:after="0" w:line="240" w:lineRule="auto"/>
              <w:ind w:left="-5" w:right="47"/>
              <w:jc w:val="both"/>
              <w:rPr>
                <w:rFonts w:ascii="Times New Roman" w:hAnsi="Times New Roman"/>
                <w:sz w:val="24"/>
                <w:szCs w:val="24"/>
              </w:rPr>
            </w:pPr>
            <w:r>
              <w:rPr>
                <w:rFonts w:ascii="Times New Roman" w:hAnsi="Times New Roman"/>
                <w:sz w:val="24"/>
                <w:szCs w:val="24"/>
              </w:rPr>
              <w:t xml:space="preserve">Pour cela, vous disposez d'un choix de fonctions </w:t>
            </w:r>
            <w:proofErr w:type="spellStart"/>
            <w:r>
              <w:rPr>
                <w:rFonts w:ascii="Times New Roman" w:hAnsi="Times New Roman"/>
                <w:sz w:val="24"/>
                <w:szCs w:val="24"/>
              </w:rPr>
              <w:t>inroom</w:t>
            </w:r>
            <w:proofErr w:type="spellEnd"/>
            <w:r>
              <w:rPr>
                <w:rFonts w:ascii="Times New Roman" w:hAnsi="Times New Roman"/>
                <w:sz w:val="24"/>
                <w:szCs w:val="24"/>
              </w:rPr>
              <w:t>, par ex. pour l'évaluation et la manipulation d'images 3D, la navigation 3D, l'intégration d'images multimodalités, ou pour suivre activement les étapes d'un flux de travail prédéfini.</w:t>
            </w:r>
            <w:r>
              <w:rPr>
                <w:rFonts w:ascii="Times New Roman" w:hAnsi="Times New Roman"/>
                <w:b/>
                <w:i/>
                <w:sz w:val="24"/>
                <w:szCs w:val="24"/>
              </w:rPr>
              <w:t xml:space="preserve"> </w:t>
            </w:r>
          </w:p>
          <w:p w14:paraId="682BC57C"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72440A60" w14:textId="77777777" w:rsidR="005E3E86" w:rsidRDefault="005E3E86" w:rsidP="00675D39">
            <w:pPr>
              <w:spacing w:after="7" w:line="251" w:lineRule="auto"/>
              <w:ind w:left="-5" w:right="1030"/>
              <w:rPr>
                <w:rFonts w:ascii="Times New Roman" w:hAnsi="Times New Roman"/>
                <w:b/>
                <w:sz w:val="24"/>
                <w:szCs w:val="24"/>
              </w:rPr>
            </w:pPr>
            <w:r>
              <w:rPr>
                <w:rFonts w:ascii="Times New Roman" w:hAnsi="Times New Roman"/>
                <w:b/>
                <w:sz w:val="24"/>
                <w:szCs w:val="24"/>
              </w:rPr>
              <w:t xml:space="preserve">Expert-i ou équivalent </w:t>
            </w:r>
          </w:p>
          <w:p w14:paraId="374EE708" w14:textId="77777777" w:rsidR="005E3E86" w:rsidRDefault="005E3E86" w:rsidP="00675D39">
            <w:pPr>
              <w:spacing w:after="0" w:line="240" w:lineRule="auto"/>
              <w:ind w:right="38"/>
              <w:jc w:val="both"/>
              <w:rPr>
                <w:rFonts w:ascii="Times New Roman" w:hAnsi="Times New Roman"/>
                <w:sz w:val="24"/>
                <w:szCs w:val="24"/>
              </w:rPr>
            </w:pPr>
            <w:r>
              <w:rPr>
                <w:rFonts w:ascii="Times New Roman" w:hAnsi="Times New Roman"/>
                <w:sz w:val="24"/>
                <w:szCs w:val="24"/>
              </w:rPr>
              <w:t xml:space="preserve">Permettra au médecin d'interagir avec la Workplace depuis n'importe quel endroit. </w:t>
            </w:r>
          </w:p>
          <w:p w14:paraId="6901F5F2" w14:textId="77777777" w:rsidR="005E3E86" w:rsidRDefault="005E3E86" w:rsidP="00675D39">
            <w:pPr>
              <w:spacing w:after="0" w:line="240" w:lineRule="auto"/>
              <w:ind w:left="-5" w:right="47"/>
              <w:jc w:val="both"/>
              <w:rPr>
                <w:rFonts w:ascii="Times New Roman" w:hAnsi="Times New Roman"/>
                <w:sz w:val="24"/>
                <w:szCs w:val="24"/>
              </w:rPr>
            </w:pPr>
            <w:r>
              <w:rPr>
                <w:rFonts w:ascii="Times New Roman" w:hAnsi="Times New Roman"/>
                <w:sz w:val="24"/>
                <w:szCs w:val="24"/>
              </w:rPr>
              <w:t xml:space="preserve">Lorsque des questions cliniques surviennent sur Workplace, un deuxième utilisateur équipé d'un ordinateur Windows peut accéder rapidement et efficacement à Workplace via le réseau. Il peut ainsi prendre le contrôle total de chaque application sur Workplace et voir le contenu des écrans affiché pour l'utilisateur local sur le moniteur principal. Cela permet aux parties impliquées de débattre des questions cliniques par téléphone et de trouver ensemble des solutions rapides. </w:t>
            </w:r>
          </w:p>
          <w:p w14:paraId="0B452F2A" w14:textId="77777777" w:rsidR="005E3E86" w:rsidRDefault="005E3E86" w:rsidP="00675D39">
            <w:pPr>
              <w:spacing w:after="0" w:line="240" w:lineRule="auto"/>
              <w:ind w:left="-5"/>
              <w:rPr>
                <w:rFonts w:ascii="Times New Roman" w:hAnsi="Times New Roman"/>
                <w:sz w:val="24"/>
                <w:szCs w:val="24"/>
              </w:rPr>
            </w:pPr>
          </w:p>
          <w:p w14:paraId="782F2776" w14:textId="77777777" w:rsidR="005E3E86" w:rsidRDefault="005E3E86" w:rsidP="00675D39">
            <w:pPr>
              <w:spacing w:after="0" w:line="240" w:lineRule="auto"/>
              <w:ind w:left="355" w:right="-108"/>
              <w:rPr>
                <w:rFonts w:ascii="Times New Roman" w:hAnsi="Times New Roman"/>
                <w:b/>
                <w:sz w:val="24"/>
                <w:szCs w:val="24"/>
              </w:rPr>
            </w:pPr>
            <w:r>
              <w:rPr>
                <w:rFonts w:ascii="Times New Roman" w:hAnsi="Times New Roman"/>
                <w:b/>
                <w:sz w:val="24"/>
                <w:szCs w:val="24"/>
              </w:rPr>
              <w:lastRenderedPageBreak/>
              <w:t>A fournir avec :</w:t>
            </w:r>
          </w:p>
          <w:p w14:paraId="4409C577"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Kit de démarrage signes vitaux </w:t>
            </w:r>
          </w:p>
          <w:p w14:paraId="45E939C7"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Kit de câbles ECG (CEI1 et CEI2) </w:t>
            </w:r>
          </w:p>
          <w:p w14:paraId="1F5A4F14"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Câble de sortie analogique </w:t>
            </w:r>
          </w:p>
          <w:p w14:paraId="66986630" w14:textId="77777777" w:rsidR="005E3E86" w:rsidRDefault="005E3E86" w:rsidP="000F7285">
            <w:pPr>
              <w:numPr>
                <w:ilvl w:val="0"/>
                <w:numId w:val="114"/>
              </w:numPr>
              <w:spacing w:after="4" w:line="249" w:lineRule="auto"/>
              <w:ind w:right="47"/>
              <w:rPr>
                <w:rFonts w:ascii="Times New Roman" w:hAnsi="Times New Roman"/>
                <w:sz w:val="24"/>
                <w:szCs w:val="24"/>
              </w:rPr>
            </w:pPr>
            <w:r>
              <w:rPr>
                <w:rFonts w:ascii="Times New Roman" w:hAnsi="Times New Roman"/>
                <w:sz w:val="24"/>
                <w:szCs w:val="24"/>
              </w:rPr>
              <w:t xml:space="preserve">Licence FFR pour l’intégration des dispositifs FFR </w:t>
            </w:r>
            <w:proofErr w:type="spellStart"/>
            <w:r>
              <w:rPr>
                <w:rFonts w:ascii="Times New Roman" w:hAnsi="Times New Roman"/>
                <w:sz w:val="24"/>
                <w:szCs w:val="24"/>
              </w:rPr>
              <w:t>Volcano</w:t>
            </w:r>
            <w:proofErr w:type="spellEnd"/>
            <w:r>
              <w:rPr>
                <w:rFonts w:ascii="Times New Roman" w:hAnsi="Times New Roman"/>
                <w:sz w:val="24"/>
                <w:szCs w:val="24"/>
              </w:rPr>
              <w:t xml:space="preserve"> et St. Jude </w:t>
            </w:r>
            <w:proofErr w:type="spellStart"/>
            <w:r>
              <w:rPr>
                <w:rFonts w:ascii="Times New Roman" w:hAnsi="Times New Roman"/>
                <w:sz w:val="24"/>
                <w:szCs w:val="24"/>
              </w:rPr>
              <w:t>Medical</w:t>
            </w:r>
            <w:proofErr w:type="spellEnd"/>
            <w:r>
              <w:rPr>
                <w:rFonts w:ascii="Times New Roman" w:hAnsi="Times New Roman"/>
                <w:sz w:val="24"/>
                <w:szCs w:val="24"/>
              </w:rPr>
              <w:t xml:space="preserve">. </w:t>
            </w:r>
          </w:p>
          <w:p w14:paraId="7F953AEA" w14:textId="77777777" w:rsidR="005E3E86" w:rsidRDefault="005E3E86" w:rsidP="000F7285">
            <w:pPr>
              <w:numPr>
                <w:ilvl w:val="0"/>
                <w:numId w:val="114"/>
              </w:numPr>
              <w:spacing w:after="5" w:line="250" w:lineRule="auto"/>
              <w:ind w:right="47"/>
              <w:rPr>
                <w:rFonts w:ascii="Times New Roman" w:hAnsi="Times New Roman"/>
                <w:sz w:val="24"/>
                <w:szCs w:val="24"/>
              </w:rPr>
            </w:pPr>
            <w:proofErr w:type="spellStart"/>
            <w:r>
              <w:rPr>
                <w:rFonts w:ascii="Times New Roman" w:hAnsi="Times New Roman"/>
                <w:sz w:val="24"/>
                <w:szCs w:val="24"/>
              </w:rPr>
              <w:t>Sensis</w:t>
            </w:r>
            <w:proofErr w:type="spellEnd"/>
            <w:r>
              <w:rPr>
                <w:rFonts w:ascii="Times New Roman" w:hAnsi="Times New Roman"/>
                <w:sz w:val="24"/>
                <w:szCs w:val="24"/>
              </w:rPr>
              <w:t xml:space="preserve"> </w:t>
            </w:r>
            <w:proofErr w:type="spellStart"/>
            <w:r>
              <w:rPr>
                <w:rFonts w:ascii="Times New Roman" w:hAnsi="Times New Roman"/>
                <w:sz w:val="24"/>
                <w:szCs w:val="24"/>
              </w:rPr>
              <w:t>Vibe</w:t>
            </w:r>
            <w:proofErr w:type="spellEnd"/>
            <w:r>
              <w:rPr>
                <w:rFonts w:ascii="Times New Roman" w:hAnsi="Times New Roman"/>
                <w:sz w:val="24"/>
                <w:szCs w:val="24"/>
              </w:rPr>
              <w:t xml:space="preserve"> </w:t>
            </w:r>
            <w:proofErr w:type="spellStart"/>
            <w:r>
              <w:rPr>
                <w:rFonts w:ascii="Times New Roman" w:hAnsi="Times New Roman"/>
                <w:sz w:val="24"/>
                <w:szCs w:val="24"/>
              </w:rPr>
              <w:t>FlashDoc</w:t>
            </w:r>
            <w:proofErr w:type="spellEnd"/>
            <w:r>
              <w:rPr>
                <w:rFonts w:ascii="Times New Roman" w:hAnsi="Times New Roman"/>
                <w:sz w:val="24"/>
                <w:szCs w:val="24"/>
              </w:rPr>
              <w:t xml:space="preserve"> (maître ou client) </w:t>
            </w:r>
          </w:p>
          <w:p w14:paraId="1B023066"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Outils de création de comptes rendus graphiques (</w:t>
            </w:r>
            <w:proofErr w:type="spellStart"/>
            <w:r>
              <w:rPr>
                <w:rFonts w:ascii="Times New Roman" w:hAnsi="Times New Roman"/>
                <w:sz w:val="24"/>
                <w:szCs w:val="24"/>
              </w:rPr>
              <w:t>Heart</w:t>
            </w:r>
            <w:proofErr w:type="spellEnd"/>
            <w:r>
              <w:rPr>
                <w:rFonts w:ascii="Times New Roman" w:hAnsi="Times New Roman"/>
                <w:sz w:val="24"/>
                <w:szCs w:val="24"/>
              </w:rPr>
              <w:t xml:space="preserve"> Picture Illustrator, </w:t>
            </w:r>
            <w:proofErr w:type="spellStart"/>
            <w:r>
              <w:rPr>
                <w:rFonts w:ascii="Times New Roman" w:hAnsi="Times New Roman"/>
                <w:sz w:val="24"/>
                <w:szCs w:val="24"/>
              </w:rPr>
              <w:t>Coronary</w:t>
            </w:r>
            <w:proofErr w:type="spellEnd"/>
            <w:r>
              <w:rPr>
                <w:rFonts w:ascii="Times New Roman" w:hAnsi="Times New Roman"/>
                <w:sz w:val="24"/>
                <w:szCs w:val="24"/>
              </w:rPr>
              <w:t xml:space="preserve"> </w:t>
            </w:r>
            <w:proofErr w:type="spellStart"/>
            <w:r>
              <w:rPr>
                <w:rFonts w:ascii="Times New Roman" w:hAnsi="Times New Roman"/>
                <w:sz w:val="24"/>
                <w:szCs w:val="24"/>
              </w:rPr>
              <w:t>Tree</w:t>
            </w:r>
            <w:proofErr w:type="spellEnd"/>
            <w:r>
              <w:rPr>
                <w:rFonts w:ascii="Times New Roman" w:hAnsi="Times New Roman"/>
                <w:sz w:val="24"/>
                <w:szCs w:val="24"/>
              </w:rPr>
              <w:t xml:space="preserve"> Illustrator) </w:t>
            </w:r>
          </w:p>
          <w:p w14:paraId="3E07899A" w14:textId="77777777" w:rsidR="005E3E86" w:rsidRDefault="005E3E86" w:rsidP="000F7285">
            <w:pPr>
              <w:numPr>
                <w:ilvl w:val="0"/>
                <w:numId w:val="114"/>
              </w:numPr>
              <w:spacing w:after="4" w:line="249" w:lineRule="auto"/>
              <w:ind w:right="47"/>
              <w:rPr>
                <w:rFonts w:ascii="Times New Roman" w:hAnsi="Times New Roman"/>
                <w:sz w:val="24"/>
                <w:szCs w:val="24"/>
              </w:rPr>
            </w:pPr>
            <w:r>
              <w:rPr>
                <w:rFonts w:ascii="Times New Roman" w:hAnsi="Times New Roman"/>
                <w:sz w:val="24"/>
                <w:szCs w:val="24"/>
              </w:rPr>
              <w:t xml:space="preserve">Licences pour stations de rapport afin d’améliorer le flux de travail de documentation hors de la salle de contrôle. </w:t>
            </w:r>
          </w:p>
          <w:p w14:paraId="4236BCE6"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Kits de démarrage pour s’assurer que tout est en place pour la première procédure guidée par </w:t>
            </w:r>
            <w:proofErr w:type="spellStart"/>
            <w:r>
              <w:rPr>
                <w:rFonts w:ascii="Times New Roman" w:hAnsi="Times New Roman"/>
                <w:sz w:val="24"/>
                <w:szCs w:val="24"/>
              </w:rPr>
              <w:t>Sensis</w:t>
            </w:r>
            <w:proofErr w:type="spellEnd"/>
            <w:r>
              <w:rPr>
                <w:rFonts w:ascii="Times New Roman" w:hAnsi="Times New Roman"/>
                <w:sz w:val="24"/>
                <w:szCs w:val="24"/>
              </w:rPr>
              <w:t xml:space="preserve"> </w:t>
            </w:r>
            <w:proofErr w:type="spellStart"/>
            <w:r>
              <w:rPr>
                <w:rFonts w:ascii="Times New Roman" w:hAnsi="Times New Roman"/>
                <w:sz w:val="24"/>
                <w:szCs w:val="24"/>
              </w:rPr>
              <w:t>Vibe</w:t>
            </w:r>
            <w:proofErr w:type="spellEnd"/>
            <w:r>
              <w:rPr>
                <w:rFonts w:ascii="Times New Roman" w:hAnsi="Times New Roman"/>
                <w:sz w:val="24"/>
                <w:szCs w:val="24"/>
              </w:rPr>
              <w:t xml:space="preserve">. </w:t>
            </w:r>
          </w:p>
          <w:p w14:paraId="48F9A93B"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Onduleur </w:t>
            </w:r>
            <w:proofErr w:type="spellStart"/>
            <w:r>
              <w:rPr>
                <w:rFonts w:ascii="Times New Roman" w:hAnsi="Times New Roman"/>
                <w:sz w:val="24"/>
                <w:szCs w:val="24"/>
              </w:rPr>
              <w:t>Sensis</w:t>
            </w:r>
            <w:proofErr w:type="spellEnd"/>
            <w:r>
              <w:rPr>
                <w:rFonts w:ascii="Times New Roman" w:hAnsi="Times New Roman"/>
                <w:sz w:val="24"/>
                <w:szCs w:val="24"/>
              </w:rPr>
              <w:t xml:space="preserve"> </w:t>
            </w:r>
          </w:p>
          <w:p w14:paraId="2CDE28EE" w14:textId="77777777" w:rsidR="005E3E86" w:rsidRDefault="005E3E86" w:rsidP="00675D39">
            <w:pPr>
              <w:spacing w:after="0" w:line="240" w:lineRule="auto"/>
              <w:rPr>
                <w:rFonts w:ascii="Times New Roman" w:hAnsi="Times New Roman"/>
                <w:sz w:val="24"/>
                <w:szCs w:val="24"/>
              </w:rPr>
            </w:pPr>
          </w:p>
          <w:p w14:paraId="61D50CE6" w14:textId="77777777" w:rsidR="005E3E86" w:rsidRDefault="005E3E86" w:rsidP="00675D39">
            <w:pPr>
              <w:spacing w:after="114" w:line="240" w:lineRule="auto"/>
              <w:ind w:left="10" w:right="47"/>
              <w:rPr>
                <w:rFonts w:ascii="Times New Roman" w:hAnsi="Times New Roman"/>
                <w:sz w:val="24"/>
                <w:szCs w:val="24"/>
              </w:rPr>
            </w:pPr>
            <w:r>
              <w:rPr>
                <w:rFonts w:ascii="Times New Roman" w:hAnsi="Times New Roman"/>
                <w:sz w:val="24"/>
                <w:szCs w:val="24"/>
              </w:rPr>
              <w:t xml:space="preserve">Câble ECG </w:t>
            </w:r>
            <w:proofErr w:type="spellStart"/>
            <w:r>
              <w:rPr>
                <w:rFonts w:ascii="Times New Roman" w:hAnsi="Times New Roman"/>
                <w:sz w:val="24"/>
                <w:szCs w:val="24"/>
              </w:rPr>
              <w:t>radiotransparent</w:t>
            </w:r>
            <w:proofErr w:type="spellEnd"/>
            <w:r>
              <w:rPr>
                <w:rFonts w:ascii="Times New Roman" w:hAnsi="Times New Roman"/>
                <w:sz w:val="24"/>
                <w:szCs w:val="24"/>
              </w:rPr>
              <w:t xml:space="preserve"> Kit d'accessoires pour ECG à 12 dérivations avec composants </w:t>
            </w:r>
            <w:proofErr w:type="spellStart"/>
            <w:r>
              <w:rPr>
                <w:rFonts w:ascii="Times New Roman" w:hAnsi="Times New Roman"/>
                <w:sz w:val="24"/>
                <w:szCs w:val="24"/>
              </w:rPr>
              <w:t>radiotransparents</w:t>
            </w:r>
            <w:proofErr w:type="spellEnd"/>
            <w:r>
              <w:rPr>
                <w:rFonts w:ascii="Times New Roman" w:hAnsi="Times New Roman"/>
                <w:sz w:val="24"/>
                <w:szCs w:val="24"/>
              </w:rPr>
              <w:t xml:space="preserve">. </w:t>
            </w:r>
          </w:p>
          <w:p w14:paraId="455CB69C" w14:textId="77777777" w:rsidR="005E3E86" w:rsidRDefault="005E3E86" w:rsidP="00675D39">
            <w:pPr>
              <w:spacing w:after="20" w:line="251" w:lineRule="auto"/>
              <w:ind w:left="-5" w:right="463"/>
              <w:rPr>
                <w:rFonts w:ascii="Times New Roman" w:hAnsi="Times New Roman"/>
                <w:sz w:val="24"/>
                <w:szCs w:val="24"/>
              </w:rPr>
            </w:pPr>
            <w:r>
              <w:rPr>
                <w:rFonts w:ascii="Times New Roman" w:hAnsi="Times New Roman"/>
                <w:b/>
                <w:sz w:val="24"/>
                <w:szCs w:val="24"/>
              </w:rPr>
              <w:t>Contient :</w:t>
            </w:r>
            <w:r>
              <w:rPr>
                <w:rFonts w:ascii="Times New Roman" w:hAnsi="Times New Roman"/>
                <w:sz w:val="24"/>
                <w:szCs w:val="24"/>
              </w:rPr>
              <w:t xml:space="preserve"> </w:t>
            </w:r>
          </w:p>
          <w:p w14:paraId="10D65D76" w14:textId="77777777" w:rsidR="005E3E86" w:rsidRDefault="005E3E86" w:rsidP="000F7285">
            <w:pPr>
              <w:numPr>
                <w:ilvl w:val="0"/>
                <w:numId w:val="114"/>
              </w:numPr>
              <w:spacing w:after="5" w:line="250" w:lineRule="auto"/>
              <w:ind w:right="47"/>
              <w:rPr>
                <w:rFonts w:ascii="Times New Roman" w:hAnsi="Times New Roman"/>
                <w:sz w:val="24"/>
                <w:szCs w:val="24"/>
              </w:rPr>
            </w:pPr>
            <w:proofErr w:type="gramStart"/>
            <w:r>
              <w:rPr>
                <w:rFonts w:ascii="Times New Roman" w:hAnsi="Times New Roman"/>
                <w:sz w:val="24"/>
                <w:szCs w:val="24"/>
              </w:rPr>
              <w:t>jeu</w:t>
            </w:r>
            <w:proofErr w:type="gramEnd"/>
            <w:r>
              <w:rPr>
                <w:rFonts w:ascii="Times New Roman" w:hAnsi="Times New Roman"/>
                <w:sz w:val="24"/>
                <w:szCs w:val="24"/>
              </w:rPr>
              <w:t xml:space="preserve"> de câbles d'électrode </w:t>
            </w:r>
            <w:proofErr w:type="spellStart"/>
            <w:r>
              <w:rPr>
                <w:rFonts w:ascii="Times New Roman" w:hAnsi="Times New Roman"/>
                <w:sz w:val="24"/>
                <w:szCs w:val="24"/>
              </w:rPr>
              <w:t>radiotransparents</w:t>
            </w:r>
            <w:proofErr w:type="spellEnd"/>
            <w:r>
              <w:rPr>
                <w:rFonts w:ascii="Times New Roman" w:hAnsi="Times New Roman"/>
                <w:sz w:val="24"/>
                <w:szCs w:val="24"/>
              </w:rPr>
              <w:t xml:space="preserve"> pour dérivations d'extrémité </w:t>
            </w:r>
          </w:p>
          <w:p w14:paraId="0ACC22BB" w14:textId="77777777" w:rsidR="005E3E86" w:rsidRDefault="005E3E86" w:rsidP="000F7285">
            <w:pPr>
              <w:numPr>
                <w:ilvl w:val="0"/>
                <w:numId w:val="114"/>
              </w:numPr>
              <w:spacing w:after="5" w:line="250" w:lineRule="auto"/>
              <w:ind w:right="47"/>
              <w:rPr>
                <w:rFonts w:ascii="Times New Roman" w:hAnsi="Times New Roman"/>
                <w:sz w:val="24"/>
                <w:szCs w:val="24"/>
              </w:rPr>
            </w:pPr>
            <w:proofErr w:type="gramStart"/>
            <w:r>
              <w:rPr>
                <w:rFonts w:ascii="Times New Roman" w:hAnsi="Times New Roman"/>
                <w:sz w:val="24"/>
                <w:szCs w:val="24"/>
              </w:rPr>
              <w:t>jeu</w:t>
            </w:r>
            <w:proofErr w:type="gramEnd"/>
            <w:r>
              <w:rPr>
                <w:rFonts w:ascii="Times New Roman" w:hAnsi="Times New Roman"/>
                <w:sz w:val="24"/>
                <w:szCs w:val="24"/>
              </w:rPr>
              <w:t xml:space="preserve"> de câbles d'électrode </w:t>
            </w:r>
            <w:proofErr w:type="spellStart"/>
            <w:r>
              <w:rPr>
                <w:rFonts w:ascii="Times New Roman" w:hAnsi="Times New Roman"/>
                <w:sz w:val="24"/>
                <w:szCs w:val="24"/>
              </w:rPr>
              <w:t>radiotransparents</w:t>
            </w:r>
            <w:proofErr w:type="spellEnd"/>
            <w:r>
              <w:rPr>
                <w:rFonts w:ascii="Times New Roman" w:hAnsi="Times New Roman"/>
                <w:sz w:val="24"/>
                <w:szCs w:val="24"/>
              </w:rPr>
              <w:t xml:space="preserve"> pour dérivations précordiales </w:t>
            </w:r>
          </w:p>
          <w:p w14:paraId="545D0F83" w14:textId="77777777" w:rsidR="005E3E86" w:rsidRDefault="005E3E86" w:rsidP="00675D39">
            <w:pPr>
              <w:spacing w:after="114" w:line="240" w:lineRule="auto"/>
              <w:ind w:left="-5" w:right="47"/>
              <w:rPr>
                <w:rFonts w:ascii="Times New Roman" w:hAnsi="Times New Roman"/>
                <w:sz w:val="24"/>
                <w:szCs w:val="24"/>
              </w:rPr>
            </w:pPr>
            <w:r>
              <w:rPr>
                <w:rFonts w:ascii="Times New Roman" w:hAnsi="Times New Roman"/>
                <w:sz w:val="24"/>
                <w:szCs w:val="24"/>
              </w:rPr>
              <w:t xml:space="preserve">Kit de capteur </w:t>
            </w:r>
            <w:proofErr w:type="spellStart"/>
            <w:r>
              <w:rPr>
                <w:rFonts w:ascii="Times New Roman" w:hAnsi="Times New Roman"/>
                <w:sz w:val="24"/>
                <w:szCs w:val="24"/>
              </w:rPr>
              <w:t>press</w:t>
            </w:r>
            <w:proofErr w:type="spellEnd"/>
            <w:r>
              <w:rPr>
                <w:rFonts w:ascii="Times New Roman" w:hAnsi="Times New Roman"/>
                <w:sz w:val="24"/>
                <w:szCs w:val="24"/>
              </w:rPr>
              <w:t xml:space="preserve">. </w:t>
            </w:r>
            <w:proofErr w:type="gramStart"/>
            <w:r>
              <w:rPr>
                <w:rFonts w:ascii="Times New Roman" w:hAnsi="Times New Roman"/>
                <w:sz w:val="24"/>
                <w:szCs w:val="24"/>
              </w:rPr>
              <w:t>réutilisable</w:t>
            </w:r>
            <w:proofErr w:type="gramEnd"/>
            <w:r>
              <w:rPr>
                <w:rFonts w:ascii="Times New Roman" w:hAnsi="Times New Roman"/>
                <w:sz w:val="24"/>
                <w:szCs w:val="24"/>
              </w:rPr>
              <w:t xml:space="preserve"> </w:t>
            </w:r>
          </w:p>
          <w:p w14:paraId="1128FB8B"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Kit d'accessoires pour la mesure de la pression sanguine invasive. </w:t>
            </w:r>
          </w:p>
          <w:p w14:paraId="6C46CD00" w14:textId="77777777" w:rsidR="005E3E86" w:rsidRDefault="005E3E86" w:rsidP="00675D39">
            <w:pPr>
              <w:spacing w:after="67" w:line="240" w:lineRule="auto"/>
              <w:ind w:left="-5" w:right="47"/>
              <w:rPr>
                <w:rFonts w:ascii="Times New Roman" w:hAnsi="Times New Roman"/>
                <w:sz w:val="24"/>
                <w:szCs w:val="24"/>
              </w:rPr>
            </w:pPr>
            <w:r>
              <w:rPr>
                <w:rFonts w:ascii="Times New Roman" w:hAnsi="Times New Roman"/>
                <w:sz w:val="24"/>
                <w:szCs w:val="24"/>
              </w:rPr>
              <w:t xml:space="preserve">Comprend le matériel nécessaire et le transducteur de pression réutilisable. </w:t>
            </w:r>
          </w:p>
          <w:p w14:paraId="73335A1B" w14:textId="77777777" w:rsidR="005E3E86" w:rsidRDefault="005E3E86" w:rsidP="00675D39">
            <w:pPr>
              <w:spacing w:after="140" w:line="240" w:lineRule="auto"/>
              <w:ind w:left="-5" w:right="47"/>
              <w:rPr>
                <w:rFonts w:ascii="Times New Roman" w:hAnsi="Times New Roman"/>
                <w:sz w:val="24"/>
                <w:szCs w:val="24"/>
              </w:rPr>
            </w:pPr>
            <w:r>
              <w:rPr>
                <w:rFonts w:ascii="Times New Roman" w:hAnsi="Times New Roman"/>
                <w:sz w:val="24"/>
                <w:szCs w:val="24"/>
              </w:rPr>
              <w:t>Comprend :</w:t>
            </w:r>
            <w:r>
              <w:rPr>
                <w:rFonts w:ascii="Times New Roman" w:hAnsi="Times New Roman"/>
                <w:b/>
                <w:sz w:val="24"/>
                <w:szCs w:val="24"/>
              </w:rPr>
              <w:t xml:space="preserve"> </w:t>
            </w:r>
          </w:p>
          <w:p w14:paraId="1414A73C" w14:textId="77777777" w:rsidR="005E3E86" w:rsidRDefault="005E3E86" w:rsidP="000F7285">
            <w:pPr>
              <w:numPr>
                <w:ilvl w:val="0"/>
                <w:numId w:val="114"/>
              </w:numPr>
              <w:spacing w:after="0" w:line="240" w:lineRule="auto"/>
              <w:ind w:right="47"/>
              <w:rPr>
                <w:rFonts w:ascii="Times New Roman" w:hAnsi="Times New Roman"/>
                <w:sz w:val="24"/>
                <w:szCs w:val="24"/>
              </w:rPr>
            </w:pPr>
            <w:proofErr w:type="gramStart"/>
            <w:r>
              <w:rPr>
                <w:rFonts w:ascii="Times New Roman" w:hAnsi="Times New Roman"/>
                <w:sz w:val="24"/>
                <w:szCs w:val="24"/>
              </w:rPr>
              <w:t>deux</w:t>
            </w:r>
            <w:proofErr w:type="gramEnd"/>
            <w:r>
              <w:rPr>
                <w:rFonts w:ascii="Times New Roman" w:hAnsi="Times New Roman"/>
                <w:sz w:val="24"/>
                <w:szCs w:val="24"/>
              </w:rPr>
              <w:t xml:space="preserve"> adaptateurs </w:t>
            </w:r>
            <w:proofErr w:type="spellStart"/>
            <w:r>
              <w:rPr>
                <w:rFonts w:ascii="Times New Roman" w:hAnsi="Times New Roman"/>
                <w:sz w:val="24"/>
                <w:szCs w:val="24"/>
              </w:rPr>
              <w:t>HemoMed</w:t>
            </w:r>
            <w:proofErr w:type="spellEnd"/>
            <w:r>
              <w:rPr>
                <w:rFonts w:ascii="Times New Roman" w:hAnsi="Times New Roman"/>
                <w:sz w:val="24"/>
                <w:szCs w:val="24"/>
              </w:rPr>
              <w:t xml:space="preserve"> </w:t>
            </w:r>
            <w:proofErr w:type="spellStart"/>
            <w:r>
              <w:rPr>
                <w:rFonts w:ascii="Times New Roman" w:hAnsi="Times New Roman"/>
                <w:sz w:val="24"/>
                <w:szCs w:val="24"/>
              </w:rPr>
              <w:t>SensoNor</w:t>
            </w:r>
            <w:proofErr w:type="spellEnd"/>
            <w:r>
              <w:rPr>
                <w:rFonts w:ascii="Times New Roman" w:hAnsi="Times New Roman"/>
                <w:sz w:val="24"/>
                <w:szCs w:val="24"/>
              </w:rPr>
              <w:t xml:space="preserve">, 7 broches </w:t>
            </w:r>
          </w:p>
          <w:p w14:paraId="77607226" w14:textId="77777777" w:rsidR="005E3E86" w:rsidRDefault="005E3E86" w:rsidP="000F7285">
            <w:pPr>
              <w:numPr>
                <w:ilvl w:val="0"/>
                <w:numId w:val="114"/>
              </w:numPr>
              <w:spacing w:after="0" w:line="240" w:lineRule="auto"/>
              <w:ind w:right="47"/>
              <w:rPr>
                <w:rFonts w:ascii="Times New Roman" w:hAnsi="Times New Roman"/>
                <w:sz w:val="24"/>
                <w:szCs w:val="24"/>
              </w:rPr>
            </w:pPr>
            <w:r>
              <w:rPr>
                <w:rFonts w:ascii="Times New Roman" w:hAnsi="Times New Roman"/>
                <w:sz w:val="24"/>
                <w:szCs w:val="24"/>
              </w:rPr>
              <w:t xml:space="preserve">Plaque transducteur de pression </w:t>
            </w:r>
            <w:proofErr w:type="spellStart"/>
            <w:r>
              <w:rPr>
                <w:rFonts w:ascii="Times New Roman" w:hAnsi="Times New Roman"/>
                <w:sz w:val="24"/>
                <w:szCs w:val="24"/>
              </w:rPr>
              <w:t>HemoMed</w:t>
            </w:r>
            <w:proofErr w:type="spellEnd"/>
            <w:r>
              <w:rPr>
                <w:rFonts w:ascii="Times New Roman" w:hAnsi="Times New Roman"/>
                <w:sz w:val="24"/>
                <w:szCs w:val="24"/>
              </w:rPr>
              <w:t xml:space="preserve"> pour </w:t>
            </w:r>
            <w:proofErr w:type="spellStart"/>
            <w:r>
              <w:rPr>
                <w:rFonts w:ascii="Times New Roman" w:hAnsi="Times New Roman"/>
                <w:sz w:val="24"/>
                <w:szCs w:val="24"/>
              </w:rPr>
              <w:t>Memscap</w:t>
            </w:r>
            <w:proofErr w:type="spellEnd"/>
            <w:r>
              <w:rPr>
                <w:rFonts w:ascii="Times New Roman" w:hAnsi="Times New Roman"/>
                <w:sz w:val="24"/>
                <w:szCs w:val="24"/>
              </w:rPr>
              <w:t xml:space="preserve">, 5 unités. </w:t>
            </w:r>
          </w:p>
          <w:p w14:paraId="4A081557" w14:textId="77777777" w:rsidR="005E3E86" w:rsidRDefault="005E3E86" w:rsidP="000F7285">
            <w:pPr>
              <w:numPr>
                <w:ilvl w:val="0"/>
                <w:numId w:val="114"/>
              </w:numPr>
              <w:spacing w:after="0" w:line="240" w:lineRule="auto"/>
              <w:ind w:right="47"/>
              <w:rPr>
                <w:rFonts w:ascii="Times New Roman" w:hAnsi="Times New Roman"/>
                <w:sz w:val="24"/>
                <w:szCs w:val="24"/>
              </w:rPr>
            </w:pPr>
            <w:r>
              <w:rPr>
                <w:rFonts w:ascii="Times New Roman" w:hAnsi="Times New Roman"/>
                <w:sz w:val="24"/>
                <w:szCs w:val="24"/>
              </w:rPr>
              <w:t xml:space="preserve">Transducteur de pression PSI </w:t>
            </w:r>
            <w:proofErr w:type="spellStart"/>
            <w:r>
              <w:rPr>
                <w:rFonts w:ascii="Times New Roman" w:hAnsi="Times New Roman"/>
                <w:sz w:val="24"/>
                <w:szCs w:val="24"/>
              </w:rPr>
              <w:t>Memscap</w:t>
            </w:r>
            <w:proofErr w:type="spellEnd"/>
            <w:r>
              <w:rPr>
                <w:rFonts w:ascii="Times New Roman" w:hAnsi="Times New Roman"/>
                <w:sz w:val="24"/>
                <w:szCs w:val="24"/>
              </w:rPr>
              <w:t>/</w:t>
            </w:r>
            <w:proofErr w:type="spellStart"/>
            <w:r>
              <w:rPr>
                <w:rFonts w:ascii="Times New Roman" w:hAnsi="Times New Roman"/>
                <w:sz w:val="24"/>
                <w:szCs w:val="24"/>
              </w:rPr>
              <w:t>SensoNor</w:t>
            </w:r>
            <w:proofErr w:type="spellEnd"/>
            <w:r>
              <w:rPr>
                <w:rFonts w:ascii="Times New Roman" w:hAnsi="Times New Roman"/>
                <w:sz w:val="24"/>
                <w:szCs w:val="24"/>
              </w:rPr>
              <w:t xml:space="preserve"> 844, réutilisable.  </w:t>
            </w:r>
          </w:p>
          <w:p w14:paraId="3327760F" w14:textId="77777777" w:rsidR="005E3E86" w:rsidRDefault="005E3E86" w:rsidP="000F7285">
            <w:pPr>
              <w:numPr>
                <w:ilvl w:val="0"/>
                <w:numId w:val="114"/>
              </w:numPr>
              <w:spacing w:after="0" w:line="240" w:lineRule="auto"/>
              <w:ind w:right="47"/>
              <w:rPr>
                <w:rFonts w:ascii="Times New Roman" w:hAnsi="Times New Roman"/>
                <w:sz w:val="24"/>
                <w:szCs w:val="24"/>
              </w:rPr>
            </w:pPr>
            <w:r>
              <w:rPr>
                <w:rFonts w:ascii="Times New Roman" w:hAnsi="Times New Roman"/>
                <w:sz w:val="24"/>
                <w:szCs w:val="24"/>
              </w:rPr>
              <w:t xml:space="preserve">Avec câble de 25 cm pour le raccordement à l'adaptateur </w:t>
            </w:r>
            <w:proofErr w:type="spellStart"/>
            <w:r>
              <w:rPr>
                <w:rFonts w:ascii="Times New Roman" w:hAnsi="Times New Roman"/>
                <w:sz w:val="24"/>
                <w:szCs w:val="24"/>
              </w:rPr>
              <w:t>HemoMed-pod</w:t>
            </w:r>
            <w:proofErr w:type="spellEnd"/>
            <w:r>
              <w:rPr>
                <w:rFonts w:ascii="Times New Roman" w:hAnsi="Times New Roman"/>
                <w:sz w:val="24"/>
                <w:szCs w:val="24"/>
              </w:rPr>
              <w:t xml:space="preserve">. </w:t>
            </w:r>
          </w:p>
          <w:p w14:paraId="0BE8F3EC" w14:textId="77777777" w:rsidR="005E3E86" w:rsidRDefault="005E3E86" w:rsidP="00675D39">
            <w:pPr>
              <w:spacing w:after="0" w:line="240" w:lineRule="auto"/>
              <w:ind w:right="47"/>
              <w:rPr>
                <w:rFonts w:ascii="Times New Roman" w:hAnsi="Times New Roman"/>
                <w:sz w:val="24"/>
                <w:szCs w:val="24"/>
              </w:rPr>
            </w:pPr>
          </w:p>
          <w:p w14:paraId="02E24961" w14:textId="77777777" w:rsidR="005E3E86" w:rsidRDefault="005E3E86" w:rsidP="00675D39">
            <w:pPr>
              <w:spacing w:after="0" w:line="240" w:lineRule="auto"/>
              <w:ind w:left="10" w:right="1986"/>
              <w:rPr>
                <w:rFonts w:ascii="Times New Roman" w:hAnsi="Times New Roman"/>
                <w:sz w:val="24"/>
                <w:szCs w:val="24"/>
              </w:rPr>
            </w:pPr>
            <w:r>
              <w:rPr>
                <w:rFonts w:ascii="Times New Roman" w:hAnsi="Times New Roman"/>
                <w:sz w:val="24"/>
                <w:szCs w:val="24"/>
              </w:rPr>
              <w:t xml:space="preserve">Adaptateur IBP, répartiteur en Y </w:t>
            </w:r>
            <w:r>
              <w:rPr>
                <w:rFonts w:ascii="Times New Roman" w:hAnsi="Times New Roman"/>
                <w:b/>
                <w:sz w:val="24"/>
                <w:szCs w:val="24"/>
              </w:rPr>
              <w:t xml:space="preserve">: </w:t>
            </w:r>
            <w:r>
              <w:rPr>
                <w:rFonts w:ascii="Times New Roman" w:hAnsi="Times New Roman"/>
                <w:sz w:val="24"/>
                <w:szCs w:val="24"/>
              </w:rPr>
              <w:t xml:space="preserve">39 </w:t>
            </w:r>
          </w:p>
          <w:p w14:paraId="3E25BAE5" w14:textId="77777777" w:rsidR="005E3E86" w:rsidRDefault="005E3E86" w:rsidP="00675D39">
            <w:pPr>
              <w:tabs>
                <w:tab w:val="center" w:pos="4947"/>
              </w:tabs>
              <w:spacing w:after="0" w:line="240" w:lineRule="auto"/>
              <w:ind w:left="-15"/>
              <w:rPr>
                <w:rFonts w:ascii="Times New Roman" w:hAnsi="Times New Roman"/>
                <w:sz w:val="24"/>
                <w:szCs w:val="24"/>
              </w:rPr>
            </w:pPr>
            <w:r>
              <w:rPr>
                <w:rFonts w:ascii="Times New Roman" w:hAnsi="Times New Roman"/>
                <w:sz w:val="24"/>
                <w:szCs w:val="24"/>
              </w:rPr>
              <w:t xml:space="preserve">Adaptateur en Y pour pression invasive permettant de raccorder un capteur de pression </w:t>
            </w:r>
          </w:p>
          <w:p w14:paraId="487FC6EC" w14:textId="77777777" w:rsidR="005E3E86" w:rsidRDefault="005E3E86" w:rsidP="00675D39">
            <w:pPr>
              <w:tabs>
                <w:tab w:val="center" w:pos="4947"/>
              </w:tabs>
              <w:spacing w:after="0" w:line="240" w:lineRule="auto"/>
              <w:ind w:left="-15"/>
              <w:rPr>
                <w:rFonts w:ascii="Times New Roman" w:hAnsi="Times New Roman"/>
                <w:sz w:val="24"/>
                <w:szCs w:val="24"/>
              </w:rPr>
            </w:pPr>
            <w:r>
              <w:rPr>
                <w:rFonts w:ascii="Times New Roman" w:hAnsi="Times New Roman"/>
                <w:sz w:val="24"/>
                <w:szCs w:val="24"/>
              </w:rPr>
              <w:t xml:space="preserve"> IBP </w:t>
            </w:r>
            <w:proofErr w:type="spellStart"/>
            <w:r>
              <w:rPr>
                <w:rFonts w:ascii="Times New Roman" w:hAnsi="Times New Roman"/>
                <w:sz w:val="24"/>
                <w:szCs w:val="24"/>
              </w:rPr>
              <w:t>Legacy</w:t>
            </w:r>
            <w:proofErr w:type="spellEnd"/>
            <w:r>
              <w:rPr>
                <w:rFonts w:ascii="Times New Roman" w:hAnsi="Times New Roman"/>
                <w:sz w:val="24"/>
                <w:szCs w:val="24"/>
              </w:rPr>
              <w:t xml:space="preserve"> adapter </w:t>
            </w:r>
            <w:r>
              <w:rPr>
                <w:rFonts w:ascii="Times New Roman" w:hAnsi="Times New Roman"/>
                <w:sz w:val="24"/>
                <w:szCs w:val="24"/>
              </w:rPr>
              <w:tab/>
            </w:r>
            <w:r>
              <w:rPr>
                <w:rFonts w:ascii="Times New Roman" w:hAnsi="Times New Roman"/>
                <w:sz w:val="24"/>
                <w:szCs w:val="24"/>
                <w:vertAlign w:val="superscript"/>
              </w:rPr>
              <w:t xml:space="preserve"> </w:t>
            </w:r>
          </w:p>
          <w:p w14:paraId="68FF3382" w14:textId="77777777" w:rsidR="005E3E86" w:rsidRDefault="005E3E86" w:rsidP="00675D39">
            <w:pPr>
              <w:spacing w:after="456" w:line="240" w:lineRule="auto"/>
              <w:ind w:left="-5" w:right="47"/>
              <w:rPr>
                <w:rFonts w:ascii="Times New Roman" w:hAnsi="Times New Roman"/>
                <w:sz w:val="24"/>
                <w:szCs w:val="24"/>
              </w:rPr>
            </w:pPr>
            <w:r>
              <w:rPr>
                <w:rFonts w:ascii="Times New Roman" w:hAnsi="Times New Roman"/>
                <w:sz w:val="24"/>
                <w:szCs w:val="24"/>
              </w:rPr>
              <w:lastRenderedPageBreak/>
              <w:t xml:space="preserve">Adaptateur PSI pour le raccordement de capteurs de pression </w:t>
            </w:r>
            <w:proofErr w:type="spellStart"/>
            <w:r>
              <w:rPr>
                <w:rFonts w:ascii="Times New Roman" w:hAnsi="Times New Roman"/>
                <w:sz w:val="24"/>
                <w:szCs w:val="24"/>
              </w:rPr>
              <w:t>Sensis</w:t>
            </w:r>
            <w:proofErr w:type="spellEnd"/>
            <w:r>
              <w:rPr>
                <w:rFonts w:ascii="Times New Roman" w:hAnsi="Times New Roman"/>
                <w:sz w:val="24"/>
                <w:szCs w:val="24"/>
              </w:rPr>
              <w:t xml:space="preserve"> XP, </w:t>
            </w:r>
            <w:proofErr w:type="spellStart"/>
            <w:r>
              <w:rPr>
                <w:rFonts w:ascii="Times New Roman" w:hAnsi="Times New Roman"/>
                <w:sz w:val="24"/>
                <w:szCs w:val="24"/>
              </w:rPr>
              <w:t>Sensis</w:t>
            </w:r>
            <w:proofErr w:type="spellEnd"/>
            <w:r>
              <w:rPr>
                <w:rFonts w:ascii="Times New Roman" w:hAnsi="Times New Roman"/>
                <w:sz w:val="24"/>
                <w:szCs w:val="24"/>
              </w:rPr>
              <w:t xml:space="preserve">, </w:t>
            </w:r>
            <w:proofErr w:type="spellStart"/>
            <w:r>
              <w:rPr>
                <w:rFonts w:ascii="Times New Roman" w:hAnsi="Times New Roman"/>
                <w:sz w:val="24"/>
                <w:szCs w:val="24"/>
              </w:rPr>
              <w:t>Sensis</w:t>
            </w:r>
            <w:proofErr w:type="spellEnd"/>
            <w:r>
              <w:rPr>
                <w:rFonts w:ascii="Times New Roman" w:hAnsi="Times New Roman"/>
                <w:sz w:val="24"/>
                <w:szCs w:val="24"/>
              </w:rPr>
              <w:t xml:space="preserve"> </w:t>
            </w:r>
            <w:proofErr w:type="spellStart"/>
            <w:r>
              <w:rPr>
                <w:rFonts w:ascii="Times New Roman" w:hAnsi="Times New Roman"/>
                <w:sz w:val="24"/>
                <w:szCs w:val="24"/>
              </w:rPr>
              <w:t>Vibe</w:t>
            </w:r>
            <w:proofErr w:type="spellEnd"/>
            <w:r>
              <w:rPr>
                <w:rFonts w:ascii="Times New Roman" w:hAnsi="Times New Roman"/>
                <w:sz w:val="24"/>
                <w:szCs w:val="24"/>
              </w:rPr>
              <w:t xml:space="preserve"> </w:t>
            </w:r>
            <w:proofErr w:type="spellStart"/>
            <w:r>
              <w:rPr>
                <w:rFonts w:ascii="Times New Roman" w:hAnsi="Times New Roman"/>
                <w:sz w:val="24"/>
                <w:szCs w:val="24"/>
              </w:rPr>
              <w:t>ComboBox</w:t>
            </w:r>
            <w:proofErr w:type="spellEnd"/>
            <w:r>
              <w:rPr>
                <w:rFonts w:ascii="Times New Roman" w:hAnsi="Times New Roman"/>
                <w:sz w:val="24"/>
                <w:szCs w:val="24"/>
              </w:rPr>
              <w:t xml:space="preserve"> avec </w:t>
            </w:r>
            <w:proofErr w:type="spellStart"/>
            <w:r>
              <w:rPr>
                <w:rFonts w:ascii="Times New Roman" w:hAnsi="Times New Roman"/>
                <w:sz w:val="24"/>
                <w:szCs w:val="24"/>
              </w:rPr>
              <w:t>Sensis</w:t>
            </w:r>
            <w:proofErr w:type="spellEnd"/>
            <w:r>
              <w:rPr>
                <w:rFonts w:ascii="Times New Roman" w:hAnsi="Times New Roman"/>
                <w:sz w:val="24"/>
                <w:szCs w:val="24"/>
              </w:rPr>
              <w:t xml:space="preserve"> </w:t>
            </w:r>
            <w:proofErr w:type="spellStart"/>
            <w:r>
              <w:rPr>
                <w:rFonts w:ascii="Times New Roman" w:hAnsi="Times New Roman"/>
                <w:sz w:val="24"/>
                <w:szCs w:val="24"/>
              </w:rPr>
              <w:t>Vibe</w:t>
            </w:r>
            <w:proofErr w:type="spellEnd"/>
            <w:r>
              <w:rPr>
                <w:rFonts w:ascii="Times New Roman" w:hAnsi="Times New Roman"/>
                <w:sz w:val="24"/>
                <w:szCs w:val="24"/>
              </w:rPr>
              <w:t xml:space="preserve"> </w:t>
            </w:r>
            <w:proofErr w:type="spellStart"/>
            <w:r>
              <w:rPr>
                <w:rFonts w:ascii="Times New Roman" w:hAnsi="Times New Roman"/>
                <w:sz w:val="24"/>
                <w:szCs w:val="24"/>
              </w:rPr>
              <w:t>HemoBox</w:t>
            </w:r>
            <w:proofErr w:type="spellEnd"/>
            <w:r>
              <w:rPr>
                <w:rFonts w:ascii="Times New Roman" w:hAnsi="Times New Roman"/>
                <w:sz w:val="24"/>
                <w:szCs w:val="24"/>
              </w:rPr>
              <w:t xml:space="preserve"> </w:t>
            </w:r>
          </w:p>
          <w:p w14:paraId="2167F206" w14:textId="77777777" w:rsidR="005E3E86" w:rsidRDefault="005E3E86" w:rsidP="00675D39">
            <w:pPr>
              <w:tabs>
                <w:tab w:val="center" w:pos="4947"/>
              </w:tabs>
              <w:spacing w:after="0" w:line="240" w:lineRule="auto"/>
              <w:ind w:left="-15"/>
              <w:rPr>
                <w:rFonts w:ascii="Times New Roman" w:hAnsi="Times New Roman"/>
                <w:sz w:val="24"/>
                <w:szCs w:val="24"/>
              </w:rPr>
            </w:pPr>
            <w:r>
              <w:rPr>
                <w:rFonts w:ascii="Times New Roman" w:hAnsi="Times New Roman"/>
                <w:sz w:val="24"/>
                <w:szCs w:val="24"/>
              </w:rPr>
              <w:t xml:space="preserve">Kit de démarrage </w:t>
            </w:r>
            <w:proofErr w:type="spellStart"/>
            <w:r>
              <w:rPr>
                <w:rFonts w:ascii="Times New Roman" w:hAnsi="Times New Roman"/>
                <w:sz w:val="24"/>
                <w:szCs w:val="24"/>
              </w:rPr>
              <w:t>Neonatal</w:t>
            </w:r>
            <w:proofErr w:type="spellEnd"/>
            <w:r>
              <w:rPr>
                <w:rFonts w:ascii="Times New Roman" w:hAnsi="Times New Roman"/>
                <w:sz w:val="24"/>
                <w:szCs w:val="24"/>
              </w:rPr>
              <w:t xml:space="preserve"> NBP </w:t>
            </w:r>
            <w:r>
              <w:rPr>
                <w:rFonts w:ascii="Times New Roman" w:hAnsi="Times New Roman"/>
                <w:sz w:val="24"/>
                <w:szCs w:val="24"/>
              </w:rPr>
              <w:tab/>
            </w:r>
            <w:r>
              <w:rPr>
                <w:rFonts w:ascii="Times New Roman" w:hAnsi="Times New Roman"/>
                <w:sz w:val="24"/>
                <w:szCs w:val="24"/>
                <w:vertAlign w:val="superscript"/>
              </w:rPr>
              <w:t xml:space="preserve"> </w:t>
            </w:r>
          </w:p>
          <w:p w14:paraId="2BBC83F5" w14:textId="77777777" w:rsidR="005E3E86" w:rsidRDefault="005E3E86" w:rsidP="00675D39">
            <w:pPr>
              <w:spacing w:after="69" w:line="240" w:lineRule="auto"/>
              <w:ind w:left="-5" w:right="322"/>
              <w:rPr>
                <w:rFonts w:ascii="Times New Roman" w:hAnsi="Times New Roman"/>
                <w:sz w:val="24"/>
                <w:szCs w:val="24"/>
              </w:rPr>
            </w:pPr>
            <w:r>
              <w:rPr>
                <w:rFonts w:ascii="Times New Roman" w:hAnsi="Times New Roman"/>
                <w:sz w:val="24"/>
                <w:szCs w:val="24"/>
              </w:rPr>
              <w:t>Kit d'accessoires pour la mesure de la pression sanguine non invasive chez les nouveau-nés</w:t>
            </w:r>
          </w:p>
          <w:p w14:paraId="7A1F152F" w14:textId="77777777" w:rsidR="005E3E86" w:rsidRDefault="005E3E86" w:rsidP="00675D39">
            <w:pPr>
              <w:spacing w:after="140" w:line="251" w:lineRule="auto"/>
              <w:ind w:left="-5" w:right="3067"/>
              <w:rPr>
                <w:rFonts w:ascii="Times New Roman" w:hAnsi="Times New Roman"/>
                <w:sz w:val="24"/>
                <w:szCs w:val="24"/>
              </w:rPr>
            </w:pPr>
            <w:proofErr w:type="gramStart"/>
            <w:r>
              <w:rPr>
                <w:rFonts w:ascii="Times New Roman" w:hAnsi="Times New Roman"/>
                <w:b/>
                <w:sz w:val="24"/>
                <w:szCs w:val="24"/>
              </w:rPr>
              <w:t>Contient:</w:t>
            </w:r>
            <w:proofErr w:type="gramEnd"/>
            <w:r>
              <w:rPr>
                <w:rFonts w:ascii="Times New Roman" w:hAnsi="Times New Roman"/>
                <w:b/>
                <w:sz w:val="24"/>
                <w:szCs w:val="24"/>
              </w:rPr>
              <w:t xml:space="preserve"> </w:t>
            </w:r>
          </w:p>
          <w:p w14:paraId="157C9B58" w14:textId="77777777" w:rsidR="005E3E86" w:rsidRDefault="005E3E86" w:rsidP="000F7285">
            <w:pPr>
              <w:numPr>
                <w:ilvl w:val="0"/>
                <w:numId w:val="114"/>
              </w:numPr>
              <w:spacing w:after="140" w:line="250" w:lineRule="auto"/>
              <w:ind w:right="47"/>
              <w:rPr>
                <w:rFonts w:ascii="Times New Roman" w:hAnsi="Times New Roman"/>
                <w:sz w:val="24"/>
                <w:szCs w:val="24"/>
              </w:rPr>
            </w:pPr>
            <w:r>
              <w:rPr>
                <w:rFonts w:ascii="Times New Roman" w:hAnsi="Times New Roman"/>
                <w:sz w:val="24"/>
                <w:szCs w:val="24"/>
              </w:rPr>
              <w:t xml:space="preserve">Tuyau adaptateur 1 m pour brassards néonataux </w:t>
            </w:r>
          </w:p>
          <w:p w14:paraId="68604EC4" w14:textId="77777777" w:rsidR="005E3E86" w:rsidRDefault="005E3E86" w:rsidP="000F7285">
            <w:pPr>
              <w:numPr>
                <w:ilvl w:val="0"/>
                <w:numId w:val="114"/>
              </w:numPr>
              <w:spacing w:after="107" w:line="250" w:lineRule="auto"/>
              <w:ind w:right="47"/>
              <w:rPr>
                <w:rFonts w:ascii="Times New Roman" w:hAnsi="Times New Roman"/>
                <w:sz w:val="24"/>
                <w:szCs w:val="24"/>
              </w:rPr>
            </w:pPr>
            <w:r>
              <w:rPr>
                <w:rFonts w:ascii="Times New Roman" w:hAnsi="Times New Roman"/>
                <w:sz w:val="24"/>
                <w:szCs w:val="24"/>
              </w:rPr>
              <w:t xml:space="preserve">Jeu de brassards jetables, un de chaque taille, 8,3-15 cm, 5,8-10,9 cm, 12-19 cm </w:t>
            </w:r>
          </w:p>
          <w:p w14:paraId="51BAA033" w14:textId="77777777" w:rsidR="005E3E86" w:rsidRDefault="005E3E86" w:rsidP="00675D39">
            <w:pPr>
              <w:spacing w:after="456" w:line="240" w:lineRule="auto"/>
              <w:ind w:left="-5" w:right="47"/>
              <w:rPr>
                <w:rFonts w:ascii="Times New Roman" w:hAnsi="Times New Roman"/>
                <w:sz w:val="24"/>
                <w:szCs w:val="24"/>
              </w:rPr>
            </w:pPr>
            <w:r>
              <w:rPr>
                <w:rFonts w:ascii="Times New Roman" w:hAnsi="Times New Roman"/>
                <w:sz w:val="24"/>
                <w:szCs w:val="24"/>
              </w:rPr>
              <w:t xml:space="preserve">L'onduleur avec batterie de secours assure l'alimentation électrique du système </w:t>
            </w:r>
            <w:proofErr w:type="spellStart"/>
            <w:r>
              <w:rPr>
                <w:rFonts w:ascii="Times New Roman" w:hAnsi="Times New Roman"/>
                <w:sz w:val="24"/>
                <w:szCs w:val="24"/>
              </w:rPr>
              <w:t>Sensis</w:t>
            </w:r>
            <w:proofErr w:type="spellEnd"/>
            <w:r>
              <w:rPr>
                <w:rFonts w:ascii="Times New Roman" w:hAnsi="Times New Roman"/>
                <w:sz w:val="24"/>
                <w:szCs w:val="24"/>
              </w:rPr>
              <w:t xml:space="preserve"> en cas de fluctuations de tension et de coupures de courant de courte durée. Livré en 220-240 V ou 100-120 V, selon le pays de destination.</w:t>
            </w:r>
          </w:p>
          <w:p w14:paraId="7FA0AD0C" w14:textId="77777777" w:rsidR="005E3E86" w:rsidRDefault="005E3E86" w:rsidP="00675D39">
            <w:pPr>
              <w:spacing w:after="114" w:line="240" w:lineRule="auto"/>
              <w:ind w:right="47"/>
              <w:rPr>
                <w:rFonts w:ascii="Times New Roman" w:hAnsi="Times New Roman"/>
                <w:b/>
                <w:sz w:val="24"/>
                <w:szCs w:val="24"/>
              </w:rPr>
            </w:pPr>
            <w:r>
              <w:rPr>
                <w:rFonts w:ascii="Times New Roman" w:hAnsi="Times New Roman"/>
                <w:sz w:val="24"/>
                <w:szCs w:val="24"/>
              </w:rPr>
              <w:t>Pr</w:t>
            </w:r>
            <w:r>
              <w:rPr>
                <w:rFonts w:ascii="Times New Roman" w:hAnsi="Times New Roman"/>
                <w:b/>
                <w:sz w:val="24"/>
                <w:szCs w:val="24"/>
              </w:rPr>
              <w:t xml:space="preserve">otection </w:t>
            </w:r>
            <w:proofErr w:type="spellStart"/>
            <w:r>
              <w:rPr>
                <w:rFonts w:ascii="Times New Roman" w:hAnsi="Times New Roman"/>
                <w:b/>
                <w:sz w:val="24"/>
                <w:szCs w:val="24"/>
              </w:rPr>
              <w:t>anti-X</w:t>
            </w:r>
            <w:proofErr w:type="spellEnd"/>
            <w:r>
              <w:rPr>
                <w:rFonts w:ascii="Times New Roman" w:hAnsi="Times New Roman"/>
                <w:b/>
                <w:sz w:val="24"/>
                <w:szCs w:val="24"/>
              </w:rPr>
              <w:t xml:space="preserve"> bas du corps </w:t>
            </w:r>
          </w:p>
          <w:p w14:paraId="521BB479"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Ce dispositif protège l'utilisateur du rayonnement diffusé lorsqu'il se tient à côté de la table. Il se fixe sur les glissières porte-accessoires du côté gauche ou droit de la table d'examen.  </w:t>
            </w:r>
          </w:p>
          <w:p w14:paraId="0BE75D67"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Il fournit à l'utilisateur une glissière porte-accessoires supplémentaire. </w:t>
            </w:r>
          </w:p>
          <w:p w14:paraId="45F6EAEB"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Comprend une unité de base  </w:t>
            </w:r>
          </w:p>
          <w:p w14:paraId="2C9F238C"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(71,5 cm x 75 cm / 28,2'' x 29,5'' (L x l</w:t>
            </w:r>
            <w:proofErr w:type="gramStart"/>
            <w:r>
              <w:rPr>
                <w:rFonts w:ascii="Times New Roman" w:hAnsi="Times New Roman"/>
                <w:sz w:val="24"/>
                <w:szCs w:val="24"/>
              </w:rPr>
              <w:t>);</w:t>
            </w:r>
            <w:proofErr w:type="gramEnd"/>
            <w:r>
              <w:rPr>
                <w:rFonts w:ascii="Times New Roman" w:hAnsi="Times New Roman"/>
                <w:sz w:val="24"/>
                <w:szCs w:val="24"/>
              </w:rPr>
              <w:t xml:space="preserve"> 7,7 kg / 16,98 lb), un élément basculant et pivotant de radioprotection bas du corps  </w:t>
            </w:r>
          </w:p>
          <w:p w14:paraId="70237418"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(77 cm x 48 cm / 30,3" x 18,9" (L x l</w:t>
            </w:r>
            <w:proofErr w:type="gramStart"/>
            <w:r>
              <w:rPr>
                <w:rFonts w:ascii="Times New Roman" w:hAnsi="Times New Roman"/>
                <w:sz w:val="24"/>
                <w:szCs w:val="24"/>
              </w:rPr>
              <w:t>);</w:t>
            </w:r>
            <w:proofErr w:type="gramEnd"/>
            <w:r>
              <w:rPr>
                <w:rFonts w:ascii="Times New Roman" w:hAnsi="Times New Roman"/>
                <w:sz w:val="24"/>
                <w:szCs w:val="24"/>
              </w:rPr>
              <w:t xml:space="preserve"> 3,8 kg / 8,4 lb) et trois unités de clips  </w:t>
            </w:r>
          </w:p>
          <w:p w14:paraId="1B29AC70" w14:textId="77777777" w:rsidR="005E3E86" w:rsidRDefault="005E3E86" w:rsidP="00675D39">
            <w:pPr>
              <w:spacing w:after="0" w:line="240" w:lineRule="auto"/>
              <w:ind w:left="-5" w:right="47"/>
              <w:rPr>
                <w:rFonts w:ascii="Times New Roman" w:hAnsi="Times New Roman"/>
                <w:sz w:val="24"/>
                <w:szCs w:val="24"/>
                <w:lang w:val="en-US"/>
              </w:rPr>
            </w:pPr>
            <w:r>
              <w:rPr>
                <w:rFonts w:ascii="Times New Roman" w:hAnsi="Times New Roman"/>
                <w:sz w:val="24"/>
                <w:szCs w:val="24"/>
                <w:lang w:val="en-US"/>
              </w:rPr>
              <w:t xml:space="preserve">(57 cm / 22,4'' x 33 cm / 12,99" (L x l), 2,2 kg / 4,85 </w:t>
            </w:r>
            <w:proofErr w:type="spellStart"/>
            <w:r>
              <w:rPr>
                <w:rFonts w:ascii="Times New Roman" w:hAnsi="Times New Roman"/>
                <w:sz w:val="24"/>
                <w:szCs w:val="24"/>
                <w:lang w:val="en-US"/>
              </w:rPr>
              <w:t>lb</w:t>
            </w:r>
            <w:proofErr w:type="spellEnd"/>
            <w:r>
              <w:rPr>
                <w:rFonts w:ascii="Times New Roman" w:hAnsi="Times New Roman"/>
                <w:sz w:val="24"/>
                <w:szCs w:val="24"/>
                <w:lang w:val="en-US"/>
              </w:rPr>
              <w:t xml:space="preserve">;  </w:t>
            </w:r>
          </w:p>
          <w:p w14:paraId="28C917EF"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27 cm / 10,6'' x 33 cm / 12,99'' (L x l), 0,9 kg / 1,98 lb et  </w:t>
            </w:r>
          </w:p>
          <w:p w14:paraId="45A7FE18" w14:textId="77777777" w:rsidR="005E3E86" w:rsidRDefault="005E3E86" w:rsidP="00675D39">
            <w:pPr>
              <w:spacing w:after="0" w:line="240" w:lineRule="auto"/>
              <w:ind w:left="-5" w:right="47"/>
              <w:rPr>
                <w:rFonts w:ascii="Times New Roman" w:eastAsiaTheme="majorEastAsia" w:hAnsi="Times New Roman"/>
                <w:sz w:val="24"/>
                <w:szCs w:val="24"/>
              </w:rPr>
            </w:pPr>
            <w:r>
              <w:rPr>
                <w:rFonts w:ascii="Times New Roman" w:hAnsi="Times New Roman"/>
                <w:sz w:val="24"/>
                <w:szCs w:val="24"/>
              </w:rPr>
              <w:t xml:space="preserve">27 cm / 10,6'' x 25 cm / 9,8", 1 kg / 2,2 lb) </w:t>
            </w:r>
            <w:r>
              <w:rPr>
                <w:rFonts w:ascii="Times New Roman" w:eastAsiaTheme="majorEastAsia" w:hAnsi="Times New Roman"/>
                <w:sz w:val="24"/>
                <w:szCs w:val="24"/>
              </w:rPr>
              <w:t xml:space="preserve">avec 0,5 mm /0,02'' de plomb. </w:t>
            </w:r>
          </w:p>
          <w:p w14:paraId="58CBC97E"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Poids maximum admissible sur les glissières </w:t>
            </w:r>
            <w:proofErr w:type="spellStart"/>
            <w:r>
              <w:rPr>
                <w:rFonts w:ascii="Times New Roman" w:hAnsi="Times New Roman"/>
                <w:sz w:val="24"/>
                <w:szCs w:val="24"/>
              </w:rPr>
              <w:t>porteaccessoires</w:t>
            </w:r>
            <w:proofErr w:type="spellEnd"/>
            <w:r>
              <w:rPr>
                <w:rFonts w:ascii="Times New Roman" w:hAnsi="Times New Roman"/>
                <w:sz w:val="24"/>
                <w:szCs w:val="24"/>
              </w:rPr>
              <w:t xml:space="preserve"> 40 kg (88,2 lb). </w:t>
            </w:r>
          </w:p>
          <w:p w14:paraId="1CFDBA65" w14:textId="77777777" w:rsidR="005E3E86" w:rsidRDefault="005E3E86" w:rsidP="00675D39">
            <w:pPr>
              <w:spacing w:after="0" w:line="365" w:lineRule="auto"/>
              <w:ind w:left="10" w:right="47"/>
              <w:rPr>
                <w:rFonts w:ascii="Times New Roman" w:hAnsi="Times New Roman"/>
                <w:sz w:val="24"/>
                <w:szCs w:val="24"/>
              </w:rPr>
            </w:pPr>
            <w:proofErr w:type="spellStart"/>
            <w:r>
              <w:rPr>
                <w:rFonts w:ascii="Times New Roman" w:hAnsi="Times New Roman"/>
                <w:sz w:val="24"/>
                <w:szCs w:val="24"/>
              </w:rPr>
              <w:t>Prot.anti</w:t>
            </w:r>
            <w:proofErr w:type="spellEnd"/>
            <w:r>
              <w:rPr>
                <w:rFonts w:ascii="Times New Roman" w:hAnsi="Times New Roman"/>
                <w:sz w:val="24"/>
                <w:szCs w:val="24"/>
              </w:rPr>
              <w:t>-X haut du corps mobile </w:t>
            </w:r>
            <w:r>
              <w:rPr>
                <w:rFonts w:ascii="Times New Roman" w:hAnsi="Times New Roman"/>
                <w:b/>
                <w:sz w:val="24"/>
                <w:szCs w:val="24"/>
              </w:rPr>
              <w:t>:</w:t>
            </w:r>
            <w:r>
              <w:rPr>
                <w:rFonts w:ascii="Times New Roman" w:hAnsi="Times New Roman"/>
                <w:sz w:val="24"/>
                <w:szCs w:val="24"/>
              </w:rPr>
              <w:t xml:space="preserve"> </w:t>
            </w:r>
          </w:p>
          <w:p w14:paraId="4CE48371"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Ce dispositif protège l’utilisateur du rayonnement diffusé. Il comprend un rail plafonnier (4 m / 157,5"), une suspension plafonnière mobile (80 cm ou 57 cm / 31,5’’ ou 22,4’’), un bras-support (94 cm x 91 cm / 37’’ x 35,8’’) et une vitre acrylique.  </w:t>
            </w:r>
          </w:p>
          <w:p w14:paraId="75935C37"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L’écran est réalisé en verre acrylique, équivalent de plomb 0,5 mm  </w:t>
            </w:r>
          </w:p>
          <w:p w14:paraId="3145A5D7" w14:textId="77777777" w:rsidR="005E3E86" w:rsidRDefault="005E3E86" w:rsidP="00675D39">
            <w:pPr>
              <w:spacing w:after="4" w:line="249" w:lineRule="auto"/>
              <w:ind w:left="-5" w:right="41"/>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l</w:t>
            </w:r>
            <w:proofErr w:type="gramEnd"/>
            <w:r>
              <w:rPr>
                <w:rFonts w:ascii="Times New Roman" w:hAnsi="Times New Roman"/>
                <w:sz w:val="24"/>
                <w:szCs w:val="24"/>
              </w:rPr>
              <w:t xml:space="preserve"> x H : 61 cm x 76 cm / 24’’ x 29,9’’), orientable et pivotant autour d’un point fixe dans une plage de 360°. </w:t>
            </w:r>
          </w:p>
          <w:p w14:paraId="57F7E652" w14:textId="77777777" w:rsidR="005E3E86" w:rsidRDefault="005E3E86" w:rsidP="00675D39">
            <w:pPr>
              <w:spacing w:after="4" w:line="249" w:lineRule="auto"/>
              <w:ind w:left="-5" w:right="41"/>
              <w:rPr>
                <w:rFonts w:ascii="Times New Roman" w:hAnsi="Times New Roman"/>
                <w:sz w:val="24"/>
                <w:szCs w:val="24"/>
              </w:rPr>
            </w:pPr>
            <w:r>
              <w:rPr>
                <w:rFonts w:ascii="Times New Roman" w:hAnsi="Times New Roman"/>
                <w:sz w:val="24"/>
                <w:szCs w:val="24"/>
              </w:rPr>
              <w:lastRenderedPageBreak/>
              <w:t xml:space="preserve">Sa plage de protection est limitée lorsqu’il est utilisé avec </w:t>
            </w:r>
            <w:proofErr w:type="spellStart"/>
            <w:r>
              <w:rPr>
                <w:rFonts w:ascii="Times New Roman" w:hAnsi="Times New Roman"/>
                <w:sz w:val="24"/>
                <w:szCs w:val="24"/>
              </w:rPr>
              <w:t>Artis</w:t>
            </w:r>
            <w:proofErr w:type="spellEnd"/>
            <w:r>
              <w:rPr>
                <w:rFonts w:ascii="Times New Roman" w:hAnsi="Times New Roman"/>
                <w:sz w:val="24"/>
                <w:szCs w:val="24"/>
              </w:rPr>
              <w:t xml:space="preserve"> </w:t>
            </w:r>
            <w:proofErr w:type="spellStart"/>
            <w:r>
              <w:rPr>
                <w:rFonts w:ascii="Times New Roman" w:hAnsi="Times New Roman"/>
                <w:sz w:val="24"/>
                <w:szCs w:val="24"/>
              </w:rPr>
              <w:t>floor</w:t>
            </w:r>
            <w:proofErr w:type="spellEnd"/>
            <w:r>
              <w:rPr>
                <w:rFonts w:ascii="Times New Roman" w:hAnsi="Times New Roman"/>
                <w:sz w:val="24"/>
                <w:szCs w:val="24"/>
              </w:rPr>
              <w:t>/</w:t>
            </w:r>
            <w:proofErr w:type="spellStart"/>
            <w:r>
              <w:rPr>
                <w:rFonts w:ascii="Times New Roman" w:hAnsi="Times New Roman"/>
                <w:sz w:val="24"/>
                <w:szCs w:val="24"/>
              </w:rPr>
              <w:t>biplane</w:t>
            </w:r>
            <w:proofErr w:type="spellEnd"/>
            <w:r>
              <w:rPr>
                <w:rFonts w:ascii="Times New Roman" w:hAnsi="Times New Roman"/>
                <w:sz w:val="24"/>
                <w:szCs w:val="24"/>
              </w:rPr>
              <w:t xml:space="preserve"> MN. </w:t>
            </w:r>
          </w:p>
          <w:p w14:paraId="5C4BC0FD" w14:textId="77777777" w:rsidR="005E3E86" w:rsidRDefault="005E3E86" w:rsidP="00675D39">
            <w:pPr>
              <w:spacing w:after="42" w:line="240" w:lineRule="auto"/>
              <w:rPr>
                <w:rFonts w:ascii="Times New Roman" w:hAnsi="Times New Roman"/>
                <w:sz w:val="24"/>
                <w:szCs w:val="24"/>
              </w:rPr>
            </w:pPr>
            <w:r>
              <w:rPr>
                <w:rFonts w:ascii="Times New Roman" w:hAnsi="Times New Roman"/>
                <w:sz w:val="24"/>
                <w:szCs w:val="24"/>
              </w:rPr>
              <w:t xml:space="preserve">Poids max. : 18 kg / 39,68 lb. </w:t>
            </w:r>
          </w:p>
          <w:p w14:paraId="613784A6" w14:textId="77777777" w:rsidR="005E3E86" w:rsidRDefault="005E3E86" w:rsidP="00675D39">
            <w:pPr>
              <w:spacing w:after="42" w:line="240" w:lineRule="auto"/>
              <w:rPr>
                <w:rFonts w:ascii="Times New Roman" w:hAnsi="Times New Roman"/>
                <w:sz w:val="24"/>
                <w:szCs w:val="24"/>
              </w:rPr>
            </w:pPr>
          </w:p>
          <w:p w14:paraId="29E8ACDF" w14:textId="77777777" w:rsidR="005E3E86" w:rsidRDefault="005E3E86" w:rsidP="00675D39">
            <w:pPr>
              <w:spacing w:after="115" w:line="240" w:lineRule="auto"/>
              <w:ind w:left="-5" w:right="47"/>
              <w:rPr>
                <w:rFonts w:ascii="Times New Roman" w:hAnsi="Times New Roman"/>
                <w:b/>
                <w:sz w:val="24"/>
                <w:szCs w:val="24"/>
              </w:rPr>
            </w:pPr>
            <w:r>
              <w:rPr>
                <w:rFonts w:ascii="Times New Roman" w:hAnsi="Times New Roman"/>
                <w:b/>
                <w:sz w:val="24"/>
                <w:szCs w:val="24"/>
              </w:rPr>
              <w:t xml:space="preserve">LED lampe scialytique : </w:t>
            </w:r>
          </w:p>
          <w:p w14:paraId="5E3CB54F"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Lampe d'examen sur suspension plafonnière, à positionnement libre avec focalisation. Entièrement intégrée à l'unité de fixation plafonnière de la radioprotection. </w:t>
            </w:r>
          </w:p>
          <w:p w14:paraId="5A0490C8"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7C3336DF" w14:textId="77777777" w:rsidR="005E3E86" w:rsidRDefault="005E3E86" w:rsidP="000F7285">
            <w:pPr>
              <w:numPr>
                <w:ilvl w:val="0"/>
                <w:numId w:val="114"/>
              </w:numPr>
              <w:spacing w:after="5" w:line="250" w:lineRule="auto"/>
              <w:ind w:right="47"/>
              <w:rPr>
                <w:rFonts w:ascii="Times New Roman" w:hAnsi="Times New Roman"/>
                <w:sz w:val="24"/>
                <w:szCs w:val="24"/>
              </w:rPr>
            </w:pPr>
            <w:proofErr w:type="gramStart"/>
            <w:r>
              <w:rPr>
                <w:rFonts w:ascii="Times New Roman" w:hAnsi="Times New Roman"/>
                <w:sz w:val="24"/>
                <w:szCs w:val="24"/>
              </w:rPr>
              <w:t>Luminance:</w:t>
            </w:r>
            <w:proofErr w:type="gramEnd"/>
            <w:r>
              <w:rPr>
                <w:rFonts w:ascii="Times New Roman" w:hAnsi="Times New Roman"/>
                <w:sz w:val="24"/>
                <w:szCs w:val="24"/>
              </w:rPr>
              <w:t xml:space="preserve"> min. 60 000 lux à une distance de 100 cm / 39,4'' </w:t>
            </w:r>
          </w:p>
          <w:p w14:paraId="53CD10A2"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Distance de </w:t>
            </w:r>
            <w:proofErr w:type="gramStart"/>
            <w:r>
              <w:rPr>
                <w:rFonts w:ascii="Times New Roman" w:hAnsi="Times New Roman"/>
                <w:sz w:val="24"/>
                <w:szCs w:val="24"/>
              </w:rPr>
              <w:t>travail:</w:t>
            </w:r>
            <w:proofErr w:type="gramEnd"/>
            <w:r>
              <w:rPr>
                <w:rFonts w:ascii="Times New Roman" w:hAnsi="Times New Roman"/>
                <w:sz w:val="24"/>
                <w:szCs w:val="24"/>
              </w:rPr>
              <w:t xml:space="preserve"> 70 à 140 cm / 27,6'' à 55,1'' </w:t>
            </w:r>
          </w:p>
          <w:p w14:paraId="7D03E7FF"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Indice de rendu de couleur Ra à 4500 </w:t>
            </w:r>
            <w:proofErr w:type="gramStart"/>
            <w:r>
              <w:rPr>
                <w:rFonts w:ascii="Times New Roman" w:hAnsi="Times New Roman"/>
                <w:sz w:val="24"/>
                <w:szCs w:val="24"/>
              </w:rPr>
              <w:t>Kelvin:</w:t>
            </w:r>
            <w:proofErr w:type="gramEnd"/>
            <w:r>
              <w:rPr>
                <w:rFonts w:ascii="Times New Roman" w:hAnsi="Times New Roman"/>
                <w:sz w:val="24"/>
                <w:szCs w:val="24"/>
              </w:rPr>
              <w:t xml:space="preserve"> min. 95 </w:t>
            </w:r>
          </w:p>
          <w:p w14:paraId="19E816FA"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Température couleur 4100+-200 Kelvin </w:t>
            </w:r>
          </w:p>
          <w:p w14:paraId="77C639AD"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Champ lumineux avec focalisation 14 à 25 cm / 5,5'' à 9,8'' </w:t>
            </w:r>
          </w:p>
          <w:p w14:paraId="0A9F9F48" w14:textId="77777777" w:rsidR="005E3E86" w:rsidRDefault="005E3E86" w:rsidP="000F7285">
            <w:pPr>
              <w:numPr>
                <w:ilvl w:val="0"/>
                <w:numId w:val="114"/>
              </w:numPr>
              <w:spacing w:after="343" w:line="250" w:lineRule="auto"/>
              <w:ind w:right="47"/>
              <w:rPr>
                <w:rFonts w:ascii="Times New Roman" w:hAnsi="Times New Roman"/>
                <w:sz w:val="24"/>
                <w:szCs w:val="24"/>
              </w:rPr>
            </w:pPr>
            <w:r>
              <w:rPr>
                <w:rFonts w:ascii="Times New Roman" w:hAnsi="Times New Roman"/>
                <w:sz w:val="24"/>
                <w:szCs w:val="24"/>
              </w:rPr>
              <w:t xml:space="preserve">Puissance absorbée totale max. 24 VA </w:t>
            </w:r>
          </w:p>
          <w:p w14:paraId="28AE4355" w14:textId="77777777" w:rsidR="005E3E86" w:rsidRDefault="005E3E86" w:rsidP="000F7285">
            <w:pPr>
              <w:numPr>
                <w:ilvl w:val="0"/>
                <w:numId w:val="114"/>
              </w:numPr>
              <w:spacing w:after="343" w:line="250" w:lineRule="auto"/>
              <w:ind w:right="47"/>
              <w:rPr>
                <w:rFonts w:ascii="Times New Roman" w:hAnsi="Times New Roman"/>
                <w:sz w:val="24"/>
                <w:szCs w:val="24"/>
              </w:rPr>
            </w:pPr>
            <w:r>
              <w:rPr>
                <w:rFonts w:ascii="Times New Roman" w:hAnsi="Times New Roman"/>
                <w:sz w:val="24"/>
                <w:szCs w:val="24"/>
              </w:rPr>
              <w:t>Avec :</w:t>
            </w:r>
            <w:r>
              <w:rPr>
                <w:rFonts w:ascii="Times New Roman" w:hAnsi="Times New Roman"/>
                <w:b/>
                <w:sz w:val="24"/>
                <w:szCs w:val="24"/>
              </w:rPr>
              <w:t xml:space="preserve"> Caméra trichrome à CCD intégrée </w:t>
            </w:r>
            <w:r>
              <w:rPr>
                <w:rFonts w:ascii="Times New Roman" w:hAnsi="Times New Roman"/>
                <w:sz w:val="24"/>
                <w:szCs w:val="24"/>
              </w:rPr>
              <w:t xml:space="preserve">à la coupole, câble de transmission et processeur d’images avec enregistrement Full HD de 2 To au moins, fourni avec écran installé dans la salle de </w:t>
            </w:r>
            <w:proofErr w:type="gramStart"/>
            <w:r>
              <w:rPr>
                <w:rFonts w:ascii="Times New Roman" w:hAnsi="Times New Roman"/>
                <w:sz w:val="24"/>
                <w:szCs w:val="24"/>
              </w:rPr>
              <w:t>contrôle .</w:t>
            </w:r>
            <w:proofErr w:type="gramEnd"/>
          </w:p>
          <w:p w14:paraId="4059D3DE" w14:textId="77777777" w:rsidR="005E3E86" w:rsidRDefault="005E3E86" w:rsidP="00675D39">
            <w:pPr>
              <w:spacing w:after="0" w:line="240" w:lineRule="auto"/>
              <w:ind w:left="-5" w:right="-104"/>
              <w:rPr>
                <w:rFonts w:ascii="Times New Roman" w:hAnsi="Times New Roman"/>
                <w:sz w:val="24"/>
                <w:szCs w:val="24"/>
              </w:rPr>
            </w:pPr>
            <w:r>
              <w:rPr>
                <w:rFonts w:ascii="Times New Roman" w:hAnsi="Times New Roman"/>
                <w:b/>
                <w:sz w:val="24"/>
                <w:szCs w:val="24"/>
              </w:rPr>
              <w:t xml:space="preserve">Interphone </w:t>
            </w:r>
            <w:r>
              <w:rPr>
                <w:rFonts w:ascii="Times New Roman" w:hAnsi="Times New Roman"/>
                <w:sz w:val="24"/>
                <w:szCs w:val="24"/>
              </w:rPr>
              <w:t xml:space="preserve">pour la communication entre la salle d'examen et la salle de contrôle. </w:t>
            </w:r>
          </w:p>
          <w:p w14:paraId="5121CA22" w14:textId="77777777" w:rsidR="005E3E86" w:rsidRDefault="005E3E86" w:rsidP="00675D39">
            <w:pPr>
              <w:spacing w:after="0" w:line="240" w:lineRule="auto"/>
              <w:ind w:left="-5" w:right="3066"/>
              <w:rPr>
                <w:rFonts w:ascii="Times New Roman" w:hAnsi="Times New Roman"/>
                <w:sz w:val="24"/>
                <w:szCs w:val="24"/>
              </w:rPr>
            </w:pPr>
            <w:proofErr w:type="gramStart"/>
            <w:r>
              <w:rPr>
                <w:rFonts w:ascii="Times New Roman" w:hAnsi="Times New Roman"/>
                <w:sz w:val="24"/>
                <w:szCs w:val="24"/>
              </w:rPr>
              <w:t>Comprenant:</w:t>
            </w:r>
            <w:proofErr w:type="gramEnd"/>
            <w:r>
              <w:rPr>
                <w:rFonts w:ascii="Times New Roman" w:hAnsi="Times New Roman"/>
                <w:sz w:val="24"/>
                <w:szCs w:val="24"/>
              </w:rPr>
              <w:t xml:space="preserve"> </w:t>
            </w:r>
          </w:p>
          <w:p w14:paraId="18545611" w14:textId="77777777" w:rsidR="005E3E86" w:rsidRDefault="005E3E86" w:rsidP="000F7285">
            <w:pPr>
              <w:numPr>
                <w:ilvl w:val="0"/>
                <w:numId w:val="114"/>
              </w:numPr>
              <w:spacing w:after="5" w:line="250" w:lineRule="auto"/>
              <w:ind w:right="47"/>
              <w:rPr>
                <w:rFonts w:ascii="Times New Roman" w:hAnsi="Times New Roman"/>
                <w:sz w:val="24"/>
                <w:szCs w:val="24"/>
              </w:rPr>
            </w:pPr>
            <w:proofErr w:type="gramStart"/>
            <w:r>
              <w:rPr>
                <w:rFonts w:ascii="Times New Roman" w:hAnsi="Times New Roman"/>
                <w:sz w:val="24"/>
                <w:szCs w:val="24"/>
              </w:rPr>
              <w:t>un</w:t>
            </w:r>
            <w:proofErr w:type="gramEnd"/>
            <w:r>
              <w:rPr>
                <w:rFonts w:ascii="Times New Roman" w:hAnsi="Times New Roman"/>
                <w:sz w:val="24"/>
                <w:szCs w:val="24"/>
              </w:rPr>
              <w:t xml:space="preserve"> micro avec boîtier de commande pour la salle de commande </w:t>
            </w:r>
          </w:p>
          <w:p w14:paraId="76768A3D" w14:textId="77777777" w:rsidR="005E3E86" w:rsidRDefault="005E3E86" w:rsidP="000F7285">
            <w:pPr>
              <w:numPr>
                <w:ilvl w:val="0"/>
                <w:numId w:val="114"/>
              </w:numPr>
              <w:spacing w:after="5" w:line="250" w:lineRule="auto"/>
              <w:ind w:right="47"/>
              <w:rPr>
                <w:rFonts w:ascii="Times New Roman" w:hAnsi="Times New Roman"/>
                <w:sz w:val="24"/>
                <w:szCs w:val="24"/>
              </w:rPr>
            </w:pPr>
            <w:proofErr w:type="gramStart"/>
            <w:r>
              <w:rPr>
                <w:rFonts w:ascii="Times New Roman" w:hAnsi="Times New Roman"/>
                <w:sz w:val="24"/>
                <w:szCs w:val="24"/>
              </w:rPr>
              <w:t>un</w:t>
            </w:r>
            <w:proofErr w:type="gramEnd"/>
            <w:r>
              <w:rPr>
                <w:rFonts w:ascii="Times New Roman" w:hAnsi="Times New Roman"/>
                <w:sz w:val="24"/>
                <w:szCs w:val="24"/>
              </w:rPr>
              <w:t xml:space="preserve"> micro avec filtre acoustique adaptatif pour la suppression des bruits de fond pour la salle d'examen ; </w:t>
            </w:r>
          </w:p>
          <w:p w14:paraId="3CA22B9D" w14:textId="77777777" w:rsidR="005E3E86" w:rsidRDefault="005E3E86" w:rsidP="00675D39">
            <w:pPr>
              <w:spacing w:after="0" w:line="240" w:lineRule="auto"/>
              <w:ind w:left="5185"/>
              <w:jc w:val="center"/>
              <w:rPr>
                <w:rFonts w:ascii="Times New Roman" w:hAnsi="Times New Roman"/>
                <w:sz w:val="24"/>
                <w:szCs w:val="24"/>
              </w:rPr>
            </w:pPr>
            <w:r>
              <w:rPr>
                <w:rFonts w:ascii="Times New Roman" w:hAnsi="Times New Roman"/>
                <w:sz w:val="24"/>
                <w:szCs w:val="24"/>
              </w:rPr>
              <w:t xml:space="preserve"> </w:t>
            </w:r>
          </w:p>
          <w:p w14:paraId="346FFDC7" w14:textId="77777777" w:rsidR="005E3E86" w:rsidRDefault="005E3E86" w:rsidP="000F7285">
            <w:pPr>
              <w:numPr>
                <w:ilvl w:val="0"/>
                <w:numId w:val="114"/>
              </w:numPr>
              <w:spacing w:after="5" w:line="250" w:lineRule="auto"/>
              <w:ind w:right="47"/>
              <w:rPr>
                <w:rFonts w:ascii="Times New Roman" w:hAnsi="Times New Roman"/>
                <w:sz w:val="24"/>
                <w:szCs w:val="24"/>
              </w:rPr>
            </w:pPr>
            <w:proofErr w:type="gramStart"/>
            <w:r>
              <w:rPr>
                <w:rFonts w:ascii="Times New Roman" w:hAnsi="Times New Roman"/>
                <w:sz w:val="24"/>
                <w:szCs w:val="24"/>
              </w:rPr>
              <w:t>une</w:t>
            </w:r>
            <w:proofErr w:type="gramEnd"/>
            <w:r>
              <w:rPr>
                <w:rFonts w:ascii="Times New Roman" w:hAnsi="Times New Roman"/>
                <w:sz w:val="24"/>
                <w:szCs w:val="24"/>
              </w:rPr>
              <w:t xml:space="preserve"> commande au pied pour sélectionner le mode conversation pour la salle d'examen </w:t>
            </w:r>
          </w:p>
          <w:p w14:paraId="476789AB" w14:textId="77777777" w:rsidR="005E3E86" w:rsidRDefault="005E3E86" w:rsidP="00675D39">
            <w:pPr>
              <w:tabs>
                <w:tab w:val="center" w:pos="4947"/>
              </w:tabs>
              <w:spacing w:after="0" w:line="240" w:lineRule="auto"/>
              <w:ind w:left="-15"/>
              <w:rPr>
                <w:rFonts w:ascii="Times New Roman" w:hAnsi="Times New Roman"/>
                <w:b/>
                <w:sz w:val="24"/>
                <w:szCs w:val="24"/>
              </w:rPr>
            </w:pPr>
            <w:r>
              <w:rPr>
                <w:rFonts w:ascii="Times New Roman" w:hAnsi="Times New Roman"/>
                <w:b/>
                <w:sz w:val="24"/>
                <w:szCs w:val="24"/>
              </w:rPr>
              <w:t xml:space="preserve">Repose-tête avec jeu de coussins </w:t>
            </w:r>
            <w:r>
              <w:rPr>
                <w:rFonts w:ascii="Times New Roman" w:hAnsi="Times New Roman"/>
                <w:b/>
                <w:sz w:val="24"/>
                <w:szCs w:val="24"/>
              </w:rPr>
              <w:tab/>
            </w:r>
            <w:r>
              <w:rPr>
                <w:rFonts w:ascii="Times New Roman" w:hAnsi="Times New Roman"/>
                <w:b/>
                <w:sz w:val="24"/>
                <w:szCs w:val="24"/>
                <w:vertAlign w:val="superscript"/>
              </w:rPr>
              <w:t xml:space="preserve"> </w:t>
            </w:r>
          </w:p>
          <w:p w14:paraId="6A193ECF"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Cet article s'utilise pour positionner la tête du patient pendant l'examen et le traitement. La tête du patient est maintenue à l'aide d'un coussin ou d'une cale. Comprend un repose-tête et un jeu de coussins. </w:t>
            </w:r>
          </w:p>
          <w:p w14:paraId="658B754C" w14:textId="77777777" w:rsidR="005E3E86" w:rsidRDefault="005E3E86" w:rsidP="00675D39">
            <w:pPr>
              <w:spacing w:after="0" w:line="240" w:lineRule="auto"/>
              <w:ind w:right="41"/>
              <w:rPr>
                <w:rFonts w:ascii="Times New Roman" w:hAnsi="Times New Roman"/>
                <w:sz w:val="24"/>
                <w:szCs w:val="24"/>
              </w:rPr>
            </w:pPr>
            <w:r>
              <w:rPr>
                <w:rFonts w:ascii="Times New Roman" w:hAnsi="Times New Roman"/>
                <w:sz w:val="24"/>
                <w:szCs w:val="24"/>
              </w:rPr>
              <w:t xml:space="preserve"> </w:t>
            </w:r>
          </w:p>
          <w:p w14:paraId="321FC63E"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Longueur : 27 cm / 10,6'' </w:t>
            </w:r>
          </w:p>
          <w:p w14:paraId="08050601"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Largeur : 23 cm / 9,06'' </w:t>
            </w:r>
          </w:p>
          <w:p w14:paraId="43C400CC"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Hauteur : 20 cm / 7,87'' </w:t>
            </w:r>
          </w:p>
          <w:p w14:paraId="515F60EF"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lastRenderedPageBreak/>
              <w:t xml:space="preserve">Poids jeu de coussins : 0,25 kg / 0,55 lb Poids repose-tête : 1,45 kg / 3,2 lb. </w:t>
            </w:r>
          </w:p>
          <w:p w14:paraId="53168DF6" w14:textId="77777777" w:rsidR="005E3E86" w:rsidRDefault="005E3E86" w:rsidP="00675D39">
            <w:pPr>
              <w:spacing w:after="74" w:line="240" w:lineRule="auto"/>
              <w:jc w:val="both"/>
              <w:rPr>
                <w:rFonts w:ascii="Times New Roman" w:hAnsi="Times New Roman"/>
                <w:sz w:val="24"/>
                <w:szCs w:val="24"/>
              </w:rPr>
            </w:pPr>
            <w:r>
              <w:rPr>
                <w:rFonts w:ascii="Times New Roman" w:hAnsi="Times New Roman"/>
                <w:sz w:val="24"/>
                <w:szCs w:val="24"/>
              </w:rPr>
              <w:t xml:space="preserve">Largeur de l'interface entre le plateau de table et la têtière : 452 mm  </w:t>
            </w:r>
          </w:p>
          <w:p w14:paraId="2350E7BE"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Largeur du plateau de table </w:t>
            </w:r>
            <w:proofErr w:type="spellStart"/>
            <w:r>
              <w:rPr>
                <w:rFonts w:ascii="Times New Roman" w:hAnsi="Times New Roman"/>
                <w:sz w:val="24"/>
                <w:szCs w:val="24"/>
              </w:rPr>
              <w:t>Card</w:t>
            </w:r>
            <w:proofErr w:type="spellEnd"/>
            <w:r>
              <w:rPr>
                <w:rFonts w:ascii="Times New Roman" w:hAnsi="Times New Roman"/>
                <w:sz w:val="24"/>
                <w:szCs w:val="24"/>
              </w:rPr>
              <w:t xml:space="preserve"> : 450 mm </w:t>
            </w:r>
          </w:p>
          <w:p w14:paraId="71D72189"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652E89D7" w14:textId="77777777" w:rsidR="005E3E86" w:rsidRDefault="005E3E86" w:rsidP="00675D39">
            <w:pPr>
              <w:spacing w:after="114" w:line="240" w:lineRule="auto"/>
              <w:ind w:left="-5" w:right="47"/>
              <w:rPr>
                <w:rFonts w:ascii="Times New Roman" w:hAnsi="Times New Roman"/>
                <w:sz w:val="24"/>
                <w:szCs w:val="24"/>
              </w:rPr>
            </w:pPr>
            <w:r>
              <w:rPr>
                <w:rFonts w:ascii="Times New Roman" w:hAnsi="Times New Roman"/>
                <w:sz w:val="24"/>
                <w:szCs w:val="24"/>
              </w:rPr>
              <w:t xml:space="preserve">Arceau d'anesthésie flexible </w:t>
            </w:r>
          </w:p>
          <w:p w14:paraId="456AEDB9"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arceau</w:t>
            </w:r>
            <w:proofErr w:type="gramEnd"/>
            <w:r>
              <w:rPr>
                <w:rFonts w:ascii="Times New Roman" w:hAnsi="Times New Roman"/>
                <w:sz w:val="24"/>
                <w:szCs w:val="24"/>
              </w:rPr>
              <w:t xml:space="preserve"> d'anesthésie souple un support destiné à recevoir un champ stérile placé entre la tête et l'abdomen du patient. </w:t>
            </w:r>
          </w:p>
          <w:p w14:paraId="322EAC46"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Il est constitué d'un châssis en arc et de supports de montage permettant de le fixer sur les glissières porte accessoires. </w:t>
            </w:r>
          </w:p>
          <w:p w14:paraId="4393B9A5" w14:textId="77777777" w:rsidR="005E3E86" w:rsidRDefault="005E3E86" w:rsidP="00675D39">
            <w:pPr>
              <w:spacing w:after="0" w:line="240" w:lineRule="auto"/>
              <w:ind w:right="41"/>
              <w:rPr>
                <w:rFonts w:ascii="Times New Roman" w:hAnsi="Times New Roman"/>
                <w:sz w:val="24"/>
                <w:szCs w:val="24"/>
              </w:rPr>
            </w:pPr>
            <w:r>
              <w:rPr>
                <w:rFonts w:ascii="Times New Roman" w:hAnsi="Times New Roman"/>
                <w:sz w:val="24"/>
                <w:szCs w:val="24"/>
              </w:rPr>
              <w:t xml:space="preserve"> </w:t>
            </w:r>
          </w:p>
          <w:p w14:paraId="1545BBF8" w14:textId="77777777" w:rsidR="005E3E86" w:rsidRDefault="005E3E86" w:rsidP="00675D39">
            <w:pPr>
              <w:spacing w:after="114" w:line="240" w:lineRule="auto"/>
              <w:ind w:left="10" w:right="47"/>
              <w:rPr>
                <w:rFonts w:ascii="Times New Roman" w:hAnsi="Times New Roman"/>
                <w:sz w:val="24"/>
                <w:szCs w:val="24"/>
              </w:rPr>
            </w:pPr>
            <w:r>
              <w:rPr>
                <w:rFonts w:ascii="Times New Roman" w:hAnsi="Times New Roman"/>
                <w:sz w:val="24"/>
                <w:szCs w:val="24"/>
              </w:rPr>
              <w:t xml:space="preserve">Il nécessite la présence des modules porte-accessoires sur lesquels il viendra se fixer. </w:t>
            </w:r>
          </w:p>
          <w:p w14:paraId="2F48E872" w14:textId="77777777" w:rsidR="005E3E86" w:rsidRDefault="005E3E86" w:rsidP="00675D39">
            <w:pPr>
              <w:spacing w:after="114" w:line="240" w:lineRule="auto"/>
              <w:ind w:left="10" w:right="47"/>
              <w:rPr>
                <w:rFonts w:ascii="Times New Roman" w:hAnsi="Times New Roman"/>
                <w:b/>
                <w:sz w:val="24"/>
                <w:szCs w:val="24"/>
              </w:rPr>
            </w:pPr>
            <w:r>
              <w:rPr>
                <w:rFonts w:ascii="Times New Roman" w:hAnsi="Times New Roman"/>
                <w:b/>
                <w:sz w:val="24"/>
                <w:szCs w:val="24"/>
              </w:rPr>
              <w:t xml:space="preserve">Plateau instruments </w:t>
            </w:r>
          </w:p>
          <w:p w14:paraId="1B0A1E9B"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Élément se fixe sur les glissières porte-accessoires de la table d'examen pour être positionné latéralement au-dessus du patient. Il pivote et se règle en hauteur. </w:t>
            </w:r>
          </w:p>
          <w:p w14:paraId="6E44D4D5" w14:textId="77777777" w:rsidR="005E3E86" w:rsidRDefault="005E3E86" w:rsidP="00675D39">
            <w:pPr>
              <w:spacing w:after="0" w:line="240" w:lineRule="auto"/>
              <w:ind w:right="41"/>
              <w:rPr>
                <w:rFonts w:ascii="Times New Roman" w:hAnsi="Times New Roman"/>
                <w:sz w:val="24"/>
                <w:szCs w:val="24"/>
              </w:rPr>
            </w:pPr>
            <w:r>
              <w:rPr>
                <w:rFonts w:ascii="Times New Roman" w:hAnsi="Times New Roman"/>
                <w:sz w:val="24"/>
                <w:szCs w:val="24"/>
              </w:rPr>
              <w:t xml:space="preserve"> </w:t>
            </w:r>
          </w:p>
          <w:p w14:paraId="61A5D5E1" w14:textId="77777777" w:rsidR="005E3E86" w:rsidRDefault="005E3E86" w:rsidP="00675D39">
            <w:pPr>
              <w:spacing w:after="114" w:line="240" w:lineRule="auto"/>
              <w:ind w:left="10" w:right="47" w:hanging="10"/>
              <w:rPr>
                <w:rFonts w:ascii="Times New Roman" w:hAnsi="Times New Roman"/>
                <w:b/>
                <w:sz w:val="24"/>
                <w:szCs w:val="24"/>
              </w:rPr>
            </w:pPr>
            <w:r>
              <w:rPr>
                <w:rFonts w:ascii="Times New Roman" w:hAnsi="Times New Roman"/>
                <w:b/>
                <w:sz w:val="24"/>
                <w:szCs w:val="24"/>
              </w:rPr>
              <w:t xml:space="preserve">Support cathéter </w:t>
            </w:r>
          </w:p>
          <w:p w14:paraId="320B0529"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Cet élément se positionne à l'extrémité pieds de la table d'examen. </w:t>
            </w:r>
          </w:p>
          <w:p w14:paraId="6BD1C95D" w14:textId="77777777" w:rsidR="005E3E86" w:rsidRDefault="005E3E86" w:rsidP="00675D39">
            <w:pPr>
              <w:spacing w:after="0" w:line="240" w:lineRule="auto"/>
              <w:ind w:left="-5" w:right="-104"/>
              <w:rPr>
                <w:rFonts w:ascii="Times New Roman" w:hAnsi="Times New Roman"/>
                <w:sz w:val="24"/>
                <w:szCs w:val="24"/>
              </w:rPr>
            </w:pPr>
            <w:r>
              <w:rPr>
                <w:rFonts w:ascii="Times New Roman" w:hAnsi="Times New Roman"/>
                <w:sz w:val="24"/>
                <w:szCs w:val="24"/>
              </w:rPr>
              <w:t xml:space="preserve">Il est réalisé en acier inoxydable et se fixe sur la glissière porte-accessoires à l'extrémité pieds. </w:t>
            </w:r>
          </w:p>
          <w:p w14:paraId="6A26DBF6"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Comprend une rallonge de table. </w:t>
            </w:r>
          </w:p>
          <w:p w14:paraId="6FD14AD9" w14:textId="77777777" w:rsidR="005E3E86" w:rsidRDefault="005E3E86" w:rsidP="00675D39">
            <w:pPr>
              <w:spacing w:after="0" w:line="240" w:lineRule="auto"/>
              <w:ind w:right="41"/>
              <w:rPr>
                <w:rFonts w:ascii="Times New Roman" w:hAnsi="Times New Roman"/>
                <w:sz w:val="24"/>
                <w:szCs w:val="24"/>
              </w:rPr>
            </w:pPr>
            <w:r>
              <w:rPr>
                <w:rFonts w:ascii="Times New Roman" w:hAnsi="Times New Roman"/>
                <w:sz w:val="24"/>
                <w:szCs w:val="24"/>
              </w:rPr>
              <w:t xml:space="preserve"> </w:t>
            </w:r>
          </w:p>
          <w:p w14:paraId="4B3168E8" w14:textId="77777777" w:rsidR="005E3E86" w:rsidRDefault="005E3E86" w:rsidP="00675D39">
            <w:pPr>
              <w:spacing w:after="114" w:line="240" w:lineRule="auto"/>
              <w:ind w:left="10" w:right="-104" w:hanging="10"/>
              <w:rPr>
                <w:rFonts w:ascii="Times New Roman" w:hAnsi="Times New Roman"/>
                <w:sz w:val="24"/>
                <w:szCs w:val="24"/>
              </w:rPr>
            </w:pPr>
            <w:r>
              <w:rPr>
                <w:rFonts w:ascii="Times New Roman" w:hAnsi="Times New Roman"/>
                <w:sz w:val="24"/>
                <w:szCs w:val="24"/>
              </w:rPr>
              <w:t xml:space="preserve">Repose-bras, accès radial, étroit </w:t>
            </w:r>
          </w:p>
          <w:p w14:paraId="419272B5" w14:textId="77777777" w:rsidR="005E3E86" w:rsidRDefault="005E3E86" w:rsidP="00675D39">
            <w:pPr>
              <w:spacing w:after="0" w:line="240" w:lineRule="auto"/>
              <w:ind w:left="-5"/>
              <w:rPr>
                <w:rFonts w:ascii="Times New Roman" w:hAnsi="Times New Roman"/>
                <w:sz w:val="24"/>
                <w:szCs w:val="24"/>
              </w:rPr>
            </w:pPr>
            <w:r>
              <w:rPr>
                <w:rFonts w:ascii="Times New Roman" w:hAnsi="Times New Roman"/>
                <w:sz w:val="24"/>
                <w:szCs w:val="24"/>
              </w:rPr>
              <w:t xml:space="preserve">Ce repose-bras est principalement conçu pour l'accès radial.   </w:t>
            </w:r>
          </w:p>
          <w:p w14:paraId="2A476F35" w14:textId="77777777" w:rsidR="005E3E86" w:rsidRDefault="005E3E86" w:rsidP="00675D39">
            <w:pPr>
              <w:spacing w:after="0" w:line="240" w:lineRule="auto"/>
              <w:ind w:left="-5" w:right="-104"/>
              <w:rPr>
                <w:rFonts w:ascii="Times New Roman" w:hAnsi="Times New Roman"/>
                <w:sz w:val="24"/>
                <w:szCs w:val="24"/>
              </w:rPr>
            </w:pPr>
            <w:r>
              <w:rPr>
                <w:rFonts w:ascii="Times New Roman" w:hAnsi="Times New Roman"/>
                <w:sz w:val="24"/>
                <w:szCs w:val="24"/>
              </w:rPr>
              <w:t xml:space="preserve">Le repose-bras s'enclenche tous les 22,5° et tourne de 0° à 180° (8 arrêts). </w:t>
            </w:r>
          </w:p>
          <w:p w14:paraId="11821BD9" w14:textId="77777777" w:rsidR="005E3E86" w:rsidRDefault="005E3E86" w:rsidP="00675D39">
            <w:pPr>
              <w:spacing w:after="0" w:line="240" w:lineRule="auto"/>
              <w:ind w:left="-5" w:right="-104"/>
              <w:rPr>
                <w:rFonts w:ascii="Times New Roman" w:hAnsi="Times New Roman"/>
                <w:sz w:val="24"/>
                <w:szCs w:val="24"/>
              </w:rPr>
            </w:pPr>
            <w:r>
              <w:rPr>
                <w:rFonts w:ascii="Times New Roman" w:hAnsi="Times New Roman"/>
                <w:sz w:val="24"/>
                <w:szCs w:val="24"/>
              </w:rPr>
              <w:t xml:space="preserve">Il peut être fixé de chaque côté du plateau de table. Il se compose d'une tablette d'appui, d'un rembourrage, de coussins en mousse et d'une sangle de fixation. Le repose-bras est réalisé dans un matériau </w:t>
            </w:r>
            <w:proofErr w:type="spellStart"/>
            <w:r>
              <w:rPr>
                <w:rFonts w:ascii="Times New Roman" w:hAnsi="Times New Roman"/>
                <w:sz w:val="24"/>
                <w:szCs w:val="24"/>
              </w:rPr>
              <w:t>radiotransparent</w:t>
            </w:r>
            <w:proofErr w:type="spellEnd"/>
            <w:r>
              <w:rPr>
                <w:rFonts w:ascii="Times New Roman" w:hAnsi="Times New Roman"/>
                <w:sz w:val="24"/>
                <w:szCs w:val="24"/>
              </w:rPr>
              <w:t xml:space="preserve"> en fibre de carbone qui se nettoie facilement.  </w:t>
            </w:r>
          </w:p>
          <w:p w14:paraId="47731445" w14:textId="77777777" w:rsidR="005E3E86" w:rsidRDefault="005E3E86" w:rsidP="00675D39">
            <w:pPr>
              <w:spacing w:after="0" w:line="240" w:lineRule="auto"/>
              <w:ind w:left="-5" w:right="38"/>
              <w:rPr>
                <w:rFonts w:ascii="Times New Roman" w:hAnsi="Times New Roman"/>
                <w:sz w:val="24"/>
                <w:szCs w:val="24"/>
              </w:rPr>
            </w:pPr>
            <w:r>
              <w:rPr>
                <w:rFonts w:ascii="Times New Roman" w:hAnsi="Times New Roman"/>
                <w:sz w:val="24"/>
                <w:szCs w:val="24"/>
              </w:rPr>
              <w:t xml:space="preserve">Il est muni d'un rembourrage en mousse polyuréthane à cellules ouvertes. </w:t>
            </w:r>
          </w:p>
          <w:p w14:paraId="24DD7D00" w14:textId="77777777" w:rsidR="005E3E86" w:rsidRDefault="005E3E86" w:rsidP="00675D39">
            <w:pPr>
              <w:spacing w:after="0" w:line="240" w:lineRule="auto"/>
              <w:ind w:left="-5" w:right="38"/>
              <w:rPr>
                <w:rFonts w:ascii="Times New Roman" w:hAnsi="Times New Roman"/>
                <w:sz w:val="24"/>
                <w:szCs w:val="24"/>
                <w:lang w:val="en-US"/>
              </w:rPr>
            </w:pPr>
            <w:proofErr w:type="spellStart"/>
            <w:r>
              <w:rPr>
                <w:rFonts w:ascii="Times New Roman" w:hAnsi="Times New Roman"/>
                <w:sz w:val="24"/>
                <w:szCs w:val="24"/>
                <w:lang w:val="en-US"/>
              </w:rPr>
              <w:t>Poids</w:t>
            </w:r>
            <w:proofErr w:type="spellEnd"/>
            <w:r>
              <w:rPr>
                <w:rFonts w:ascii="Times New Roman" w:hAnsi="Times New Roman"/>
                <w:sz w:val="24"/>
                <w:szCs w:val="24"/>
                <w:lang w:val="en-US"/>
              </w:rPr>
              <w:t xml:space="preserve"> max.: 10 kg / 22,05 lb. </w:t>
            </w:r>
          </w:p>
          <w:p w14:paraId="60112BFC" w14:textId="77777777" w:rsidR="005E3E86" w:rsidRDefault="005E3E86" w:rsidP="00675D39">
            <w:pPr>
              <w:spacing w:after="0" w:line="240" w:lineRule="auto"/>
              <w:ind w:left="-5" w:right="38"/>
              <w:rPr>
                <w:rFonts w:ascii="Times New Roman" w:hAnsi="Times New Roman"/>
                <w:sz w:val="24"/>
                <w:szCs w:val="24"/>
                <w:lang w:val="en-US"/>
              </w:rPr>
            </w:pPr>
            <w:proofErr w:type="spellStart"/>
            <w:r>
              <w:rPr>
                <w:rFonts w:ascii="Times New Roman" w:hAnsi="Times New Roman"/>
                <w:sz w:val="24"/>
                <w:szCs w:val="24"/>
                <w:lang w:val="en-US"/>
              </w:rPr>
              <w:t>Poids</w:t>
            </w:r>
            <w:proofErr w:type="spellEnd"/>
            <w:r>
              <w:rPr>
                <w:rFonts w:ascii="Times New Roman" w:hAnsi="Times New Roman"/>
                <w:sz w:val="24"/>
                <w:szCs w:val="24"/>
                <w:lang w:val="en-US"/>
              </w:rPr>
              <w:t xml:space="preserve">: 2,5 kg / 5,5 lb. </w:t>
            </w:r>
          </w:p>
          <w:p w14:paraId="0DD14B3A" w14:textId="77777777" w:rsidR="005E3E86" w:rsidRDefault="005E3E86" w:rsidP="00675D39">
            <w:pPr>
              <w:spacing w:after="0" w:line="240" w:lineRule="auto"/>
              <w:ind w:right="38"/>
              <w:rPr>
                <w:rFonts w:ascii="Times New Roman" w:hAnsi="Times New Roman"/>
                <w:sz w:val="24"/>
                <w:szCs w:val="24"/>
                <w:lang w:val="en-US"/>
              </w:rPr>
            </w:pPr>
            <w:r>
              <w:rPr>
                <w:rFonts w:ascii="Times New Roman" w:hAnsi="Times New Roman"/>
                <w:sz w:val="24"/>
                <w:szCs w:val="24"/>
                <w:lang w:val="en-US"/>
              </w:rPr>
              <w:t xml:space="preserve"> </w:t>
            </w:r>
          </w:p>
          <w:p w14:paraId="313F9A08" w14:textId="77777777" w:rsidR="005E3E86" w:rsidRDefault="005E3E86" w:rsidP="00675D39">
            <w:pPr>
              <w:spacing w:after="113" w:line="240" w:lineRule="auto"/>
              <w:ind w:left="-5" w:right="47"/>
              <w:rPr>
                <w:rFonts w:ascii="Times New Roman" w:hAnsi="Times New Roman"/>
                <w:sz w:val="24"/>
                <w:szCs w:val="24"/>
              </w:rPr>
            </w:pPr>
            <w:r>
              <w:rPr>
                <w:rFonts w:ascii="Times New Roman" w:hAnsi="Times New Roman"/>
                <w:sz w:val="24"/>
                <w:szCs w:val="24"/>
              </w:rPr>
              <w:t xml:space="preserve">Le repose-bras se monte sur le plateau de table étroit et sur les plateaux de table </w:t>
            </w:r>
            <w:proofErr w:type="spellStart"/>
            <w:r>
              <w:rPr>
                <w:rFonts w:ascii="Times New Roman" w:hAnsi="Times New Roman"/>
                <w:sz w:val="24"/>
                <w:szCs w:val="24"/>
              </w:rPr>
              <w:t>Artis</w:t>
            </w:r>
            <w:proofErr w:type="spellEnd"/>
            <w:r>
              <w:rPr>
                <w:rFonts w:ascii="Times New Roman" w:hAnsi="Times New Roman"/>
                <w:sz w:val="24"/>
                <w:szCs w:val="24"/>
              </w:rPr>
              <w:t xml:space="preserve"> one et neuro. </w:t>
            </w:r>
          </w:p>
          <w:p w14:paraId="7004F3F4" w14:textId="77777777" w:rsidR="005E3E86" w:rsidRDefault="005E3E86" w:rsidP="00675D39">
            <w:pPr>
              <w:tabs>
                <w:tab w:val="center" w:pos="4947"/>
              </w:tabs>
              <w:spacing w:after="0" w:line="240" w:lineRule="auto"/>
              <w:ind w:left="-15"/>
              <w:rPr>
                <w:rFonts w:ascii="Times New Roman" w:hAnsi="Times New Roman"/>
                <w:b/>
                <w:sz w:val="24"/>
                <w:szCs w:val="24"/>
              </w:rPr>
            </w:pPr>
            <w:r>
              <w:rPr>
                <w:rFonts w:ascii="Times New Roman" w:hAnsi="Times New Roman"/>
                <w:b/>
                <w:sz w:val="24"/>
                <w:szCs w:val="24"/>
              </w:rPr>
              <w:t xml:space="preserve">Coquilles repose-bras (paire) </w:t>
            </w:r>
            <w:r>
              <w:rPr>
                <w:rFonts w:ascii="Times New Roman" w:hAnsi="Times New Roman"/>
                <w:b/>
                <w:sz w:val="24"/>
                <w:szCs w:val="24"/>
              </w:rPr>
              <w:tab/>
            </w:r>
            <w:r>
              <w:rPr>
                <w:rFonts w:ascii="Times New Roman" w:hAnsi="Times New Roman"/>
                <w:b/>
                <w:sz w:val="24"/>
                <w:szCs w:val="24"/>
                <w:vertAlign w:val="superscript"/>
              </w:rPr>
              <w:t xml:space="preserve"> </w:t>
            </w:r>
          </w:p>
          <w:p w14:paraId="090FC9AF"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lastRenderedPageBreak/>
              <w:t xml:space="preserve">Ces deux coquilles repose-bras permettent de positionner confortablement les bras du patient le long de son corps. Elles se glissent sous le matelas où elles sont maintenues en place par le poids du patient. </w:t>
            </w:r>
          </w:p>
          <w:p w14:paraId="3DB903BC"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Comprend deux paires de coquilles repose-bras de dimensions différentes en longueur (540 mm / 690 mm - 21,2'' / 27,2'') et en hauteur (85 mm / 115 mm - 3,35'' / 4,53''), qui conviennent aussi bien aux matelas fins qu'aux matelas épais. </w:t>
            </w:r>
          </w:p>
          <w:p w14:paraId="7DD10FDF" w14:textId="77777777" w:rsidR="005E3E86" w:rsidRDefault="005E3E86" w:rsidP="00675D39">
            <w:pPr>
              <w:spacing w:after="0" w:line="240" w:lineRule="auto"/>
              <w:ind w:right="41"/>
              <w:rPr>
                <w:rFonts w:ascii="Times New Roman" w:hAnsi="Times New Roman"/>
                <w:b/>
                <w:sz w:val="24"/>
                <w:szCs w:val="24"/>
              </w:rPr>
            </w:pPr>
            <w:r>
              <w:rPr>
                <w:rFonts w:ascii="Times New Roman" w:hAnsi="Times New Roman"/>
                <w:b/>
                <w:sz w:val="24"/>
                <w:szCs w:val="24"/>
              </w:rPr>
              <w:t xml:space="preserve">Poignée </w:t>
            </w:r>
          </w:p>
          <w:p w14:paraId="585AD047"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Cette poignée augmente le sentiment de sécurité du patient lorsque le plateau de table est incliné. </w:t>
            </w:r>
          </w:p>
          <w:p w14:paraId="2EF50DC9"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Comprend une poignée avec mécanisme de fixation sur le plateau d'examen. </w:t>
            </w:r>
          </w:p>
          <w:p w14:paraId="0A1E9145"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Hauteur </w:t>
            </w:r>
            <w:proofErr w:type="gramStart"/>
            <w:r>
              <w:rPr>
                <w:rFonts w:ascii="Times New Roman" w:hAnsi="Times New Roman"/>
                <w:sz w:val="24"/>
                <w:szCs w:val="24"/>
              </w:rPr>
              <w:t>poignée:</w:t>
            </w:r>
            <w:proofErr w:type="gramEnd"/>
            <w:r>
              <w:rPr>
                <w:rFonts w:ascii="Times New Roman" w:hAnsi="Times New Roman"/>
                <w:sz w:val="24"/>
                <w:szCs w:val="24"/>
              </w:rPr>
              <w:t xml:space="preserve"> 10 cm / 3,9''  </w:t>
            </w:r>
          </w:p>
          <w:p w14:paraId="51B7AEDA"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Poids maximum, </w:t>
            </w:r>
            <w:proofErr w:type="gramStart"/>
            <w:r>
              <w:rPr>
                <w:rFonts w:ascii="Times New Roman" w:hAnsi="Times New Roman"/>
                <w:sz w:val="24"/>
                <w:szCs w:val="24"/>
              </w:rPr>
              <w:t>longitudinal:</w:t>
            </w:r>
            <w:proofErr w:type="gramEnd"/>
            <w:r>
              <w:rPr>
                <w:rFonts w:ascii="Times New Roman" w:hAnsi="Times New Roman"/>
                <w:sz w:val="24"/>
                <w:szCs w:val="24"/>
              </w:rPr>
              <w:t xml:space="preserve"> 64 kg / 141,1 lb </w:t>
            </w:r>
          </w:p>
          <w:p w14:paraId="0EBBB02C" w14:textId="77777777" w:rsidR="005E3E86" w:rsidRDefault="005E3E86" w:rsidP="00675D39">
            <w:pPr>
              <w:spacing w:after="0" w:line="240" w:lineRule="auto"/>
              <w:ind w:left="-5" w:right="47"/>
              <w:rPr>
                <w:rFonts w:ascii="Times New Roman" w:hAnsi="Times New Roman"/>
                <w:sz w:val="24"/>
                <w:szCs w:val="24"/>
                <w:lang w:val="en-US"/>
              </w:rPr>
            </w:pPr>
            <w:proofErr w:type="spellStart"/>
            <w:r>
              <w:rPr>
                <w:rFonts w:ascii="Times New Roman" w:hAnsi="Times New Roman"/>
                <w:sz w:val="24"/>
                <w:szCs w:val="24"/>
                <w:lang w:val="en-US"/>
              </w:rPr>
              <w:t>Poids</w:t>
            </w:r>
            <w:proofErr w:type="spellEnd"/>
            <w:r>
              <w:rPr>
                <w:rFonts w:ascii="Times New Roman" w:hAnsi="Times New Roman"/>
                <w:sz w:val="24"/>
                <w:szCs w:val="24"/>
                <w:lang w:val="en-US"/>
              </w:rPr>
              <w:t xml:space="preserve"> maximum, </w:t>
            </w:r>
            <w:proofErr w:type="spellStart"/>
            <w:r>
              <w:rPr>
                <w:rFonts w:ascii="Times New Roman" w:hAnsi="Times New Roman"/>
                <w:sz w:val="24"/>
                <w:szCs w:val="24"/>
                <w:lang w:val="en-US"/>
              </w:rPr>
              <w:t>latéral</w:t>
            </w:r>
            <w:proofErr w:type="spellEnd"/>
            <w:r>
              <w:rPr>
                <w:rFonts w:ascii="Times New Roman" w:hAnsi="Times New Roman"/>
                <w:sz w:val="24"/>
                <w:szCs w:val="24"/>
                <w:lang w:val="en-US"/>
              </w:rPr>
              <w:t xml:space="preserve">: 10 kg / 22,05 </w:t>
            </w:r>
            <w:proofErr w:type="spellStart"/>
            <w:r>
              <w:rPr>
                <w:rFonts w:ascii="Times New Roman" w:hAnsi="Times New Roman"/>
                <w:sz w:val="24"/>
                <w:szCs w:val="24"/>
                <w:lang w:val="en-US"/>
              </w:rPr>
              <w:t>lb</w:t>
            </w:r>
            <w:proofErr w:type="spellEnd"/>
            <w:r>
              <w:rPr>
                <w:rFonts w:ascii="Times New Roman" w:hAnsi="Times New Roman"/>
                <w:sz w:val="24"/>
                <w:szCs w:val="24"/>
                <w:lang w:val="en-US"/>
              </w:rPr>
              <w:t xml:space="preserve"> </w:t>
            </w:r>
          </w:p>
          <w:p w14:paraId="51624CB1" w14:textId="77777777" w:rsidR="005E3E86" w:rsidRDefault="005E3E86" w:rsidP="00675D39">
            <w:pPr>
              <w:spacing w:after="0" w:line="240" w:lineRule="auto"/>
              <w:ind w:left="-5" w:right="47"/>
              <w:rPr>
                <w:rFonts w:ascii="Times New Roman" w:hAnsi="Times New Roman"/>
                <w:sz w:val="24"/>
                <w:szCs w:val="24"/>
                <w:lang w:val="en-US"/>
              </w:rPr>
            </w:pPr>
            <w:proofErr w:type="spellStart"/>
            <w:r>
              <w:rPr>
                <w:rFonts w:ascii="Times New Roman" w:hAnsi="Times New Roman"/>
                <w:sz w:val="24"/>
                <w:szCs w:val="24"/>
                <w:lang w:val="en-US"/>
              </w:rPr>
              <w:t>Poids</w:t>
            </w:r>
            <w:proofErr w:type="spellEnd"/>
            <w:r>
              <w:rPr>
                <w:rFonts w:ascii="Times New Roman" w:hAnsi="Times New Roman"/>
                <w:sz w:val="24"/>
                <w:szCs w:val="24"/>
                <w:lang w:val="en-US"/>
              </w:rPr>
              <w:t xml:space="preserve">: 0,5 kg / 1,1 </w:t>
            </w:r>
            <w:proofErr w:type="spellStart"/>
            <w:r>
              <w:rPr>
                <w:rFonts w:ascii="Times New Roman" w:hAnsi="Times New Roman"/>
                <w:sz w:val="24"/>
                <w:szCs w:val="24"/>
                <w:lang w:val="en-US"/>
              </w:rPr>
              <w:t>lb</w:t>
            </w:r>
            <w:proofErr w:type="spellEnd"/>
            <w:r>
              <w:rPr>
                <w:rFonts w:ascii="Times New Roman" w:hAnsi="Times New Roman"/>
                <w:sz w:val="24"/>
                <w:szCs w:val="24"/>
                <w:lang w:val="en-US"/>
              </w:rPr>
              <w:t xml:space="preserve"> </w:t>
            </w:r>
          </w:p>
          <w:p w14:paraId="432511CB" w14:textId="77777777" w:rsidR="005E3E86" w:rsidRDefault="005E3E86" w:rsidP="00675D39">
            <w:pPr>
              <w:spacing w:after="0" w:line="240" w:lineRule="auto"/>
              <w:ind w:right="41"/>
              <w:rPr>
                <w:rFonts w:ascii="Times New Roman" w:hAnsi="Times New Roman"/>
                <w:sz w:val="24"/>
                <w:szCs w:val="24"/>
                <w:lang w:val="en-US"/>
              </w:rPr>
            </w:pPr>
            <w:r>
              <w:rPr>
                <w:rFonts w:ascii="Times New Roman" w:hAnsi="Times New Roman"/>
                <w:sz w:val="24"/>
                <w:szCs w:val="24"/>
                <w:lang w:val="en-US"/>
              </w:rPr>
              <w:t xml:space="preserve"> </w:t>
            </w:r>
          </w:p>
          <w:p w14:paraId="00287D61" w14:textId="77777777" w:rsidR="005E3E86" w:rsidRDefault="005E3E86" w:rsidP="00675D39">
            <w:pPr>
              <w:spacing w:after="114" w:line="240" w:lineRule="auto"/>
              <w:ind w:left="10" w:right="47" w:hanging="10"/>
              <w:jc w:val="both"/>
              <w:rPr>
                <w:rFonts w:ascii="Times New Roman" w:hAnsi="Times New Roman"/>
                <w:b/>
                <w:sz w:val="24"/>
                <w:szCs w:val="24"/>
              </w:rPr>
            </w:pPr>
            <w:r>
              <w:rPr>
                <w:rFonts w:ascii="Times New Roman" w:hAnsi="Times New Roman"/>
                <w:b/>
                <w:sz w:val="24"/>
                <w:szCs w:val="24"/>
              </w:rPr>
              <w:t xml:space="preserve">Jeu de sangles de contention </w:t>
            </w:r>
          </w:p>
          <w:p w14:paraId="2C5EA38B" w14:textId="77777777" w:rsidR="005E3E86" w:rsidRDefault="005E3E86" w:rsidP="00675D39">
            <w:pPr>
              <w:spacing w:after="0" w:line="240" w:lineRule="auto"/>
              <w:ind w:left="-5" w:right="47"/>
              <w:jc w:val="both"/>
              <w:rPr>
                <w:rFonts w:ascii="Times New Roman" w:hAnsi="Times New Roman"/>
                <w:sz w:val="24"/>
                <w:szCs w:val="24"/>
              </w:rPr>
            </w:pPr>
            <w:r>
              <w:rPr>
                <w:rFonts w:ascii="Times New Roman" w:hAnsi="Times New Roman"/>
                <w:sz w:val="24"/>
                <w:szCs w:val="24"/>
              </w:rPr>
              <w:t xml:space="preserve">Permet d'immobiliser le patient sur la table d'examen et de comprimer son anatomie. Il comprend deux sangles avec bandes velcro (L x </w:t>
            </w:r>
            <w:proofErr w:type="gramStart"/>
            <w:r>
              <w:rPr>
                <w:rFonts w:ascii="Times New Roman" w:hAnsi="Times New Roman"/>
                <w:sz w:val="24"/>
                <w:szCs w:val="24"/>
              </w:rPr>
              <w:t>l:</w:t>
            </w:r>
            <w:proofErr w:type="gramEnd"/>
            <w:r>
              <w:rPr>
                <w:rFonts w:ascii="Times New Roman" w:hAnsi="Times New Roman"/>
                <w:sz w:val="24"/>
                <w:szCs w:val="24"/>
              </w:rPr>
              <w:t xml:space="preserve"> 185 cm x 10 cm / 72,8'' x 3,94''). </w:t>
            </w:r>
          </w:p>
          <w:p w14:paraId="45B4D2E7" w14:textId="77777777" w:rsidR="005E3E86" w:rsidRDefault="005E3E86" w:rsidP="00675D39">
            <w:pPr>
              <w:spacing w:after="0" w:line="240" w:lineRule="auto"/>
              <w:ind w:right="41"/>
              <w:jc w:val="both"/>
              <w:rPr>
                <w:rFonts w:ascii="Times New Roman" w:hAnsi="Times New Roman"/>
                <w:sz w:val="24"/>
                <w:szCs w:val="24"/>
              </w:rPr>
            </w:pPr>
            <w:r>
              <w:rPr>
                <w:rFonts w:ascii="Times New Roman" w:hAnsi="Times New Roman"/>
                <w:sz w:val="24"/>
                <w:szCs w:val="24"/>
              </w:rPr>
              <w:t xml:space="preserve"> </w:t>
            </w:r>
          </w:p>
          <w:p w14:paraId="450BD41D" w14:textId="77777777" w:rsidR="005E3E86" w:rsidRDefault="005E3E86" w:rsidP="00675D39">
            <w:pPr>
              <w:tabs>
                <w:tab w:val="center" w:pos="4947"/>
              </w:tabs>
              <w:spacing w:after="25" w:line="251" w:lineRule="auto"/>
              <w:ind w:left="-15"/>
              <w:jc w:val="both"/>
              <w:rPr>
                <w:rFonts w:ascii="Times New Roman" w:hAnsi="Times New Roman"/>
                <w:sz w:val="24"/>
                <w:szCs w:val="24"/>
              </w:rPr>
            </w:pPr>
            <w:r>
              <w:rPr>
                <w:rFonts w:ascii="Times New Roman" w:hAnsi="Times New Roman"/>
                <w:sz w:val="24"/>
                <w:szCs w:val="24"/>
              </w:rPr>
              <w:t xml:space="preserve">DICOM </w:t>
            </w:r>
            <w:proofErr w:type="spellStart"/>
            <w:r>
              <w:rPr>
                <w:rFonts w:ascii="Times New Roman" w:hAnsi="Times New Roman"/>
                <w:sz w:val="24"/>
                <w:szCs w:val="24"/>
              </w:rPr>
              <w:t>Print</w:t>
            </w:r>
            <w:proofErr w:type="spellEnd"/>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vertAlign w:val="superscript"/>
              </w:rPr>
              <w:t xml:space="preserve"> </w:t>
            </w:r>
          </w:p>
          <w:p w14:paraId="71D54176" w14:textId="77777777" w:rsidR="005E3E86" w:rsidRDefault="005E3E86" w:rsidP="00675D39">
            <w:pPr>
              <w:spacing w:after="0" w:line="240" w:lineRule="auto"/>
              <w:ind w:left="-5" w:right="47"/>
              <w:jc w:val="both"/>
              <w:rPr>
                <w:rFonts w:ascii="Times New Roman" w:hAnsi="Times New Roman"/>
                <w:sz w:val="24"/>
                <w:szCs w:val="24"/>
              </w:rPr>
            </w:pPr>
            <w:r>
              <w:rPr>
                <w:rFonts w:ascii="Times New Roman" w:hAnsi="Times New Roman"/>
                <w:sz w:val="24"/>
                <w:szCs w:val="24"/>
              </w:rPr>
              <w:t xml:space="preserve">Mise à disposition du service DICOM </w:t>
            </w:r>
            <w:proofErr w:type="spellStart"/>
            <w:r>
              <w:rPr>
                <w:rFonts w:ascii="Times New Roman" w:hAnsi="Times New Roman"/>
                <w:sz w:val="24"/>
                <w:szCs w:val="24"/>
              </w:rPr>
              <w:t>Print</w:t>
            </w:r>
            <w:proofErr w:type="spellEnd"/>
            <w:r>
              <w:rPr>
                <w:rFonts w:ascii="Times New Roman" w:hAnsi="Times New Roman"/>
                <w:sz w:val="24"/>
                <w:szCs w:val="24"/>
              </w:rPr>
              <w:t xml:space="preserve"> de DICOM pour la connexion à un reprographe laser ou une imprimante de réseau (compatible postscript). Impression d'images via film virtuel.</w:t>
            </w:r>
          </w:p>
          <w:p w14:paraId="1D3D3F69" w14:textId="77777777" w:rsidR="005E3E86" w:rsidRDefault="005E3E86" w:rsidP="00675D39">
            <w:pPr>
              <w:spacing w:after="0" w:line="240" w:lineRule="auto"/>
              <w:ind w:left="-5" w:right="47"/>
              <w:jc w:val="both"/>
              <w:rPr>
                <w:rFonts w:ascii="Times New Roman" w:hAnsi="Times New Roman"/>
                <w:sz w:val="24"/>
                <w:szCs w:val="24"/>
              </w:rPr>
            </w:pPr>
            <w:r>
              <w:rPr>
                <w:rFonts w:ascii="Times New Roman" w:hAnsi="Times New Roman"/>
                <w:sz w:val="24"/>
                <w:szCs w:val="24"/>
              </w:rPr>
              <w:t xml:space="preserve">  </w:t>
            </w:r>
          </w:p>
          <w:p w14:paraId="51B65637" w14:textId="77777777" w:rsidR="005E3E86" w:rsidRDefault="005E3E86" w:rsidP="00675D39">
            <w:pPr>
              <w:tabs>
                <w:tab w:val="center" w:pos="4947"/>
              </w:tabs>
              <w:spacing w:after="0" w:line="240" w:lineRule="auto"/>
              <w:ind w:left="-15"/>
              <w:rPr>
                <w:rFonts w:ascii="Times New Roman" w:hAnsi="Times New Roman"/>
                <w:b/>
                <w:sz w:val="24"/>
                <w:szCs w:val="24"/>
              </w:rPr>
            </w:pPr>
            <w:r>
              <w:rPr>
                <w:rFonts w:ascii="Times New Roman" w:hAnsi="Times New Roman"/>
                <w:b/>
                <w:sz w:val="24"/>
                <w:szCs w:val="24"/>
              </w:rPr>
              <w:t>DICOM RIS-</w:t>
            </w:r>
            <w:proofErr w:type="spellStart"/>
            <w:r>
              <w:rPr>
                <w:rFonts w:ascii="Times New Roman" w:hAnsi="Times New Roman"/>
                <w:b/>
                <w:sz w:val="24"/>
                <w:szCs w:val="24"/>
              </w:rPr>
              <w:t>Modality</w:t>
            </w:r>
            <w:proofErr w:type="spellEnd"/>
            <w:r>
              <w:rPr>
                <w:rFonts w:ascii="Times New Roman" w:hAnsi="Times New Roman"/>
                <w:b/>
                <w:sz w:val="24"/>
                <w:szCs w:val="24"/>
              </w:rPr>
              <w:t xml:space="preserve"> </w:t>
            </w:r>
            <w:proofErr w:type="spellStart"/>
            <w:r>
              <w:rPr>
                <w:rFonts w:ascii="Times New Roman" w:hAnsi="Times New Roman"/>
                <w:b/>
                <w:sz w:val="24"/>
                <w:szCs w:val="24"/>
              </w:rPr>
              <w:t>Worklist</w:t>
            </w:r>
            <w:proofErr w:type="spellEnd"/>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vertAlign w:val="superscript"/>
              </w:rPr>
              <w:t xml:space="preserve"> </w:t>
            </w:r>
          </w:p>
          <w:p w14:paraId="5B166939" w14:textId="77777777" w:rsidR="005E3E86" w:rsidRDefault="005E3E86" w:rsidP="00675D39">
            <w:pPr>
              <w:spacing w:after="7" w:line="251" w:lineRule="auto"/>
              <w:ind w:left="-5"/>
              <w:rPr>
                <w:rFonts w:ascii="Times New Roman" w:hAnsi="Times New Roman"/>
                <w:sz w:val="24"/>
                <w:szCs w:val="24"/>
              </w:rPr>
            </w:pPr>
            <w:r>
              <w:rPr>
                <w:rFonts w:ascii="Times New Roman" w:hAnsi="Times New Roman"/>
                <w:sz w:val="24"/>
                <w:szCs w:val="24"/>
              </w:rPr>
              <w:t>Importation de données patient/données d'examen d'un système de gestion de patients SIR/SIH externe via DICOM MWL (</w:t>
            </w:r>
            <w:proofErr w:type="spellStart"/>
            <w:r>
              <w:rPr>
                <w:rFonts w:ascii="Times New Roman" w:hAnsi="Times New Roman"/>
                <w:sz w:val="24"/>
                <w:szCs w:val="24"/>
              </w:rPr>
              <w:t>Modality</w:t>
            </w:r>
            <w:proofErr w:type="spellEnd"/>
            <w:r>
              <w:rPr>
                <w:rFonts w:ascii="Times New Roman" w:hAnsi="Times New Roman"/>
                <w:sz w:val="24"/>
                <w:szCs w:val="24"/>
              </w:rPr>
              <w:t xml:space="preserve"> </w:t>
            </w:r>
            <w:proofErr w:type="spellStart"/>
            <w:r>
              <w:rPr>
                <w:rFonts w:ascii="Times New Roman" w:hAnsi="Times New Roman"/>
                <w:sz w:val="24"/>
                <w:szCs w:val="24"/>
              </w:rPr>
              <w:t>Worklist</w:t>
            </w:r>
            <w:proofErr w:type="spellEnd"/>
            <w:r>
              <w:rPr>
                <w:rFonts w:ascii="Times New Roman" w:hAnsi="Times New Roman"/>
                <w:sz w:val="24"/>
                <w:szCs w:val="24"/>
              </w:rPr>
              <w:t xml:space="preserve">). </w:t>
            </w:r>
          </w:p>
          <w:p w14:paraId="05CFA978" w14:textId="77777777" w:rsidR="005E3E86" w:rsidRDefault="005E3E86" w:rsidP="00675D39">
            <w:pPr>
              <w:spacing w:after="0" w:line="240" w:lineRule="auto"/>
              <w:rPr>
                <w:rFonts w:ascii="Times New Roman" w:hAnsi="Times New Roman"/>
                <w:sz w:val="24"/>
                <w:szCs w:val="24"/>
              </w:rPr>
            </w:pPr>
          </w:p>
          <w:p w14:paraId="0AA51A71"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Seule la description figurant dans la déclaration de conformité "DICOM </w:t>
            </w:r>
            <w:proofErr w:type="spellStart"/>
            <w:r>
              <w:rPr>
                <w:rFonts w:ascii="Times New Roman" w:hAnsi="Times New Roman"/>
                <w:sz w:val="24"/>
                <w:szCs w:val="24"/>
              </w:rPr>
              <w:t>Conformance</w:t>
            </w:r>
            <w:proofErr w:type="spellEnd"/>
            <w:r>
              <w:rPr>
                <w:rFonts w:ascii="Times New Roman" w:hAnsi="Times New Roman"/>
                <w:sz w:val="24"/>
                <w:szCs w:val="24"/>
              </w:rPr>
              <w:t xml:space="preserve"> </w:t>
            </w:r>
            <w:proofErr w:type="spellStart"/>
            <w:r>
              <w:rPr>
                <w:rFonts w:ascii="Times New Roman" w:hAnsi="Times New Roman"/>
                <w:sz w:val="24"/>
                <w:szCs w:val="24"/>
              </w:rPr>
              <w:t>Statement</w:t>
            </w:r>
            <w:proofErr w:type="spellEnd"/>
            <w:r>
              <w:rPr>
                <w:rFonts w:ascii="Times New Roman" w:hAnsi="Times New Roman"/>
                <w:sz w:val="24"/>
                <w:szCs w:val="24"/>
              </w:rPr>
              <w:t xml:space="preserve">" disponible sur internet fait foi quant à la fonctionnalité de l'interface (des interfaces) DICOM. </w:t>
            </w:r>
          </w:p>
          <w:p w14:paraId="7AF41D37"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0211C1B8"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Les fonctionnalités d'interface utilisées avec/entre des systèmes partenaires exigent une validation explicite, l'interprétation de l'interface par le système partenaire/cible ne relevant pas de la responsabilité du produit. </w:t>
            </w:r>
          </w:p>
          <w:p w14:paraId="7E415155"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2ADA3181"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Une éventuelle modification de l'interface nécessaire, par ex. dans le rare cas où les possibilités de configuration s'avéreraient insuffisantes, n'est pas incluse dans l'offre.  </w:t>
            </w:r>
          </w:p>
          <w:p w14:paraId="0FA9E394"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lastRenderedPageBreak/>
              <w:t xml:space="preserve">Les configurations d'interface éventuellement nécessaires seront facturées suivant les stipulations de maintenance/service après-vente du produit. </w:t>
            </w:r>
          </w:p>
          <w:p w14:paraId="038C63B6" w14:textId="77777777" w:rsidR="005E3E86" w:rsidRDefault="005E3E86" w:rsidP="00675D39">
            <w:pPr>
              <w:spacing w:after="114" w:line="240" w:lineRule="auto"/>
              <w:ind w:left="10" w:right="47"/>
              <w:rPr>
                <w:rFonts w:ascii="Times New Roman" w:hAnsi="Times New Roman"/>
                <w:sz w:val="24"/>
                <w:szCs w:val="24"/>
              </w:rPr>
            </w:pPr>
            <w:r>
              <w:rPr>
                <w:rFonts w:ascii="Times New Roman" w:hAnsi="Times New Roman"/>
                <w:sz w:val="24"/>
                <w:szCs w:val="24"/>
              </w:rPr>
              <w:t xml:space="preserve">DICOM MPPS </w:t>
            </w:r>
          </w:p>
          <w:p w14:paraId="3BD9E069"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Transmission de l'état de l'examen via DICOM MPPS (</w:t>
            </w:r>
            <w:proofErr w:type="spellStart"/>
            <w:r>
              <w:rPr>
                <w:rFonts w:ascii="Times New Roman" w:hAnsi="Times New Roman"/>
                <w:sz w:val="24"/>
                <w:szCs w:val="24"/>
              </w:rPr>
              <w:t>Modality</w:t>
            </w:r>
            <w:proofErr w:type="spellEnd"/>
            <w:r>
              <w:rPr>
                <w:rFonts w:ascii="Times New Roman" w:hAnsi="Times New Roman"/>
                <w:sz w:val="24"/>
                <w:szCs w:val="24"/>
              </w:rPr>
              <w:t xml:space="preserve"> </w:t>
            </w:r>
            <w:proofErr w:type="spellStart"/>
            <w:r>
              <w:rPr>
                <w:rFonts w:ascii="Times New Roman" w:hAnsi="Times New Roman"/>
                <w:sz w:val="24"/>
                <w:szCs w:val="24"/>
              </w:rPr>
              <w:t>Performed</w:t>
            </w:r>
            <w:proofErr w:type="spellEnd"/>
            <w:r>
              <w:rPr>
                <w:rFonts w:ascii="Times New Roman" w:hAnsi="Times New Roman"/>
                <w:sz w:val="24"/>
                <w:szCs w:val="24"/>
              </w:rPr>
              <w:t xml:space="preserve"> </w:t>
            </w:r>
            <w:proofErr w:type="spellStart"/>
            <w:r>
              <w:rPr>
                <w:rFonts w:ascii="Times New Roman" w:hAnsi="Times New Roman"/>
                <w:sz w:val="24"/>
                <w:szCs w:val="24"/>
              </w:rPr>
              <w:t>Procedure</w:t>
            </w:r>
            <w:proofErr w:type="spellEnd"/>
            <w:r>
              <w:rPr>
                <w:rFonts w:ascii="Times New Roman" w:hAnsi="Times New Roman"/>
                <w:sz w:val="24"/>
                <w:szCs w:val="24"/>
              </w:rPr>
              <w:t xml:space="preserve"> </w:t>
            </w:r>
            <w:proofErr w:type="spellStart"/>
            <w:r>
              <w:rPr>
                <w:rFonts w:ascii="Times New Roman" w:hAnsi="Times New Roman"/>
                <w:sz w:val="24"/>
                <w:szCs w:val="24"/>
              </w:rPr>
              <w:t>Step</w:t>
            </w:r>
            <w:proofErr w:type="spellEnd"/>
            <w:r>
              <w:rPr>
                <w:rFonts w:ascii="Times New Roman" w:hAnsi="Times New Roman"/>
                <w:sz w:val="24"/>
                <w:szCs w:val="24"/>
              </w:rPr>
              <w:t xml:space="preserve">) à un système de gestion de patients SIR/SIH externe. </w:t>
            </w:r>
          </w:p>
          <w:p w14:paraId="3082E4D4"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Des données telles que le produit dose-surface peuvent être transmises au SIR. </w:t>
            </w:r>
          </w:p>
          <w:p w14:paraId="289153D6"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Eléments transmis par </w:t>
            </w:r>
            <w:proofErr w:type="gramStart"/>
            <w:r>
              <w:rPr>
                <w:rFonts w:ascii="Times New Roman" w:hAnsi="Times New Roman"/>
                <w:sz w:val="24"/>
                <w:szCs w:val="24"/>
              </w:rPr>
              <w:t>MPPS:</w:t>
            </w:r>
            <w:proofErr w:type="gramEnd"/>
            <w:r>
              <w:rPr>
                <w:rFonts w:ascii="Times New Roman" w:hAnsi="Times New Roman"/>
                <w:sz w:val="24"/>
                <w:szCs w:val="24"/>
              </w:rPr>
              <w:t xml:space="preserve"> </w:t>
            </w:r>
          </w:p>
          <w:p w14:paraId="6A4A02C5" w14:textId="77777777" w:rsidR="005E3E86" w:rsidRDefault="005E3E86" w:rsidP="000F7285">
            <w:pPr>
              <w:numPr>
                <w:ilvl w:val="0"/>
                <w:numId w:val="114"/>
              </w:numPr>
              <w:spacing w:after="20" w:line="251" w:lineRule="auto"/>
              <w:ind w:right="47"/>
              <w:rPr>
                <w:rFonts w:ascii="Times New Roman" w:hAnsi="Times New Roman"/>
                <w:sz w:val="24"/>
                <w:szCs w:val="24"/>
              </w:rPr>
            </w:pPr>
            <w:r>
              <w:rPr>
                <w:rFonts w:ascii="Times New Roman" w:hAnsi="Times New Roman"/>
                <w:b/>
                <w:sz w:val="24"/>
                <w:szCs w:val="24"/>
              </w:rPr>
              <w:t>Produit dose x surface total</w:t>
            </w:r>
            <w:r>
              <w:rPr>
                <w:rFonts w:ascii="Times New Roman" w:hAnsi="Times New Roman"/>
                <w:sz w:val="24"/>
                <w:szCs w:val="24"/>
              </w:rPr>
              <w:t xml:space="preserve"> </w:t>
            </w:r>
          </w:p>
          <w:p w14:paraId="34592B17" w14:textId="77777777" w:rsidR="005E3E86" w:rsidRDefault="005E3E86" w:rsidP="000F7285">
            <w:pPr>
              <w:numPr>
                <w:ilvl w:val="0"/>
                <w:numId w:val="114"/>
              </w:numPr>
              <w:spacing w:after="20" w:line="251" w:lineRule="auto"/>
              <w:ind w:right="47"/>
              <w:rPr>
                <w:rFonts w:ascii="Times New Roman" w:hAnsi="Times New Roman"/>
                <w:sz w:val="24"/>
                <w:szCs w:val="24"/>
              </w:rPr>
            </w:pPr>
            <w:r>
              <w:rPr>
                <w:rFonts w:ascii="Times New Roman" w:hAnsi="Times New Roman"/>
                <w:b/>
                <w:sz w:val="24"/>
                <w:szCs w:val="24"/>
              </w:rPr>
              <w:t>Nombre d'acquisitions</w:t>
            </w:r>
            <w:r>
              <w:rPr>
                <w:rFonts w:ascii="Times New Roman" w:hAnsi="Times New Roman"/>
                <w:sz w:val="24"/>
                <w:szCs w:val="24"/>
              </w:rPr>
              <w:t xml:space="preserve"> </w:t>
            </w:r>
          </w:p>
          <w:p w14:paraId="5BD6DDEE" w14:textId="77777777" w:rsidR="005E3E86" w:rsidRDefault="005E3E86" w:rsidP="000F7285">
            <w:pPr>
              <w:numPr>
                <w:ilvl w:val="0"/>
                <w:numId w:val="114"/>
              </w:numPr>
              <w:spacing w:after="5" w:line="250" w:lineRule="auto"/>
              <w:ind w:right="47"/>
              <w:rPr>
                <w:rFonts w:ascii="Times New Roman" w:hAnsi="Times New Roman"/>
                <w:sz w:val="24"/>
                <w:szCs w:val="24"/>
              </w:rPr>
            </w:pPr>
            <w:proofErr w:type="gramStart"/>
            <w:r>
              <w:rPr>
                <w:rFonts w:ascii="Times New Roman" w:hAnsi="Times New Roman"/>
                <w:b/>
                <w:sz w:val="24"/>
                <w:szCs w:val="24"/>
              </w:rPr>
              <w:t>kV</w:t>
            </w:r>
            <w:proofErr w:type="gramEnd"/>
            <w:r>
              <w:rPr>
                <w:rFonts w:ascii="Times New Roman" w:hAnsi="Times New Roman"/>
                <w:sz w:val="24"/>
                <w:szCs w:val="24"/>
              </w:rPr>
              <w:t xml:space="preserve"> par image (DICOM </w:t>
            </w:r>
            <w:proofErr w:type="spellStart"/>
            <w:r>
              <w:rPr>
                <w:rFonts w:ascii="Times New Roman" w:hAnsi="Times New Roman"/>
                <w:sz w:val="24"/>
                <w:szCs w:val="24"/>
              </w:rPr>
              <w:t>Exposure</w:t>
            </w:r>
            <w:proofErr w:type="spellEnd"/>
            <w:r>
              <w:rPr>
                <w:rFonts w:ascii="Times New Roman" w:hAnsi="Times New Roman"/>
                <w:sz w:val="24"/>
                <w:szCs w:val="24"/>
              </w:rPr>
              <w:t xml:space="preserve"> Dose </w:t>
            </w:r>
            <w:proofErr w:type="spellStart"/>
            <w:r>
              <w:rPr>
                <w:rFonts w:ascii="Times New Roman" w:hAnsi="Times New Roman"/>
                <w:sz w:val="24"/>
                <w:szCs w:val="24"/>
              </w:rPr>
              <w:t>Sequence</w:t>
            </w:r>
            <w:proofErr w:type="spellEnd"/>
            <w:r>
              <w:rPr>
                <w:rFonts w:ascii="Times New Roman" w:hAnsi="Times New Roman"/>
                <w:sz w:val="24"/>
                <w:szCs w:val="24"/>
              </w:rPr>
              <w:t xml:space="preserve">) </w:t>
            </w:r>
          </w:p>
          <w:p w14:paraId="5D0CE5BA" w14:textId="77777777" w:rsidR="005E3E86" w:rsidRDefault="005E3E86" w:rsidP="000F7285">
            <w:pPr>
              <w:numPr>
                <w:ilvl w:val="0"/>
                <w:numId w:val="114"/>
              </w:numPr>
              <w:spacing w:after="5" w:line="250" w:lineRule="auto"/>
              <w:ind w:right="47"/>
              <w:rPr>
                <w:rFonts w:ascii="Times New Roman" w:hAnsi="Times New Roman"/>
                <w:sz w:val="24"/>
                <w:szCs w:val="24"/>
              </w:rPr>
            </w:pPr>
            <w:proofErr w:type="gramStart"/>
            <w:r>
              <w:rPr>
                <w:rFonts w:ascii="Times New Roman" w:hAnsi="Times New Roman"/>
                <w:b/>
                <w:sz w:val="24"/>
                <w:szCs w:val="24"/>
              </w:rPr>
              <w:t>ms</w:t>
            </w:r>
            <w:proofErr w:type="gramEnd"/>
            <w:r>
              <w:rPr>
                <w:rFonts w:ascii="Times New Roman" w:hAnsi="Times New Roman"/>
                <w:sz w:val="24"/>
                <w:szCs w:val="24"/>
              </w:rPr>
              <w:t xml:space="preserve"> par image </w:t>
            </w:r>
          </w:p>
          <w:p w14:paraId="52D5EA7C" w14:textId="77777777" w:rsidR="005E3E86" w:rsidRDefault="005E3E86" w:rsidP="000F7285">
            <w:pPr>
              <w:numPr>
                <w:ilvl w:val="0"/>
                <w:numId w:val="114"/>
              </w:numPr>
              <w:spacing w:after="5" w:line="250" w:lineRule="auto"/>
              <w:ind w:right="47"/>
              <w:rPr>
                <w:rFonts w:ascii="Times New Roman" w:hAnsi="Times New Roman"/>
                <w:sz w:val="24"/>
                <w:szCs w:val="24"/>
              </w:rPr>
            </w:pPr>
            <w:proofErr w:type="gramStart"/>
            <w:r>
              <w:rPr>
                <w:rFonts w:ascii="Times New Roman" w:hAnsi="Times New Roman"/>
                <w:b/>
                <w:sz w:val="24"/>
                <w:szCs w:val="24"/>
              </w:rPr>
              <w:t>mA</w:t>
            </w:r>
            <w:proofErr w:type="gramEnd"/>
            <w:r>
              <w:rPr>
                <w:rFonts w:ascii="Times New Roman" w:hAnsi="Times New Roman"/>
                <w:sz w:val="24"/>
                <w:szCs w:val="24"/>
              </w:rPr>
              <w:t xml:space="preserve"> par image </w:t>
            </w:r>
          </w:p>
          <w:p w14:paraId="73916FAF"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2D768835" w14:textId="77777777" w:rsidR="005E3E86" w:rsidRDefault="005E3E86" w:rsidP="00675D39">
            <w:pPr>
              <w:spacing w:after="114" w:line="240" w:lineRule="auto"/>
              <w:ind w:left="-5" w:right="47"/>
              <w:rPr>
                <w:rFonts w:ascii="Times New Roman" w:hAnsi="Times New Roman"/>
                <w:b/>
                <w:sz w:val="24"/>
                <w:szCs w:val="24"/>
              </w:rPr>
            </w:pPr>
            <w:r>
              <w:rPr>
                <w:rFonts w:ascii="Times New Roman" w:hAnsi="Times New Roman"/>
                <w:b/>
                <w:sz w:val="24"/>
                <w:szCs w:val="24"/>
              </w:rPr>
              <w:t xml:space="preserve"> </w:t>
            </w:r>
            <w:proofErr w:type="gramStart"/>
            <w:r>
              <w:rPr>
                <w:rFonts w:ascii="Times New Roman" w:hAnsi="Times New Roman"/>
                <w:b/>
                <w:sz w:val="24"/>
                <w:szCs w:val="24"/>
              </w:rPr>
              <w:t>Interface injecteur</w:t>
            </w:r>
            <w:proofErr w:type="gramEnd"/>
            <w:r>
              <w:rPr>
                <w:rFonts w:ascii="Times New Roman" w:hAnsi="Times New Roman"/>
                <w:b/>
                <w:sz w:val="24"/>
                <w:szCs w:val="24"/>
              </w:rPr>
              <w:t xml:space="preserve"> en salle ctrl plus un injecteur de produit de contraste adapté à toutes les fonctionnalités de la machine.</w:t>
            </w:r>
          </w:p>
          <w:p w14:paraId="37542801" w14:textId="77777777" w:rsidR="005E3E86" w:rsidRDefault="005E3E86" w:rsidP="00675D39">
            <w:pPr>
              <w:spacing w:after="51" w:line="251" w:lineRule="auto"/>
              <w:ind w:left="-5" w:right="3067"/>
              <w:rPr>
                <w:rFonts w:ascii="Times New Roman" w:hAnsi="Times New Roman"/>
                <w:sz w:val="24"/>
                <w:szCs w:val="24"/>
              </w:rPr>
            </w:pPr>
            <w:r>
              <w:rPr>
                <w:rFonts w:ascii="Times New Roman" w:hAnsi="Times New Roman"/>
                <w:sz w:val="24"/>
                <w:szCs w:val="24"/>
              </w:rPr>
              <w:t xml:space="preserve"> </w:t>
            </w:r>
          </w:p>
          <w:p w14:paraId="328F8488"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Interface de commande de l'injecteur de produit de contraste en salle de contrôle. </w:t>
            </w:r>
          </w:p>
          <w:p w14:paraId="46DC2AE6" w14:textId="77777777" w:rsidR="005E3E86" w:rsidRDefault="005E3E86" w:rsidP="00675D39">
            <w:pPr>
              <w:spacing w:after="9" w:line="240" w:lineRule="auto"/>
              <w:rPr>
                <w:rFonts w:ascii="Times New Roman" w:hAnsi="Times New Roman"/>
                <w:sz w:val="24"/>
                <w:szCs w:val="24"/>
              </w:rPr>
            </w:pPr>
            <w:r>
              <w:rPr>
                <w:rFonts w:ascii="Times New Roman" w:hAnsi="Times New Roman"/>
                <w:sz w:val="24"/>
                <w:szCs w:val="24"/>
              </w:rPr>
              <w:t xml:space="preserve"> </w:t>
            </w:r>
          </w:p>
          <w:p w14:paraId="07669D10" w14:textId="77777777" w:rsidR="005E3E86" w:rsidRDefault="005E3E86" w:rsidP="00675D39">
            <w:pPr>
              <w:spacing w:after="114" w:line="240" w:lineRule="auto"/>
              <w:ind w:left="-5" w:right="2918"/>
              <w:rPr>
                <w:rFonts w:ascii="Times New Roman" w:hAnsi="Times New Roman"/>
                <w:sz w:val="24"/>
                <w:szCs w:val="24"/>
              </w:rPr>
            </w:pPr>
            <w:r>
              <w:rPr>
                <w:rFonts w:ascii="Times New Roman" w:hAnsi="Times New Roman"/>
                <w:sz w:val="24"/>
                <w:szCs w:val="24"/>
              </w:rPr>
              <w:t>Couleur de tablier "</w:t>
            </w:r>
            <w:proofErr w:type="spellStart"/>
            <w:r>
              <w:rPr>
                <w:rFonts w:ascii="Times New Roman" w:hAnsi="Times New Roman"/>
                <w:sz w:val="24"/>
                <w:szCs w:val="24"/>
              </w:rPr>
              <w:t>Bottle</w:t>
            </w:r>
            <w:proofErr w:type="spellEnd"/>
            <w:r>
              <w:rPr>
                <w:rFonts w:ascii="Times New Roman" w:hAnsi="Times New Roman"/>
                <w:sz w:val="24"/>
                <w:szCs w:val="24"/>
              </w:rPr>
              <w:t xml:space="preserve"> green" </w:t>
            </w:r>
          </w:p>
          <w:p w14:paraId="06A42AAF" w14:textId="77777777" w:rsidR="005E3E86" w:rsidRDefault="005E3E86" w:rsidP="00675D39">
            <w:pPr>
              <w:tabs>
                <w:tab w:val="center" w:pos="4947"/>
              </w:tabs>
              <w:spacing w:after="0" w:line="240" w:lineRule="auto"/>
              <w:ind w:left="-15"/>
              <w:rPr>
                <w:rFonts w:ascii="Times New Roman" w:hAnsi="Times New Roman"/>
                <w:sz w:val="24"/>
                <w:szCs w:val="24"/>
              </w:rPr>
            </w:pPr>
            <w:r>
              <w:rPr>
                <w:rFonts w:ascii="Times New Roman" w:hAnsi="Times New Roman"/>
                <w:sz w:val="24"/>
                <w:szCs w:val="24"/>
              </w:rPr>
              <w:t xml:space="preserve">Châssis vitré </w:t>
            </w:r>
            <w:proofErr w:type="spellStart"/>
            <w:r>
              <w:rPr>
                <w:rFonts w:ascii="Times New Roman" w:hAnsi="Times New Roman"/>
                <w:sz w:val="24"/>
                <w:szCs w:val="24"/>
              </w:rPr>
              <w:t>anti-X</w:t>
            </w:r>
            <w:proofErr w:type="spellEnd"/>
            <w:r>
              <w:rPr>
                <w:rFonts w:ascii="Times New Roman" w:hAnsi="Times New Roman"/>
                <w:sz w:val="24"/>
                <w:szCs w:val="24"/>
              </w:rPr>
              <w:t xml:space="preserve"> 120x100 cm </w:t>
            </w:r>
            <w:r>
              <w:rPr>
                <w:rFonts w:ascii="Times New Roman" w:hAnsi="Times New Roman"/>
                <w:sz w:val="24"/>
                <w:szCs w:val="24"/>
              </w:rPr>
              <w:tab/>
            </w:r>
            <w:r>
              <w:rPr>
                <w:rFonts w:ascii="Times New Roman" w:hAnsi="Times New Roman"/>
                <w:sz w:val="24"/>
                <w:szCs w:val="24"/>
                <w:vertAlign w:val="superscript"/>
              </w:rPr>
              <w:t xml:space="preserve"> </w:t>
            </w:r>
          </w:p>
          <w:p w14:paraId="63063411"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Il sera encastré au mure </w:t>
            </w:r>
            <w:proofErr w:type="spellStart"/>
            <w:r>
              <w:rPr>
                <w:rFonts w:ascii="Times New Roman" w:hAnsi="Times New Roman"/>
                <w:sz w:val="24"/>
                <w:szCs w:val="24"/>
              </w:rPr>
              <w:t>conformement</w:t>
            </w:r>
            <w:proofErr w:type="spellEnd"/>
            <w:r>
              <w:rPr>
                <w:rFonts w:ascii="Times New Roman" w:hAnsi="Times New Roman"/>
                <w:sz w:val="24"/>
                <w:szCs w:val="24"/>
              </w:rPr>
              <w:t xml:space="preserve"> au plan qui sera validé par les services techniques du département.</w:t>
            </w:r>
          </w:p>
          <w:p w14:paraId="00086EBC"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 Comprend les composants </w:t>
            </w:r>
            <w:proofErr w:type="gramStart"/>
            <w:r>
              <w:rPr>
                <w:rFonts w:ascii="Times New Roman" w:hAnsi="Times New Roman"/>
                <w:sz w:val="24"/>
                <w:szCs w:val="24"/>
              </w:rPr>
              <w:t>suivants:</w:t>
            </w:r>
            <w:proofErr w:type="gramEnd"/>
            <w:r>
              <w:rPr>
                <w:rFonts w:ascii="Times New Roman" w:hAnsi="Times New Roman"/>
                <w:sz w:val="24"/>
                <w:szCs w:val="24"/>
              </w:rPr>
              <w:t xml:space="preserve"> </w:t>
            </w:r>
          </w:p>
          <w:p w14:paraId="5E8CCDC1" w14:textId="77777777" w:rsidR="005E3E86" w:rsidRDefault="005E3E86" w:rsidP="00675D39">
            <w:pPr>
              <w:spacing w:after="13" w:line="240" w:lineRule="auto"/>
              <w:rPr>
                <w:rFonts w:ascii="Times New Roman" w:hAnsi="Times New Roman"/>
                <w:sz w:val="24"/>
                <w:szCs w:val="24"/>
              </w:rPr>
            </w:pPr>
            <w:r>
              <w:rPr>
                <w:rFonts w:ascii="Times New Roman" w:hAnsi="Times New Roman"/>
                <w:sz w:val="24"/>
                <w:szCs w:val="24"/>
              </w:rPr>
              <w:t xml:space="preserve"> </w:t>
            </w:r>
          </w:p>
          <w:p w14:paraId="5ABE4C71"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Châssis en tôle d'acier non allié de 2 mm d'épaisseur  </w:t>
            </w:r>
          </w:p>
          <w:p w14:paraId="51875EAC"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Galvanisé et laqué en RAL 1014 </w:t>
            </w:r>
          </w:p>
          <w:p w14:paraId="5147BB3C"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Vitre </w:t>
            </w:r>
            <w:proofErr w:type="spellStart"/>
            <w:r>
              <w:rPr>
                <w:rFonts w:ascii="Times New Roman" w:hAnsi="Times New Roman"/>
                <w:sz w:val="24"/>
                <w:szCs w:val="24"/>
              </w:rPr>
              <w:t>anti-X</w:t>
            </w:r>
            <w:proofErr w:type="spellEnd"/>
            <w:r>
              <w:rPr>
                <w:rFonts w:ascii="Times New Roman" w:hAnsi="Times New Roman"/>
                <w:sz w:val="24"/>
                <w:szCs w:val="24"/>
              </w:rPr>
              <w:t xml:space="preserve"> RD 50 </w:t>
            </w:r>
          </w:p>
          <w:p w14:paraId="47E6C2F7"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Equivalent en </w:t>
            </w:r>
            <w:proofErr w:type="gramStart"/>
            <w:r>
              <w:rPr>
                <w:rFonts w:ascii="Times New Roman" w:hAnsi="Times New Roman"/>
                <w:sz w:val="24"/>
                <w:szCs w:val="24"/>
              </w:rPr>
              <w:t>plomb:</w:t>
            </w:r>
            <w:proofErr w:type="gramEnd"/>
            <w:r>
              <w:rPr>
                <w:rFonts w:ascii="Times New Roman" w:hAnsi="Times New Roman"/>
                <w:sz w:val="24"/>
                <w:szCs w:val="24"/>
              </w:rPr>
              <w:t xml:space="preserve"> 2,1 mm Pb </w:t>
            </w:r>
          </w:p>
          <w:p w14:paraId="7AD25338"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71CF9536"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Dimensions de la vitre plombée (l x H</w:t>
            </w:r>
            <w:proofErr w:type="gramStart"/>
            <w:r>
              <w:rPr>
                <w:rFonts w:ascii="Times New Roman" w:hAnsi="Times New Roman"/>
                <w:sz w:val="24"/>
                <w:szCs w:val="24"/>
              </w:rPr>
              <w:t>):</w:t>
            </w:r>
            <w:proofErr w:type="gramEnd"/>
            <w:r>
              <w:rPr>
                <w:rFonts w:ascii="Times New Roman" w:hAnsi="Times New Roman"/>
                <w:sz w:val="24"/>
                <w:szCs w:val="24"/>
              </w:rPr>
              <w:t xml:space="preserve"> 12 x 100 cm </w:t>
            </w:r>
          </w:p>
          <w:p w14:paraId="439C1AD9" w14:textId="77777777" w:rsidR="005E3E86" w:rsidRDefault="005E3E86" w:rsidP="00675D39">
            <w:pPr>
              <w:spacing w:after="114" w:line="251" w:lineRule="auto"/>
              <w:ind w:left="-5" w:right="3067"/>
              <w:rPr>
                <w:rFonts w:ascii="Times New Roman" w:hAnsi="Times New Roman"/>
                <w:sz w:val="24"/>
                <w:szCs w:val="24"/>
              </w:rPr>
            </w:pPr>
            <w:r>
              <w:rPr>
                <w:rFonts w:ascii="Times New Roman" w:hAnsi="Times New Roman"/>
                <w:sz w:val="24"/>
                <w:szCs w:val="24"/>
              </w:rPr>
              <w:t>Dimensions de l'ouverture murale (l x H</w:t>
            </w:r>
            <w:proofErr w:type="gramStart"/>
            <w:r>
              <w:rPr>
                <w:rFonts w:ascii="Times New Roman" w:hAnsi="Times New Roman"/>
                <w:sz w:val="24"/>
                <w:szCs w:val="24"/>
              </w:rPr>
              <w:t>):</w:t>
            </w:r>
            <w:proofErr w:type="gramEnd"/>
            <w:r>
              <w:rPr>
                <w:rFonts w:ascii="Times New Roman" w:hAnsi="Times New Roman"/>
                <w:sz w:val="24"/>
                <w:szCs w:val="24"/>
              </w:rPr>
              <w:t xml:space="preserve"> 125 x 105 cm. </w:t>
            </w:r>
          </w:p>
          <w:p w14:paraId="56BED5C4" w14:textId="77777777" w:rsidR="005E3E86" w:rsidRDefault="005E3E86" w:rsidP="00675D39">
            <w:pPr>
              <w:spacing w:after="114" w:line="251" w:lineRule="auto"/>
              <w:ind w:left="-5" w:right="3067"/>
              <w:rPr>
                <w:rFonts w:ascii="Times New Roman" w:hAnsi="Times New Roman"/>
                <w:b/>
                <w:sz w:val="24"/>
                <w:szCs w:val="24"/>
              </w:rPr>
            </w:pPr>
            <w:r>
              <w:rPr>
                <w:rFonts w:ascii="Times New Roman" w:hAnsi="Times New Roman"/>
                <w:b/>
                <w:sz w:val="24"/>
                <w:szCs w:val="24"/>
              </w:rPr>
              <w:t xml:space="preserve">Bureau 1,2m quantité :2 </w:t>
            </w:r>
          </w:p>
          <w:tbl>
            <w:tblPr>
              <w:tblStyle w:val="TableGrid"/>
              <w:tblpPr w:leftFromText="141" w:rightFromText="141" w:vertAnchor="text" w:horzAnchor="margin" w:tblpY="335"/>
              <w:tblOverlap w:val="never"/>
              <w:tblW w:w="4275" w:type="dxa"/>
              <w:tblInd w:w="0" w:type="dxa"/>
              <w:tblLook w:val="04A0" w:firstRow="1" w:lastRow="0" w:firstColumn="1" w:lastColumn="0" w:noHBand="0" w:noVBand="1"/>
            </w:tblPr>
            <w:tblGrid>
              <w:gridCol w:w="1516"/>
              <w:gridCol w:w="1241"/>
              <w:gridCol w:w="1518"/>
            </w:tblGrid>
            <w:tr w:rsidR="005E3E86" w14:paraId="064DF416" w14:textId="77777777" w:rsidTr="00675D39">
              <w:trPr>
                <w:trHeight w:val="227"/>
              </w:trPr>
              <w:tc>
                <w:tcPr>
                  <w:tcW w:w="1516" w:type="dxa"/>
                </w:tcPr>
                <w:p w14:paraId="721B9F5C" w14:textId="77777777" w:rsidR="005E3E86" w:rsidRDefault="005E3E86" w:rsidP="00675D39">
                  <w:pPr>
                    <w:rPr>
                      <w:rFonts w:ascii="Times New Roman" w:eastAsia="Times New Roman" w:hAnsi="Times New Roman"/>
                      <w:sz w:val="24"/>
                      <w:szCs w:val="24"/>
                    </w:rPr>
                  </w:pPr>
                  <w:proofErr w:type="spellStart"/>
                  <w:proofErr w:type="gramStart"/>
                  <w:r>
                    <w:rPr>
                      <w:rFonts w:ascii="Times New Roman" w:eastAsia="Times New Roman" w:hAnsi="Times New Roman"/>
                      <w:b/>
                      <w:sz w:val="24"/>
                      <w:szCs w:val="24"/>
                    </w:rPr>
                    <w:t>Specifications</w:t>
                  </w:r>
                  <w:proofErr w:type="spellEnd"/>
                  <w:r>
                    <w:rPr>
                      <w:rFonts w:ascii="Times New Roman" w:eastAsia="Times New Roman" w:hAnsi="Times New Roman"/>
                      <w:b/>
                      <w:sz w:val="24"/>
                      <w:szCs w:val="24"/>
                    </w:rPr>
                    <w:t>:</w:t>
                  </w:r>
                  <w:proofErr w:type="gramEnd"/>
                  <w:r>
                    <w:rPr>
                      <w:rFonts w:ascii="Times New Roman" w:eastAsia="Times New Roman" w:hAnsi="Times New Roman"/>
                      <w:sz w:val="24"/>
                      <w:szCs w:val="24"/>
                    </w:rPr>
                    <w:t xml:space="preserve"> </w:t>
                  </w:r>
                </w:p>
              </w:tc>
              <w:tc>
                <w:tcPr>
                  <w:tcW w:w="1241" w:type="dxa"/>
                </w:tcPr>
                <w:p w14:paraId="28BD807D" w14:textId="77777777" w:rsidR="005E3E86" w:rsidRDefault="005E3E86" w:rsidP="00675D39">
                  <w:pPr>
                    <w:rPr>
                      <w:rFonts w:ascii="Times New Roman" w:eastAsia="Times New Roman" w:hAnsi="Times New Roman"/>
                      <w:sz w:val="24"/>
                      <w:szCs w:val="24"/>
                    </w:rPr>
                  </w:pPr>
                </w:p>
              </w:tc>
              <w:tc>
                <w:tcPr>
                  <w:tcW w:w="1518" w:type="dxa"/>
                </w:tcPr>
                <w:p w14:paraId="08F6FCD4" w14:textId="77777777" w:rsidR="005E3E86" w:rsidRDefault="005E3E86" w:rsidP="00675D39">
                  <w:pPr>
                    <w:rPr>
                      <w:rFonts w:ascii="Times New Roman" w:eastAsia="Times New Roman" w:hAnsi="Times New Roman"/>
                      <w:sz w:val="24"/>
                      <w:szCs w:val="24"/>
                    </w:rPr>
                  </w:pPr>
                </w:p>
              </w:tc>
            </w:tr>
            <w:tr w:rsidR="005E3E86" w14:paraId="1D022D80" w14:textId="77777777" w:rsidTr="00675D39">
              <w:trPr>
                <w:trHeight w:val="249"/>
              </w:trPr>
              <w:tc>
                <w:tcPr>
                  <w:tcW w:w="1516" w:type="dxa"/>
                </w:tcPr>
                <w:p w14:paraId="7799A3C4" w14:textId="77777777" w:rsidR="005E3E86" w:rsidRDefault="005E3E86" w:rsidP="00675D39">
                  <w:pPr>
                    <w:rPr>
                      <w:rFonts w:ascii="Times New Roman" w:eastAsia="Times New Roman" w:hAnsi="Times New Roman"/>
                      <w:sz w:val="24"/>
                      <w:szCs w:val="24"/>
                    </w:rPr>
                  </w:pPr>
                  <w:proofErr w:type="gramStart"/>
                  <w:r>
                    <w:rPr>
                      <w:rFonts w:ascii="Times New Roman" w:eastAsia="Times New Roman" w:hAnsi="Times New Roman"/>
                      <w:sz w:val="24"/>
                      <w:szCs w:val="24"/>
                    </w:rPr>
                    <w:t>Longueur:</w:t>
                  </w:r>
                  <w:proofErr w:type="gramEnd"/>
                  <w:r>
                    <w:rPr>
                      <w:rFonts w:ascii="Times New Roman" w:eastAsia="Times New Roman" w:hAnsi="Times New Roman"/>
                      <w:sz w:val="24"/>
                      <w:szCs w:val="24"/>
                    </w:rPr>
                    <w:t xml:space="preserve"> </w:t>
                  </w:r>
                </w:p>
              </w:tc>
              <w:tc>
                <w:tcPr>
                  <w:tcW w:w="1241" w:type="dxa"/>
                </w:tcPr>
                <w:p w14:paraId="5C2C83BF" w14:textId="77777777" w:rsidR="005E3E86" w:rsidRDefault="005E3E86" w:rsidP="00675D39">
                  <w:pPr>
                    <w:rPr>
                      <w:rFonts w:ascii="Times New Roman" w:eastAsia="Times New Roman" w:hAnsi="Times New Roman"/>
                      <w:sz w:val="24"/>
                      <w:szCs w:val="24"/>
                    </w:rPr>
                  </w:pPr>
                  <w:r>
                    <w:rPr>
                      <w:rFonts w:ascii="Times New Roman" w:eastAsia="Times New Roman" w:hAnsi="Times New Roman"/>
                      <w:sz w:val="24"/>
                      <w:szCs w:val="24"/>
                    </w:rPr>
                    <w:t xml:space="preserve">1200 mm </w:t>
                  </w:r>
                </w:p>
              </w:tc>
              <w:tc>
                <w:tcPr>
                  <w:tcW w:w="1518" w:type="dxa"/>
                </w:tcPr>
                <w:p w14:paraId="32C725CE" w14:textId="77777777" w:rsidR="005E3E86" w:rsidRDefault="005E3E86" w:rsidP="00675D39">
                  <w:pPr>
                    <w:rPr>
                      <w:rFonts w:ascii="Times New Roman" w:eastAsia="Times New Roman" w:hAnsi="Times New Roman"/>
                      <w:sz w:val="24"/>
                      <w:szCs w:val="24"/>
                    </w:rPr>
                  </w:pPr>
                </w:p>
              </w:tc>
            </w:tr>
            <w:tr w:rsidR="005E3E86" w14:paraId="4407D7C1" w14:textId="77777777" w:rsidTr="00675D39">
              <w:trPr>
                <w:trHeight w:val="249"/>
              </w:trPr>
              <w:tc>
                <w:tcPr>
                  <w:tcW w:w="1516" w:type="dxa"/>
                </w:tcPr>
                <w:p w14:paraId="77983CEC" w14:textId="77777777" w:rsidR="005E3E86" w:rsidRDefault="005E3E86" w:rsidP="00675D39">
                  <w:pPr>
                    <w:rPr>
                      <w:rFonts w:ascii="Times New Roman" w:eastAsia="Times New Roman" w:hAnsi="Times New Roman"/>
                      <w:sz w:val="24"/>
                      <w:szCs w:val="24"/>
                    </w:rPr>
                  </w:pPr>
                  <w:proofErr w:type="gramStart"/>
                  <w:r>
                    <w:rPr>
                      <w:rFonts w:ascii="Times New Roman" w:eastAsia="Times New Roman" w:hAnsi="Times New Roman"/>
                      <w:sz w:val="24"/>
                      <w:szCs w:val="24"/>
                    </w:rPr>
                    <w:t>Largeur:</w:t>
                  </w:r>
                  <w:proofErr w:type="gramEnd"/>
                  <w:r>
                    <w:rPr>
                      <w:rFonts w:ascii="Times New Roman" w:eastAsia="Times New Roman" w:hAnsi="Times New Roman"/>
                      <w:sz w:val="24"/>
                      <w:szCs w:val="24"/>
                    </w:rPr>
                    <w:t xml:space="preserve"> </w:t>
                  </w:r>
                </w:p>
              </w:tc>
              <w:tc>
                <w:tcPr>
                  <w:tcW w:w="1241" w:type="dxa"/>
                </w:tcPr>
                <w:p w14:paraId="26661722" w14:textId="77777777" w:rsidR="005E3E86" w:rsidRDefault="005E3E86" w:rsidP="00675D39">
                  <w:pPr>
                    <w:rPr>
                      <w:rFonts w:ascii="Times New Roman" w:eastAsia="Times New Roman" w:hAnsi="Times New Roman"/>
                      <w:sz w:val="24"/>
                      <w:szCs w:val="24"/>
                    </w:rPr>
                  </w:pPr>
                  <w:r>
                    <w:rPr>
                      <w:rFonts w:ascii="Times New Roman" w:eastAsia="Times New Roman" w:hAnsi="Times New Roman"/>
                      <w:sz w:val="24"/>
                      <w:szCs w:val="24"/>
                    </w:rPr>
                    <w:t xml:space="preserve">800 mm </w:t>
                  </w:r>
                </w:p>
              </w:tc>
              <w:tc>
                <w:tcPr>
                  <w:tcW w:w="1518" w:type="dxa"/>
                  <w:vAlign w:val="center"/>
                </w:tcPr>
                <w:p w14:paraId="35922E52" w14:textId="77777777" w:rsidR="005E3E86" w:rsidRDefault="005E3E86" w:rsidP="00675D39">
                  <w:pPr>
                    <w:rPr>
                      <w:rFonts w:ascii="Times New Roman" w:eastAsia="Times New Roman" w:hAnsi="Times New Roman"/>
                      <w:sz w:val="24"/>
                      <w:szCs w:val="24"/>
                    </w:rPr>
                  </w:pPr>
                </w:p>
              </w:tc>
            </w:tr>
            <w:tr w:rsidR="005E3E86" w14:paraId="4A37B9EA" w14:textId="77777777" w:rsidTr="00675D39">
              <w:trPr>
                <w:trHeight w:val="248"/>
              </w:trPr>
              <w:tc>
                <w:tcPr>
                  <w:tcW w:w="1516" w:type="dxa"/>
                </w:tcPr>
                <w:p w14:paraId="7BECEA64" w14:textId="77777777" w:rsidR="005E3E86" w:rsidRDefault="005E3E86" w:rsidP="00675D39">
                  <w:pPr>
                    <w:rPr>
                      <w:rFonts w:ascii="Times New Roman" w:eastAsia="Times New Roman" w:hAnsi="Times New Roman"/>
                      <w:sz w:val="24"/>
                      <w:szCs w:val="24"/>
                    </w:rPr>
                  </w:pPr>
                  <w:proofErr w:type="gramStart"/>
                  <w:r>
                    <w:rPr>
                      <w:rFonts w:ascii="Times New Roman" w:eastAsia="Times New Roman" w:hAnsi="Times New Roman"/>
                      <w:sz w:val="24"/>
                      <w:szCs w:val="24"/>
                    </w:rPr>
                    <w:t>Hauteur:</w:t>
                  </w:r>
                  <w:proofErr w:type="gramEnd"/>
                  <w:r>
                    <w:rPr>
                      <w:rFonts w:ascii="Times New Roman" w:eastAsia="Times New Roman" w:hAnsi="Times New Roman"/>
                      <w:sz w:val="24"/>
                      <w:szCs w:val="24"/>
                    </w:rPr>
                    <w:t xml:space="preserve"> </w:t>
                  </w:r>
                </w:p>
              </w:tc>
              <w:tc>
                <w:tcPr>
                  <w:tcW w:w="1241" w:type="dxa"/>
                </w:tcPr>
                <w:p w14:paraId="4AE8F204" w14:textId="77777777" w:rsidR="005E3E86" w:rsidRDefault="005E3E86" w:rsidP="00675D39">
                  <w:pPr>
                    <w:rPr>
                      <w:rFonts w:ascii="Times New Roman" w:eastAsia="Times New Roman" w:hAnsi="Times New Roman"/>
                      <w:sz w:val="24"/>
                      <w:szCs w:val="24"/>
                    </w:rPr>
                  </w:pPr>
                  <w:r>
                    <w:rPr>
                      <w:rFonts w:ascii="Times New Roman" w:eastAsia="Times New Roman" w:hAnsi="Times New Roman"/>
                      <w:sz w:val="24"/>
                      <w:szCs w:val="24"/>
                    </w:rPr>
                    <w:t xml:space="preserve">720 mm </w:t>
                  </w:r>
                </w:p>
              </w:tc>
              <w:tc>
                <w:tcPr>
                  <w:tcW w:w="1518" w:type="dxa"/>
                </w:tcPr>
                <w:p w14:paraId="65996EAC" w14:textId="77777777" w:rsidR="005E3E86" w:rsidRDefault="005E3E86" w:rsidP="00675D39">
                  <w:pPr>
                    <w:rPr>
                      <w:rFonts w:ascii="Times New Roman" w:eastAsia="Times New Roman" w:hAnsi="Times New Roman"/>
                      <w:sz w:val="24"/>
                      <w:szCs w:val="24"/>
                    </w:rPr>
                  </w:pPr>
                </w:p>
              </w:tc>
            </w:tr>
            <w:tr w:rsidR="005E3E86" w14:paraId="1D8109BC" w14:textId="77777777" w:rsidTr="00675D39">
              <w:trPr>
                <w:trHeight w:val="249"/>
              </w:trPr>
              <w:tc>
                <w:tcPr>
                  <w:tcW w:w="1516" w:type="dxa"/>
                </w:tcPr>
                <w:p w14:paraId="56E42265" w14:textId="77777777" w:rsidR="005E3E86" w:rsidRDefault="005E3E86" w:rsidP="00675D39">
                  <w:pPr>
                    <w:rPr>
                      <w:rFonts w:ascii="Times New Roman" w:eastAsia="Times New Roman" w:hAnsi="Times New Roman"/>
                      <w:sz w:val="24"/>
                      <w:szCs w:val="24"/>
                    </w:rPr>
                  </w:pPr>
                  <w:proofErr w:type="spellStart"/>
                  <w:proofErr w:type="gramStart"/>
                  <w:r>
                    <w:rPr>
                      <w:rFonts w:ascii="Times New Roman" w:eastAsia="Times New Roman" w:hAnsi="Times New Roman"/>
                      <w:sz w:val="24"/>
                      <w:szCs w:val="24"/>
                    </w:rPr>
                    <w:lastRenderedPageBreak/>
                    <w:t>Tolerance</w:t>
                  </w:r>
                  <w:proofErr w:type="spellEnd"/>
                  <w:r>
                    <w:rPr>
                      <w:rFonts w:ascii="Times New Roman" w:eastAsia="Times New Roman" w:hAnsi="Times New Roman"/>
                      <w:sz w:val="24"/>
                      <w:szCs w:val="24"/>
                    </w:rPr>
                    <w:t>:</w:t>
                  </w:r>
                  <w:proofErr w:type="gramEnd"/>
                  <w:r>
                    <w:rPr>
                      <w:rFonts w:ascii="Times New Roman" w:eastAsia="Times New Roman" w:hAnsi="Times New Roman"/>
                      <w:sz w:val="24"/>
                      <w:szCs w:val="24"/>
                    </w:rPr>
                    <w:t xml:space="preserve"> </w:t>
                  </w:r>
                </w:p>
              </w:tc>
              <w:tc>
                <w:tcPr>
                  <w:tcW w:w="1241" w:type="dxa"/>
                </w:tcPr>
                <w:p w14:paraId="0908551C" w14:textId="77777777" w:rsidR="005E3E86" w:rsidRDefault="005E3E86" w:rsidP="00675D39">
                  <w:pPr>
                    <w:rPr>
                      <w:rFonts w:ascii="Times New Roman" w:eastAsia="Times New Roman" w:hAnsi="Times New Roman"/>
                      <w:sz w:val="24"/>
                      <w:szCs w:val="24"/>
                    </w:rPr>
                  </w:pPr>
                  <w:r>
                    <w:rPr>
                      <w:rFonts w:ascii="Times New Roman" w:eastAsia="Times New Roman" w:hAnsi="Times New Roman"/>
                      <w:sz w:val="24"/>
                      <w:szCs w:val="24"/>
                    </w:rPr>
                    <w:t xml:space="preserve">+/- 2 mm </w:t>
                  </w:r>
                </w:p>
              </w:tc>
              <w:tc>
                <w:tcPr>
                  <w:tcW w:w="1518" w:type="dxa"/>
                </w:tcPr>
                <w:p w14:paraId="1FB5D38A" w14:textId="77777777" w:rsidR="005E3E86" w:rsidRDefault="005E3E86" w:rsidP="00675D39">
                  <w:pPr>
                    <w:rPr>
                      <w:rFonts w:ascii="Times New Roman" w:eastAsia="Times New Roman" w:hAnsi="Times New Roman"/>
                      <w:sz w:val="24"/>
                      <w:szCs w:val="24"/>
                    </w:rPr>
                  </w:pPr>
                </w:p>
              </w:tc>
            </w:tr>
            <w:tr w:rsidR="005E3E86" w14:paraId="24296906" w14:textId="77777777" w:rsidTr="00675D39">
              <w:trPr>
                <w:trHeight w:val="744"/>
              </w:trPr>
              <w:tc>
                <w:tcPr>
                  <w:tcW w:w="1516" w:type="dxa"/>
                </w:tcPr>
                <w:p w14:paraId="7A5F3867" w14:textId="77777777" w:rsidR="005E3E86" w:rsidRDefault="005E3E86" w:rsidP="00675D39">
                  <w:pPr>
                    <w:rPr>
                      <w:rFonts w:ascii="Times New Roman" w:eastAsia="Times New Roman" w:hAnsi="Times New Roman"/>
                      <w:sz w:val="24"/>
                      <w:szCs w:val="24"/>
                    </w:rPr>
                  </w:pPr>
                  <w:r>
                    <w:rPr>
                      <w:rFonts w:ascii="Times New Roman" w:eastAsia="Times New Roman" w:hAnsi="Times New Roman"/>
                      <w:sz w:val="24"/>
                      <w:szCs w:val="24"/>
                    </w:rPr>
                    <w:t xml:space="preserve">Capacité de </w:t>
                  </w:r>
                </w:p>
                <w:p w14:paraId="3203AFB8" w14:textId="77777777" w:rsidR="005E3E86" w:rsidRDefault="005E3E86" w:rsidP="00675D39">
                  <w:pPr>
                    <w:rPr>
                      <w:rFonts w:ascii="Times New Roman" w:eastAsia="Times New Roman" w:hAnsi="Times New Roman"/>
                      <w:sz w:val="24"/>
                      <w:szCs w:val="24"/>
                    </w:rPr>
                  </w:pPr>
                  <w:r>
                    <w:rPr>
                      <w:rFonts w:ascii="Times New Roman" w:eastAsia="Times New Roman" w:hAnsi="Times New Roman"/>
                      <w:sz w:val="24"/>
                      <w:szCs w:val="24"/>
                    </w:rPr>
                    <w:t xml:space="preserve"> </w:t>
                  </w:r>
                </w:p>
              </w:tc>
              <w:tc>
                <w:tcPr>
                  <w:tcW w:w="1241" w:type="dxa"/>
                </w:tcPr>
                <w:p w14:paraId="5278F9B0" w14:textId="77777777" w:rsidR="005E3E86" w:rsidRDefault="005E3E86" w:rsidP="00675D39">
                  <w:pPr>
                    <w:rPr>
                      <w:rFonts w:ascii="Times New Roman" w:eastAsia="Times New Roman" w:hAnsi="Times New Roman"/>
                      <w:sz w:val="24"/>
                      <w:szCs w:val="24"/>
                    </w:rPr>
                  </w:pPr>
                  <w:r>
                    <w:rPr>
                      <w:rFonts w:ascii="Times New Roman" w:eastAsia="Times New Roman" w:hAnsi="Times New Roman"/>
                      <w:sz w:val="24"/>
                      <w:szCs w:val="24"/>
                    </w:rPr>
                    <w:t xml:space="preserve">100 kg </w:t>
                  </w:r>
                </w:p>
              </w:tc>
              <w:tc>
                <w:tcPr>
                  <w:tcW w:w="1518" w:type="dxa"/>
                </w:tcPr>
                <w:p w14:paraId="060FB899" w14:textId="77777777" w:rsidR="005E3E86" w:rsidRDefault="005E3E86" w:rsidP="00675D39">
                  <w:pPr>
                    <w:rPr>
                      <w:rFonts w:ascii="Times New Roman" w:eastAsia="Times New Roman" w:hAnsi="Times New Roman"/>
                      <w:sz w:val="24"/>
                      <w:szCs w:val="24"/>
                    </w:rPr>
                  </w:pPr>
                </w:p>
              </w:tc>
            </w:tr>
          </w:tbl>
          <w:p w14:paraId="63AEE1CC" w14:textId="77777777" w:rsidR="005E3E86" w:rsidRDefault="005E3E86" w:rsidP="00675D39">
            <w:pPr>
              <w:spacing w:after="1764" w:line="240" w:lineRule="auto"/>
              <w:ind w:left="-5" w:right="47"/>
              <w:rPr>
                <w:rFonts w:ascii="Times New Roman" w:hAnsi="Times New Roman"/>
                <w:sz w:val="24"/>
                <w:szCs w:val="24"/>
              </w:rPr>
            </w:pPr>
            <w:r>
              <w:rPr>
                <w:rFonts w:ascii="Times New Roman" w:hAnsi="Times New Roman"/>
                <w:sz w:val="24"/>
                <w:szCs w:val="24"/>
              </w:rPr>
              <w:t xml:space="preserve">Office desk made of </w:t>
            </w:r>
            <w:proofErr w:type="spellStart"/>
            <w:r>
              <w:rPr>
                <w:rFonts w:ascii="Times New Roman" w:hAnsi="Times New Roman"/>
                <w:sz w:val="24"/>
                <w:szCs w:val="24"/>
              </w:rPr>
              <w:t>wooden</w:t>
            </w:r>
            <w:proofErr w:type="spellEnd"/>
            <w:r>
              <w:rPr>
                <w:rFonts w:ascii="Times New Roman" w:hAnsi="Times New Roman"/>
                <w:sz w:val="24"/>
                <w:szCs w:val="24"/>
              </w:rPr>
              <w:t>, plastics et aluminium parts.</w:t>
            </w:r>
          </w:p>
          <w:p w14:paraId="4719280D" w14:textId="77777777" w:rsidR="005E3E86" w:rsidRDefault="005E3E86" w:rsidP="00675D39">
            <w:pPr>
              <w:spacing w:after="114" w:line="240" w:lineRule="auto"/>
              <w:ind w:left="-5" w:right="47"/>
              <w:rPr>
                <w:rFonts w:ascii="Times New Roman" w:hAnsi="Times New Roman"/>
                <w:sz w:val="24"/>
                <w:szCs w:val="24"/>
              </w:rPr>
            </w:pPr>
            <w:r>
              <w:rPr>
                <w:rFonts w:ascii="Times New Roman" w:hAnsi="Times New Roman"/>
                <w:b/>
                <w:sz w:val="24"/>
                <w:szCs w:val="24"/>
              </w:rPr>
              <w:t xml:space="preserve">Nom du produit </w:t>
            </w:r>
            <w:r>
              <w:rPr>
                <w:rFonts w:ascii="Times New Roman" w:hAnsi="Times New Roman"/>
                <w:sz w:val="24"/>
                <w:szCs w:val="24"/>
              </w:rPr>
              <w:t xml:space="preserve">Table salle commande 1,35m </w:t>
            </w:r>
          </w:p>
          <w:p w14:paraId="2B224581" w14:textId="77777777" w:rsidR="005E3E86" w:rsidRDefault="005E3E86" w:rsidP="00675D39">
            <w:pPr>
              <w:spacing w:after="0" w:line="240" w:lineRule="auto"/>
              <w:ind w:left="-5" w:right="47"/>
              <w:rPr>
                <w:rFonts w:ascii="Times New Roman" w:hAnsi="Times New Roman"/>
                <w:sz w:val="24"/>
                <w:szCs w:val="24"/>
                <w:lang w:val="en-US"/>
              </w:rPr>
            </w:pPr>
            <w:r>
              <w:rPr>
                <w:rFonts w:ascii="Times New Roman" w:hAnsi="Times New Roman"/>
                <w:sz w:val="24"/>
                <w:szCs w:val="24"/>
                <w:lang w:val="en-US"/>
              </w:rPr>
              <w:t xml:space="preserve">Workplace for operating personnel made of wooden, plastics and aluminum parts. Includes mount for electronic components. </w:t>
            </w:r>
          </w:p>
          <w:tbl>
            <w:tblPr>
              <w:tblStyle w:val="TableGrid"/>
              <w:tblW w:w="4404" w:type="dxa"/>
              <w:tblInd w:w="0" w:type="dxa"/>
              <w:tblLook w:val="04A0" w:firstRow="1" w:lastRow="0" w:firstColumn="1" w:lastColumn="0" w:noHBand="0" w:noVBand="1"/>
            </w:tblPr>
            <w:tblGrid>
              <w:gridCol w:w="1562"/>
              <w:gridCol w:w="1278"/>
              <w:gridCol w:w="1564"/>
            </w:tblGrid>
            <w:tr w:rsidR="005E3E86" w:rsidRPr="00DB2235" w14:paraId="4D182F17" w14:textId="77777777" w:rsidTr="00675D39">
              <w:trPr>
                <w:trHeight w:val="224"/>
              </w:trPr>
              <w:tc>
                <w:tcPr>
                  <w:tcW w:w="1562" w:type="dxa"/>
                </w:tcPr>
                <w:p w14:paraId="5CD123FA" w14:textId="77777777" w:rsidR="005E3E86" w:rsidRDefault="005E3E86" w:rsidP="00675D39">
                  <w:pPr>
                    <w:rPr>
                      <w:rFonts w:ascii="Times New Roman" w:eastAsia="Times New Roman" w:hAnsi="Times New Roman"/>
                      <w:sz w:val="24"/>
                      <w:szCs w:val="24"/>
                      <w:lang w:val="en-US"/>
                    </w:rPr>
                  </w:pPr>
                  <w:r>
                    <w:rPr>
                      <w:rFonts w:ascii="Times New Roman" w:eastAsia="Times New Roman" w:hAnsi="Times New Roman"/>
                      <w:b/>
                      <w:sz w:val="24"/>
                      <w:szCs w:val="24"/>
                      <w:lang w:val="en-US"/>
                    </w:rPr>
                    <w:t>Specifications:</w:t>
                  </w:r>
                  <w:r>
                    <w:rPr>
                      <w:rFonts w:ascii="Times New Roman" w:eastAsia="Times New Roman" w:hAnsi="Times New Roman"/>
                      <w:sz w:val="24"/>
                      <w:szCs w:val="24"/>
                      <w:lang w:val="en-US"/>
                    </w:rPr>
                    <w:t xml:space="preserve"> </w:t>
                  </w:r>
                </w:p>
              </w:tc>
              <w:tc>
                <w:tcPr>
                  <w:tcW w:w="1278" w:type="dxa"/>
                  <w:vAlign w:val="bottom"/>
                </w:tcPr>
                <w:p w14:paraId="5E5E1DE9" w14:textId="77777777" w:rsidR="005E3E86" w:rsidRDefault="005E3E86" w:rsidP="00675D39">
                  <w:pPr>
                    <w:rPr>
                      <w:rFonts w:ascii="Times New Roman" w:eastAsia="Times New Roman" w:hAnsi="Times New Roman"/>
                      <w:sz w:val="24"/>
                      <w:szCs w:val="24"/>
                      <w:lang w:val="en-US"/>
                    </w:rPr>
                  </w:pPr>
                </w:p>
              </w:tc>
              <w:tc>
                <w:tcPr>
                  <w:tcW w:w="1564" w:type="dxa"/>
                  <w:vAlign w:val="bottom"/>
                </w:tcPr>
                <w:p w14:paraId="5BAE69A8" w14:textId="77777777" w:rsidR="005E3E86" w:rsidRDefault="005E3E86" w:rsidP="00675D39">
                  <w:pPr>
                    <w:rPr>
                      <w:rFonts w:ascii="Times New Roman" w:eastAsia="Times New Roman" w:hAnsi="Times New Roman"/>
                      <w:sz w:val="24"/>
                      <w:szCs w:val="24"/>
                      <w:lang w:val="en-US"/>
                    </w:rPr>
                  </w:pPr>
                </w:p>
              </w:tc>
            </w:tr>
            <w:tr w:rsidR="005E3E86" w:rsidRPr="00DB2235" w14:paraId="3B1B05A0" w14:textId="77777777" w:rsidTr="00675D39">
              <w:trPr>
                <w:trHeight w:val="245"/>
              </w:trPr>
              <w:tc>
                <w:tcPr>
                  <w:tcW w:w="1562" w:type="dxa"/>
                </w:tcPr>
                <w:p w14:paraId="33D37620" w14:textId="77777777" w:rsidR="005E3E86" w:rsidRDefault="005E3E86" w:rsidP="00675D39">
                  <w:pPr>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Length: </w:t>
                  </w:r>
                </w:p>
              </w:tc>
              <w:tc>
                <w:tcPr>
                  <w:tcW w:w="1278" w:type="dxa"/>
                </w:tcPr>
                <w:p w14:paraId="52676B43" w14:textId="77777777" w:rsidR="005E3E86" w:rsidRDefault="005E3E86" w:rsidP="00675D39">
                  <w:pPr>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1350 mm </w:t>
                  </w:r>
                </w:p>
              </w:tc>
              <w:tc>
                <w:tcPr>
                  <w:tcW w:w="1564" w:type="dxa"/>
                  <w:vAlign w:val="bottom"/>
                </w:tcPr>
                <w:p w14:paraId="648AC7AC" w14:textId="77777777" w:rsidR="005E3E86" w:rsidRDefault="005E3E86" w:rsidP="00675D39">
                  <w:pPr>
                    <w:rPr>
                      <w:rFonts w:ascii="Times New Roman" w:eastAsia="Times New Roman" w:hAnsi="Times New Roman"/>
                      <w:sz w:val="24"/>
                      <w:szCs w:val="24"/>
                      <w:lang w:val="en-US"/>
                    </w:rPr>
                  </w:pPr>
                </w:p>
              </w:tc>
            </w:tr>
            <w:tr w:rsidR="005E3E86" w:rsidRPr="00DB2235" w14:paraId="28641CFB" w14:textId="77777777" w:rsidTr="00675D39">
              <w:trPr>
                <w:trHeight w:val="245"/>
              </w:trPr>
              <w:tc>
                <w:tcPr>
                  <w:tcW w:w="1562" w:type="dxa"/>
                </w:tcPr>
                <w:p w14:paraId="16B3936F" w14:textId="77777777" w:rsidR="005E3E86" w:rsidRDefault="005E3E86" w:rsidP="00675D39">
                  <w:pPr>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Width: </w:t>
                  </w:r>
                </w:p>
              </w:tc>
              <w:tc>
                <w:tcPr>
                  <w:tcW w:w="1278" w:type="dxa"/>
                </w:tcPr>
                <w:p w14:paraId="022BC7AB" w14:textId="77777777" w:rsidR="005E3E86" w:rsidRDefault="005E3E86" w:rsidP="00675D39">
                  <w:pPr>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800 mm </w:t>
                  </w:r>
                </w:p>
              </w:tc>
              <w:tc>
                <w:tcPr>
                  <w:tcW w:w="1564" w:type="dxa"/>
                  <w:vAlign w:val="bottom"/>
                </w:tcPr>
                <w:p w14:paraId="6497A364" w14:textId="77777777" w:rsidR="005E3E86" w:rsidRDefault="005E3E86" w:rsidP="00675D39">
                  <w:pPr>
                    <w:rPr>
                      <w:rFonts w:ascii="Times New Roman" w:eastAsia="Times New Roman" w:hAnsi="Times New Roman"/>
                      <w:sz w:val="24"/>
                      <w:szCs w:val="24"/>
                      <w:lang w:val="en-US"/>
                    </w:rPr>
                  </w:pPr>
                </w:p>
              </w:tc>
            </w:tr>
            <w:tr w:rsidR="005E3E86" w:rsidRPr="00DB2235" w14:paraId="09450D10" w14:textId="77777777" w:rsidTr="00675D39">
              <w:trPr>
                <w:trHeight w:val="244"/>
              </w:trPr>
              <w:tc>
                <w:tcPr>
                  <w:tcW w:w="1562" w:type="dxa"/>
                </w:tcPr>
                <w:p w14:paraId="23B89803" w14:textId="77777777" w:rsidR="005E3E86" w:rsidRDefault="005E3E86" w:rsidP="00675D39">
                  <w:pPr>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Height: </w:t>
                  </w:r>
                </w:p>
              </w:tc>
              <w:tc>
                <w:tcPr>
                  <w:tcW w:w="1278" w:type="dxa"/>
                </w:tcPr>
                <w:p w14:paraId="7BAC61DC" w14:textId="77777777" w:rsidR="005E3E86" w:rsidRDefault="005E3E86" w:rsidP="00675D39">
                  <w:pPr>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720 mm </w:t>
                  </w:r>
                </w:p>
              </w:tc>
              <w:tc>
                <w:tcPr>
                  <w:tcW w:w="1564" w:type="dxa"/>
                  <w:vAlign w:val="center"/>
                </w:tcPr>
                <w:p w14:paraId="1F332CA9" w14:textId="77777777" w:rsidR="005E3E86" w:rsidRDefault="005E3E86" w:rsidP="00675D39">
                  <w:pPr>
                    <w:rPr>
                      <w:rFonts w:ascii="Times New Roman" w:eastAsia="Times New Roman" w:hAnsi="Times New Roman"/>
                      <w:sz w:val="24"/>
                      <w:szCs w:val="24"/>
                      <w:lang w:val="en-US"/>
                    </w:rPr>
                  </w:pPr>
                </w:p>
              </w:tc>
            </w:tr>
            <w:tr w:rsidR="005E3E86" w:rsidRPr="00DB2235" w14:paraId="2EA5C9F1" w14:textId="77777777" w:rsidTr="00675D39">
              <w:trPr>
                <w:trHeight w:val="244"/>
              </w:trPr>
              <w:tc>
                <w:tcPr>
                  <w:tcW w:w="1562" w:type="dxa"/>
                </w:tcPr>
                <w:p w14:paraId="3912E519" w14:textId="77777777" w:rsidR="005E3E86" w:rsidRDefault="005E3E86" w:rsidP="00675D39">
                  <w:pPr>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Net weight: </w:t>
                  </w:r>
                </w:p>
              </w:tc>
              <w:tc>
                <w:tcPr>
                  <w:tcW w:w="1278" w:type="dxa"/>
                </w:tcPr>
                <w:p w14:paraId="24EBB219" w14:textId="77777777" w:rsidR="005E3E86" w:rsidRDefault="005E3E86" w:rsidP="00675D39">
                  <w:pPr>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40 kg </w:t>
                  </w:r>
                </w:p>
              </w:tc>
              <w:tc>
                <w:tcPr>
                  <w:tcW w:w="1564" w:type="dxa"/>
                  <w:vAlign w:val="center"/>
                </w:tcPr>
                <w:p w14:paraId="011C1D89" w14:textId="77777777" w:rsidR="005E3E86" w:rsidRDefault="005E3E86" w:rsidP="00675D39">
                  <w:pPr>
                    <w:rPr>
                      <w:rFonts w:ascii="Times New Roman" w:eastAsia="Times New Roman" w:hAnsi="Times New Roman"/>
                      <w:sz w:val="24"/>
                      <w:szCs w:val="24"/>
                      <w:lang w:val="en-US"/>
                    </w:rPr>
                  </w:pPr>
                </w:p>
              </w:tc>
            </w:tr>
            <w:tr w:rsidR="005E3E86" w:rsidRPr="00DB2235" w14:paraId="0DF74D5C" w14:textId="77777777" w:rsidTr="00675D39">
              <w:trPr>
                <w:trHeight w:val="245"/>
              </w:trPr>
              <w:tc>
                <w:tcPr>
                  <w:tcW w:w="1562" w:type="dxa"/>
                </w:tcPr>
                <w:p w14:paraId="2940ECBC" w14:textId="77777777" w:rsidR="005E3E86" w:rsidRDefault="005E3E86" w:rsidP="00675D39">
                  <w:pPr>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Tolerance: </w:t>
                  </w:r>
                </w:p>
              </w:tc>
              <w:tc>
                <w:tcPr>
                  <w:tcW w:w="1278" w:type="dxa"/>
                </w:tcPr>
                <w:p w14:paraId="3AC6A088" w14:textId="77777777" w:rsidR="005E3E86" w:rsidRDefault="005E3E86" w:rsidP="00675D39">
                  <w:pPr>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+/- 2 mm </w:t>
                  </w:r>
                </w:p>
              </w:tc>
              <w:tc>
                <w:tcPr>
                  <w:tcW w:w="1564" w:type="dxa"/>
                  <w:vAlign w:val="center"/>
                </w:tcPr>
                <w:p w14:paraId="71095463" w14:textId="77777777" w:rsidR="005E3E86" w:rsidRDefault="005E3E86" w:rsidP="00675D39">
                  <w:pPr>
                    <w:rPr>
                      <w:rFonts w:ascii="Times New Roman" w:eastAsia="Times New Roman" w:hAnsi="Times New Roman"/>
                      <w:sz w:val="24"/>
                      <w:szCs w:val="24"/>
                      <w:lang w:val="en-US"/>
                    </w:rPr>
                  </w:pPr>
                </w:p>
              </w:tc>
            </w:tr>
            <w:tr w:rsidR="005E3E86" w:rsidRPr="00DB2235" w14:paraId="01FC5CB6" w14:textId="77777777" w:rsidTr="00675D39">
              <w:trPr>
                <w:trHeight w:val="732"/>
              </w:trPr>
              <w:tc>
                <w:tcPr>
                  <w:tcW w:w="1562" w:type="dxa"/>
                </w:tcPr>
                <w:p w14:paraId="635F6B68" w14:textId="77777777" w:rsidR="005E3E86" w:rsidRDefault="005E3E86" w:rsidP="00675D39">
                  <w:pPr>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Load capacity: </w:t>
                  </w:r>
                </w:p>
              </w:tc>
              <w:tc>
                <w:tcPr>
                  <w:tcW w:w="1278" w:type="dxa"/>
                </w:tcPr>
                <w:p w14:paraId="5EA85C55" w14:textId="77777777" w:rsidR="005E3E86" w:rsidRDefault="005E3E86" w:rsidP="00675D39">
                  <w:pPr>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100 kg </w:t>
                  </w:r>
                </w:p>
              </w:tc>
              <w:tc>
                <w:tcPr>
                  <w:tcW w:w="1564" w:type="dxa"/>
                  <w:vAlign w:val="center"/>
                </w:tcPr>
                <w:p w14:paraId="7BEB03C3" w14:textId="77777777" w:rsidR="005E3E86" w:rsidRDefault="005E3E86" w:rsidP="00675D39">
                  <w:pPr>
                    <w:rPr>
                      <w:rFonts w:ascii="Times New Roman" w:eastAsia="Times New Roman" w:hAnsi="Times New Roman"/>
                      <w:sz w:val="24"/>
                      <w:szCs w:val="24"/>
                      <w:lang w:val="en-US"/>
                    </w:rPr>
                  </w:pPr>
                </w:p>
              </w:tc>
            </w:tr>
          </w:tbl>
          <w:p w14:paraId="497D51D0" w14:textId="77777777" w:rsidR="005E3E86" w:rsidRDefault="005E3E86" w:rsidP="00675D39">
            <w:pPr>
              <w:spacing w:after="0" w:line="240" w:lineRule="auto"/>
              <w:rPr>
                <w:rFonts w:ascii="Times New Roman" w:hAnsi="Times New Roman"/>
                <w:sz w:val="24"/>
                <w:szCs w:val="24"/>
                <w:lang w:val="en-US"/>
              </w:rPr>
            </w:pPr>
          </w:p>
          <w:p w14:paraId="67B86C08" w14:textId="77777777" w:rsidR="005E3E86" w:rsidRDefault="005E3E86" w:rsidP="00675D39">
            <w:pPr>
              <w:spacing w:after="114" w:line="240" w:lineRule="auto"/>
              <w:ind w:left="-5" w:right="47"/>
              <w:rPr>
                <w:rFonts w:ascii="Times New Roman" w:hAnsi="Times New Roman"/>
                <w:sz w:val="24"/>
                <w:szCs w:val="24"/>
                <w:lang w:val="en-US"/>
              </w:rPr>
            </w:pPr>
            <w:r>
              <w:rPr>
                <w:rFonts w:ascii="Times New Roman" w:hAnsi="Times New Roman"/>
                <w:sz w:val="24"/>
                <w:szCs w:val="24"/>
                <w:lang w:val="en-US"/>
              </w:rPr>
              <w:t xml:space="preserve">Large Display </w:t>
            </w:r>
            <w:proofErr w:type="spellStart"/>
            <w:r>
              <w:rPr>
                <w:rFonts w:ascii="Times New Roman" w:hAnsi="Times New Roman"/>
                <w:sz w:val="24"/>
                <w:szCs w:val="24"/>
                <w:lang w:val="en-US"/>
              </w:rPr>
              <w:t>grande</w:t>
            </w:r>
            <w:proofErr w:type="spellEnd"/>
            <w:r>
              <w:rPr>
                <w:rFonts w:ascii="Times New Roman" w:hAnsi="Times New Roman"/>
                <w:sz w:val="24"/>
                <w:szCs w:val="24"/>
                <w:lang w:val="en-US"/>
              </w:rPr>
              <w:t xml:space="preserve"> plage travail 50 </w:t>
            </w:r>
            <w:proofErr w:type="spellStart"/>
            <w:r>
              <w:rPr>
                <w:rFonts w:ascii="Times New Roman" w:hAnsi="Times New Roman"/>
                <w:sz w:val="24"/>
                <w:szCs w:val="24"/>
                <w:lang w:val="en-US"/>
              </w:rPr>
              <w:t>pouces</w:t>
            </w:r>
            <w:proofErr w:type="spellEnd"/>
            <w:r>
              <w:rPr>
                <w:rFonts w:ascii="Times New Roman" w:hAnsi="Times New Roman"/>
                <w:sz w:val="24"/>
                <w:szCs w:val="24"/>
                <w:lang w:val="en-US"/>
              </w:rPr>
              <w:t xml:space="preserve"> au </w:t>
            </w:r>
            <w:proofErr w:type="spellStart"/>
            <w:r>
              <w:rPr>
                <w:rFonts w:ascii="Times New Roman" w:hAnsi="Times New Roman"/>
                <w:sz w:val="24"/>
                <w:szCs w:val="24"/>
                <w:lang w:val="en-US"/>
              </w:rPr>
              <w:t>moins</w:t>
            </w:r>
            <w:proofErr w:type="spellEnd"/>
          </w:p>
          <w:p w14:paraId="29156D16"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Préparation du grand écran plat couleur pour installation sur bras étendu pour augmenter l'amplitude et la plage de travail.  </w:t>
            </w:r>
          </w:p>
          <w:p w14:paraId="3606BA56" w14:textId="77777777" w:rsidR="005E3E86" w:rsidRDefault="005E3E86" w:rsidP="00675D39">
            <w:pPr>
              <w:spacing w:after="0" w:line="240" w:lineRule="auto"/>
              <w:ind w:right="41"/>
              <w:rPr>
                <w:rFonts w:ascii="Times New Roman" w:hAnsi="Times New Roman"/>
                <w:sz w:val="24"/>
                <w:szCs w:val="24"/>
              </w:rPr>
            </w:pPr>
            <w:r>
              <w:rPr>
                <w:rFonts w:ascii="Times New Roman" w:hAnsi="Times New Roman"/>
                <w:sz w:val="24"/>
                <w:szCs w:val="24"/>
              </w:rPr>
              <w:t xml:space="preserve"> </w:t>
            </w:r>
          </w:p>
          <w:p w14:paraId="3B274AD0"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Un bras supplémentaire monté en porte-à-faux prolonge le débattement radial de l'écran d'environ 60 cm.  </w:t>
            </w:r>
          </w:p>
          <w:p w14:paraId="6D6DD1AB" w14:textId="77777777" w:rsidR="005E3E86" w:rsidRDefault="005E3E86" w:rsidP="00675D39">
            <w:pPr>
              <w:spacing w:after="0" w:line="240" w:lineRule="auto"/>
              <w:ind w:right="41"/>
              <w:rPr>
                <w:rFonts w:ascii="Times New Roman" w:hAnsi="Times New Roman"/>
                <w:sz w:val="24"/>
                <w:szCs w:val="24"/>
              </w:rPr>
            </w:pPr>
            <w:r>
              <w:rPr>
                <w:rFonts w:ascii="Times New Roman" w:hAnsi="Times New Roman"/>
                <w:sz w:val="24"/>
                <w:szCs w:val="24"/>
              </w:rPr>
              <w:t xml:space="preserve"> </w:t>
            </w:r>
          </w:p>
          <w:p w14:paraId="29119199"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Cette suspension étendue est installée sur un chariot plafonnier. Le porte-écran est tournant et pivotant, réglable en hauteur et déplaçable longitudinalement. </w:t>
            </w:r>
          </w:p>
          <w:p w14:paraId="220B5374" w14:textId="77777777" w:rsidR="005E3E86" w:rsidRDefault="005E3E86" w:rsidP="00675D39">
            <w:pPr>
              <w:spacing w:after="15" w:line="240" w:lineRule="auto"/>
              <w:jc w:val="both"/>
              <w:rPr>
                <w:rFonts w:ascii="Times New Roman" w:hAnsi="Times New Roman"/>
                <w:sz w:val="24"/>
                <w:szCs w:val="24"/>
              </w:rPr>
            </w:pPr>
            <w:r>
              <w:rPr>
                <w:rFonts w:ascii="Times New Roman" w:hAnsi="Times New Roman"/>
                <w:sz w:val="24"/>
                <w:szCs w:val="24"/>
              </w:rPr>
              <w:t xml:space="preserve">  </w:t>
            </w:r>
          </w:p>
          <w:p w14:paraId="278D5DD0" w14:textId="77777777" w:rsidR="005E3E86" w:rsidRDefault="005E3E86" w:rsidP="00675D39">
            <w:pPr>
              <w:spacing w:after="0" w:line="240" w:lineRule="auto"/>
              <w:ind w:left="-5" w:right="180"/>
              <w:rPr>
                <w:rFonts w:ascii="Times New Roman" w:hAnsi="Times New Roman"/>
                <w:sz w:val="24"/>
                <w:szCs w:val="24"/>
              </w:rPr>
            </w:pPr>
            <w:proofErr w:type="gramStart"/>
            <w:r>
              <w:rPr>
                <w:rFonts w:ascii="Times New Roman" w:hAnsi="Times New Roman"/>
                <w:sz w:val="24"/>
                <w:szCs w:val="24"/>
              </w:rPr>
              <w:t>le</w:t>
            </w:r>
            <w:proofErr w:type="gramEnd"/>
            <w:r>
              <w:rPr>
                <w:rFonts w:ascii="Times New Roman" w:hAnsi="Times New Roman"/>
                <w:sz w:val="24"/>
                <w:szCs w:val="24"/>
              </w:rPr>
              <w:t xml:space="preserve"> chariot utilisera les mêmes rails que le  chariot de l'arceau, lesquels seront prolongés de 1,2 m pour faciliter le déplacement. </w:t>
            </w:r>
          </w:p>
          <w:p w14:paraId="7554B1C7" w14:textId="77777777" w:rsidR="005E3E86" w:rsidRDefault="005E3E86" w:rsidP="00675D39">
            <w:pPr>
              <w:spacing w:after="0" w:line="240" w:lineRule="auto"/>
              <w:ind w:right="180"/>
              <w:rPr>
                <w:rFonts w:ascii="Times New Roman" w:hAnsi="Times New Roman"/>
                <w:sz w:val="24"/>
                <w:szCs w:val="24"/>
              </w:rPr>
            </w:pPr>
            <w:r>
              <w:rPr>
                <w:rFonts w:ascii="Times New Roman" w:hAnsi="Times New Roman"/>
                <w:sz w:val="24"/>
                <w:szCs w:val="24"/>
              </w:rPr>
              <w:t xml:space="preserve"> </w:t>
            </w:r>
          </w:p>
          <w:p w14:paraId="4D35087E" w14:textId="77777777" w:rsidR="005E3E86" w:rsidRDefault="005E3E86" w:rsidP="00675D39">
            <w:pPr>
              <w:spacing w:after="0" w:line="240" w:lineRule="auto"/>
              <w:ind w:left="-5" w:right="180"/>
              <w:rPr>
                <w:rFonts w:ascii="Times New Roman" w:hAnsi="Times New Roman"/>
                <w:sz w:val="24"/>
                <w:szCs w:val="24"/>
              </w:rPr>
            </w:pPr>
            <w:r>
              <w:rPr>
                <w:rFonts w:ascii="Times New Roman" w:hAnsi="Times New Roman"/>
                <w:sz w:val="24"/>
                <w:szCs w:val="24"/>
              </w:rPr>
              <w:t xml:space="preserve">A fournir </w:t>
            </w:r>
            <w:proofErr w:type="gramStart"/>
            <w:r>
              <w:rPr>
                <w:rFonts w:ascii="Times New Roman" w:hAnsi="Times New Roman"/>
                <w:sz w:val="24"/>
                <w:szCs w:val="24"/>
              </w:rPr>
              <w:t>avec  les</w:t>
            </w:r>
            <w:proofErr w:type="gramEnd"/>
            <w:r>
              <w:rPr>
                <w:rFonts w:ascii="Times New Roman" w:hAnsi="Times New Roman"/>
                <w:sz w:val="24"/>
                <w:szCs w:val="24"/>
              </w:rPr>
              <w:t xml:space="preserve"> câbles pour la salle d'examen. </w:t>
            </w:r>
          </w:p>
          <w:p w14:paraId="0693A484" w14:textId="77777777" w:rsidR="005E3E86" w:rsidRDefault="005E3E86" w:rsidP="00675D39">
            <w:pPr>
              <w:spacing w:after="0" w:line="240" w:lineRule="auto"/>
              <w:ind w:right="180"/>
              <w:rPr>
                <w:rFonts w:ascii="Times New Roman" w:hAnsi="Times New Roman"/>
                <w:sz w:val="24"/>
                <w:szCs w:val="24"/>
              </w:rPr>
            </w:pPr>
            <w:r>
              <w:rPr>
                <w:rFonts w:ascii="Times New Roman" w:hAnsi="Times New Roman"/>
                <w:sz w:val="24"/>
                <w:szCs w:val="24"/>
              </w:rPr>
              <w:t xml:space="preserve"> </w:t>
            </w:r>
          </w:p>
          <w:p w14:paraId="691B0E27" w14:textId="77777777" w:rsidR="005E3E86" w:rsidRDefault="005E3E86" w:rsidP="00675D39">
            <w:pPr>
              <w:spacing w:after="0" w:line="240" w:lineRule="auto"/>
              <w:ind w:left="-5" w:right="180"/>
              <w:rPr>
                <w:rFonts w:ascii="Times New Roman" w:hAnsi="Times New Roman"/>
                <w:sz w:val="24"/>
                <w:szCs w:val="24"/>
              </w:rPr>
            </w:pPr>
            <w:r>
              <w:rPr>
                <w:rFonts w:ascii="Times New Roman" w:hAnsi="Times New Roman"/>
                <w:b/>
                <w:sz w:val="24"/>
                <w:szCs w:val="24"/>
              </w:rPr>
              <w:t xml:space="preserve">Porte-écran </w:t>
            </w:r>
          </w:p>
          <w:p w14:paraId="4DFAE2D5"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Le porte-écran tournant, pivotant, réglable en hauteur et déplaçable longitudinalement avec plage de travail étendue est destiné à recevoir un grand écran plat couleur.  </w:t>
            </w:r>
          </w:p>
          <w:p w14:paraId="2CDCD81A"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Tous les câbles sont intégrés.  </w:t>
            </w:r>
          </w:p>
          <w:p w14:paraId="2F5B254E"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lastRenderedPageBreak/>
              <w:t xml:space="preserve">Le bras à double articulation du porte-écran en version "plage de travail étendue" offre une grande flexibilité et une grande amplitude lors du positionnement du Large Display.  </w:t>
            </w:r>
          </w:p>
          <w:p w14:paraId="56B2DC3B"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26B7946F"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Caractéristiques techniques du porte-</w:t>
            </w:r>
            <w:proofErr w:type="gramStart"/>
            <w:r>
              <w:rPr>
                <w:rFonts w:ascii="Times New Roman" w:hAnsi="Times New Roman"/>
                <w:sz w:val="24"/>
                <w:szCs w:val="24"/>
              </w:rPr>
              <w:t>écran:</w:t>
            </w:r>
            <w:proofErr w:type="gramEnd"/>
            <w:r>
              <w:rPr>
                <w:rFonts w:ascii="Times New Roman" w:hAnsi="Times New Roman"/>
                <w:sz w:val="24"/>
                <w:szCs w:val="24"/>
              </w:rPr>
              <w:t xml:space="preserve">  </w:t>
            </w:r>
          </w:p>
          <w:p w14:paraId="6BC6275C"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Plage de pivotement de l'écran 330° </w:t>
            </w:r>
          </w:p>
          <w:p w14:paraId="2BE0E7BD"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Plage de déplacement longitudinal 315 cm </w:t>
            </w:r>
          </w:p>
          <w:p w14:paraId="6E27061D"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Plage de réglage en hauteur 75 cm </w:t>
            </w:r>
          </w:p>
          <w:p w14:paraId="6A22792C"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Plage de pivotement entre l'articulation et la liaison universelle sur le chariot plafonnier ± 150 degrés </w:t>
            </w:r>
          </w:p>
          <w:p w14:paraId="478F89E4"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Plage de pivotement entre le bras radial en porte-à-faux et l'articulation ± 120 degrés </w:t>
            </w:r>
          </w:p>
          <w:p w14:paraId="68A9C1CC"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537CA45F"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La grande zone d'affichage de l'écran offre une visualisation grand écran et la possibilité de positionner librement les signaux vidéo pertinents pour l'examen.  </w:t>
            </w:r>
          </w:p>
          <w:p w14:paraId="6FBAB49D"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La commande à la table entièrement intégrée permet de choisir parmi douze variantes de découpes.  </w:t>
            </w:r>
          </w:p>
          <w:p w14:paraId="68AFDEA6"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3DFD6AA2" w14:textId="77777777" w:rsidR="005E3E86" w:rsidRDefault="005E3E86" w:rsidP="00675D39">
            <w:pPr>
              <w:spacing w:after="0" w:line="240" w:lineRule="auto"/>
              <w:ind w:left="-5" w:right="250"/>
              <w:rPr>
                <w:rFonts w:ascii="Times New Roman" w:hAnsi="Times New Roman"/>
                <w:sz w:val="24"/>
                <w:szCs w:val="24"/>
              </w:rPr>
            </w:pPr>
            <w:r>
              <w:rPr>
                <w:rFonts w:ascii="Times New Roman" w:hAnsi="Times New Roman"/>
                <w:sz w:val="24"/>
                <w:szCs w:val="24"/>
              </w:rPr>
              <w:t xml:space="preserve">L'écran de diagnostic couleur en technologie TFT à haute luminance et angle de vision étendu possède une courbe gamma particulièrement adaptée à l'affichage des niveaux de gris conformément à </w:t>
            </w:r>
            <w:proofErr w:type="gramStart"/>
            <w:r>
              <w:rPr>
                <w:rFonts w:ascii="Times New Roman" w:hAnsi="Times New Roman"/>
                <w:sz w:val="24"/>
                <w:szCs w:val="24"/>
              </w:rPr>
              <w:t>la  recommandation</w:t>
            </w:r>
            <w:proofErr w:type="gramEnd"/>
            <w:r>
              <w:rPr>
                <w:rFonts w:ascii="Times New Roman" w:hAnsi="Times New Roman"/>
                <w:sz w:val="24"/>
                <w:szCs w:val="24"/>
              </w:rPr>
              <w:t xml:space="preserve"> CIE/DICOM.  </w:t>
            </w:r>
          </w:p>
          <w:p w14:paraId="3DF0AB02"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54DD439E"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Les signaux vidéo (images temps réel, images Assist et images de référence, Workplace, systèmes </w:t>
            </w:r>
          </w:p>
          <w:p w14:paraId="4777E0B6" w14:textId="77777777" w:rsidR="005E3E86" w:rsidRDefault="005E3E86" w:rsidP="00675D39">
            <w:pPr>
              <w:spacing w:after="0" w:line="240" w:lineRule="auto"/>
              <w:ind w:left="-5" w:right="47"/>
              <w:rPr>
                <w:rFonts w:ascii="Times New Roman" w:hAnsi="Times New Roman"/>
                <w:sz w:val="24"/>
                <w:szCs w:val="24"/>
              </w:rPr>
            </w:pPr>
            <w:proofErr w:type="gramStart"/>
            <w:r>
              <w:rPr>
                <w:rFonts w:ascii="Times New Roman" w:hAnsi="Times New Roman"/>
                <w:sz w:val="24"/>
                <w:szCs w:val="24"/>
              </w:rPr>
              <w:t>d'enregistrement</w:t>
            </w:r>
            <w:proofErr w:type="gramEnd"/>
            <w:r>
              <w:rPr>
                <w:rFonts w:ascii="Times New Roman" w:hAnsi="Times New Roman"/>
                <w:sz w:val="24"/>
                <w:szCs w:val="24"/>
              </w:rPr>
              <w:t>/</w:t>
            </w:r>
            <w:proofErr w:type="spellStart"/>
            <w:r>
              <w:rPr>
                <w:rFonts w:ascii="Times New Roman" w:hAnsi="Times New Roman"/>
                <w:sz w:val="24"/>
                <w:szCs w:val="24"/>
              </w:rPr>
              <w:t>Sensis</w:t>
            </w:r>
            <w:proofErr w:type="spellEnd"/>
            <w:r>
              <w:rPr>
                <w:rFonts w:ascii="Times New Roman" w:hAnsi="Times New Roman"/>
                <w:sz w:val="24"/>
                <w:szCs w:val="24"/>
              </w:rPr>
              <w:t xml:space="preserve">, PACS, SIH/SIR, échographe, ECG, vidéo externe, endoscope, systèmes de mapping, position des appareils et de la table, messages système et valeurs de dose) peuvent être affichées et positionnées individuellement sur l'écran Large Display. </w:t>
            </w:r>
          </w:p>
          <w:p w14:paraId="5CF47790"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299BBA29"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En présence de la fonction double référence, des images de référence statiques sont affichées en parallèle sur les deux moniteurs de référence. </w:t>
            </w:r>
          </w:p>
          <w:p w14:paraId="5641917B"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2C770CAD" w14:textId="77777777" w:rsidR="005E3E86" w:rsidRDefault="005E3E86" w:rsidP="00675D39">
            <w:pPr>
              <w:spacing w:after="0" w:line="240" w:lineRule="auto"/>
              <w:rPr>
                <w:rFonts w:ascii="Times New Roman" w:hAnsi="Times New Roman"/>
                <w:sz w:val="24"/>
                <w:szCs w:val="24"/>
              </w:rPr>
            </w:pPr>
          </w:p>
          <w:p w14:paraId="6E2E1F63" w14:textId="77777777" w:rsidR="005E3E86" w:rsidRDefault="005E3E86" w:rsidP="00675D39">
            <w:pPr>
              <w:spacing w:after="114" w:line="240" w:lineRule="auto"/>
              <w:ind w:left="-5" w:right="47"/>
              <w:rPr>
                <w:rFonts w:ascii="Times New Roman" w:hAnsi="Times New Roman"/>
                <w:sz w:val="24"/>
                <w:szCs w:val="24"/>
              </w:rPr>
            </w:pPr>
            <w:r>
              <w:rPr>
                <w:rFonts w:ascii="Times New Roman" w:hAnsi="Times New Roman"/>
                <w:sz w:val="24"/>
                <w:szCs w:val="24"/>
              </w:rPr>
              <w:t>LD Haut contraste, diagonale 50" au moins</w:t>
            </w:r>
          </w:p>
          <w:p w14:paraId="7A77114C" w14:textId="77777777" w:rsidR="005E3E86" w:rsidRDefault="005E3E86" w:rsidP="00675D39">
            <w:pPr>
              <w:spacing w:after="70" w:line="240" w:lineRule="auto"/>
              <w:ind w:left="-5" w:right="47"/>
              <w:rPr>
                <w:rFonts w:ascii="Times New Roman" w:hAnsi="Times New Roman"/>
                <w:sz w:val="24"/>
                <w:szCs w:val="24"/>
              </w:rPr>
            </w:pPr>
            <w:r>
              <w:rPr>
                <w:rFonts w:ascii="Times New Roman" w:hAnsi="Times New Roman"/>
                <w:sz w:val="24"/>
                <w:szCs w:val="24"/>
              </w:rPr>
              <w:t xml:space="preserve">Grand écran plat couleur (y compris câblage) pour la salle d'examen, d'une diagonale d'image de 50" au moins. Cette version de Large Display offrira une excellente qualité d'image clinique grâce à une technologie de dalle IPS. </w:t>
            </w:r>
          </w:p>
          <w:p w14:paraId="44DF8606" w14:textId="77777777" w:rsidR="005E3E86" w:rsidRDefault="005E3E86" w:rsidP="00675D39">
            <w:pPr>
              <w:spacing w:after="7" w:line="251" w:lineRule="auto"/>
              <w:ind w:left="-5" w:right="3067"/>
              <w:rPr>
                <w:rFonts w:ascii="Times New Roman" w:hAnsi="Times New Roman"/>
                <w:sz w:val="24"/>
                <w:szCs w:val="24"/>
              </w:rPr>
            </w:pPr>
            <w:r>
              <w:rPr>
                <w:rFonts w:ascii="Times New Roman" w:hAnsi="Times New Roman"/>
                <w:b/>
                <w:sz w:val="24"/>
                <w:szCs w:val="24"/>
              </w:rPr>
              <w:t xml:space="preserve">Grand écran plat couleur  </w:t>
            </w:r>
          </w:p>
          <w:p w14:paraId="4E255FEF"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0ADE1FCE"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lastRenderedPageBreak/>
              <w:t xml:space="preserve">Combinée à la grande zone d'affichage de l'écran, la technologie de dalle IPS offre une dimension à la visualisation d'images médicales. </w:t>
            </w:r>
          </w:p>
          <w:p w14:paraId="0676DC5C"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Cette technologie associera un niveau élevé de luminance et de contraste sous tous les angles de visualisation. Elle offrira un aspect d'image incomparable, en particulier pour les images en niveaux de gris. </w:t>
            </w:r>
          </w:p>
          <w:p w14:paraId="18F06395"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5928FA68"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L'écran de diagnostic couleur en technologie TFT à haute luminance et angle de vision étendu </w:t>
            </w:r>
            <w:proofErr w:type="spellStart"/>
            <w:r>
              <w:rPr>
                <w:rFonts w:ascii="Times New Roman" w:hAnsi="Times New Roman"/>
                <w:sz w:val="24"/>
                <w:szCs w:val="24"/>
              </w:rPr>
              <w:t>possèdant</w:t>
            </w:r>
            <w:proofErr w:type="spellEnd"/>
            <w:r>
              <w:rPr>
                <w:rFonts w:ascii="Times New Roman" w:hAnsi="Times New Roman"/>
                <w:sz w:val="24"/>
                <w:szCs w:val="24"/>
              </w:rPr>
              <w:t xml:space="preserve"> une courbe gamma particulièrement adaptée à l'affichage des niveaux de gris conformément à la recommandation CIE/DICOM.  </w:t>
            </w:r>
          </w:p>
          <w:p w14:paraId="141B593A"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783AB9B1" w14:textId="4E3B8E34"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Caractéristiques techniques de l'écran 50" au moins</w:t>
            </w:r>
            <w:r w:rsidR="002175C8">
              <w:rPr>
                <w:rFonts w:ascii="Times New Roman" w:hAnsi="Times New Roman"/>
                <w:sz w:val="24"/>
                <w:szCs w:val="24"/>
              </w:rPr>
              <w:t xml:space="preserve"> </w:t>
            </w:r>
            <w:r>
              <w:rPr>
                <w:rFonts w:ascii="Times New Roman" w:hAnsi="Times New Roman"/>
                <w:sz w:val="24"/>
                <w:szCs w:val="24"/>
              </w:rPr>
              <w:t xml:space="preserve">:  </w:t>
            </w:r>
          </w:p>
          <w:p w14:paraId="7FF2C145" w14:textId="5DCB31A9"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Résolution</w:t>
            </w:r>
            <w:r w:rsidR="002175C8">
              <w:rPr>
                <w:rFonts w:ascii="Times New Roman" w:hAnsi="Times New Roman"/>
                <w:sz w:val="24"/>
                <w:szCs w:val="24"/>
              </w:rPr>
              <w:t xml:space="preserve"> </w:t>
            </w:r>
            <w:r>
              <w:rPr>
                <w:rFonts w:ascii="Times New Roman" w:hAnsi="Times New Roman"/>
                <w:sz w:val="24"/>
                <w:szCs w:val="24"/>
              </w:rPr>
              <w:t>: 3840 x 2160 (pixels</w:t>
            </w:r>
            <w:proofErr w:type="gramStart"/>
            <w:r>
              <w:rPr>
                <w:rFonts w:ascii="Times New Roman" w:hAnsi="Times New Roman"/>
                <w:sz w:val="24"/>
                <w:szCs w:val="24"/>
              </w:rPr>
              <w:t>);</w:t>
            </w:r>
            <w:proofErr w:type="gramEnd"/>
            <w:r>
              <w:rPr>
                <w:rFonts w:ascii="Times New Roman" w:hAnsi="Times New Roman"/>
                <w:sz w:val="24"/>
                <w:szCs w:val="24"/>
              </w:rPr>
              <w:t xml:space="preserve"> 8 mégapixels avec 4 x HD.  </w:t>
            </w:r>
          </w:p>
          <w:p w14:paraId="1EED6B94"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Intensité de couleur 1,07 10</w:t>
            </w:r>
            <w:r>
              <w:rPr>
                <w:rFonts w:ascii="Times New Roman" w:hAnsi="Times New Roman"/>
                <w:sz w:val="24"/>
                <w:szCs w:val="24"/>
                <w:vertAlign w:val="superscript"/>
              </w:rPr>
              <w:t>9</w:t>
            </w:r>
            <w:r>
              <w:rPr>
                <w:rFonts w:ascii="Times New Roman" w:hAnsi="Times New Roman"/>
                <w:sz w:val="24"/>
                <w:szCs w:val="24"/>
              </w:rPr>
              <w:t xml:space="preserve"> couleurs.  </w:t>
            </w:r>
          </w:p>
          <w:p w14:paraId="1544DBD1" w14:textId="77777777" w:rsidR="005E3E86" w:rsidRDefault="005E3E86" w:rsidP="00675D39">
            <w:pPr>
              <w:spacing w:after="0" w:line="240" w:lineRule="auto"/>
              <w:ind w:left="-5" w:right="1069"/>
              <w:rPr>
                <w:rFonts w:ascii="Times New Roman" w:hAnsi="Times New Roman"/>
                <w:sz w:val="24"/>
                <w:szCs w:val="24"/>
              </w:rPr>
            </w:pPr>
            <w:r>
              <w:rPr>
                <w:rFonts w:ascii="Times New Roman" w:hAnsi="Times New Roman"/>
                <w:sz w:val="24"/>
                <w:szCs w:val="24"/>
              </w:rPr>
              <w:t xml:space="preserve">Excellente luminosité sur toute la durée de </w:t>
            </w:r>
            <w:proofErr w:type="gramStart"/>
            <w:r>
              <w:rPr>
                <w:rFonts w:ascii="Times New Roman" w:hAnsi="Times New Roman"/>
                <w:sz w:val="24"/>
                <w:szCs w:val="24"/>
              </w:rPr>
              <w:t>vie:</w:t>
            </w:r>
            <w:proofErr w:type="gramEnd"/>
            <w:r>
              <w:rPr>
                <w:rFonts w:ascii="Times New Roman" w:hAnsi="Times New Roman"/>
                <w:sz w:val="24"/>
                <w:szCs w:val="24"/>
              </w:rPr>
              <w:t xml:space="preserve"> 400 cd/m² pour un rapport de contraste de 1450:1. Visualisation sans scintillement ni distorsion. </w:t>
            </w:r>
          </w:p>
          <w:p w14:paraId="0DB1AC9B"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74377B51"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Concept de backup </w:t>
            </w:r>
          </w:p>
          <w:p w14:paraId="0F82B76F"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Le Large Display dispose d'un concept de backup pour se prémunir contre les pannes d'alimentation (2 blocs secteur séparés pour les côtés gauche et droit du Large Display). </w:t>
            </w:r>
          </w:p>
          <w:p w14:paraId="24C3CB1B"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0653A3FA" w14:textId="77777777" w:rsidR="005E3E86" w:rsidRDefault="005E3E86" w:rsidP="00675D39">
            <w:pPr>
              <w:spacing w:after="42" w:line="240" w:lineRule="auto"/>
              <w:rPr>
                <w:rFonts w:ascii="Times New Roman" w:hAnsi="Times New Roman"/>
                <w:sz w:val="24"/>
                <w:szCs w:val="24"/>
              </w:rPr>
            </w:pPr>
            <w:r>
              <w:rPr>
                <w:rFonts w:ascii="Times New Roman" w:hAnsi="Times New Roman"/>
                <w:sz w:val="24"/>
                <w:szCs w:val="24"/>
              </w:rPr>
              <w:t xml:space="preserve"> </w:t>
            </w:r>
          </w:p>
          <w:p w14:paraId="51C66724" w14:textId="77777777" w:rsidR="005E3E86" w:rsidRDefault="005E3E86" w:rsidP="00675D39">
            <w:pPr>
              <w:spacing w:after="114" w:line="240" w:lineRule="auto"/>
              <w:ind w:left="-5" w:right="47"/>
              <w:rPr>
                <w:rFonts w:ascii="Times New Roman" w:hAnsi="Times New Roman"/>
                <w:b/>
                <w:sz w:val="24"/>
                <w:szCs w:val="24"/>
              </w:rPr>
            </w:pPr>
            <w:r>
              <w:rPr>
                <w:rFonts w:ascii="Times New Roman" w:hAnsi="Times New Roman"/>
                <w:b/>
                <w:sz w:val="24"/>
                <w:szCs w:val="24"/>
              </w:rPr>
              <w:t xml:space="preserve">Contrôleur vidéo 18 Large Display </w:t>
            </w:r>
          </w:p>
          <w:p w14:paraId="436FA832"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Le contrôleur vidéo 18 pour Large Display admettra un maximum de 18 signaux vidéo affichables simultanément sur l'écran Large Display. </w:t>
            </w:r>
          </w:p>
          <w:p w14:paraId="2D945105"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Le contrôleur vidéo 18 pour Large Display reçoit différents signaux vidéo, internes et externes, en vue de leur affichage à l'échelle sur le Large Display.  </w:t>
            </w:r>
          </w:p>
          <w:p w14:paraId="2DF4F1E7"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Jusqu'à 18 sources vidéo externes et internes sont raccordables, dont max. 14 canaux DVI-D et 4 canaux analogiques (VGA). Le contrôleur vidéo 18 pour Large Display reçoit différents signaux vidéo, internes et externes, en vue de leur affichage à l'échelle sur le Large Display.  </w:t>
            </w:r>
          </w:p>
          <w:p w14:paraId="28F0F087"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Jusqu'à 18 sources vidéo externes et internes sont raccordables, dont max. 14 canaux DVI-D et 4 canaux analogiques (VGA) et HDMI.</w:t>
            </w:r>
          </w:p>
          <w:p w14:paraId="3E483B11"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740ED4B6"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Les images importantes pour le diagnostic peuvent être visualisées à l'échelle sur le Large Display dans leur taille d'origine. Grâce à l'algorithme d'interpolation de données image intégré au contrôleur vidéo, les informations non </w:t>
            </w:r>
            <w:r>
              <w:rPr>
                <w:rFonts w:ascii="Times New Roman" w:hAnsi="Times New Roman"/>
                <w:sz w:val="24"/>
                <w:szCs w:val="24"/>
              </w:rPr>
              <w:lastRenderedPageBreak/>
              <w:t xml:space="preserve">diagnostiques et moins importantes peuvent être visualisées en taille réduite.  </w:t>
            </w:r>
          </w:p>
          <w:p w14:paraId="78034CA4"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31A0199A"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Un affichage agrandi ou réduit est sélectionnable individuellement via le choix de configurations d'écran proposé sur la commande à la table entièrement intégrée. Le contrôleur vidéo assure ensuite l'interpolation et l'adaptation de la taille des images. </w:t>
            </w:r>
          </w:p>
          <w:p w14:paraId="660303AE"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1CB12924"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Sur les images de courbes à haute résolution provenant, par exemple, d'un poste de mesure électrophysiologique, des algorithmes d'interpolation spéciaux permettent de visualiser les courbes sans artefacts.  </w:t>
            </w:r>
          </w:p>
          <w:p w14:paraId="53841861"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 </w:t>
            </w:r>
          </w:p>
          <w:p w14:paraId="0DA813F6" w14:textId="77777777" w:rsidR="005E3E86" w:rsidRDefault="005E3E86" w:rsidP="00675D39">
            <w:pPr>
              <w:spacing w:after="115" w:line="240" w:lineRule="auto"/>
              <w:ind w:left="-5" w:right="47"/>
              <w:rPr>
                <w:rFonts w:ascii="Times New Roman" w:hAnsi="Times New Roman"/>
                <w:b/>
                <w:sz w:val="24"/>
                <w:szCs w:val="24"/>
              </w:rPr>
            </w:pPr>
            <w:r>
              <w:rPr>
                <w:rFonts w:ascii="Times New Roman" w:hAnsi="Times New Roman"/>
                <w:b/>
                <w:sz w:val="24"/>
                <w:szCs w:val="24"/>
              </w:rPr>
              <w:t xml:space="preserve">Prot. Large Display p. diagnostic </w:t>
            </w:r>
          </w:p>
          <w:p w14:paraId="04128C3A"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Écran de protection en verre feuilleté de haute qualité protègera le panneau du moniteur contre les dommages mécaniques et l'infiltration de liquides en face avant. </w:t>
            </w:r>
          </w:p>
          <w:p w14:paraId="569A47F7"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Il convient à l'évaluation d'images cliniques. </w:t>
            </w:r>
          </w:p>
          <w:p w14:paraId="77C79FBA" w14:textId="77777777" w:rsidR="005E3E86" w:rsidRDefault="005E3E86" w:rsidP="00675D39">
            <w:pPr>
              <w:spacing w:after="0" w:line="240" w:lineRule="auto"/>
              <w:ind w:left="-5" w:right="47"/>
              <w:rPr>
                <w:rFonts w:ascii="Times New Roman" w:hAnsi="Times New Roman"/>
                <w:sz w:val="24"/>
                <w:szCs w:val="24"/>
              </w:rPr>
            </w:pPr>
            <w:proofErr w:type="gramStart"/>
            <w:r>
              <w:rPr>
                <w:rFonts w:ascii="Times New Roman" w:hAnsi="Times New Roman"/>
                <w:sz w:val="24"/>
                <w:szCs w:val="24"/>
              </w:rPr>
              <w:t>Caractéristiques:</w:t>
            </w:r>
            <w:proofErr w:type="gramEnd"/>
            <w:r>
              <w:rPr>
                <w:rFonts w:ascii="Times New Roman" w:hAnsi="Times New Roman"/>
                <w:sz w:val="24"/>
                <w:szCs w:val="24"/>
              </w:rPr>
              <w:t xml:space="preserve"> </w:t>
            </w:r>
          </w:p>
          <w:p w14:paraId="404789F9" w14:textId="77777777" w:rsidR="005E3E86" w:rsidRDefault="005E3E86" w:rsidP="00675D39">
            <w:pPr>
              <w:spacing w:after="0" w:line="240" w:lineRule="auto"/>
              <w:ind w:left="-5" w:right="-104"/>
              <w:rPr>
                <w:rFonts w:ascii="Times New Roman" w:hAnsi="Times New Roman"/>
                <w:sz w:val="24"/>
                <w:szCs w:val="24"/>
              </w:rPr>
            </w:pPr>
            <w:r>
              <w:rPr>
                <w:rFonts w:ascii="Times New Roman" w:hAnsi="Times New Roman"/>
                <w:sz w:val="24"/>
                <w:szCs w:val="24"/>
              </w:rPr>
              <w:t xml:space="preserve">Le verre feuilleté assure de bonnes propriétés mécaniques et une haute résistance aux impacts mécaniques, le revêtement spécial diminue les reflets pour une qualité d'image constante, excellente transmission spectrale de 98% minimum, ajout possible à des installations Large Display existantes. </w:t>
            </w:r>
          </w:p>
          <w:p w14:paraId="1384E269" w14:textId="77777777" w:rsidR="005E3E86" w:rsidRDefault="005E3E86" w:rsidP="00675D39">
            <w:pPr>
              <w:spacing w:after="0" w:line="240" w:lineRule="auto"/>
              <w:ind w:right="-104"/>
              <w:rPr>
                <w:rFonts w:ascii="Times New Roman" w:hAnsi="Times New Roman"/>
                <w:sz w:val="24"/>
                <w:szCs w:val="24"/>
              </w:rPr>
            </w:pPr>
            <w:r>
              <w:rPr>
                <w:rFonts w:ascii="Times New Roman" w:hAnsi="Times New Roman"/>
                <w:sz w:val="24"/>
                <w:szCs w:val="24"/>
              </w:rPr>
              <w:t xml:space="preserve"> </w:t>
            </w:r>
          </w:p>
          <w:p w14:paraId="6BEE9E86" w14:textId="77777777" w:rsidR="005E3E86" w:rsidRDefault="005E3E86" w:rsidP="00675D39">
            <w:pPr>
              <w:spacing w:after="368" w:line="240" w:lineRule="auto"/>
              <w:ind w:left="-5" w:right="47"/>
              <w:rPr>
                <w:rFonts w:ascii="Times New Roman" w:hAnsi="Times New Roman"/>
                <w:sz w:val="24"/>
                <w:szCs w:val="24"/>
              </w:rPr>
            </w:pPr>
            <w:r>
              <w:rPr>
                <w:rFonts w:ascii="Times New Roman" w:hAnsi="Times New Roman"/>
                <w:sz w:val="24"/>
                <w:szCs w:val="24"/>
              </w:rPr>
              <w:t>Le système porte-écran supportera, une combinaison avec d'autres options montées sur le système porte</w:t>
            </w:r>
            <w:r>
              <w:rPr>
                <w:rFonts w:ascii="Times New Roman" w:hAnsi="Times New Roman"/>
                <w:sz w:val="24"/>
                <w:szCs w:val="24"/>
                <w:vertAlign w:val="subscript"/>
              </w:rPr>
              <w:t xml:space="preserve"> </w:t>
            </w:r>
            <w:r>
              <w:rPr>
                <w:rFonts w:ascii="Times New Roman" w:hAnsi="Times New Roman"/>
                <w:sz w:val="24"/>
                <w:szCs w:val="24"/>
                <w:vertAlign w:val="subscript"/>
              </w:rPr>
              <w:tab/>
            </w:r>
            <w:r>
              <w:rPr>
                <w:rFonts w:ascii="Times New Roman" w:hAnsi="Times New Roman"/>
                <w:sz w:val="24"/>
                <w:szCs w:val="24"/>
              </w:rPr>
              <w:t xml:space="preserve">-écran. </w:t>
            </w:r>
          </w:p>
          <w:p w14:paraId="3C44665A" w14:textId="77777777" w:rsidR="005E3E86" w:rsidRDefault="005E3E86" w:rsidP="00675D39">
            <w:pPr>
              <w:tabs>
                <w:tab w:val="center" w:pos="4947"/>
              </w:tabs>
              <w:spacing w:after="0" w:line="240" w:lineRule="auto"/>
              <w:ind w:left="-15"/>
              <w:rPr>
                <w:rFonts w:ascii="Times New Roman" w:hAnsi="Times New Roman"/>
                <w:sz w:val="24"/>
                <w:szCs w:val="24"/>
              </w:rPr>
            </w:pPr>
            <w:r>
              <w:rPr>
                <w:rFonts w:ascii="Times New Roman" w:hAnsi="Times New Roman"/>
                <w:b/>
                <w:sz w:val="24"/>
                <w:szCs w:val="24"/>
              </w:rPr>
              <w:t>Deux</w:t>
            </w:r>
            <w:r>
              <w:rPr>
                <w:rFonts w:ascii="Times New Roman" w:hAnsi="Times New Roman"/>
                <w:sz w:val="24"/>
                <w:szCs w:val="24"/>
              </w:rPr>
              <w:t xml:space="preserve"> Ecran 19" au moins</w:t>
            </w:r>
            <w:r>
              <w:rPr>
                <w:rFonts w:ascii="Times New Roman" w:hAnsi="Times New Roman"/>
                <w:sz w:val="24"/>
                <w:szCs w:val="24"/>
              </w:rPr>
              <w:tab/>
            </w:r>
            <w:r>
              <w:rPr>
                <w:rFonts w:ascii="Times New Roman" w:hAnsi="Times New Roman"/>
                <w:sz w:val="24"/>
                <w:szCs w:val="24"/>
                <w:vertAlign w:val="superscript"/>
              </w:rPr>
              <w:t xml:space="preserve"> </w:t>
            </w:r>
          </w:p>
          <w:p w14:paraId="27176549"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Deux écrans 19" ou équivalent à haut contraste pour la visualisation de l'image de référence en salle de contrôle</w:t>
            </w:r>
          </w:p>
          <w:p w14:paraId="47956C26" w14:textId="77777777" w:rsidR="005E3E86" w:rsidRDefault="005E3E86" w:rsidP="00675D39">
            <w:pPr>
              <w:spacing w:after="0" w:line="240" w:lineRule="auto"/>
              <w:ind w:left="-5" w:right="47"/>
              <w:rPr>
                <w:rFonts w:ascii="Times New Roman" w:hAnsi="Times New Roman"/>
                <w:sz w:val="24"/>
                <w:szCs w:val="24"/>
              </w:rPr>
            </w:pPr>
            <w:r>
              <w:rPr>
                <w:rFonts w:ascii="Times New Roman" w:hAnsi="Times New Roman"/>
                <w:sz w:val="24"/>
                <w:szCs w:val="24"/>
              </w:rPr>
              <w:t xml:space="preserve">Deux écrans plats en technologie </w:t>
            </w:r>
            <w:proofErr w:type="gramStart"/>
            <w:r>
              <w:rPr>
                <w:rFonts w:ascii="Times New Roman" w:hAnsi="Times New Roman"/>
                <w:sz w:val="24"/>
                <w:szCs w:val="24"/>
              </w:rPr>
              <w:t>TFT:</w:t>
            </w:r>
            <w:proofErr w:type="gramEnd"/>
            <w:r>
              <w:rPr>
                <w:rFonts w:ascii="Times New Roman" w:hAnsi="Times New Roman"/>
                <w:sz w:val="24"/>
                <w:szCs w:val="24"/>
              </w:rPr>
              <w:t xml:space="preserve">  </w:t>
            </w:r>
          </w:p>
          <w:p w14:paraId="4A62C459"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Diagonale 19</w:t>
            </w:r>
            <w:proofErr w:type="gramStart"/>
            <w:r>
              <w:rPr>
                <w:rFonts w:ascii="Times New Roman" w:hAnsi="Times New Roman"/>
                <w:sz w:val="24"/>
                <w:szCs w:val="24"/>
              </w:rPr>
              <w:t>":</w:t>
            </w:r>
            <w:proofErr w:type="gramEnd"/>
            <w:r>
              <w:rPr>
                <w:rFonts w:ascii="Times New Roman" w:hAnsi="Times New Roman"/>
                <w:sz w:val="24"/>
                <w:szCs w:val="24"/>
              </w:rPr>
              <w:t xml:space="preserve"> 48 cm au moins</w:t>
            </w:r>
          </w:p>
          <w:p w14:paraId="4A135C4E" w14:textId="77777777" w:rsidR="005E3E86" w:rsidRDefault="005E3E86" w:rsidP="000F7285">
            <w:pPr>
              <w:numPr>
                <w:ilvl w:val="0"/>
                <w:numId w:val="114"/>
              </w:numPr>
              <w:spacing w:after="5" w:line="250" w:lineRule="auto"/>
              <w:ind w:right="47"/>
              <w:rPr>
                <w:rFonts w:ascii="Times New Roman" w:hAnsi="Times New Roman"/>
                <w:sz w:val="24"/>
                <w:szCs w:val="24"/>
              </w:rPr>
            </w:pPr>
            <w:proofErr w:type="gramStart"/>
            <w:r>
              <w:rPr>
                <w:rFonts w:ascii="Times New Roman" w:hAnsi="Times New Roman"/>
                <w:sz w:val="24"/>
                <w:szCs w:val="24"/>
              </w:rPr>
              <w:t>Résolution:</w:t>
            </w:r>
            <w:proofErr w:type="gramEnd"/>
            <w:r>
              <w:rPr>
                <w:rFonts w:ascii="Times New Roman" w:hAnsi="Times New Roman"/>
                <w:sz w:val="24"/>
                <w:szCs w:val="24"/>
              </w:rPr>
              <w:t xml:space="preserve"> 1280 x 1024 (pixels) </w:t>
            </w:r>
          </w:p>
          <w:p w14:paraId="63C8EB3C"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Excellente luminosité sur toute la durée de </w:t>
            </w:r>
            <w:proofErr w:type="gramStart"/>
            <w:r>
              <w:rPr>
                <w:rFonts w:ascii="Times New Roman" w:hAnsi="Times New Roman"/>
                <w:sz w:val="24"/>
                <w:szCs w:val="24"/>
              </w:rPr>
              <w:t>vie:</w:t>
            </w:r>
            <w:proofErr w:type="gramEnd"/>
            <w:r>
              <w:rPr>
                <w:rFonts w:ascii="Times New Roman" w:hAnsi="Times New Roman"/>
                <w:sz w:val="24"/>
                <w:szCs w:val="24"/>
              </w:rPr>
              <w:t xml:space="preserve"> 400 cd/m² pour un rapport de contraste de 1000:1 </w:t>
            </w:r>
          </w:p>
          <w:p w14:paraId="2DF540E7"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Visualisation sans scintillement ni distorsion </w:t>
            </w:r>
          </w:p>
          <w:p w14:paraId="34C7AB2C" w14:textId="77777777" w:rsidR="005E3E86" w:rsidRDefault="005E3E86" w:rsidP="000F7285">
            <w:pPr>
              <w:numPr>
                <w:ilvl w:val="0"/>
                <w:numId w:val="114"/>
              </w:numPr>
              <w:spacing w:after="5" w:line="250" w:lineRule="auto"/>
              <w:ind w:right="47"/>
              <w:rPr>
                <w:rFonts w:ascii="Times New Roman" w:hAnsi="Times New Roman"/>
                <w:sz w:val="24"/>
                <w:szCs w:val="24"/>
              </w:rPr>
            </w:pPr>
            <w:r>
              <w:rPr>
                <w:rFonts w:ascii="Times New Roman" w:hAnsi="Times New Roman"/>
                <w:sz w:val="24"/>
                <w:szCs w:val="24"/>
              </w:rPr>
              <w:t xml:space="preserve">Capteur de lumière ambiante pour l'adaptation optimale de la visualisation d'image à l'éclairage de la salle </w:t>
            </w:r>
          </w:p>
          <w:p w14:paraId="6AFE74DF" w14:textId="77777777" w:rsidR="005E3E86" w:rsidRDefault="005E3E86" w:rsidP="00675D39">
            <w:pPr>
              <w:spacing w:after="0" w:line="240" w:lineRule="auto"/>
              <w:rPr>
                <w:rFonts w:ascii="Times New Roman" w:hAnsi="Times New Roman"/>
                <w:sz w:val="24"/>
                <w:szCs w:val="24"/>
              </w:rPr>
            </w:pPr>
          </w:p>
          <w:p w14:paraId="3ED69090" w14:textId="77777777" w:rsidR="005E3E86" w:rsidRDefault="005E3E86" w:rsidP="000F7285">
            <w:pPr>
              <w:pStyle w:val="Paragraphedeliste"/>
              <w:numPr>
                <w:ilvl w:val="0"/>
                <w:numId w:val="114"/>
              </w:numPr>
              <w:spacing w:after="0" w:line="240" w:lineRule="auto"/>
              <w:rPr>
                <w:rFonts w:ascii="Times New Roman" w:hAnsi="Times New Roman"/>
                <w:b/>
                <w:sz w:val="24"/>
                <w:szCs w:val="24"/>
              </w:rPr>
            </w:pPr>
            <w:r>
              <w:rPr>
                <w:rFonts w:ascii="Times New Roman" w:hAnsi="Times New Roman"/>
                <w:b/>
                <w:sz w:val="24"/>
                <w:szCs w:val="24"/>
              </w:rPr>
              <w:t>Baie de cathétérisme</w:t>
            </w:r>
          </w:p>
          <w:p w14:paraId="4874C066" w14:textId="77777777" w:rsidR="005E3E86" w:rsidRDefault="005E3E86" w:rsidP="000F7285">
            <w:pPr>
              <w:pStyle w:val="Paragraphedeliste"/>
              <w:numPr>
                <w:ilvl w:val="0"/>
                <w:numId w:val="114"/>
              </w:numPr>
              <w:spacing w:after="0" w:line="240" w:lineRule="auto"/>
              <w:rPr>
                <w:rFonts w:ascii="Times New Roman" w:hAnsi="Times New Roman"/>
                <w:sz w:val="24"/>
                <w:szCs w:val="24"/>
              </w:rPr>
            </w:pPr>
            <w:proofErr w:type="gramStart"/>
            <w:r>
              <w:rPr>
                <w:rFonts w:ascii="Times New Roman" w:hAnsi="Times New Roman"/>
                <w:sz w:val="24"/>
                <w:szCs w:val="24"/>
              </w:rPr>
              <w:t>reprographe</w:t>
            </w:r>
            <w:proofErr w:type="gramEnd"/>
            <w:r>
              <w:rPr>
                <w:rFonts w:ascii="Times New Roman" w:hAnsi="Times New Roman"/>
                <w:sz w:val="24"/>
                <w:szCs w:val="24"/>
              </w:rPr>
              <w:t xml:space="preserve"> Laser</w:t>
            </w:r>
          </w:p>
          <w:p w14:paraId="4205EBF6" w14:textId="77777777" w:rsidR="005E3E86" w:rsidRDefault="005E3E86" w:rsidP="000F7285">
            <w:pPr>
              <w:pStyle w:val="Paragraphedeliste"/>
              <w:numPr>
                <w:ilvl w:val="0"/>
                <w:numId w:val="114"/>
              </w:numPr>
              <w:spacing w:after="0" w:line="240" w:lineRule="auto"/>
              <w:rPr>
                <w:rFonts w:ascii="Times New Roman" w:hAnsi="Times New Roman"/>
                <w:sz w:val="24"/>
                <w:szCs w:val="24"/>
              </w:rPr>
            </w:pPr>
            <w:r>
              <w:rPr>
                <w:rFonts w:ascii="Times New Roman" w:hAnsi="Times New Roman"/>
                <w:sz w:val="24"/>
                <w:szCs w:val="24"/>
              </w:rPr>
              <w:t>Fantômes de résolution</w:t>
            </w:r>
          </w:p>
          <w:p w14:paraId="783A0D36" w14:textId="77777777" w:rsidR="005E3E86" w:rsidRDefault="005E3E86" w:rsidP="000F7285">
            <w:pPr>
              <w:pStyle w:val="Paragraphedeliste"/>
              <w:numPr>
                <w:ilvl w:val="0"/>
                <w:numId w:val="114"/>
              </w:numPr>
              <w:spacing w:after="0" w:line="240" w:lineRule="auto"/>
              <w:rPr>
                <w:rFonts w:ascii="Times New Roman" w:hAnsi="Times New Roman"/>
                <w:sz w:val="24"/>
                <w:szCs w:val="24"/>
              </w:rPr>
            </w:pPr>
            <w:r>
              <w:rPr>
                <w:rFonts w:ascii="Times New Roman" w:hAnsi="Times New Roman"/>
                <w:sz w:val="24"/>
                <w:szCs w:val="24"/>
              </w:rPr>
              <w:t>Moniteur ECG pour l’acquisition synchronisée avec scanner</w:t>
            </w:r>
          </w:p>
          <w:p w14:paraId="6619D071" w14:textId="77777777" w:rsidR="005E3E86" w:rsidRDefault="005E3E86" w:rsidP="000F7285">
            <w:pPr>
              <w:pStyle w:val="Paragraphedeliste"/>
              <w:numPr>
                <w:ilvl w:val="0"/>
                <w:numId w:val="114"/>
              </w:numPr>
              <w:spacing w:after="0" w:line="240" w:lineRule="auto"/>
              <w:rPr>
                <w:rFonts w:ascii="Times New Roman" w:hAnsi="Times New Roman"/>
                <w:sz w:val="24"/>
                <w:szCs w:val="24"/>
              </w:rPr>
            </w:pPr>
            <w:proofErr w:type="gramStart"/>
            <w:r>
              <w:rPr>
                <w:rFonts w:ascii="Times New Roman" w:hAnsi="Times New Roman"/>
                <w:sz w:val="24"/>
                <w:szCs w:val="24"/>
              </w:rPr>
              <w:lastRenderedPageBreak/>
              <w:t>Protèges</w:t>
            </w:r>
            <w:proofErr w:type="gramEnd"/>
            <w:r>
              <w:rPr>
                <w:rFonts w:ascii="Times New Roman" w:hAnsi="Times New Roman"/>
                <w:sz w:val="24"/>
                <w:szCs w:val="24"/>
              </w:rPr>
              <w:t xml:space="preserve"> seins, oculaire et tyroïde ;</w:t>
            </w:r>
          </w:p>
          <w:p w14:paraId="075E7AC3" w14:textId="77777777" w:rsidR="005E3E86" w:rsidRDefault="005E3E86" w:rsidP="000F7285">
            <w:pPr>
              <w:pStyle w:val="Paragraphedeliste"/>
              <w:numPr>
                <w:ilvl w:val="0"/>
                <w:numId w:val="114"/>
              </w:numPr>
              <w:spacing w:after="0" w:line="240" w:lineRule="auto"/>
              <w:rPr>
                <w:rFonts w:ascii="Times New Roman" w:hAnsi="Times New Roman"/>
                <w:sz w:val="24"/>
                <w:szCs w:val="24"/>
              </w:rPr>
            </w:pPr>
            <w:r>
              <w:rPr>
                <w:rFonts w:ascii="Times New Roman" w:hAnsi="Times New Roman"/>
                <w:sz w:val="24"/>
                <w:szCs w:val="24"/>
              </w:rPr>
              <w:t>6 Lunettes plombées ;</w:t>
            </w:r>
          </w:p>
          <w:p w14:paraId="4E983A0B" w14:textId="77777777" w:rsidR="005E3E86" w:rsidRDefault="005E3E86" w:rsidP="000F7285">
            <w:pPr>
              <w:pStyle w:val="Paragraphedeliste"/>
              <w:numPr>
                <w:ilvl w:val="0"/>
                <w:numId w:val="114"/>
              </w:numPr>
              <w:spacing w:after="0" w:line="240" w:lineRule="auto"/>
              <w:rPr>
                <w:rFonts w:ascii="Times New Roman" w:hAnsi="Times New Roman"/>
                <w:sz w:val="24"/>
                <w:szCs w:val="24"/>
              </w:rPr>
            </w:pPr>
            <w:r>
              <w:rPr>
                <w:rFonts w:ascii="Times New Roman" w:hAnsi="Times New Roman"/>
                <w:sz w:val="24"/>
                <w:szCs w:val="24"/>
              </w:rPr>
              <w:t>10 Blouses plombées ; 1paravent plombé ;</w:t>
            </w:r>
          </w:p>
          <w:p w14:paraId="40F7A278" w14:textId="77777777" w:rsidR="005E3E86" w:rsidRDefault="005E3E86" w:rsidP="000F7285">
            <w:pPr>
              <w:numPr>
                <w:ilvl w:val="0"/>
                <w:numId w:val="114"/>
              </w:numPr>
              <w:spacing w:after="0" w:line="240" w:lineRule="auto"/>
              <w:rPr>
                <w:rFonts w:ascii="Times New Roman" w:hAnsi="Times New Roman"/>
                <w:sz w:val="24"/>
                <w:szCs w:val="24"/>
              </w:rPr>
            </w:pPr>
            <w:r>
              <w:rPr>
                <w:rFonts w:ascii="Times New Roman" w:hAnsi="Times New Roman"/>
                <w:sz w:val="24"/>
                <w:szCs w:val="24"/>
              </w:rPr>
              <w:t>6 paires de Gants de caoutchouc plombé 0,25 mm ;</w:t>
            </w:r>
          </w:p>
          <w:p w14:paraId="7720B3B3" w14:textId="77777777" w:rsidR="005E3E86" w:rsidRDefault="005E3E86" w:rsidP="00675D39">
            <w:pPr>
              <w:spacing w:after="0" w:line="240" w:lineRule="auto"/>
              <w:rPr>
                <w:rFonts w:ascii="Times New Roman" w:hAnsi="Times New Roman"/>
                <w:sz w:val="24"/>
                <w:szCs w:val="24"/>
              </w:rPr>
            </w:pPr>
            <w:r>
              <w:rPr>
                <w:rFonts w:ascii="Times New Roman" w:hAnsi="Times New Roman"/>
                <w:sz w:val="24"/>
                <w:szCs w:val="24"/>
              </w:rPr>
              <w:t xml:space="preserve">Gants les plus souples, non </w:t>
            </w:r>
            <w:proofErr w:type="spellStart"/>
            <w:r>
              <w:rPr>
                <w:rFonts w:ascii="Times New Roman" w:hAnsi="Times New Roman"/>
                <w:sz w:val="24"/>
                <w:szCs w:val="24"/>
              </w:rPr>
              <w:t>durcissables</w:t>
            </w:r>
            <w:proofErr w:type="spellEnd"/>
            <w:r>
              <w:rPr>
                <w:rFonts w:ascii="Times New Roman" w:hAnsi="Times New Roman"/>
                <w:sz w:val="24"/>
                <w:szCs w:val="24"/>
              </w:rPr>
              <w:t xml:space="preserve"> sous l'effet des rayonnements, assurant une protection d'au moins 0,25 mm de Pb. Différentes tailles seront proposées.</w:t>
            </w:r>
          </w:p>
          <w:p w14:paraId="3C9ADFA0" w14:textId="77777777" w:rsidR="005E3E86" w:rsidRDefault="005E3E86" w:rsidP="00675D39">
            <w:pPr>
              <w:spacing w:after="0" w:line="240" w:lineRule="auto"/>
              <w:rPr>
                <w:rFonts w:ascii="Times New Roman" w:hAnsi="Times New Roman"/>
                <w:sz w:val="24"/>
                <w:szCs w:val="24"/>
              </w:rPr>
            </w:pPr>
          </w:p>
          <w:p w14:paraId="1C81D1DF" w14:textId="77777777" w:rsidR="005E3E86" w:rsidRDefault="005E3E86" w:rsidP="000F7285">
            <w:pPr>
              <w:pStyle w:val="Paragraphedeliste"/>
              <w:numPr>
                <w:ilvl w:val="0"/>
                <w:numId w:val="114"/>
              </w:num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Chariot de Cathétérisme compatible avec l’ensemble du système.</w:t>
            </w:r>
          </w:p>
          <w:p w14:paraId="3B5D1C32" w14:textId="77777777" w:rsidR="005E3E86" w:rsidRDefault="005E3E86" w:rsidP="00675D39">
            <w:p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Plus récent système d’acquisition et d’affichage en temps réel des paramètres hémodynamiques du patient sous imagerie interventionnelle.</w:t>
            </w:r>
          </w:p>
          <w:p w14:paraId="7E0F8F3D" w14:textId="77777777" w:rsidR="005E3E86" w:rsidRDefault="005E3E86" w:rsidP="00675D39">
            <w:p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 xml:space="preserve">Système informatisé basé sur un cœur de processeur 1GHz avec RAM à 1Go, DD de 40Go, avec Logiciel Hémodynamique complet, connecté à un </w:t>
            </w:r>
            <w:r>
              <w:rPr>
                <w:rFonts w:ascii="Times New Roman" w:hAnsi="Times New Roman"/>
                <w:b/>
                <w:sz w:val="24"/>
                <w:szCs w:val="24"/>
              </w:rPr>
              <w:t xml:space="preserve">Boîtier d’acquisition à 24 </w:t>
            </w:r>
            <w:proofErr w:type="gramStart"/>
            <w:r>
              <w:rPr>
                <w:rFonts w:ascii="Times New Roman" w:hAnsi="Times New Roman"/>
                <w:b/>
                <w:sz w:val="24"/>
                <w:szCs w:val="24"/>
              </w:rPr>
              <w:t>canaux</w:t>
            </w:r>
            <w:r>
              <w:rPr>
                <w:rFonts w:ascii="Times New Roman" w:hAnsi="Times New Roman"/>
                <w:sz w:val="24"/>
                <w:szCs w:val="24"/>
              </w:rPr>
              <w:t xml:space="preserve">  pour</w:t>
            </w:r>
            <w:proofErr w:type="gramEnd"/>
            <w:r>
              <w:rPr>
                <w:rFonts w:ascii="Times New Roman" w:hAnsi="Times New Roman"/>
                <w:sz w:val="24"/>
                <w:szCs w:val="24"/>
              </w:rPr>
              <w:t xml:space="preserve"> :</w:t>
            </w:r>
          </w:p>
          <w:p w14:paraId="35F718A3" w14:textId="77777777" w:rsidR="005E3E86" w:rsidRDefault="005E3E86" w:rsidP="00675D39">
            <w:p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Au moins 2 mesures de Pression sanguine Invasives</w:t>
            </w:r>
          </w:p>
          <w:p w14:paraId="6378FA42" w14:textId="77777777" w:rsidR="005E3E86" w:rsidRDefault="005E3E86" w:rsidP="00675D39">
            <w:p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1 mesure de Débit Cardiaque</w:t>
            </w:r>
          </w:p>
          <w:p w14:paraId="33259609" w14:textId="77777777" w:rsidR="005E3E86" w:rsidRDefault="005E3E86" w:rsidP="00675D39">
            <w:p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1 mesure de Pression sanguine non invasive</w:t>
            </w:r>
          </w:p>
          <w:p w14:paraId="43F9ABDD" w14:textId="77777777" w:rsidR="005E3E86" w:rsidRDefault="005E3E86" w:rsidP="00675D39">
            <w:p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1 ECG sur jusqu’à 12 Dérivations</w:t>
            </w:r>
          </w:p>
          <w:p w14:paraId="5C4319E5" w14:textId="77777777" w:rsidR="005E3E86" w:rsidRDefault="005E3E86" w:rsidP="00675D39">
            <w:p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1 mesure de saturation SpO</w:t>
            </w:r>
            <w:r>
              <w:rPr>
                <w:rFonts w:ascii="Times New Roman" w:hAnsi="Times New Roman"/>
                <w:sz w:val="24"/>
                <w:szCs w:val="24"/>
                <w:vertAlign w:val="subscript"/>
              </w:rPr>
              <w:t>2</w:t>
            </w:r>
          </w:p>
          <w:p w14:paraId="15455384" w14:textId="77777777" w:rsidR="005E3E86" w:rsidRDefault="005E3E86" w:rsidP="00675D39">
            <w:p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1 entrée pour Température</w:t>
            </w:r>
          </w:p>
          <w:p w14:paraId="1FA1A2F5" w14:textId="77777777" w:rsidR="005E3E86" w:rsidRDefault="005E3E86" w:rsidP="00675D39">
            <w:p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1 mesure de la Respiration</w:t>
            </w:r>
          </w:p>
          <w:p w14:paraId="16F546BB" w14:textId="77777777" w:rsidR="005E3E86" w:rsidRDefault="005E3E86" w:rsidP="00675D39">
            <w:p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Boîtier fourni avec les cordons et sondes de mesures, au moins 10 mètres.</w:t>
            </w:r>
          </w:p>
          <w:p w14:paraId="5AA73079" w14:textId="77777777" w:rsidR="005E3E86" w:rsidRDefault="005E3E86" w:rsidP="00675D39">
            <w:p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Affichage sur 2 écrans plats non cathodiques couleurs d’au moins 17", un pour le suivi en direct, l’autre pour les traitements logiciels et les paramètres techniques.</w:t>
            </w:r>
          </w:p>
          <w:p w14:paraId="5AFB892B" w14:textId="77777777" w:rsidR="005E3E86" w:rsidRDefault="005E3E86" w:rsidP="00675D39">
            <w:pPr>
              <w:autoSpaceDE w:val="0"/>
              <w:autoSpaceDN w:val="0"/>
              <w:adjustRightInd w:val="0"/>
              <w:spacing w:after="0" w:line="240" w:lineRule="auto"/>
              <w:contextualSpacing/>
              <w:rPr>
                <w:rFonts w:ascii="Times New Roman" w:hAnsi="Times New Roman"/>
                <w:sz w:val="24"/>
                <w:szCs w:val="24"/>
              </w:rPr>
            </w:pPr>
            <w:r>
              <w:rPr>
                <w:rFonts w:ascii="Times New Roman" w:hAnsi="Times New Roman"/>
                <w:b/>
                <w:sz w:val="24"/>
                <w:szCs w:val="24"/>
              </w:rPr>
              <w:t>Rapport hémodynamique complet</w:t>
            </w:r>
            <w:r>
              <w:rPr>
                <w:rFonts w:ascii="Times New Roman" w:hAnsi="Times New Roman"/>
                <w:sz w:val="24"/>
                <w:szCs w:val="24"/>
              </w:rPr>
              <w:t xml:space="preserve"> : Analyse post-traitement des données de fin de diastole ventriculaire, Calcul des gradients valvulaires, Capture des retraits à travers les valves cardiaques ou de chambre à chambre, Capture des retraits pour les anomalies congénitales et la pédiatrie, Acquisition du débit cardiaque et calcul des surfaces.</w:t>
            </w:r>
          </w:p>
          <w:p w14:paraId="7ECA1015" w14:textId="77777777" w:rsidR="005E3E86" w:rsidRDefault="005E3E86" w:rsidP="00675D39">
            <w:p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Lecteur/Graveur de CD et carte de communication Ethernet, Imprimante Laser 600 dpi, 6 p/mn</w:t>
            </w:r>
          </w:p>
          <w:p w14:paraId="28D7F130" w14:textId="77777777" w:rsidR="005E3E86" w:rsidRDefault="005E3E86" w:rsidP="00675D39">
            <w:p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Gestion d’une Base de données du patient :</w:t>
            </w:r>
          </w:p>
          <w:p w14:paraId="7F4C8624" w14:textId="77777777" w:rsidR="005E3E86" w:rsidRDefault="005E3E86" w:rsidP="00675D39">
            <w:p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Annotations des médicaments et des injections, Diagnostic Clinique, Médications, Données de la procédure, Complications, …</w:t>
            </w:r>
          </w:p>
          <w:p w14:paraId="35C30CC3" w14:textId="77777777" w:rsidR="005E3E86" w:rsidRDefault="005E3E86" w:rsidP="00675D39">
            <w:p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 xml:space="preserve">Ensemble monté sur un chariot en inox sur roulettes. </w:t>
            </w:r>
          </w:p>
          <w:p w14:paraId="16CD6E15" w14:textId="77777777" w:rsidR="005E3E86" w:rsidRDefault="005E3E86" w:rsidP="00675D39">
            <w:pPr>
              <w:autoSpaceDE w:val="0"/>
              <w:autoSpaceDN w:val="0"/>
              <w:adjustRightInd w:val="0"/>
              <w:spacing w:after="0" w:line="240" w:lineRule="auto"/>
              <w:contextualSpacing/>
              <w:rPr>
                <w:rFonts w:ascii="Times New Roman" w:hAnsi="Times New Roman"/>
                <w:sz w:val="24"/>
                <w:szCs w:val="24"/>
              </w:rPr>
            </w:pPr>
          </w:p>
          <w:p w14:paraId="6204DBEA" w14:textId="77777777" w:rsidR="005E3E86" w:rsidRDefault="005E3E86" w:rsidP="000F7285">
            <w:pPr>
              <w:pStyle w:val="Paragraphedeliste"/>
              <w:numPr>
                <w:ilvl w:val="0"/>
                <w:numId w:val="114"/>
              </w:num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Générateur de haute fréquence pour électro-physiothérapie cardiaque livré avec 3 sondes d’ablation simples non irriguées et 2 sondes d’ablation irriguées fournies avec des 5 câbles s’adaptant à ces sondes et connectés au générateur de haute fréquence.</w:t>
            </w:r>
          </w:p>
          <w:p w14:paraId="6F759A5D" w14:textId="77777777" w:rsidR="005E3E86" w:rsidRDefault="005E3E86" w:rsidP="00675D39">
            <w:pPr>
              <w:pStyle w:val="Paragraphedeliste"/>
              <w:autoSpaceDE w:val="0"/>
              <w:autoSpaceDN w:val="0"/>
              <w:adjustRightInd w:val="0"/>
              <w:spacing w:after="0" w:line="240" w:lineRule="auto"/>
              <w:rPr>
                <w:rFonts w:ascii="Times New Roman" w:hAnsi="Times New Roman"/>
                <w:b/>
                <w:sz w:val="24"/>
                <w:szCs w:val="24"/>
              </w:rPr>
            </w:pPr>
          </w:p>
          <w:p w14:paraId="0DAFD361" w14:textId="77777777" w:rsidR="005E3E86" w:rsidRDefault="005E3E86" w:rsidP="000F7285">
            <w:pPr>
              <w:pStyle w:val="Paragraphedeliste"/>
              <w:numPr>
                <w:ilvl w:val="0"/>
                <w:numId w:val="114"/>
              </w:num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Injecteur de produits de contraste intégré à la Table Hybride   </w:t>
            </w:r>
            <w:r>
              <w:rPr>
                <w:rFonts w:ascii="Times New Roman" w:hAnsi="Times New Roman"/>
                <w:sz w:val="24"/>
                <w:szCs w:val="24"/>
              </w:rPr>
              <w:t>Appareil géré par micro-processeur, permettant la sélection du débit, volume et pression.</w:t>
            </w:r>
          </w:p>
          <w:p w14:paraId="2D4CF1CD" w14:textId="77777777" w:rsidR="005E3E86" w:rsidRDefault="005E3E86" w:rsidP="00675D39">
            <w:pPr>
              <w:pStyle w:val="Paragraphedeliste"/>
              <w:spacing w:after="0" w:line="240" w:lineRule="auto"/>
              <w:rPr>
                <w:rFonts w:ascii="Times New Roman" w:hAnsi="Times New Roman"/>
                <w:b/>
                <w:sz w:val="24"/>
                <w:szCs w:val="24"/>
              </w:rPr>
            </w:pPr>
          </w:p>
          <w:p w14:paraId="7BE51CD6" w14:textId="77777777" w:rsidR="005E3E86" w:rsidRDefault="005E3E86" w:rsidP="000F7285">
            <w:pPr>
              <w:pStyle w:val="Paragraphedeliste"/>
              <w:numPr>
                <w:ilvl w:val="0"/>
                <w:numId w:val="114"/>
              </w:num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Un appareil d’anesthésie complet avec deux cuves évaporateurs et moniteur.</w:t>
            </w:r>
          </w:p>
          <w:p w14:paraId="1F903601" w14:textId="77777777" w:rsidR="005E3E86" w:rsidRDefault="005E3E86" w:rsidP="00675D39">
            <w:pPr>
              <w:pStyle w:val="Paragraphedeliste"/>
              <w:spacing w:after="0" w:line="240" w:lineRule="auto"/>
              <w:rPr>
                <w:rFonts w:ascii="Times New Roman" w:hAnsi="Times New Roman"/>
                <w:b/>
                <w:sz w:val="24"/>
                <w:szCs w:val="24"/>
              </w:rPr>
            </w:pPr>
          </w:p>
          <w:p w14:paraId="7A748C5E" w14:textId="77777777" w:rsidR="005E3E86" w:rsidRDefault="005E3E86" w:rsidP="000F7285">
            <w:pPr>
              <w:pStyle w:val="Paragraphedeliste"/>
              <w:numPr>
                <w:ilvl w:val="0"/>
                <w:numId w:val="114"/>
              </w:num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Un défibrillateur </w:t>
            </w:r>
            <w:proofErr w:type="spellStart"/>
            <w:r>
              <w:rPr>
                <w:rFonts w:ascii="Times New Roman" w:hAnsi="Times New Roman"/>
                <w:b/>
                <w:sz w:val="24"/>
                <w:szCs w:val="24"/>
              </w:rPr>
              <w:t>byphasique</w:t>
            </w:r>
            <w:proofErr w:type="spellEnd"/>
            <w:r>
              <w:rPr>
                <w:rFonts w:ascii="Times New Roman" w:hAnsi="Times New Roman"/>
                <w:b/>
                <w:sz w:val="24"/>
                <w:szCs w:val="24"/>
              </w:rPr>
              <w:t xml:space="preserve"> avec moniteur </w:t>
            </w:r>
          </w:p>
          <w:p w14:paraId="6439E157" w14:textId="77777777" w:rsidR="005E3E86" w:rsidRDefault="005E3E86" w:rsidP="00675D39">
            <w:p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Livré avec ses accessoires de fixation et un lot de perfuseurs pour intraveineuse.</w:t>
            </w:r>
          </w:p>
          <w:p w14:paraId="1B86B5BA" w14:textId="77777777" w:rsidR="005E3E86" w:rsidRDefault="005E3E86" w:rsidP="000F7285">
            <w:pPr>
              <w:pStyle w:val="Paragraphedeliste"/>
              <w:numPr>
                <w:ilvl w:val="0"/>
                <w:numId w:val="115"/>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 négatoscopes LED deux plages ;</w:t>
            </w:r>
          </w:p>
          <w:p w14:paraId="19F6625C" w14:textId="77777777" w:rsidR="005E3E86" w:rsidRDefault="005E3E86" w:rsidP="000F7285">
            <w:pPr>
              <w:pStyle w:val="Paragraphedeliste"/>
              <w:numPr>
                <w:ilvl w:val="0"/>
                <w:numId w:val="1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Imprimante photo pour tirages de 18x25cm livrée avec 50 </w:t>
            </w:r>
            <w:proofErr w:type="gramStart"/>
            <w:r>
              <w:rPr>
                <w:rFonts w:ascii="Times New Roman" w:hAnsi="Times New Roman"/>
                <w:sz w:val="24"/>
                <w:szCs w:val="24"/>
              </w:rPr>
              <w:t>rouleau</w:t>
            </w:r>
            <w:proofErr w:type="gramEnd"/>
            <w:r>
              <w:rPr>
                <w:rFonts w:ascii="Times New Roman" w:hAnsi="Times New Roman"/>
                <w:sz w:val="24"/>
                <w:szCs w:val="24"/>
              </w:rPr>
              <w:t xml:space="preserve"> de papier</w:t>
            </w:r>
          </w:p>
          <w:p w14:paraId="1C282955" w14:textId="77777777" w:rsidR="005E3E86" w:rsidRDefault="005E3E86" w:rsidP="000F7285">
            <w:pPr>
              <w:numPr>
                <w:ilvl w:val="0"/>
                <w:numId w:val="114"/>
              </w:num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Fourniture et installation d’Onduleur d’autonomie 10 mn pour l’ensemble des systèmes installés</w:t>
            </w:r>
          </w:p>
          <w:p w14:paraId="4BC66769" w14:textId="77777777" w:rsidR="005E3E86" w:rsidRDefault="005E3E86" w:rsidP="000F7285">
            <w:pPr>
              <w:numPr>
                <w:ilvl w:val="0"/>
                <w:numId w:val="114"/>
              </w:num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CD ROM et Documents didactiques pour chacun des appareils et des systèmes</w:t>
            </w:r>
          </w:p>
          <w:p w14:paraId="157A1691" w14:textId="77777777" w:rsidR="005E3E86" w:rsidRDefault="005E3E86" w:rsidP="000F7285">
            <w:pPr>
              <w:pStyle w:val="Paragraphedeliste"/>
              <w:numPr>
                <w:ilvl w:val="0"/>
                <w:numId w:val="1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 dosimètres individuels portatifs avec leur lecteur ou à affichage directe des valeurs mesurés.</w:t>
            </w:r>
          </w:p>
          <w:p w14:paraId="07C06FFA" w14:textId="77777777" w:rsidR="005E3E86" w:rsidRDefault="005E3E86" w:rsidP="000F7285">
            <w:pPr>
              <w:pStyle w:val="Paragraphedeliste"/>
              <w:numPr>
                <w:ilvl w:val="0"/>
                <w:numId w:val="1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6 chaises pour les consoles : </w:t>
            </w:r>
            <w:proofErr w:type="gramStart"/>
            <w:r>
              <w:rPr>
                <w:rFonts w:ascii="Times New Roman" w:hAnsi="Times New Roman"/>
                <w:sz w:val="24"/>
                <w:szCs w:val="24"/>
              </w:rPr>
              <w:t>haute qualité importés</w:t>
            </w:r>
            <w:proofErr w:type="gramEnd"/>
            <w:r>
              <w:rPr>
                <w:rFonts w:ascii="Times New Roman" w:hAnsi="Times New Roman"/>
                <w:sz w:val="24"/>
                <w:szCs w:val="24"/>
              </w:rPr>
              <w:t xml:space="preserve"> avec accoudoirs et vérin pneumatique ou hydraulique,</w:t>
            </w:r>
          </w:p>
          <w:p w14:paraId="7C947F3E" w14:textId="77777777" w:rsidR="005E3E86" w:rsidRDefault="005E3E86" w:rsidP="000F7285">
            <w:pPr>
              <w:pStyle w:val="Paragraphedeliste"/>
              <w:numPr>
                <w:ilvl w:val="0"/>
                <w:numId w:val="1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Un chariot brancard à hauteur variable </w:t>
            </w:r>
          </w:p>
          <w:p w14:paraId="67E25AEB" w14:textId="77777777" w:rsidR="005E3E86" w:rsidRDefault="005E3E86" w:rsidP="000F7285">
            <w:pPr>
              <w:pStyle w:val="Paragraphedeliste"/>
              <w:numPr>
                <w:ilvl w:val="0"/>
                <w:numId w:val="1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Un appareil automatique de désinfection de salle compatible avec les équipements.</w:t>
            </w:r>
          </w:p>
          <w:p w14:paraId="71C6CAB3" w14:textId="77777777" w:rsidR="005E3E86" w:rsidRDefault="005E3E86" w:rsidP="00675D39">
            <w:pPr>
              <w:pStyle w:val="Paragraphedeliste"/>
              <w:autoSpaceDE w:val="0"/>
              <w:autoSpaceDN w:val="0"/>
              <w:adjustRightInd w:val="0"/>
              <w:spacing w:after="0" w:line="240" w:lineRule="auto"/>
              <w:rPr>
                <w:rFonts w:ascii="Times New Roman" w:hAnsi="Times New Roman"/>
                <w:b/>
                <w:sz w:val="24"/>
                <w:szCs w:val="24"/>
              </w:rPr>
            </w:pPr>
          </w:p>
          <w:p w14:paraId="725B335B" w14:textId="77777777" w:rsidR="005E3E86" w:rsidRDefault="005E3E86" w:rsidP="00675D39">
            <w:pPr>
              <w:autoSpaceDE w:val="0"/>
              <w:autoSpaceDN w:val="0"/>
              <w:adjustRightInd w:val="0"/>
              <w:spacing w:after="0" w:line="240" w:lineRule="auto"/>
              <w:contextualSpacing/>
              <w:rPr>
                <w:rFonts w:ascii="Times New Roman" w:hAnsi="Times New Roman"/>
                <w:b/>
                <w:sz w:val="24"/>
                <w:szCs w:val="24"/>
              </w:rPr>
            </w:pPr>
            <w:r>
              <w:rPr>
                <w:rFonts w:ascii="Times New Roman" w:hAnsi="Times New Roman"/>
                <w:b/>
                <w:sz w:val="24"/>
                <w:szCs w:val="24"/>
              </w:rPr>
              <w:t>Service connexe :</w:t>
            </w:r>
          </w:p>
          <w:p w14:paraId="2FCE0D7D" w14:textId="77777777" w:rsidR="005E3E86" w:rsidRDefault="005E3E86" w:rsidP="000F7285">
            <w:pPr>
              <w:numPr>
                <w:ilvl w:val="0"/>
                <w:numId w:val="114"/>
              </w:num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Installation complète, expédition des plans et prérequis d’installation à l’Acquéreur avant l’installation.</w:t>
            </w:r>
          </w:p>
          <w:p w14:paraId="0EE84FC0" w14:textId="77777777" w:rsidR="005E3E86" w:rsidRDefault="005E3E86" w:rsidP="000F7285">
            <w:pPr>
              <w:numPr>
                <w:ilvl w:val="0"/>
                <w:numId w:val="114"/>
              </w:num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Mise à niveau des sols et plafonds aux endroits désignés, travaux de Génie Civil pour intégration de câbles et fourreaux, pose de conducteurs à partir du coffret électrique désigné par l’Acquéreur, raccordement à la prise de terre réservée, fourniture et pose de coffrets de répartition, armoires de puissance, armoires de commande, fourniture et pose de la baie vitrée plombée (y compris raccords de maçonnerie) pour la salle d’acquisition, sécurités, détecteurs, etc…</w:t>
            </w:r>
          </w:p>
          <w:p w14:paraId="01483C57" w14:textId="77777777" w:rsidR="005E3E86" w:rsidRDefault="005E3E86" w:rsidP="000F7285">
            <w:pPr>
              <w:pStyle w:val="Default"/>
              <w:numPr>
                <w:ilvl w:val="0"/>
                <w:numId w:val="114"/>
              </w:numPr>
              <w:spacing w:line="256" w:lineRule="auto"/>
              <w:rPr>
                <w:bCs/>
                <w:color w:val="000000" w:themeColor="text1"/>
              </w:rPr>
            </w:pPr>
            <w:r>
              <w:rPr>
                <w:bCs/>
                <w:color w:val="000000" w:themeColor="text1"/>
              </w:rPr>
              <w:t xml:space="preserve">Un coffret électrique étanche et adapté au climat du Mali dans lequel : </w:t>
            </w:r>
          </w:p>
          <w:p w14:paraId="4B3F82F0" w14:textId="77777777" w:rsidR="005E3E86" w:rsidRDefault="005E3E86" w:rsidP="00675D39">
            <w:pPr>
              <w:pStyle w:val="Default"/>
              <w:spacing w:line="256" w:lineRule="auto"/>
              <w:rPr>
                <w:bCs/>
                <w:color w:val="000000" w:themeColor="text1"/>
              </w:rPr>
            </w:pPr>
            <w:proofErr w:type="gramStart"/>
            <w:r>
              <w:rPr>
                <w:bCs/>
                <w:color w:val="000000" w:themeColor="text1"/>
              </w:rPr>
              <w:t>un</w:t>
            </w:r>
            <w:proofErr w:type="gramEnd"/>
            <w:r>
              <w:rPr>
                <w:bCs/>
                <w:color w:val="000000" w:themeColor="text1"/>
              </w:rPr>
              <w:t xml:space="preserve"> sectionnaire ou un disjoncteur tétra polaire de pouvoir de coupure adapté;</w:t>
            </w:r>
          </w:p>
          <w:p w14:paraId="5E8F06E8" w14:textId="77777777" w:rsidR="005E3E86" w:rsidRDefault="005E3E86" w:rsidP="00675D39">
            <w:pPr>
              <w:pStyle w:val="Default"/>
              <w:spacing w:line="256" w:lineRule="auto"/>
              <w:rPr>
                <w:bCs/>
                <w:color w:val="000000" w:themeColor="text1"/>
              </w:rPr>
            </w:pPr>
            <w:proofErr w:type="gramStart"/>
            <w:r>
              <w:rPr>
                <w:bCs/>
                <w:color w:val="000000" w:themeColor="text1"/>
              </w:rPr>
              <w:t>un</w:t>
            </w:r>
            <w:proofErr w:type="gramEnd"/>
            <w:r>
              <w:rPr>
                <w:bCs/>
                <w:color w:val="000000" w:themeColor="text1"/>
              </w:rPr>
              <w:t xml:space="preserve"> disjoncteur différentiel adapté ;</w:t>
            </w:r>
          </w:p>
          <w:p w14:paraId="3008CFCB" w14:textId="77777777" w:rsidR="005E3E86" w:rsidRDefault="005E3E86" w:rsidP="00675D39">
            <w:pPr>
              <w:pStyle w:val="Default"/>
              <w:spacing w:line="256" w:lineRule="auto"/>
              <w:rPr>
                <w:bCs/>
                <w:color w:val="000000" w:themeColor="text1"/>
              </w:rPr>
            </w:pPr>
            <w:proofErr w:type="gramStart"/>
            <w:r>
              <w:rPr>
                <w:bCs/>
                <w:color w:val="000000" w:themeColor="text1"/>
              </w:rPr>
              <w:t>un</w:t>
            </w:r>
            <w:proofErr w:type="gramEnd"/>
            <w:r>
              <w:rPr>
                <w:bCs/>
                <w:color w:val="000000" w:themeColor="text1"/>
              </w:rPr>
              <w:t xml:space="preserve"> parafoudre ;</w:t>
            </w:r>
          </w:p>
          <w:p w14:paraId="5D186C98" w14:textId="77777777" w:rsidR="005E3E86" w:rsidRDefault="005E3E86" w:rsidP="00675D39">
            <w:pPr>
              <w:pStyle w:val="Default"/>
              <w:spacing w:line="256" w:lineRule="auto"/>
              <w:rPr>
                <w:bCs/>
                <w:color w:val="000000" w:themeColor="text1"/>
              </w:rPr>
            </w:pPr>
            <w:proofErr w:type="gramStart"/>
            <w:r>
              <w:rPr>
                <w:bCs/>
                <w:color w:val="000000" w:themeColor="text1"/>
              </w:rPr>
              <w:t>un</w:t>
            </w:r>
            <w:proofErr w:type="gramEnd"/>
            <w:r>
              <w:rPr>
                <w:bCs/>
                <w:color w:val="000000" w:themeColor="text1"/>
              </w:rPr>
              <w:t xml:space="preserve"> contacteur tétra polaire ;</w:t>
            </w:r>
          </w:p>
          <w:p w14:paraId="0D0AF8DC" w14:textId="77777777" w:rsidR="005E3E86" w:rsidRDefault="005E3E86" w:rsidP="00675D39">
            <w:pPr>
              <w:pStyle w:val="Default"/>
              <w:spacing w:line="256" w:lineRule="auto"/>
              <w:rPr>
                <w:bCs/>
                <w:color w:val="000000" w:themeColor="text1"/>
              </w:rPr>
            </w:pPr>
            <w:proofErr w:type="gramStart"/>
            <w:r>
              <w:rPr>
                <w:bCs/>
                <w:color w:val="000000" w:themeColor="text1"/>
              </w:rPr>
              <w:lastRenderedPageBreak/>
              <w:t>un</w:t>
            </w:r>
            <w:proofErr w:type="gramEnd"/>
            <w:r>
              <w:rPr>
                <w:bCs/>
                <w:color w:val="000000" w:themeColor="text1"/>
              </w:rPr>
              <w:t xml:space="preserve"> Relais de contrôle de tension ;</w:t>
            </w:r>
          </w:p>
          <w:p w14:paraId="78F9CA23" w14:textId="77777777" w:rsidR="005E3E86" w:rsidRDefault="005E3E86" w:rsidP="00675D39">
            <w:pPr>
              <w:pStyle w:val="Default"/>
              <w:spacing w:line="256" w:lineRule="auto"/>
              <w:rPr>
                <w:bCs/>
                <w:color w:val="000000" w:themeColor="text1"/>
              </w:rPr>
            </w:pPr>
            <w:proofErr w:type="gramStart"/>
            <w:r>
              <w:rPr>
                <w:bCs/>
                <w:color w:val="000000" w:themeColor="text1"/>
              </w:rPr>
              <w:t>un</w:t>
            </w:r>
            <w:proofErr w:type="gramEnd"/>
            <w:r>
              <w:rPr>
                <w:bCs/>
                <w:color w:val="000000" w:themeColor="text1"/>
              </w:rPr>
              <w:t xml:space="preserve"> relai de contrôle de phase ;</w:t>
            </w:r>
          </w:p>
          <w:p w14:paraId="21CCA617" w14:textId="77777777" w:rsidR="005E3E86" w:rsidRDefault="005E3E86" w:rsidP="00675D39">
            <w:pPr>
              <w:pStyle w:val="Default"/>
              <w:spacing w:line="256" w:lineRule="auto"/>
              <w:rPr>
                <w:bCs/>
                <w:color w:val="000000" w:themeColor="text1"/>
              </w:rPr>
            </w:pPr>
            <w:proofErr w:type="gramStart"/>
            <w:r>
              <w:rPr>
                <w:bCs/>
                <w:color w:val="000000" w:themeColor="text1"/>
              </w:rPr>
              <w:t>trois</w:t>
            </w:r>
            <w:proofErr w:type="gramEnd"/>
            <w:r>
              <w:rPr>
                <w:bCs/>
                <w:color w:val="000000" w:themeColor="text1"/>
              </w:rPr>
              <w:t xml:space="preserve"> voyant lumineux présence de tension ;</w:t>
            </w:r>
          </w:p>
          <w:p w14:paraId="430C801F" w14:textId="77777777" w:rsidR="005E3E86" w:rsidRDefault="005E3E86" w:rsidP="00675D39">
            <w:pPr>
              <w:pStyle w:val="Default"/>
              <w:spacing w:line="256" w:lineRule="auto"/>
              <w:rPr>
                <w:bCs/>
                <w:color w:val="000000" w:themeColor="text1"/>
              </w:rPr>
            </w:pPr>
            <w:proofErr w:type="gramStart"/>
            <w:r>
              <w:rPr>
                <w:bCs/>
                <w:color w:val="000000" w:themeColor="text1"/>
              </w:rPr>
              <w:t>deux</w:t>
            </w:r>
            <w:proofErr w:type="gramEnd"/>
            <w:r>
              <w:rPr>
                <w:bCs/>
                <w:color w:val="000000" w:themeColor="text1"/>
              </w:rPr>
              <w:t xml:space="preserve"> boutons marche- arrêt (sur le coffret et dans la salle opérateur) ;</w:t>
            </w:r>
          </w:p>
          <w:p w14:paraId="519BEED7" w14:textId="77777777" w:rsidR="005E3E86" w:rsidRDefault="005E3E86" w:rsidP="00675D39">
            <w:pPr>
              <w:pStyle w:val="Default"/>
              <w:spacing w:line="256" w:lineRule="auto"/>
              <w:rPr>
                <w:bCs/>
                <w:color w:val="000000" w:themeColor="text1"/>
              </w:rPr>
            </w:pPr>
            <w:proofErr w:type="gramStart"/>
            <w:r>
              <w:rPr>
                <w:bCs/>
                <w:color w:val="000000" w:themeColor="text1"/>
              </w:rPr>
              <w:t>deux</w:t>
            </w:r>
            <w:proofErr w:type="gramEnd"/>
            <w:r>
              <w:rPr>
                <w:bCs/>
                <w:color w:val="000000" w:themeColor="text1"/>
              </w:rPr>
              <w:t xml:space="preserve"> boutons arrêt d’urgence (sur le coffret et dans la salle opérateur) ;</w:t>
            </w:r>
          </w:p>
          <w:p w14:paraId="6626962E" w14:textId="77777777" w:rsidR="005E3E86" w:rsidRDefault="005E3E86" w:rsidP="00675D39">
            <w:pPr>
              <w:autoSpaceDE w:val="0"/>
              <w:autoSpaceDN w:val="0"/>
              <w:adjustRightInd w:val="0"/>
              <w:spacing w:after="0" w:line="240" w:lineRule="auto"/>
              <w:contextualSpacing/>
              <w:rPr>
                <w:rFonts w:ascii="Times New Roman" w:hAnsi="Times New Roman"/>
                <w:sz w:val="24"/>
                <w:szCs w:val="24"/>
              </w:rPr>
            </w:pPr>
          </w:p>
          <w:p w14:paraId="715C4803" w14:textId="77777777" w:rsidR="005E3E86" w:rsidRDefault="005E3E86" w:rsidP="000F7285">
            <w:pPr>
              <w:pStyle w:val="Paragraphedeliste"/>
              <w:numPr>
                <w:ilvl w:val="0"/>
                <w:numId w:val="116"/>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Mise en service, 3 essais de tous les systèmes et sous-systèmes à partir d’un lot de consommables et accessoires fournis.</w:t>
            </w:r>
          </w:p>
          <w:p w14:paraId="7C438B1B" w14:textId="77777777" w:rsidR="005E3E86" w:rsidRDefault="005E3E86" w:rsidP="00675D39">
            <w:pPr>
              <w:autoSpaceDE w:val="0"/>
              <w:autoSpaceDN w:val="0"/>
              <w:adjustRightInd w:val="0"/>
              <w:spacing w:after="0" w:line="240" w:lineRule="auto"/>
              <w:contextualSpacing/>
              <w:rPr>
                <w:rFonts w:ascii="Times New Roman" w:hAnsi="Times New Roman"/>
                <w:b/>
                <w:sz w:val="24"/>
                <w:szCs w:val="24"/>
              </w:rPr>
            </w:pPr>
          </w:p>
          <w:p w14:paraId="463C79ED" w14:textId="77777777" w:rsidR="005E3E86" w:rsidRPr="00174996" w:rsidRDefault="005E3E86" w:rsidP="00675D39">
            <w:pPr>
              <w:spacing w:after="0" w:line="240" w:lineRule="auto"/>
              <w:jc w:val="both"/>
              <w:rPr>
                <w:rFonts w:ascii="Times New Roman" w:hAnsi="Times New Roman"/>
                <w:b/>
                <w:i/>
                <w:sz w:val="24"/>
                <w:szCs w:val="24"/>
              </w:rPr>
            </w:pPr>
            <w:r w:rsidRPr="00174996">
              <w:rPr>
                <w:rFonts w:ascii="Times New Roman" w:hAnsi="Times New Roman"/>
                <w:b/>
                <w:i/>
                <w:sz w:val="24"/>
                <w:szCs w:val="24"/>
              </w:rPr>
              <w:t xml:space="preserve">Formation </w:t>
            </w:r>
          </w:p>
          <w:p w14:paraId="191E6153" w14:textId="77777777" w:rsidR="005E3E86" w:rsidRDefault="005E3E86" w:rsidP="00675D39">
            <w:pPr>
              <w:autoSpaceDE w:val="0"/>
              <w:autoSpaceDN w:val="0"/>
              <w:adjustRightInd w:val="0"/>
              <w:spacing w:after="0" w:line="240" w:lineRule="auto"/>
              <w:contextualSpacing/>
              <w:rPr>
                <w:rFonts w:ascii="Times New Roman" w:hAnsi="Times New Roman"/>
                <w:b/>
                <w:sz w:val="24"/>
                <w:szCs w:val="24"/>
              </w:rPr>
            </w:pPr>
            <w:r>
              <w:rPr>
                <w:rFonts w:ascii="Times New Roman" w:hAnsi="Times New Roman"/>
                <w:b/>
                <w:sz w:val="24"/>
                <w:szCs w:val="24"/>
              </w:rPr>
              <w:t xml:space="preserve">La formation des utilisateurs et des techniciens de maintenance chez le fabricant. </w:t>
            </w:r>
          </w:p>
          <w:p w14:paraId="3D887A07" w14:textId="77777777" w:rsidR="005E3E86" w:rsidRDefault="005E3E86" w:rsidP="00675D39">
            <w:pPr>
              <w:autoSpaceDE w:val="0"/>
              <w:autoSpaceDN w:val="0"/>
              <w:adjustRightInd w:val="0"/>
              <w:spacing w:after="0" w:line="240" w:lineRule="auto"/>
              <w:contextualSpacing/>
              <w:rPr>
                <w:rFonts w:ascii="Times New Roman" w:hAnsi="Times New Roman"/>
                <w:b/>
                <w:sz w:val="24"/>
                <w:szCs w:val="24"/>
              </w:rPr>
            </w:pPr>
            <w:r>
              <w:rPr>
                <w:rFonts w:ascii="Times New Roman" w:hAnsi="Times New Roman"/>
                <w:b/>
                <w:sz w:val="24"/>
                <w:szCs w:val="24"/>
              </w:rPr>
              <w:t xml:space="preserve">Les modalités des formations doivent être </w:t>
            </w:r>
            <w:proofErr w:type="gramStart"/>
            <w:r>
              <w:rPr>
                <w:rFonts w:ascii="Times New Roman" w:hAnsi="Times New Roman"/>
                <w:b/>
                <w:sz w:val="24"/>
                <w:szCs w:val="24"/>
              </w:rPr>
              <w:t>précisées  par</w:t>
            </w:r>
            <w:proofErr w:type="gramEnd"/>
            <w:r>
              <w:rPr>
                <w:rFonts w:ascii="Times New Roman" w:hAnsi="Times New Roman"/>
                <w:b/>
                <w:sz w:val="24"/>
                <w:szCs w:val="24"/>
              </w:rPr>
              <w:t xml:space="preserve"> le fournisseur.</w:t>
            </w:r>
          </w:p>
          <w:p w14:paraId="37BE4652" w14:textId="77777777" w:rsidR="005E3E86" w:rsidRDefault="005E3E86" w:rsidP="00675D39">
            <w:pPr>
              <w:autoSpaceDE w:val="0"/>
              <w:autoSpaceDN w:val="0"/>
              <w:adjustRightInd w:val="0"/>
              <w:spacing w:after="0" w:line="240" w:lineRule="auto"/>
              <w:contextualSpacing/>
              <w:rPr>
                <w:rFonts w:ascii="Times New Roman" w:hAnsi="Times New Roman"/>
                <w:b/>
                <w:sz w:val="24"/>
                <w:szCs w:val="24"/>
              </w:rPr>
            </w:pPr>
          </w:p>
          <w:p w14:paraId="199C8139" w14:textId="77777777" w:rsidR="005E3E86" w:rsidRDefault="005E3E86" w:rsidP="00675D39">
            <w:pPr>
              <w:spacing w:after="0" w:line="240" w:lineRule="auto"/>
              <w:rPr>
                <w:rFonts w:ascii="Times New Roman" w:hAnsi="Times New Roman"/>
                <w:sz w:val="24"/>
                <w:szCs w:val="24"/>
                <w:lang w:val="zh-CN"/>
              </w:rPr>
            </w:pPr>
          </w:p>
          <w:p w14:paraId="24161B7C" w14:textId="77777777" w:rsidR="005E3E86" w:rsidRDefault="005E3E86" w:rsidP="00675D39">
            <w:pPr>
              <w:spacing w:after="0" w:line="240" w:lineRule="auto"/>
              <w:rPr>
                <w:rFonts w:ascii="Times New Roman" w:hAnsi="Times New Roman"/>
                <w:b/>
                <w:bCs/>
                <w:sz w:val="28"/>
                <w:szCs w:val="28"/>
                <w:lang w:val="zh-CN"/>
              </w:rPr>
            </w:pPr>
            <w:r>
              <w:rPr>
                <w:rFonts w:ascii="Times New Roman" w:hAnsi="Times New Roman"/>
                <w:b/>
                <w:sz w:val="28"/>
                <w:szCs w:val="28"/>
                <w:lang w:val="zh-CN"/>
              </w:rPr>
              <w:t>B/</w:t>
            </w:r>
            <w:r>
              <w:rPr>
                <w:rFonts w:ascii="Times New Roman" w:hAnsi="Times New Roman"/>
                <w:b/>
                <w:sz w:val="28"/>
                <w:szCs w:val="28"/>
              </w:rPr>
              <w:t xml:space="preserve"> </w:t>
            </w:r>
            <w:r>
              <w:rPr>
                <w:rFonts w:ascii="Times New Roman" w:hAnsi="Times New Roman"/>
                <w:b/>
                <w:bCs/>
                <w:sz w:val="28"/>
                <w:szCs w:val="28"/>
              </w:rPr>
              <w:t>Étude</w:t>
            </w:r>
            <w:r>
              <w:rPr>
                <w:rFonts w:ascii="Times New Roman" w:hAnsi="Times New Roman"/>
                <w:b/>
                <w:bCs/>
                <w:sz w:val="28"/>
                <w:szCs w:val="28"/>
                <w:lang w:val="zh-CN"/>
              </w:rPr>
              <w:t xml:space="preserve"> </w:t>
            </w:r>
            <w:r>
              <w:rPr>
                <w:rFonts w:ascii="Times New Roman" w:hAnsi="Times New Roman"/>
                <w:b/>
                <w:bCs/>
                <w:sz w:val="28"/>
                <w:szCs w:val="28"/>
              </w:rPr>
              <w:t>conception</w:t>
            </w:r>
            <w:r>
              <w:rPr>
                <w:rFonts w:ascii="Times New Roman" w:hAnsi="Times New Roman"/>
                <w:b/>
                <w:bCs/>
                <w:sz w:val="28"/>
                <w:szCs w:val="28"/>
                <w:lang w:val="zh-CN"/>
              </w:rPr>
              <w:t xml:space="preserve"> et construction du local devant abriter la salle d’angiographie.</w:t>
            </w:r>
          </w:p>
          <w:p w14:paraId="7F292B3A" w14:textId="77777777" w:rsidR="005E3E86" w:rsidRDefault="005E3E86" w:rsidP="00675D39">
            <w:pPr>
              <w:autoSpaceDE w:val="0"/>
              <w:autoSpaceDN w:val="0"/>
              <w:adjustRightInd w:val="0"/>
              <w:spacing w:after="0" w:line="240" w:lineRule="auto"/>
              <w:rPr>
                <w:rFonts w:ascii="Times New Roman" w:hAnsi="Times New Roman"/>
                <w:b/>
                <w:color w:val="C00000"/>
                <w:sz w:val="24"/>
                <w:szCs w:val="24"/>
              </w:rPr>
            </w:pPr>
          </w:p>
          <w:p w14:paraId="696C3F56" w14:textId="77777777" w:rsidR="005E3E86" w:rsidRDefault="005E3E86" w:rsidP="00675D39">
            <w:pPr>
              <w:pStyle w:val="Default"/>
              <w:spacing w:line="256" w:lineRule="auto"/>
              <w:jc w:val="both"/>
              <w:rPr>
                <w:color w:val="auto"/>
              </w:rPr>
            </w:pPr>
            <w:r>
              <w:rPr>
                <w:color w:val="auto"/>
              </w:rPr>
              <w:t xml:space="preserve">Construction du local clef en main sur le site indiqué par le service bénéficiaire devant abriter la salle d’angiographie avec le mobilier y compris toute suggestions. </w:t>
            </w:r>
          </w:p>
          <w:p w14:paraId="78C6BC67" w14:textId="77777777" w:rsidR="005E3E86" w:rsidRDefault="005E3E86" w:rsidP="00675D39">
            <w:pPr>
              <w:pStyle w:val="Default"/>
              <w:spacing w:line="256" w:lineRule="auto"/>
              <w:jc w:val="both"/>
              <w:rPr>
                <w:color w:val="auto"/>
              </w:rPr>
            </w:pPr>
            <w:r>
              <w:rPr>
                <w:color w:val="auto"/>
              </w:rPr>
              <w:t>Le bâtiment doit prendre en compte les Normes applicables en matière de structure hospitalière pour l’imagerie interventionnelle par rayon X.</w:t>
            </w:r>
          </w:p>
          <w:p w14:paraId="7B36A66A" w14:textId="77777777" w:rsidR="005E3E86" w:rsidRDefault="005E3E86" w:rsidP="00675D39">
            <w:pPr>
              <w:pStyle w:val="Default"/>
              <w:spacing w:line="256" w:lineRule="auto"/>
              <w:jc w:val="both"/>
              <w:rPr>
                <w:color w:val="auto"/>
              </w:rPr>
            </w:pPr>
          </w:p>
          <w:p w14:paraId="7A9B1908" w14:textId="77777777" w:rsidR="005E3E86" w:rsidRDefault="005E3E86" w:rsidP="00675D39">
            <w:pPr>
              <w:pStyle w:val="Default"/>
              <w:spacing w:line="256" w:lineRule="auto"/>
              <w:jc w:val="both"/>
              <w:rPr>
                <w:color w:val="auto"/>
              </w:rPr>
            </w:pPr>
            <w:r>
              <w:rPr>
                <w:color w:val="auto"/>
              </w:rPr>
              <w:t>Le bâtiment doit disposer d’un réseau de fluides médicaux adéquat pour bloc opératoire ; une centrale (air médicale, NO2, Vide) doit être construit à cet effet, l’oxygène serait raccordé au réseau existant de l’hôpital.</w:t>
            </w:r>
          </w:p>
          <w:p w14:paraId="2B1C30BC" w14:textId="77777777" w:rsidR="005E3E86" w:rsidRDefault="005E3E86" w:rsidP="00675D39">
            <w:pPr>
              <w:pStyle w:val="Default"/>
              <w:spacing w:line="256" w:lineRule="auto"/>
              <w:jc w:val="both"/>
              <w:rPr>
                <w:color w:val="auto"/>
              </w:rPr>
            </w:pPr>
          </w:p>
          <w:p w14:paraId="73865444" w14:textId="77777777" w:rsidR="005E3E86" w:rsidRDefault="005E3E86" w:rsidP="00675D39">
            <w:pPr>
              <w:pStyle w:val="Default"/>
              <w:spacing w:line="256" w:lineRule="auto"/>
              <w:jc w:val="both"/>
              <w:rPr>
                <w:color w:val="auto"/>
              </w:rPr>
            </w:pPr>
            <w:r>
              <w:rPr>
                <w:color w:val="auto"/>
              </w:rPr>
              <w:t>Il doit prendre en compte les conditions d’hygiène en milieux chirurgicale.</w:t>
            </w:r>
          </w:p>
          <w:p w14:paraId="035BA8D9" w14:textId="77777777" w:rsidR="005E3E86" w:rsidRDefault="005E3E86" w:rsidP="00675D39">
            <w:pPr>
              <w:pStyle w:val="Default"/>
              <w:spacing w:after="158" w:line="256" w:lineRule="auto"/>
              <w:jc w:val="both"/>
              <w:rPr>
                <w:color w:val="auto"/>
              </w:rPr>
            </w:pPr>
            <w:r>
              <w:rPr>
                <w:color w:val="auto"/>
              </w:rPr>
              <w:t>L’agencement des salles fera l’objet d’une validation préalable des structures compétentes du département avant le début des travaux, la composition minimale sera de :</w:t>
            </w:r>
          </w:p>
          <w:p w14:paraId="6E692EEC" w14:textId="77777777" w:rsidR="005E3E86" w:rsidRDefault="005E3E86" w:rsidP="000F7285">
            <w:pPr>
              <w:pStyle w:val="Default"/>
              <w:numPr>
                <w:ilvl w:val="0"/>
                <w:numId w:val="104"/>
              </w:numPr>
              <w:spacing w:after="158" w:line="256" w:lineRule="auto"/>
              <w:jc w:val="both"/>
              <w:rPr>
                <w:color w:val="auto"/>
              </w:rPr>
            </w:pPr>
            <w:r>
              <w:rPr>
                <w:b/>
                <w:color w:val="auto"/>
              </w:rPr>
              <w:t>1 salle hybride pour l’angiographie interventionnelle de 30 m² au moins</w:t>
            </w:r>
            <w:r>
              <w:rPr>
                <w:color w:val="auto"/>
              </w:rPr>
              <w:t xml:space="preserve"> avec système de traitement d’air à pression positive, renouvellement du volume d’air. </w:t>
            </w:r>
          </w:p>
          <w:p w14:paraId="543A0660" w14:textId="77777777" w:rsidR="005E3E86" w:rsidRDefault="005E3E86" w:rsidP="00675D39">
            <w:pPr>
              <w:pStyle w:val="Default"/>
              <w:spacing w:after="158" w:line="256" w:lineRule="auto"/>
              <w:ind w:left="720"/>
              <w:jc w:val="both"/>
              <w:rPr>
                <w:color w:val="auto"/>
              </w:rPr>
            </w:pPr>
            <w:r>
              <w:rPr>
                <w:color w:val="auto"/>
              </w:rPr>
              <w:t xml:space="preserve">La salle aura un blindage pour la radioprotection de 2mm de plomb d’équivalence, salle antistatique, le revêtement sera constitué de : Sol PVC souple de </w:t>
            </w:r>
            <w:r>
              <w:rPr>
                <w:color w:val="auto"/>
              </w:rPr>
              <w:lastRenderedPageBreak/>
              <w:t xml:space="preserve">qualité chirurgical, mur en panneaux de PVC de qualité chirurgicale et le faux plafond avec du matériau spécifique de qualité anti prolifération bactérienne, de panneaux d’éclairages LED par endroit plus le système de soufflage tout en tenant compte de la charge des équipements à fixation </w:t>
            </w:r>
            <w:proofErr w:type="gramStart"/>
            <w:r>
              <w:rPr>
                <w:color w:val="auto"/>
              </w:rPr>
              <w:t>plafonnière;</w:t>
            </w:r>
            <w:proofErr w:type="gramEnd"/>
          </w:p>
          <w:p w14:paraId="5113676B" w14:textId="77777777" w:rsidR="005E3E86" w:rsidRDefault="005E3E86" w:rsidP="000F7285">
            <w:pPr>
              <w:pStyle w:val="Default"/>
              <w:numPr>
                <w:ilvl w:val="0"/>
                <w:numId w:val="104"/>
              </w:numPr>
              <w:spacing w:after="158" w:line="256" w:lineRule="auto"/>
              <w:jc w:val="both"/>
              <w:rPr>
                <w:color w:val="auto"/>
              </w:rPr>
            </w:pPr>
            <w:r>
              <w:rPr>
                <w:b/>
                <w:color w:val="auto"/>
              </w:rPr>
              <w:t>1Salle de contrôle avec vue sur la salle hybride avec</w:t>
            </w:r>
            <w:r>
              <w:rPr>
                <w:color w:val="auto"/>
              </w:rPr>
              <w:t xml:space="preserve"> : le revêtement Sol PVC souple de qualité chirurgical, mur en panneaux de PVC de qualité chirurgicale et le faux plafond avec du matériau spécifique de qualité chirurgicale avec des panneaux d’éclairages </w:t>
            </w:r>
            <w:proofErr w:type="gramStart"/>
            <w:r>
              <w:rPr>
                <w:color w:val="auto"/>
              </w:rPr>
              <w:t>LED;</w:t>
            </w:r>
            <w:proofErr w:type="gramEnd"/>
          </w:p>
          <w:p w14:paraId="707345D7" w14:textId="77777777" w:rsidR="005E3E86" w:rsidRDefault="005E3E86" w:rsidP="000F7285">
            <w:pPr>
              <w:pStyle w:val="Default"/>
              <w:numPr>
                <w:ilvl w:val="0"/>
                <w:numId w:val="104"/>
              </w:numPr>
              <w:spacing w:after="158" w:line="256" w:lineRule="auto"/>
              <w:jc w:val="both"/>
              <w:rPr>
                <w:color w:val="auto"/>
              </w:rPr>
            </w:pPr>
            <w:r>
              <w:rPr>
                <w:b/>
                <w:color w:val="auto"/>
              </w:rPr>
              <w:t>1 SAS d’accès à la salle hybride avec une des portes coulissantes étanches plombée</w:t>
            </w:r>
            <w:r>
              <w:rPr>
                <w:color w:val="auto"/>
              </w:rPr>
              <w:t xml:space="preserve"> ; abritant un lavabo chirurgien hyper aseptique 2 postes plus distributeur de savon liquide et un revêtement Sol PVC souple de qualité chirurgical, mur en panneaux de PVC de qualité chirurgicale et le faux plafond avec du matériau spécifique de qualité chirurgicale avec des panneaux d’éclairages </w:t>
            </w:r>
            <w:proofErr w:type="gramStart"/>
            <w:r>
              <w:rPr>
                <w:color w:val="auto"/>
              </w:rPr>
              <w:t>LED;</w:t>
            </w:r>
            <w:proofErr w:type="gramEnd"/>
          </w:p>
          <w:p w14:paraId="114B3E5F" w14:textId="77777777" w:rsidR="005E3E86" w:rsidRDefault="005E3E86" w:rsidP="000F7285">
            <w:pPr>
              <w:pStyle w:val="Default"/>
              <w:numPr>
                <w:ilvl w:val="0"/>
                <w:numId w:val="104"/>
              </w:numPr>
              <w:spacing w:after="158" w:line="256" w:lineRule="auto"/>
              <w:jc w:val="both"/>
              <w:rPr>
                <w:color w:val="auto"/>
              </w:rPr>
            </w:pPr>
            <w:r>
              <w:rPr>
                <w:b/>
                <w:color w:val="auto"/>
              </w:rPr>
              <w:t>1Salle d’arsenal stérile avec</w:t>
            </w:r>
            <w:r>
              <w:rPr>
                <w:color w:val="auto"/>
              </w:rPr>
              <w:t xml:space="preserve"> : le revêtement Sol PVC souple de qualité chirurgical, mur en panneaux de PVC de qualité chirurgicale et le faux plafond avec du matériau spécifique de qualité chirurgicale avec des panneaux d’éclairages </w:t>
            </w:r>
            <w:proofErr w:type="gramStart"/>
            <w:r>
              <w:rPr>
                <w:color w:val="auto"/>
              </w:rPr>
              <w:t>LED;</w:t>
            </w:r>
            <w:proofErr w:type="gramEnd"/>
            <w:r>
              <w:rPr>
                <w:color w:val="auto"/>
              </w:rPr>
              <w:t xml:space="preserve"> la salle serait équipée d’un rayonnage en acier inox et un chariot étanche de transport de matériel stérile. </w:t>
            </w:r>
          </w:p>
          <w:p w14:paraId="0EA48055" w14:textId="77777777" w:rsidR="005E3E86" w:rsidRDefault="005E3E86" w:rsidP="000F7285">
            <w:pPr>
              <w:pStyle w:val="Default"/>
              <w:numPr>
                <w:ilvl w:val="0"/>
                <w:numId w:val="104"/>
              </w:numPr>
              <w:spacing w:after="158" w:line="256" w:lineRule="auto"/>
              <w:jc w:val="both"/>
              <w:rPr>
                <w:b/>
                <w:color w:val="auto"/>
              </w:rPr>
            </w:pPr>
            <w:r>
              <w:rPr>
                <w:b/>
                <w:color w:val="auto"/>
              </w:rPr>
              <w:t>1Locale technique,</w:t>
            </w:r>
          </w:p>
          <w:p w14:paraId="57DBEABC" w14:textId="77777777" w:rsidR="005E3E86" w:rsidRDefault="005E3E86" w:rsidP="000F7285">
            <w:pPr>
              <w:pStyle w:val="Default"/>
              <w:numPr>
                <w:ilvl w:val="0"/>
                <w:numId w:val="104"/>
              </w:numPr>
              <w:spacing w:after="158" w:line="256" w:lineRule="auto"/>
              <w:jc w:val="both"/>
              <w:rPr>
                <w:color w:val="auto"/>
              </w:rPr>
            </w:pPr>
            <w:r>
              <w:rPr>
                <w:b/>
                <w:color w:val="auto"/>
              </w:rPr>
              <w:t>1 salle d’observation/réveil</w:t>
            </w:r>
            <w:r>
              <w:rPr>
                <w:color w:val="auto"/>
              </w:rPr>
              <w:t xml:space="preserve"> : avec trois lits de réveil plus un kit d’équipements de réanimation avec : le revêtement Sol PVC souple de qualité chirurgical, mur en panneaux de PVC de qualité chirurgicale et le faux plafond avec du matériau spécifique de qualité chirurgicale avec des panneaux d’éclairages </w:t>
            </w:r>
            <w:proofErr w:type="gramStart"/>
            <w:r>
              <w:rPr>
                <w:color w:val="auto"/>
              </w:rPr>
              <w:t>LED;</w:t>
            </w:r>
            <w:proofErr w:type="gramEnd"/>
          </w:p>
          <w:p w14:paraId="2AC90E6E" w14:textId="77777777" w:rsidR="005E3E86" w:rsidRDefault="005E3E86" w:rsidP="000F7285">
            <w:pPr>
              <w:pStyle w:val="Default"/>
              <w:numPr>
                <w:ilvl w:val="0"/>
                <w:numId w:val="104"/>
              </w:numPr>
              <w:spacing w:after="158" w:line="256" w:lineRule="auto"/>
              <w:jc w:val="both"/>
              <w:rPr>
                <w:color w:val="auto"/>
              </w:rPr>
            </w:pPr>
            <w:r>
              <w:rPr>
                <w:b/>
                <w:color w:val="auto"/>
              </w:rPr>
              <w:t>1Salle de stérilisation avec gestion de couloir (propre et salle),</w:t>
            </w:r>
            <w:r>
              <w:rPr>
                <w:color w:val="auto"/>
              </w:rPr>
              <w:t xml:space="preserve"> zone de pré décontamination avec : le revêtement Sol PVC souple de qualité chirurgical, mur en panneaux de PVC de qualité chirurgicale et panneaux d’éclairages LED plafonniers.</w:t>
            </w:r>
          </w:p>
          <w:p w14:paraId="7E3B6D85" w14:textId="77777777" w:rsidR="005E3E86" w:rsidRDefault="005E3E86" w:rsidP="00675D39">
            <w:pPr>
              <w:pStyle w:val="Default"/>
              <w:spacing w:after="158" w:line="256" w:lineRule="auto"/>
              <w:ind w:left="720"/>
              <w:jc w:val="both"/>
              <w:rPr>
                <w:color w:val="auto"/>
              </w:rPr>
            </w:pPr>
            <w:r>
              <w:rPr>
                <w:color w:val="auto"/>
              </w:rPr>
              <w:lastRenderedPageBreak/>
              <w:t>Les équipements suivants seront fournis : Autoclave 200 litres deux portes, machine de lavage à ultrason, laveuse essoreuse 6kg, Armoire UV de stockage de matériel stérile, lampe UV sur pied de désinfection, station de lavage décontamination d’instrument, table inox de conditionnement, chariot à panier double faces, lot de tambour et container de stérilisation ;</w:t>
            </w:r>
          </w:p>
          <w:p w14:paraId="48E5862B" w14:textId="77777777" w:rsidR="005E3E86" w:rsidRDefault="005E3E86" w:rsidP="000F7285">
            <w:pPr>
              <w:pStyle w:val="Default"/>
              <w:numPr>
                <w:ilvl w:val="0"/>
                <w:numId w:val="104"/>
              </w:numPr>
              <w:spacing w:after="158" w:line="256" w:lineRule="auto"/>
              <w:jc w:val="both"/>
              <w:rPr>
                <w:color w:val="auto"/>
              </w:rPr>
            </w:pPr>
            <w:r>
              <w:rPr>
                <w:b/>
                <w:color w:val="auto"/>
              </w:rPr>
              <w:t>1 bureau de 12 m² au moins</w:t>
            </w:r>
            <w:r>
              <w:rPr>
                <w:color w:val="auto"/>
              </w:rPr>
              <w:t xml:space="preserve"> (équipé de bureau avec retour, fauteuil demi ministre, 2 chaises visiteurs, une poubelle, une armoire 2 battants</w:t>
            </w:r>
            <w:proofErr w:type="gramStart"/>
            <w:r>
              <w:rPr>
                <w:color w:val="auto"/>
              </w:rPr>
              <w:t>);</w:t>
            </w:r>
            <w:proofErr w:type="gramEnd"/>
          </w:p>
          <w:p w14:paraId="28590D65" w14:textId="77777777" w:rsidR="005E3E86" w:rsidRDefault="005E3E86" w:rsidP="000F7285">
            <w:pPr>
              <w:pStyle w:val="Default"/>
              <w:numPr>
                <w:ilvl w:val="0"/>
                <w:numId w:val="104"/>
              </w:numPr>
              <w:spacing w:after="158" w:line="256" w:lineRule="auto"/>
              <w:jc w:val="both"/>
              <w:rPr>
                <w:color w:val="auto"/>
              </w:rPr>
            </w:pPr>
            <w:r>
              <w:rPr>
                <w:b/>
                <w:color w:val="auto"/>
              </w:rPr>
              <w:t xml:space="preserve">1 salle de préparation chirurgien/radiologue </w:t>
            </w:r>
            <w:r>
              <w:rPr>
                <w:color w:val="auto"/>
              </w:rPr>
              <w:t>avec vestiaire et une armoire vestiaire de 4 casiers, une armoire deux battants plus un porte mentaux murale 4 crochets ;</w:t>
            </w:r>
          </w:p>
          <w:p w14:paraId="7B639323" w14:textId="77777777" w:rsidR="005E3E86" w:rsidRDefault="005E3E86" w:rsidP="000F7285">
            <w:pPr>
              <w:pStyle w:val="Default"/>
              <w:numPr>
                <w:ilvl w:val="0"/>
                <w:numId w:val="104"/>
              </w:numPr>
              <w:spacing w:after="158" w:line="256" w:lineRule="auto"/>
              <w:jc w:val="both"/>
              <w:rPr>
                <w:color w:val="auto"/>
              </w:rPr>
            </w:pPr>
            <w:r>
              <w:rPr>
                <w:b/>
                <w:color w:val="auto"/>
              </w:rPr>
              <w:t>1 SAS d’intubation /extubation/préparation malade</w:t>
            </w:r>
            <w:r>
              <w:rPr>
                <w:color w:val="auto"/>
              </w:rPr>
              <w:t xml:space="preserve"> équipée de chariot brancard, laryngoscope, lampe d’examen LED, armoire vitrée chariot d’intubation, armoire deux </w:t>
            </w:r>
            <w:proofErr w:type="gramStart"/>
            <w:r>
              <w:rPr>
                <w:color w:val="auto"/>
              </w:rPr>
              <w:t>battants;</w:t>
            </w:r>
            <w:proofErr w:type="gramEnd"/>
          </w:p>
          <w:p w14:paraId="36108F71" w14:textId="77777777" w:rsidR="005E3E86" w:rsidRDefault="005E3E86" w:rsidP="000F7285">
            <w:pPr>
              <w:pStyle w:val="Default"/>
              <w:numPr>
                <w:ilvl w:val="0"/>
                <w:numId w:val="104"/>
              </w:numPr>
              <w:spacing w:after="158" w:line="256" w:lineRule="auto"/>
              <w:jc w:val="both"/>
              <w:rPr>
                <w:color w:val="auto"/>
              </w:rPr>
            </w:pPr>
            <w:r>
              <w:rPr>
                <w:b/>
                <w:color w:val="auto"/>
              </w:rPr>
              <w:t>1 salle de garde</w:t>
            </w:r>
            <w:r>
              <w:rPr>
                <w:color w:val="auto"/>
              </w:rPr>
              <w:t xml:space="preserve"> (avec 1 lit plus matelas, un réfrigérateur de bureau, un four micro-onde, une machine à café, une table, armoire deux battants et une chaise)</w:t>
            </w:r>
          </w:p>
          <w:p w14:paraId="345BA0EB" w14:textId="77777777" w:rsidR="005E3E86" w:rsidRDefault="005E3E86" w:rsidP="000F7285">
            <w:pPr>
              <w:pStyle w:val="Default"/>
              <w:numPr>
                <w:ilvl w:val="0"/>
                <w:numId w:val="104"/>
              </w:numPr>
              <w:spacing w:after="158" w:line="256" w:lineRule="auto"/>
              <w:jc w:val="both"/>
              <w:rPr>
                <w:b/>
                <w:color w:val="auto"/>
              </w:rPr>
            </w:pPr>
            <w:r>
              <w:rPr>
                <w:b/>
                <w:color w:val="auto"/>
              </w:rPr>
              <w:t>1 magasin ;</w:t>
            </w:r>
          </w:p>
          <w:p w14:paraId="3A391A0F" w14:textId="77777777" w:rsidR="005E3E86" w:rsidRDefault="005E3E86" w:rsidP="000F7285">
            <w:pPr>
              <w:pStyle w:val="Default"/>
              <w:numPr>
                <w:ilvl w:val="0"/>
                <w:numId w:val="104"/>
              </w:numPr>
              <w:spacing w:after="158" w:line="256" w:lineRule="auto"/>
              <w:jc w:val="both"/>
              <w:rPr>
                <w:b/>
                <w:color w:val="auto"/>
              </w:rPr>
            </w:pPr>
            <w:r>
              <w:rPr>
                <w:b/>
                <w:color w:val="auto"/>
              </w:rPr>
              <w:t>2 toilettes ;</w:t>
            </w:r>
          </w:p>
          <w:p w14:paraId="3BA97E40" w14:textId="77777777" w:rsidR="005E3E86" w:rsidRDefault="005E3E86" w:rsidP="000F7285">
            <w:pPr>
              <w:pStyle w:val="Default"/>
              <w:numPr>
                <w:ilvl w:val="0"/>
                <w:numId w:val="104"/>
              </w:numPr>
              <w:spacing w:after="158" w:line="256" w:lineRule="auto"/>
              <w:jc w:val="both"/>
              <w:rPr>
                <w:color w:val="auto"/>
              </w:rPr>
            </w:pPr>
            <w:r>
              <w:rPr>
                <w:b/>
                <w:color w:val="auto"/>
              </w:rPr>
              <w:t>1 salle d’accueil/orientation avec comptoir</w:t>
            </w:r>
            <w:r>
              <w:rPr>
                <w:color w:val="auto"/>
              </w:rPr>
              <w:t>, poste informatique, 2 chaises, 1 fontaine d’eau poubelle à pédale ;</w:t>
            </w:r>
          </w:p>
          <w:p w14:paraId="705D3E0E" w14:textId="77777777" w:rsidR="005E3E86" w:rsidRDefault="005E3E86" w:rsidP="000F7285">
            <w:pPr>
              <w:pStyle w:val="Default"/>
              <w:numPr>
                <w:ilvl w:val="0"/>
                <w:numId w:val="104"/>
              </w:numPr>
              <w:spacing w:after="158" w:line="256" w:lineRule="auto"/>
              <w:jc w:val="both"/>
              <w:rPr>
                <w:color w:val="auto"/>
              </w:rPr>
            </w:pPr>
            <w:r>
              <w:rPr>
                <w:b/>
                <w:color w:val="auto"/>
              </w:rPr>
              <w:t>1Couloire d’attente pour 10 personnes au moins</w:t>
            </w:r>
            <w:r>
              <w:rPr>
                <w:color w:val="auto"/>
              </w:rPr>
              <w:t xml:space="preserve"> (avec banquettes pour 15 places, 1 fontaines d’eau, deux poubelles avec couvercle)</w:t>
            </w:r>
          </w:p>
          <w:p w14:paraId="44229300" w14:textId="77777777" w:rsidR="005E3E86" w:rsidRDefault="005E3E86" w:rsidP="00675D39">
            <w:pPr>
              <w:pStyle w:val="Default"/>
              <w:spacing w:after="158" w:line="256" w:lineRule="auto"/>
              <w:rPr>
                <w:b/>
                <w:color w:val="auto"/>
              </w:rPr>
            </w:pPr>
            <w:r>
              <w:rPr>
                <w:b/>
                <w:color w:val="auto"/>
              </w:rPr>
              <w:t>La réalisation de réseaux suivants :</w:t>
            </w:r>
          </w:p>
          <w:p w14:paraId="7D6E40D6" w14:textId="77777777" w:rsidR="005E3E86" w:rsidRDefault="005E3E86" w:rsidP="000F7285">
            <w:pPr>
              <w:pStyle w:val="Default"/>
              <w:numPr>
                <w:ilvl w:val="0"/>
                <w:numId w:val="104"/>
              </w:numPr>
              <w:spacing w:after="158" w:line="256" w:lineRule="auto"/>
              <w:rPr>
                <w:color w:val="auto"/>
              </w:rPr>
            </w:pPr>
            <w:r>
              <w:rPr>
                <w:color w:val="auto"/>
              </w:rPr>
              <w:t>Électrique avec fourniture d’armoire de sécurité électrique pour salle d’opération ;</w:t>
            </w:r>
          </w:p>
          <w:p w14:paraId="09BA49C8" w14:textId="77777777" w:rsidR="005E3E86" w:rsidRDefault="005E3E86" w:rsidP="000F7285">
            <w:pPr>
              <w:pStyle w:val="Default"/>
              <w:numPr>
                <w:ilvl w:val="0"/>
                <w:numId w:val="104"/>
              </w:numPr>
              <w:spacing w:after="158" w:line="256" w:lineRule="auto"/>
              <w:rPr>
                <w:color w:val="auto"/>
              </w:rPr>
            </w:pPr>
            <w:r>
              <w:rPr>
                <w:color w:val="auto"/>
              </w:rPr>
              <w:t>Système de vidéo surveillance et de détection d’incendie ;</w:t>
            </w:r>
          </w:p>
          <w:p w14:paraId="4AAD30D5" w14:textId="77777777" w:rsidR="005E3E86" w:rsidRDefault="005E3E86" w:rsidP="000F7285">
            <w:pPr>
              <w:pStyle w:val="Default"/>
              <w:numPr>
                <w:ilvl w:val="0"/>
                <w:numId w:val="104"/>
              </w:numPr>
              <w:spacing w:after="158" w:line="256" w:lineRule="auto"/>
              <w:rPr>
                <w:color w:val="auto"/>
              </w:rPr>
            </w:pPr>
            <w:r>
              <w:rPr>
                <w:color w:val="auto"/>
              </w:rPr>
              <w:t>Réseau propre aux équipements techniques spécifiques ;</w:t>
            </w:r>
          </w:p>
          <w:p w14:paraId="7137378A" w14:textId="77777777" w:rsidR="005E3E86" w:rsidRDefault="005E3E86" w:rsidP="000F7285">
            <w:pPr>
              <w:pStyle w:val="Default"/>
              <w:numPr>
                <w:ilvl w:val="0"/>
                <w:numId w:val="104"/>
              </w:numPr>
              <w:spacing w:after="158" w:line="256" w:lineRule="auto"/>
              <w:rPr>
                <w:color w:val="auto"/>
              </w:rPr>
            </w:pPr>
            <w:r>
              <w:rPr>
                <w:color w:val="auto"/>
              </w:rPr>
              <w:t>Traitement d’air et de climatisation ;</w:t>
            </w:r>
          </w:p>
          <w:p w14:paraId="6E5A9301" w14:textId="77777777" w:rsidR="005E3E86" w:rsidRDefault="005E3E86" w:rsidP="000F7285">
            <w:pPr>
              <w:pStyle w:val="Default"/>
              <w:numPr>
                <w:ilvl w:val="0"/>
                <w:numId w:val="104"/>
              </w:numPr>
              <w:spacing w:after="158" w:line="256" w:lineRule="auto"/>
              <w:rPr>
                <w:color w:val="auto"/>
              </w:rPr>
            </w:pPr>
            <w:r>
              <w:rPr>
                <w:color w:val="auto"/>
              </w:rPr>
              <w:lastRenderedPageBreak/>
              <w:t>Fluides médicaux ;</w:t>
            </w:r>
          </w:p>
          <w:p w14:paraId="23C68088" w14:textId="77777777" w:rsidR="005E3E86" w:rsidRDefault="005E3E86" w:rsidP="000F7285">
            <w:pPr>
              <w:pStyle w:val="Default"/>
              <w:numPr>
                <w:ilvl w:val="0"/>
                <w:numId w:val="104"/>
              </w:numPr>
              <w:spacing w:after="158" w:line="256" w:lineRule="auto"/>
              <w:rPr>
                <w:color w:val="auto"/>
              </w:rPr>
            </w:pPr>
            <w:r>
              <w:rPr>
                <w:color w:val="auto"/>
              </w:rPr>
              <w:t xml:space="preserve">Informatique et téléphonique à fibre optique ; </w:t>
            </w:r>
          </w:p>
          <w:p w14:paraId="113D9BEE" w14:textId="77777777" w:rsidR="005E3E86" w:rsidRDefault="005E3E86" w:rsidP="000F7285">
            <w:pPr>
              <w:pStyle w:val="Default"/>
              <w:numPr>
                <w:ilvl w:val="0"/>
                <w:numId w:val="104"/>
              </w:numPr>
              <w:spacing w:after="158" w:line="256" w:lineRule="auto"/>
              <w:rPr>
                <w:color w:val="auto"/>
              </w:rPr>
            </w:pPr>
            <w:r>
              <w:rPr>
                <w:color w:val="auto"/>
              </w:rPr>
              <w:t>Plomberie ;</w:t>
            </w:r>
          </w:p>
          <w:p w14:paraId="0393A79F" w14:textId="77777777" w:rsidR="005E3E86" w:rsidRDefault="005E3E86" w:rsidP="00675D39">
            <w:pPr>
              <w:pStyle w:val="Default"/>
              <w:spacing w:line="256" w:lineRule="auto"/>
              <w:rPr>
                <w:b/>
                <w:color w:val="auto"/>
              </w:rPr>
            </w:pPr>
            <w:r>
              <w:rPr>
                <w:b/>
                <w:color w:val="auto"/>
              </w:rPr>
              <w:t xml:space="preserve">Fournir pour </w:t>
            </w:r>
            <w:proofErr w:type="gramStart"/>
            <w:r>
              <w:rPr>
                <w:b/>
                <w:color w:val="auto"/>
              </w:rPr>
              <w:t>validation:</w:t>
            </w:r>
            <w:proofErr w:type="gramEnd"/>
          </w:p>
          <w:p w14:paraId="52922E0A" w14:textId="77777777" w:rsidR="005E3E86" w:rsidRDefault="005E3E86" w:rsidP="000F7285">
            <w:pPr>
              <w:pStyle w:val="Default"/>
              <w:numPr>
                <w:ilvl w:val="0"/>
                <w:numId w:val="106"/>
              </w:numPr>
              <w:spacing w:line="256" w:lineRule="auto"/>
              <w:rPr>
                <w:color w:val="auto"/>
              </w:rPr>
            </w:pPr>
            <w:r>
              <w:rPr>
                <w:color w:val="auto"/>
              </w:rPr>
              <w:t xml:space="preserve">Les plans architectural, plan de masse, plans de façades, coupes, fondations, </w:t>
            </w:r>
          </w:p>
          <w:p w14:paraId="4CFD2713" w14:textId="77777777" w:rsidR="005E3E86" w:rsidRDefault="005E3E86" w:rsidP="000F7285">
            <w:pPr>
              <w:pStyle w:val="Default"/>
              <w:numPr>
                <w:ilvl w:val="0"/>
                <w:numId w:val="106"/>
              </w:numPr>
              <w:spacing w:line="256" w:lineRule="auto"/>
              <w:rPr>
                <w:color w:val="auto"/>
              </w:rPr>
            </w:pPr>
            <w:r>
              <w:rPr>
                <w:color w:val="auto"/>
              </w:rPr>
              <w:t>Plan d’implantation de l’équipement avec les réservations techniques nécessaires</w:t>
            </w:r>
          </w:p>
          <w:p w14:paraId="26D0DDE5" w14:textId="77777777" w:rsidR="005E3E86" w:rsidRDefault="005E3E86" w:rsidP="000F7285">
            <w:pPr>
              <w:pStyle w:val="Default"/>
              <w:numPr>
                <w:ilvl w:val="0"/>
                <w:numId w:val="106"/>
              </w:numPr>
              <w:spacing w:line="256" w:lineRule="auto"/>
              <w:rPr>
                <w:color w:val="auto"/>
              </w:rPr>
            </w:pPr>
            <w:r>
              <w:rPr>
                <w:color w:val="auto"/>
              </w:rPr>
              <w:t>Schémas électrique, réseau informatique, téléphonique, fluides médicaux et plomberie ;</w:t>
            </w:r>
          </w:p>
          <w:p w14:paraId="35DD5370" w14:textId="77777777" w:rsidR="005E3E86" w:rsidRDefault="005E3E86" w:rsidP="000F7285">
            <w:pPr>
              <w:pStyle w:val="Default"/>
              <w:numPr>
                <w:ilvl w:val="0"/>
                <w:numId w:val="106"/>
              </w:numPr>
              <w:spacing w:line="256" w:lineRule="auto"/>
              <w:rPr>
                <w:color w:val="auto"/>
              </w:rPr>
            </w:pPr>
            <w:r>
              <w:rPr>
                <w:color w:val="auto"/>
              </w:rPr>
              <w:t xml:space="preserve">Liste des équipements et mobiliers connexes </w:t>
            </w:r>
          </w:p>
          <w:p w14:paraId="06D6C0D7" w14:textId="77777777" w:rsidR="005E3E86" w:rsidRDefault="005E3E86" w:rsidP="00675D39">
            <w:pPr>
              <w:pStyle w:val="Default"/>
              <w:spacing w:after="158" w:line="256" w:lineRule="auto"/>
              <w:rPr>
                <w:color w:val="auto"/>
              </w:rPr>
            </w:pPr>
            <w:r>
              <w:rPr>
                <w:color w:val="auto"/>
              </w:rPr>
              <w:t>Le devis estimatif faisant ressortir tous les matériaux, les quantités ainsi que la main d’œuvre ;</w:t>
            </w:r>
          </w:p>
          <w:p w14:paraId="77B0A0B7" w14:textId="77777777" w:rsidR="005E3E86" w:rsidRDefault="005E3E86" w:rsidP="00675D39">
            <w:pPr>
              <w:pStyle w:val="Default"/>
              <w:spacing w:after="158" w:line="256" w:lineRule="auto"/>
              <w:rPr>
                <w:color w:val="000000" w:themeColor="text1"/>
              </w:rPr>
            </w:pPr>
            <w:r>
              <w:rPr>
                <w:color w:val="C00000"/>
              </w:rPr>
              <w:br/>
            </w:r>
            <w:r>
              <w:rPr>
                <w:color w:val="000000" w:themeColor="text1"/>
              </w:rPr>
              <w:t>Système indépendant de contrôle du taux d’humidité de salle composé de :</w:t>
            </w:r>
          </w:p>
          <w:p w14:paraId="4E12778D" w14:textId="77777777" w:rsidR="005E3E86" w:rsidRDefault="005E3E86" w:rsidP="00675D39">
            <w:pPr>
              <w:pStyle w:val="Default"/>
              <w:spacing w:after="158" w:line="256" w:lineRule="auto"/>
              <w:rPr>
                <w:b/>
                <w:color w:val="auto"/>
              </w:rPr>
            </w:pPr>
            <w:r>
              <w:rPr>
                <w:b/>
                <w:color w:val="auto"/>
              </w:rPr>
              <w:t>1 déshumidificateur professionnel sur pied de grande capacité seront fournis :</w:t>
            </w:r>
          </w:p>
          <w:p w14:paraId="35814BCB" w14:textId="77777777" w:rsidR="005E3E86" w:rsidRDefault="005E3E86" w:rsidP="00675D39">
            <w:pPr>
              <w:pStyle w:val="Default"/>
              <w:spacing w:after="158" w:line="256" w:lineRule="auto"/>
              <w:rPr>
                <w:color w:val="auto"/>
              </w:rPr>
            </w:pPr>
            <w:r>
              <w:rPr>
                <w:color w:val="auto"/>
              </w:rPr>
              <w:t>Appareil autonome permettant d’absorber l’humidité contenue dans l’air d’une salle. Il aura un réservoir d’eau de grande capacité, il serait installé dans le local technique.</w:t>
            </w:r>
          </w:p>
          <w:p w14:paraId="3C456FFB" w14:textId="77777777" w:rsidR="005E3E86" w:rsidRDefault="005E3E86" w:rsidP="00675D39">
            <w:pPr>
              <w:pStyle w:val="Default"/>
              <w:spacing w:after="158" w:line="256" w:lineRule="auto"/>
              <w:rPr>
                <w:color w:val="auto"/>
              </w:rPr>
            </w:pPr>
            <w:r>
              <w:rPr>
                <w:color w:val="auto"/>
              </w:rPr>
              <w:t xml:space="preserve"> </w:t>
            </w:r>
            <w:r>
              <w:rPr>
                <w:b/>
                <w:color w:val="auto"/>
              </w:rPr>
              <w:t>Alimentation électrique</w:t>
            </w:r>
            <w:r>
              <w:rPr>
                <w:color w:val="auto"/>
              </w:rPr>
              <w:t xml:space="preserve"> :</w:t>
            </w:r>
          </w:p>
          <w:p w14:paraId="4EE5C3BA" w14:textId="77777777" w:rsidR="005E3E86" w:rsidRDefault="005E3E86" w:rsidP="00675D39">
            <w:pPr>
              <w:pStyle w:val="Default"/>
              <w:spacing w:after="158" w:line="256" w:lineRule="auto"/>
              <w:rPr>
                <w:color w:val="auto"/>
              </w:rPr>
            </w:pPr>
            <w:r>
              <w:rPr>
                <w:color w:val="auto"/>
              </w:rPr>
              <w:t xml:space="preserve"> (</w:t>
            </w:r>
            <w:proofErr w:type="gramStart"/>
            <w:r>
              <w:rPr>
                <w:color w:val="auto"/>
              </w:rPr>
              <w:t>le</w:t>
            </w:r>
            <w:proofErr w:type="gramEnd"/>
            <w:r>
              <w:rPr>
                <w:color w:val="auto"/>
              </w:rPr>
              <w:t xml:space="preserve"> raccordement électrique du local  au TGBT principal de la structure est à la charge du fournisseur)</w:t>
            </w:r>
          </w:p>
          <w:p w14:paraId="5F92A4B7" w14:textId="77777777" w:rsidR="005E3E86" w:rsidRDefault="005E3E86" w:rsidP="000F7285">
            <w:pPr>
              <w:pStyle w:val="Default"/>
              <w:numPr>
                <w:ilvl w:val="0"/>
                <w:numId w:val="106"/>
              </w:numPr>
              <w:spacing w:after="23" w:line="256" w:lineRule="auto"/>
              <w:rPr>
                <w:color w:val="auto"/>
              </w:rPr>
            </w:pPr>
            <w:r>
              <w:rPr>
                <w:color w:val="auto"/>
              </w:rPr>
              <w:t xml:space="preserve">Continu alternatif (Monophasé / triphasé) : </w:t>
            </w:r>
          </w:p>
          <w:p w14:paraId="17C5DAC6" w14:textId="77777777" w:rsidR="005E3E86" w:rsidRDefault="005E3E86" w:rsidP="000F7285">
            <w:pPr>
              <w:pStyle w:val="Default"/>
              <w:numPr>
                <w:ilvl w:val="0"/>
                <w:numId w:val="106"/>
              </w:numPr>
              <w:spacing w:after="23" w:line="256" w:lineRule="auto"/>
              <w:rPr>
                <w:color w:val="auto"/>
              </w:rPr>
            </w:pPr>
            <w:r>
              <w:rPr>
                <w:color w:val="auto"/>
              </w:rPr>
              <w:t xml:space="preserve">Tension/ tolérance : </w:t>
            </w:r>
          </w:p>
          <w:p w14:paraId="1C668CB0" w14:textId="77777777" w:rsidR="005E3E86" w:rsidRDefault="005E3E86" w:rsidP="000F7285">
            <w:pPr>
              <w:pStyle w:val="Default"/>
              <w:numPr>
                <w:ilvl w:val="0"/>
                <w:numId w:val="106"/>
              </w:numPr>
              <w:spacing w:after="23" w:line="256" w:lineRule="auto"/>
              <w:rPr>
                <w:color w:val="auto"/>
              </w:rPr>
            </w:pPr>
            <w:r>
              <w:rPr>
                <w:color w:val="auto"/>
              </w:rPr>
              <w:t xml:space="preserve">Puissance : </w:t>
            </w:r>
          </w:p>
          <w:p w14:paraId="252FFC9A" w14:textId="77777777" w:rsidR="005E3E86" w:rsidRDefault="005E3E86" w:rsidP="000F7285">
            <w:pPr>
              <w:pStyle w:val="Default"/>
              <w:numPr>
                <w:ilvl w:val="0"/>
                <w:numId w:val="106"/>
              </w:numPr>
              <w:spacing w:after="23" w:line="256" w:lineRule="auto"/>
              <w:rPr>
                <w:color w:val="auto"/>
              </w:rPr>
            </w:pPr>
            <w:r>
              <w:rPr>
                <w:color w:val="auto"/>
              </w:rPr>
              <w:t xml:space="preserve">Faire un bilan de puissance de toute l’installation, y compris la climatisation </w:t>
            </w:r>
          </w:p>
          <w:p w14:paraId="3CFA706B" w14:textId="77777777" w:rsidR="005E3E86" w:rsidRDefault="005E3E86" w:rsidP="000F7285">
            <w:pPr>
              <w:pStyle w:val="Default"/>
              <w:numPr>
                <w:ilvl w:val="0"/>
                <w:numId w:val="112"/>
              </w:numPr>
              <w:spacing w:line="256" w:lineRule="auto"/>
              <w:rPr>
                <w:color w:val="auto"/>
              </w:rPr>
            </w:pPr>
            <w:r>
              <w:rPr>
                <w:color w:val="auto"/>
              </w:rPr>
              <w:t xml:space="preserve">Préciser la puissance électrique de l’installation y compris la climatisation </w:t>
            </w:r>
          </w:p>
          <w:p w14:paraId="6EB795DB" w14:textId="77777777" w:rsidR="005E3E86" w:rsidRDefault="005E3E86" w:rsidP="000F7285">
            <w:pPr>
              <w:pStyle w:val="Default"/>
              <w:numPr>
                <w:ilvl w:val="0"/>
                <w:numId w:val="112"/>
              </w:numPr>
              <w:spacing w:after="6" w:line="256" w:lineRule="auto"/>
              <w:rPr>
                <w:color w:val="auto"/>
                <w:lang w:val="en-US"/>
              </w:rPr>
            </w:pPr>
            <w:r>
              <w:rPr>
                <w:color w:val="auto"/>
                <w:lang w:val="en-US"/>
              </w:rPr>
              <w:t>En stand-by: ……………………….……. (</w:t>
            </w:r>
            <w:proofErr w:type="spellStart"/>
            <w:r>
              <w:rPr>
                <w:color w:val="auto"/>
                <w:lang w:val="en-US"/>
              </w:rPr>
              <w:t>en</w:t>
            </w:r>
            <w:proofErr w:type="spellEnd"/>
            <w:r>
              <w:rPr>
                <w:color w:val="auto"/>
                <w:lang w:val="en-US"/>
              </w:rPr>
              <w:t xml:space="preserve"> KVA) </w:t>
            </w:r>
          </w:p>
          <w:p w14:paraId="13FCDC5C" w14:textId="77777777" w:rsidR="005E3E86" w:rsidRDefault="005E3E86" w:rsidP="000F7285">
            <w:pPr>
              <w:pStyle w:val="Default"/>
              <w:numPr>
                <w:ilvl w:val="0"/>
                <w:numId w:val="112"/>
              </w:numPr>
              <w:spacing w:line="256" w:lineRule="auto"/>
              <w:rPr>
                <w:color w:val="auto"/>
              </w:rPr>
            </w:pPr>
            <w:r>
              <w:rPr>
                <w:color w:val="auto"/>
              </w:rPr>
              <w:t xml:space="preserve">En fonctionnement : ………………………. (En KVA) </w:t>
            </w:r>
          </w:p>
          <w:p w14:paraId="669E7B2E" w14:textId="77777777" w:rsidR="005E3E86" w:rsidRDefault="005E3E86" w:rsidP="000F7285">
            <w:pPr>
              <w:pStyle w:val="Default"/>
              <w:numPr>
                <w:ilvl w:val="0"/>
                <w:numId w:val="112"/>
              </w:numPr>
              <w:spacing w:after="158" w:line="256" w:lineRule="auto"/>
              <w:rPr>
                <w:color w:val="auto"/>
              </w:rPr>
            </w:pPr>
            <w:r>
              <w:rPr>
                <w:color w:val="auto"/>
              </w:rPr>
              <w:t xml:space="preserve">Caniveaux pour câbles électriques (O/N) : </w:t>
            </w:r>
          </w:p>
          <w:p w14:paraId="68E871AB" w14:textId="77777777" w:rsidR="005E3E86" w:rsidRDefault="005E3E86" w:rsidP="000F7285">
            <w:pPr>
              <w:pStyle w:val="Default"/>
              <w:numPr>
                <w:ilvl w:val="0"/>
                <w:numId w:val="112"/>
              </w:numPr>
              <w:spacing w:after="158" w:line="256" w:lineRule="auto"/>
              <w:rPr>
                <w:color w:val="auto"/>
              </w:rPr>
            </w:pPr>
            <w:r>
              <w:rPr>
                <w:color w:val="auto"/>
              </w:rPr>
              <w:t xml:space="preserve">Alimentation en eau (débit/pression) </w:t>
            </w:r>
          </w:p>
          <w:p w14:paraId="385DA4C8" w14:textId="77777777" w:rsidR="005E3E86" w:rsidRDefault="005E3E86" w:rsidP="00675D39">
            <w:pPr>
              <w:pStyle w:val="Default"/>
              <w:spacing w:after="158" w:line="256" w:lineRule="auto"/>
              <w:rPr>
                <w:color w:val="auto"/>
              </w:rPr>
            </w:pPr>
            <w:r>
              <w:rPr>
                <w:b/>
                <w:color w:val="auto"/>
              </w:rPr>
              <w:t>NB :</w:t>
            </w:r>
            <w:r>
              <w:rPr>
                <w:color w:val="auto"/>
              </w:rPr>
              <w:t xml:space="preserve"> </w:t>
            </w:r>
          </w:p>
          <w:p w14:paraId="7B876990" w14:textId="77777777" w:rsidR="005E3E86" w:rsidRDefault="005E3E86" w:rsidP="000F7285">
            <w:pPr>
              <w:pStyle w:val="Default"/>
              <w:numPr>
                <w:ilvl w:val="0"/>
                <w:numId w:val="113"/>
              </w:numPr>
              <w:spacing w:after="158" w:line="256" w:lineRule="auto"/>
              <w:rPr>
                <w:color w:val="auto"/>
              </w:rPr>
            </w:pPr>
            <w:r>
              <w:rPr>
                <w:color w:val="auto"/>
              </w:rPr>
              <w:lastRenderedPageBreak/>
              <w:t xml:space="preserve">L’attributaire provisoire fournira obligatoirement les plans d’exécutions, plans de coffrage, les rapports d’essais de sols et tous autres documents techniques. </w:t>
            </w:r>
          </w:p>
          <w:p w14:paraId="14E9C282" w14:textId="77777777" w:rsidR="005E3E86" w:rsidRDefault="005E3E86" w:rsidP="00675D39">
            <w:pPr>
              <w:pStyle w:val="Default"/>
              <w:spacing w:after="158" w:line="256" w:lineRule="auto"/>
              <w:rPr>
                <w:color w:val="auto"/>
              </w:rPr>
            </w:pPr>
            <w:r>
              <w:rPr>
                <w:color w:val="auto"/>
              </w:rPr>
              <w:t>Ces documents seront soumis pour validation du service technique compétant du département de la santé avant tout début de travaux.</w:t>
            </w:r>
          </w:p>
          <w:p w14:paraId="66D7BF2E" w14:textId="77777777" w:rsidR="005E3E86" w:rsidRDefault="005E3E86" w:rsidP="00675D39">
            <w:pPr>
              <w:pStyle w:val="Default"/>
              <w:spacing w:line="256" w:lineRule="auto"/>
              <w:rPr>
                <w:color w:val="C00000"/>
              </w:rPr>
            </w:pPr>
          </w:p>
          <w:p w14:paraId="7DCE2C43" w14:textId="77777777" w:rsidR="005E3E86" w:rsidRDefault="005E3E86" w:rsidP="000F7285">
            <w:pPr>
              <w:pStyle w:val="Default"/>
              <w:numPr>
                <w:ilvl w:val="0"/>
                <w:numId w:val="113"/>
              </w:numPr>
              <w:spacing w:line="256" w:lineRule="auto"/>
              <w:rPr>
                <w:color w:val="auto"/>
              </w:rPr>
            </w:pPr>
            <w:r>
              <w:rPr>
                <w:color w:val="auto"/>
              </w:rPr>
              <w:t xml:space="preserve">Le transport devra être prévu avec les moyens mécaniques ou humains correspondants afin d'acheminer les matériels sur le lieu de la mise en service. </w:t>
            </w:r>
          </w:p>
          <w:p w14:paraId="6984FD66" w14:textId="77777777" w:rsidR="005E3E86" w:rsidRDefault="005E3E86" w:rsidP="000F7285">
            <w:pPr>
              <w:pStyle w:val="Default"/>
              <w:numPr>
                <w:ilvl w:val="0"/>
                <w:numId w:val="113"/>
              </w:numPr>
              <w:spacing w:line="256" w:lineRule="auto"/>
              <w:rPr>
                <w:color w:val="auto"/>
              </w:rPr>
            </w:pPr>
            <w:r>
              <w:rPr>
                <w:color w:val="auto"/>
              </w:rPr>
              <w:t>L’offre devrait comprendre tous les matériaux, accessoires, équipements cités et non cités qui seront indispensables pour le bon fonctionnement de l’ensemble du service d’angiographie interventionnelle.</w:t>
            </w:r>
          </w:p>
          <w:p w14:paraId="2DFA2406" w14:textId="77777777" w:rsidR="005E3E86" w:rsidRDefault="005E3E86" w:rsidP="000F7285">
            <w:pPr>
              <w:pStyle w:val="Default"/>
              <w:numPr>
                <w:ilvl w:val="0"/>
                <w:numId w:val="113"/>
              </w:numPr>
              <w:spacing w:line="256" w:lineRule="auto"/>
              <w:rPr>
                <w:b/>
                <w:color w:val="auto"/>
              </w:rPr>
            </w:pPr>
            <w:r>
              <w:rPr>
                <w:b/>
                <w:color w:val="auto"/>
              </w:rPr>
              <w:t xml:space="preserve">La visite de site est obligatoire, attestée par un document émanent de la Direction de la structure bénéficiaire. </w:t>
            </w:r>
          </w:p>
          <w:p w14:paraId="7044B838" w14:textId="77777777" w:rsidR="005E3E86" w:rsidRPr="00174996" w:rsidRDefault="005E3E86" w:rsidP="00675D39">
            <w:pPr>
              <w:spacing w:after="0" w:line="240" w:lineRule="auto"/>
              <w:jc w:val="both"/>
              <w:rPr>
                <w:rFonts w:ascii="Times New Roman" w:hAnsi="Times New Roman"/>
                <w:b/>
                <w:i/>
                <w:sz w:val="24"/>
                <w:szCs w:val="24"/>
              </w:rPr>
            </w:pPr>
            <w:r w:rsidRPr="00174996">
              <w:rPr>
                <w:rFonts w:ascii="Times New Roman" w:hAnsi="Times New Roman"/>
                <w:b/>
                <w:i/>
                <w:sz w:val="24"/>
                <w:szCs w:val="24"/>
              </w:rPr>
              <w:t xml:space="preserve">Formation </w:t>
            </w:r>
          </w:p>
          <w:p w14:paraId="175C2579" w14:textId="77777777" w:rsidR="005E3E86" w:rsidRPr="00174996" w:rsidRDefault="005E3E86" w:rsidP="000F7285">
            <w:pPr>
              <w:pStyle w:val="Paragraphedeliste"/>
              <w:numPr>
                <w:ilvl w:val="0"/>
                <w:numId w:val="104"/>
              </w:numPr>
              <w:spacing w:after="0" w:line="240" w:lineRule="auto"/>
              <w:ind w:left="502"/>
              <w:jc w:val="both"/>
              <w:rPr>
                <w:rFonts w:ascii="Times New Roman" w:hAnsi="Times New Roman"/>
                <w:b/>
                <w:i/>
                <w:sz w:val="24"/>
                <w:szCs w:val="24"/>
              </w:rPr>
            </w:pPr>
            <w:proofErr w:type="gramStart"/>
            <w:r w:rsidRPr="00174996">
              <w:rPr>
                <w:rFonts w:ascii="Times New Roman" w:hAnsi="Times New Roman"/>
                <w:b/>
                <w:i/>
                <w:sz w:val="24"/>
                <w:szCs w:val="24"/>
              </w:rPr>
              <w:t>à</w:t>
            </w:r>
            <w:proofErr w:type="gramEnd"/>
            <w:r w:rsidRPr="00174996">
              <w:rPr>
                <w:rFonts w:ascii="Times New Roman" w:hAnsi="Times New Roman"/>
                <w:b/>
                <w:i/>
                <w:sz w:val="24"/>
                <w:szCs w:val="24"/>
              </w:rPr>
              <w:t xml:space="preserve"> l’usine pour  0</w:t>
            </w:r>
            <w:r>
              <w:rPr>
                <w:rFonts w:ascii="Times New Roman" w:hAnsi="Times New Roman"/>
                <w:b/>
                <w:i/>
                <w:sz w:val="24"/>
                <w:szCs w:val="24"/>
              </w:rPr>
              <w:t>3</w:t>
            </w:r>
            <w:r w:rsidRPr="00174996">
              <w:rPr>
                <w:rFonts w:ascii="Times New Roman" w:hAnsi="Times New Roman"/>
                <w:b/>
                <w:i/>
                <w:sz w:val="24"/>
                <w:szCs w:val="24"/>
              </w:rPr>
              <w:t xml:space="preserve">  agents (Ingénieurs+ techniciens) biomédicaux</w:t>
            </w:r>
            <w:r>
              <w:rPr>
                <w:rFonts w:ascii="Times New Roman" w:hAnsi="Times New Roman"/>
                <w:b/>
                <w:i/>
                <w:sz w:val="24"/>
                <w:szCs w:val="24"/>
              </w:rPr>
              <w:t xml:space="preserve"> (dont un de la structure technique du </w:t>
            </w:r>
            <w:proofErr w:type="spellStart"/>
            <w:r>
              <w:rPr>
                <w:rFonts w:ascii="Times New Roman" w:hAnsi="Times New Roman"/>
                <w:b/>
                <w:i/>
                <w:sz w:val="24"/>
                <w:szCs w:val="24"/>
              </w:rPr>
              <w:t>departement</w:t>
            </w:r>
            <w:proofErr w:type="spellEnd"/>
            <w:r>
              <w:rPr>
                <w:rFonts w:ascii="Times New Roman" w:hAnsi="Times New Roman"/>
                <w:b/>
                <w:i/>
                <w:sz w:val="24"/>
                <w:szCs w:val="24"/>
              </w:rPr>
              <w:t>)</w:t>
            </w:r>
            <w:r w:rsidRPr="00174996">
              <w:rPr>
                <w:rFonts w:ascii="Times New Roman" w:hAnsi="Times New Roman"/>
                <w:b/>
                <w:i/>
                <w:sz w:val="24"/>
                <w:szCs w:val="24"/>
              </w:rPr>
              <w:t>.</w:t>
            </w:r>
            <w:r>
              <w:rPr>
                <w:rFonts w:ascii="Times New Roman" w:hAnsi="Times New Roman"/>
                <w:b/>
                <w:sz w:val="24"/>
                <w:szCs w:val="24"/>
              </w:rPr>
              <w:t xml:space="preserve"> A Préciser …</w:t>
            </w:r>
          </w:p>
          <w:p w14:paraId="45164070" w14:textId="77777777" w:rsidR="005E3E86" w:rsidRPr="00174996" w:rsidRDefault="005E3E86" w:rsidP="000F7285">
            <w:pPr>
              <w:pStyle w:val="Paragraphedeliste"/>
              <w:numPr>
                <w:ilvl w:val="0"/>
                <w:numId w:val="104"/>
              </w:numPr>
              <w:spacing w:after="0" w:line="240" w:lineRule="auto"/>
              <w:ind w:left="502"/>
              <w:jc w:val="both"/>
              <w:rPr>
                <w:rFonts w:ascii="Times New Roman" w:hAnsi="Times New Roman"/>
                <w:b/>
                <w:i/>
                <w:sz w:val="24"/>
                <w:szCs w:val="24"/>
              </w:rPr>
            </w:pPr>
            <w:r w:rsidRPr="00174996">
              <w:rPr>
                <w:rFonts w:ascii="Times New Roman" w:hAnsi="Times New Roman"/>
                <w:b/>
                <w:i/>
                <w:sz w:val="24"/>
                <w:szCs w:val="24"/>
              </w:rPr>
              <w:t xml:space="preserve">Médecins et manipulateurs en imagerie </w:t>
            </w:r>
            <w:proofErr w:type="gramStart"/>
            <w:r w:rsidRPr="00174996">
              <w:rPr>
                <w:rFonts w:ascii="Times New Roman" w:hAnsi="Times New Roman"/>
                <w:b/>
                <w:i/>
                <w:sz w:val="24"/>
                <w:szCs w:val="24"/>
              </w:rPr>
              <w:t>médicale  sur</w:t>
            </w:r>
            <w:proofErr w:type="gramEnd"/>
            <w:r w:rsidRPr="00174996">
              <w:rPr>
                <w:rFonts w:ascii="Times New Roman" w:hAnsi="Times New Roman"/>
                <w:b/>
                <w:i/>
                <w:sz w:val="24"/>
                <w:szCs w:val="24"/>
              </w:rPr>
              <w:t xml:space="preserve"> une structure sanitaire ou l’équipement est  déjà installé. Par ingénieur d’application</w:t>
            </w:r>
            <w:r>
              <w:rPr>
                <w:rFonts w:ascii="Times New Roman" w:hAnsi="Times New Roman"/>
                <w:b/>
                <w:sz w:val="24"/>
                <w:szCs w:val="24"/>
              </w:rPr>
              <w:t xml:space="preserve"> A Préciser …</w:t>
            </w:r>
          </w:p>
          <w:p w14:paraId="01B2EC59" w14:textId="77777777" w:rsidR="005E3E86" w:rsidRPr="00C12751" w:rsidRDefault="005E3E86" w:rsidP="00675D39">
            <w:pPr>
              <w:spacing w:after="0" w:line="240" w:lineRule="auto"/>
              <w:jc w:val="center"/>
              <w:rPr>
                <w:rFonts w:ascii="Times New Roman" w:eastAsia="Times New Roman" w:hAnsi="Times New Roman" w:cs="Times New Roman"/>
                <w:color w:val="000000"/>
                <w:sz w:val="24"/>
                <w:szCs w:val="24"/>
                <w:lang w:eastAsia="fr-FR"/>
              </w:rPr>
            </w:pPr>
          </w:p>
        </w:tc>
        <w:tc>
          <w:tcPr>
            <w:tcW w:w="1263" w:type="dxa"/>
          </w:tcPr>
          <w:p w14:paraId="4821B5C6" w14:textId="77777777" w:rsidR="005E3E86" w:rsidRPr="00C12751" w:rsidRDefault="005E3E86" w:rsidP="00675D39">
            <w:pPr>
              <w:spacing w:after="0" w:line="240" w:lineRule="auto"/>
              <w:jc w:val="center"/>
              <w:rPr>
                <w:rFonts w:ascii="Times New Roman" w:eastAsia="Times New Roman" w:hAnsi="Times New Roman" w:cs="Times New Roman"/>
                <w:color w:val="000000"/>
                <w:sz w:val="24"/>
                <w:szCs w:val="24"/>
                <w:lang w:eastAsia="fr-FR"/>
              </w:rPr>
            </w:pPr>
          </w:p>
        </w:tc>
      </w:tr>
    </w:tbl>
    <w:p w14:paraId="58F741CD" w14:textId="77777777" w:rsidR="005E3E86" w:rsidRPr="00032FAA" w:rsidRDefault="005E3E86" w:rsidP="005E3E86">
      <w:pPr>
        <w:spacing w:after="0" w:line="240" w:lineRule="auto"/>
        <w:jc w:val="center"/>
        <w:rPr>
          <w:rFonts w:ascii="Times New Roman" w:eastAsia="Times New Roman" w:hAnsi="Times New Roman" w:cs="Times New Roman"/>
          <w:b/>
          <w:sz w:val="24"/>
          <w:szCs w:val="24"/>
          <w:lang w:eastAsia="fr-FR"/>
        </w:rPr>
      </w:pPr>
    </w:p>
    <w:p w14:paraId="20A43D8D" w14:textId="77777777" w:rsidR="005E3E86" w:rsidRPr="00032FAA" w:rsidRDefault="005E3E86" w:rsidP="005E3E86">
      <w:pPr>
        <w:spacing w:after="0" w:line="240" w:lineRule="auto"/>
        <w:jc w:val="center"/>
        <w:rPr>
          <w:rFonts w:ascii="Times New Roman" w:eastAsia="Times New Roman" w:hAnsi="Times New Roman" w:cs="Times New Roman"/>
          <w:b/>
          <w:sz w:val="24"/>
          <w:szCs w:val="24"/>
          <w:lang w:eastAsia="fr-FR"/>
        </w:rPr>
      </w:pPr>
    </w:p>
    <w:p w14:paraId="79578C2F" w14:textId="2EA9D1B3" w:rsidR="005E3E86" w:rsidRDefault="005E3E86" w:rsidP="00C777AD">
      <w:pPr>
        <w:ind w:left="720" w:hanging="360"/>
        <w:contextualSpacing/>
        <w:rPr>
          <w:rFonts w:ascii="Footlight MT Light" w:hAnsi="Footlight MT Light"/>
          <w:b/>
          <w:sz w:val="24"/>
          <w:szCs w:val="26"/>
          <w:u w:val="single"/>
        </w:rPr>
      </w:pPr>
    </w:p>
    <w:p w14:paraId="43DE85C9" w14:textId="0A548BEF" w:rsidR="005E3E86" w:rsidRDefault="005E3E86" w:rsidP="00C777AD">
      <w:pPr>
        <w:ind w:left="720" w:hanging="360"/>
        <w:contextualSpacing/>
        <w:rPr>
          <w:rFonts w:ascii="Footlight MT Light" w:hAnsi="Footlight MT Light"/>
          <w:b/>
          <w:sz w:val="24"/>
          <w:szCs w:val="26"/>
          <w:u w:val="single"/>
        </w:rPr>
      </w:pPr>
    </w:p>
    <w:p w14:paraId="6889192D" w14:textId="6E97CCE1" w:rsidR="005E6661" w:rsidRDefault="005E6661" w:rsidP="00C777AD">
      <w:pPr>
        <w:ind w:left="720" w:hanging="360"/>
        <w:contextualSpacing/>
        <w:rPr>
          <w:rFonts w:ascii="Footlight MT Light" w:hAnsi="Footlight MT Light"/>
          <w:b/>
          <w:sz w:val="24"/>
          <w:szCs w:val="26"/>
          <w:u w:val="single"/>
        </w:rPr>
      </w:pPr>
    </w:p>
    <w:p w14:paraId="509BC567" w14:textId="02F0EF64" w:rsidR="005E6661" w:rsidRDefault="005E6661" w:rsidP="00C777AD">
      <w:pPr>
        <w:ind w:left="720" w:hanging="360"/>
        <w:contextualSpacing/>
        <w:rPr>
          <w:rFonts w:ascii="Footlight MT Light" w:hAnsi="Footlight MT Light"/>
          <w:b/>
          <w:sz w:val="24"/>
          <w:szCs w:val="26"/>
          <w:u w:val="single"/>
        </w:rPr>
      </w:pPr>
    </w:p>
    <w:p w14:paraId="701C832D" w14:textId="10E149DE" w:rsidR="005E6661" w:rsidRDefault="005E6661" w:rsidP="00C777AD">
      <w:pPr>
        <w:ind w:left="720" w:hanging="360"/>
        <w:contextualSpacing/>
        <w:rPr>
          <w:rFonts w:ascii="Footlight MT Light" w:hAnsi="Footlight MT Light"/>
          <w:b/>
          <w:sz w:val="24"/>
          <w:szCs w:val="26"/>
          <w:u w:val="single"/>
        </w:rPr>
      </w:pPr>
    </w:p>
    <w:p w14:paraId="2DDB7F13" w14:textId="58A6C2EF" w:rsidR="005E6661" w:rsidRDefault="005E6661" w:rsidP="00C777AD">
      <w:pPr>
        <w:ind w:left="720" w:hanging="360"/>
        <w:contextualSpacing/>
        <w:rPr>
          <w:rFonts w:ascii="Footlight MT Light" w:hAnsi="Footlight MT Light"/>
          <w:b/>
          <w:sz w:val="24"/>
          <w:szCs w:val="26"/>
          <w:u w:val="single"/>
        </w:rPr>
      </w:pPr>
    </w:p>
    <w:p w14:paraId="10912C29" w14:textId="2C57D280" w:rsidR="005E6661" w:rsidRDefault="005E6661" w:rsidP="00C777AD">
      <w:pPr>
        <w:ind w:left="720" w:hanging="360"/>
        <w:contextualSpacing/>
        <w:rPr>
          <w:rFonts w:ascii="Footlight MT Light" w:hAnsi="Footlight MT Light"/>
          <w:b/>
          <w:sz w:val="24"/>
          <w:szCs w:val="26"/>
          <w:u w:val="single"/>
        </w:rPr>
      </w:pPr>
    </w:p>
    <w:p w14:paraId="4033356B" w14:textId="77777777" w:rsidR="005E6661" w:rsidRDefault="005E6661" w:rsidP="00C777AD">
      <w:pPr>
        <w:ind w:left="720" w:hanging="360"/>
        <w:contextualSpacing/>
        <w:rPr>
          <w:rFonts w:ascii="Footlight MT Light" w:hAnsi="Footlight MT Light"/>
          <w:b/>
          <w:sz w:val="24"/>
          <w:szCs w:val="26"/>
          <w:u w:val="single"/>
        </w:rPr>
      </w:pPr>
    </w:p>
    <w:p w14:paraId="281F677C" w14:textId="57D1B698" w:rsidR="005E3E86" w:rsidRDefault="005E3E86" w:rsidP="00C777AD">
      <w:pPr>
        <w:ind w:left="720" w:hanging="360"/>
        <w:contextualSpacing/>
        <w:rPr>
          <w:rFonts w:ascii="Footlight MT Light" w:hAnsi="Footlight MT Light"/>
          <w:b/>
          <w:sz w:val="24"/>
          <w:szCs w:val="26"/>
          <w:u w:val="single"/>
        </w:rPr>
      </w:pPr>
    </w:p>
    <w:p w14:paraId="5DFEABED" w14:textId="77777777" w:rsidR="002175C8" w:rsidRDefault="002175C8" w:rsidP="00C777AD">
      <w:pPr>
        <w:ind w:left="720" w:hanging="360"/>
        <w:contextualSpacing/>
        <w:rPr>
          <w:rFonts w:ascii="Footlight MT Light" w:hAnsi="Footlight MT Light"/>
          <w:b/>
          <w:sz w:val="24"/>
          <w:szCs w:val="26"/>
          <w:u w:val="single"/>
        </w:rPr>
      </w:pPr>
    </w:p>
    <w:p w14:paraId="12BAB2B8" w14:textId="77777777" w:rsidR="002175C8" w:rsidRDefault="002175C8" w:rsidP="00C777AD">
      <w:pPr>
        <w:ind w:left="720" w:hanging="360"/>
        <w:contextualSpacing/>
        <w:rPr>
          <w:rFonts w:ascii="Footlight MT Light" w:hAnsi="Footlight MT Light"/>
          <w:b/>
          <w:sz w:val="24"/>
          <w:szCs w:val="26"/>
          <w:u w:val="single"/>
        </w:rPr>
      </w:pPr>
    </w:p>
    <w:p w14:paraId="4EBBE1D1" w14:textId="77777777" w:rsidR="002175C8" w:rsidRDefault="002175C8" w:rsidP="00C777AD">
      <w:pPr>
        <w:ind w:left="720" w:hanging="360"/>
        <w:contextualSpacing/>
        <w:rPr>
          <w:rFonts w:ascii="Footlight MT Light" w:hAnsi="Footlight MT Light"/>
          <w:b/>
          <w:sz w:val="24"/>
          <w:szCs w:val="26"/>
          <w:u w:val="single"/>
        </w:rPr>
      </w:pPr>
    </w:p>
    <w:p w14:paraId="7082DE7D" w14:textId="77777777" w:rsidR="002175C8" w:rsidRDefault="002175C8" w:rsidP="00C777AD">
      <w:pPr>
        <w:ind w:left="720" w:hanging="360"/>
        <w:contextualSpacing/>
        <w:rPr>
          <w:rFonts w:ascii="Footlight MT Light" w:hAnsi="Footlight MT Light"/>
          <w:b/>
          <w:sz w:val="24"/>
          <w:szCs w:val="26"/>
          <w:u w:val="single"/>
        </w:rPr>
      </w:pPr>
    </w:p>
    <w:p w14:paraId="4280D0DE" w14:textId="77777777" w:rsidR="002175C8" w:rsidRDefault="002175C8" w:rsidP="00C777AD">
      <w:pPr>
        <w:ind w:left="720" w:hanging="360"/>
        <w:contextualSpacing/>
        <w:rPr>
          <w:rFonts w:ascii="Footlight MT Light" w:hAnsi="Footlight MT Light"/>
          <w:b/>
          <w:sz w:val="24"/>
          <w:szCs w:val="26"/>
          <w:u w:val="single"/>
        </w:rPr>
      </w:pPr>
    </w:p>
    <w:p w14:paraId="54891D43" w14:textId="77777777" w:rsidR="002175C8" w:rsidRDefault="002175C8" w:rsidP="00C777AD">
      <w:pPr>
        <w:ind w:left="720" w:hanging="360"/>
        <w:contextualSpacing/>
        <w:rPr>
          <w:rFonts w:ascii="Footlight MT Light" w:hAnsi="Footlight MT Light"/>
          <w:b/>
          <w:sz w:val="24"/>
          <w:szCs w:val="26"/>
          <w:u w:val="single"/>
        </w:rPr>
      </w:pPr>
    </w:p>
    <w:p w14:paraId="1630652B" w14:textId="77777777" w:rsidR="002175C8" w:rsidRDefault="002175C8" w:rsidP="00C777AD">
      <w:pPr>
        <w:ind w:left="720" w:hanging="360"/>
        <w:contextualSpacing/>
        <w:rPr>
          <w:rFonts w:ascii="Footlight MT Light" w:hAnsi="Footlight MT Light"/>
          <w:b/>
          <w:sz w:val="24"/>
          <w:szCs w:val="26"/>
          <w:u w:val="single"/>
        </w:rPr>
      </w:pPr>
    </w:p>
    <w:p w14:paraId="4CF60D84" w14:textId="77777777" w:rsidR="002175C8" w:rsidRDefault="002175C8" w:rsidP="00C777AD">
      <w:pPr>
        <w:ind w:left="720" w:hanging="360"/>
        <w:contextualSpacing/>
        <w:rPr>
          <w:rFonts w:ascii="Footlight MT Light" w:hAnsi="Footlight MT Light"/>
          <w:b/>
          <w:sz w:val="24"/>
          <w:szCs w:val="26"/>
          <w:u w:val="single"/>
        </w:rPr>
      </w:pPr>
    </w:p>
    <w:p w14:paraId="17E57634" w14:textId="77777777" w:rsidR="002175C8" w:rsidRDefault="002175C8" w:rsidP="00C777AD">
      <w:pPr>
        <w:ind w:left="720" w:hanging="360"/>
        <w:contextualSpacing/>
        <w:rPr>
          <w:rFonts w:ascii="Footlight MT Light" w:hAnsi="Footlight MT Light"/>
          <w:b/>
          <w:sz w:val="24"/>
          <w:szCs w:val="26"/>
          <w:u w:val="single"/>
        </w:rPr>
      </w:pPr>
    </w:p>
    <w:p w14:paraId="2356C80D" w14:textId="77777777" w:rsidR="005E3E86" w:rsidRDefault="005E3E86" w:rsidP="00C777AD">
      <w:pPr>
        <w:ind w:left="720" w:hanging="360"/>
        <w:contextualSpacing/>
        <w:rPr>
          <w:rFonts w:ascii="Footlight MT Light" w:hAnsi="Footlight MT Light"/>
          <w:b/>
          <w:sz w:val="24"/>
          <w:szCs w:val="26"/>
          <w:u w:val="single"/>
        </w:rPr>
      </w:pPr>
    </w:p>
    <w:p w14:paraId="3C9AD152" w14:textId="77777777" w:rsidR="00EA7DB4" w:rsidRDefault="00EA7DB4" w:rsidP="00C777AD">
      <w:pPr>
        <w:ind w:left="720" w:hanging="360"/>
        <w:contextualSpacing/>
        <w:rPr>
          <w:rFonts w:ascii="Footlight MT Light" w:hAnsi="Footlight MT Light"/>
          <w:b/>
          <w:sz w:val="24"/>
          <w:szCs w:val="26"/>
          <w:u w:val="single"/>
        </w:rPr>
      </w:pPr>
    </w:p>
    <w:p w14:paraId="6F9430A7" w14:textId="58F45DF0" w:rsidR="00885321" w:rsidRDefault="00C777AD" w:rsidP="00885321">
      <w:pPr>
        <w:ind w:left="720" w:hanging="360"/>
        <w:contextualSpacing/>
        <w:rPr>
          <w:rFonts w:ascii="Footlight MT Light" w:eastAsia="Calibri" w:hAnsi="Footlight MT Light" w:cs="Times New Roman"/>
          <w:b/>
          <w:sz w:val="24"/>
          <w:szCs w:val="26"/>
        </w:rPr>
      </w:pPr>
      <w:r w:rsidRPr="007111CE">
        <w:rPr>
          <w:rFonts w:ascii="Footlight MT Light" w:hAnsi="Footlight MT Light"/>
          <w:b/>
          <w:sz w:val="24"/>
          <w:szCs w:val="26"/>
          <w:u w:val="single"/>
        </w:rPr>
        <w:t xml:space="preserve">Lot </w:t>
      </w:r>
      <w:r>
        <w:rPr>
          <w:rFonts w:ascii="Footlight MT Light" w:hAnsi="Footlight MT Light"/>
          <w:b/>
          <w:sz w:val="24"/>
          <w:szCs w:val="26"/>
          <w:u w:val="single"/>
        </w:rPr>
        <w:t>5 </w:t>
      </w:r>
      <w:r w:rsidRPr="007111CE">
        <w:rPr>
          <w:rFonts w:ascii="Footlight MT Light" w:hAnsi="Footlight MT Light"/>
          <w:b/>
          <w:sz w:val="24"/>
          <w:szCs w:val="26"/>
        </w:rPr>
        <w:t xml:space="preserve">: </w:t>
      </w:r>
      <w:r w:rsidR="00885321" w:rsidRPr="00B311CD">
        <w:rPr>
          <w:rFonts w:ascii="Footlight MT Light" w:eastAsia="Calibri" w:hAnsi="Footlight MT Light" w:cs="Times New Roman"/>
          <w:b/>
          <w:sz w:val="24"/>
          <w:szCs w:val="26"/>
        </w:rPr>
        <w:t xml:space="preserve">Fourniture et installation des matériels et équipements Ophtalmologiques pour l’Institut d’Ophtalmologie Tropicale de l’Afrique (IOTA). </w:t>
      </w:r>
    </w:p>
    <w:p w14:paraId="285E30AF" w14:textId="231B78AC" w:rsidR="00C777AD" w:rsidRDefault="00C777AD" w:rsidP="00C777AD">
      <w:pPr>
        <w:ind w:left="720" w:hanging="360"/>
        <w:contextualSpacing/>
        <w:rPr>
          <w:rFonts w:ascii="Footlight MT Light" w:hAnsi="Footlight MT Light"/>
          <w:b/>
          <w:sz w:val="24"/>
          <w:szCs w:val="26"/>
        </w:rPr>
      </w:pPr>
    </w:p>
    <w:tbl>
      <w:tblPr>
        <w:tblW w:w="9958" w:type="dxa"/>
        <w:jc w:val="center"/>
        <w:tblCellMar>
          <w:left w:w="70" w:type="dxa"/>
          <w:right w:w="70" w:type="dxa"/>
        </w:tblCellMar>
        <w:tblLook w:val="0000" w:firstRow="0" w:lastRow="0" w:firstColumn="0" w:lastColumn="0" w:noHBand="0" w:noVBand="0"/>
      </w:tblPr>
      <w:tblGrid>
        <w:gridCol w:w="1444"/>
        <w:gridCol w:w="1913"/>
        <w:gridCol w:w="5526"/>
        <w:gridCol w:w="1487"/>
      </w:tblGrid>
      <w:tr w:rsidR="00885321" w:rsidRPr="00DF14D2" w14:paraId="741A1AF5" w14:textId="77777777" w:rsidTr="00675D39">
        <w:trPr>
          <w:trHeight w:val="624"/>
          <w:jc w:val="center"/>
        </w:trPr>
        <w:tc>
          <w:tcPr>
            <w:tcW w:w="1444" w:type="dxa"/>
            <w:tcBorders>
              <w:top w:val="single" w:sz="8" w:space="0" w:color="auto"/>
              <w:left w:val="single" w:sz="8" w:space="0" w:color="auto"/>
              <w:bottom w:val="single" w:sz="4" w:space="0" w:color="auto"/>
              <w:right w:val="single" w:sz="4" w:space="0" w:color="auto"/>
            </w:tcBorders>
            <w:shd w:val="clear" w:color="auto" w:fill="F2F2F2" w:themeFill="background1" w:themeFillShade="F2"/>
            <w:vAlign w:val="center"/>
          </w:tcPr>
          <w:p w14:paraId="509427A0" w14:textId="77777777" w:rsidR="00885321" w:rsidRPr="003B06CE" w:rsidRDefault="00885321" w:rsidP="00675D39">
            <w:pPr>
              <w:spacing w:after="0" w:line="240" w:lineRule="auto"/>
              <w:rPr>
                <w:rFonts w:ascii="Times New Roman" w:eastAsia="Times New Roman" w:hAnsi="Times New Roman" w:cs="Times New Roman"/>
                <w:b/>
                <w:bCs/>
                <w:sz w:val="24"/>
                <w:szCs w:val="28"/>
                <w:lang w:eastAsia="fr-FR"/>
              </w:rPr>
            </w:pPr>
            <w:r w:rsidRPr="003B06CE">
              <w:rPr>
                <w:rFonts w:ascii="Footlight MT Light" w:hAnsi="Footlight MT Light"/>
                <w:b/>
                <w:sz w:val="24"/>
                <w:szCs w:val="28"/>
              </w:rPr>
              <w:t>Article (s)</w:t>
            </w:r>
          </w:p>
        </w:tc>
        <w:tc>
          <w:tcPr>
            <w:tcW w:w="1913" w:type="dxa"/>
            <w:tcBorders>
              <w:top w:val="single" w:sz="8" w:space="0" w:color="auto"/>
              <w:left w:val="single" w:sz="8" w:space="0" w:color="auto"/>
              <w:bottom w:val="single" w:sz="4" w:space="0" w:color="auto"/>
              <w:right w:val="single" w:sz="4" w:space="0" w:color="auto"/>
            </w:tcBorders>
            <w:shd w:val="clear" w:color="auto" w:fill="F2F2F2" w:themeFill="background1" w:themeFillShade="F2"/>
            <w:vAlign w:val="center"/>
          </w:tcPr>
          <w:p w14:paraId="5EC0F7C5" w14:textId="77777777" w:rsidR="00885321" w:rsidRPr="00DF14D2" w:rsidRDefault="00885321" w:rsidP="00675D39">
            <w:pPr>
              <w:suppressAutoHyphens/>
              <w:spacing w:line="240" w:lineRule="auto"/>
              <w:jc w:val="center"/>
              <w:rPr>
                <w:rFonts w:ascii="Footlight MT Light" w:hAnsi="Footlight MT Light"/>
                <w:b/>
                <w:sz w:val="24"/>
                <w:szCs w:val="28"/>
              </w:rPr>
            </w:pPr>
            <w:r w:rsidRPr="00DF14D2">
              <w:rPr>
                <w:rFonts w:ascii="Footlight MT Light" w:hAnsi="Footlight MT Light"/>
                <w:b/>
                <w:sz w:val="24"/>
                <w:szCs w:val="28"/>
              </w:rPr>
              <w:t>Description</w:t>
            </w:r>
          </w:p>
        </w:tc>
        <w:tc>
          <w:tcPr>
            <w:tcW w:w="4009" w:type="dxa"/>
            <w:tcBorders>
              <w:top w:val="single" w:sz="8" w:space="0" w:color="auto"/>
              <w:left w:val="nil"/>
              <w:bottom w:val="single" w:sz="4" w:space="0" w:color="auto"/>
              <w:right w:val="single" w:sz="4" w:space="0" w:color="auto"/>
            </w:tcBorders>
            <w:shd w:val="clear" w:color="auto" w:fill="F2F2F2" w:themeFill="background1" w:themeFillShade="F2"/>
            <w:vAlign w:val="center"/>
          </w:tcPr>
          <w:p w14:paraId="2BEE27D2" w14:textId="77777777" w:rsidR="00885321" w:rsidRPr="00DF14D2" w:rsidRDefault="00885321" w:rsidP="00675D39">
            <w:pPr>
              <w:spacing w:after="0" w:line="240" w:lineRule="auto"/>
              <w:jc w:val="center"/>
              <w:rPr>
                <w:rFonts w:ascii="Times New Roman" w:eastAsia="Times New Roman" w:hAnsi="Times New Roman" w:cs="Times New Roman"/>
                <w:b/>
                <w:bCs/>
                <w:sz w:val="24"/>
                <w:szCs w:val="28"/>
                <w:lang w:eastAsia="fr-FR"/>
              </w:rPr>
            </w:pPr>
            <w:r w:rsidRPr="00DF14D2">
              <w:rPr>
                <w:rFonts w:ascii="Footlight MT Light" w:hAnsi="Footlight MT Light"/>
                <w:b/>
                <w:sz w:val="24"/>
                <w:szCs w:val="28"/>
              </w:rPr>
              <w:t>Spécifications techniques et normes applicables</w:t>
            </w:r>
          </w:p>
        </w:tc>
        <w:tc>
          <w:tcPr>
            <w:tcW w:w="2592" w:type="dxa"/>
            <w:tcBorders>
              <w:top w:val="single" w:sz="8" w:space="0" w:color="auto"/>
              <w:left w:val="nil"/>
              <w:bottom w:val="single" w:sz="4" w:space="0" w:color="auto"/>
              <w:right w:val="single" w:sz="4" w:space="0" w:color="auto"/>
            </w:tcBorders>
            <w:shd w:val="clear" w:color="auto" w:fill="F2F2F2" w:themeFill="background1" w:themeFillShade="F2"/>
            <w:vAlign w:val="center"/>
          </w:tcPr>
          <w:p w14:paraId="6A7A624D" w14:textId="77777777" w:rsidR="00885321" w:rsidRPr="00DF14D2" w:rsidRDefault="00885321" w:rsidP="00675D39">
            <w:pPr>
              <w:spacing w:after="0" w:line="240" w:lineRule="auto"/>
              <w:jc w:val="center"/>
              <w:rPr>
                <w:rFonts w:ascii="Times New Roman" w:eastAsia="Times New Roman" w:hAnsi="Times New Roman" w:cs="Times New Roman"/>
                <w:b/>
                <w:bCs/>
                <w:sz w:val="24"/>
                <w:szCs w:val="28"/>
                <w:lang w:eastAsia="fr-FR"/>
              </w:rPr>
            </w:pPr>
            <w:r w:rsidRPr="00DF14D2">
              <w:rPr>
                <w:rFonts w:ascii="Footlight MT Light" w:hAnsi="Footlight MT Light"/>
                <w:b/>
                <w:sz w:val="24"/>
                <w:szCs w:val="28"/>
              </w:rPr>
              <w:t>Spécifications techniques proposées</w:t>
            </w:r>
          </w:p>
        </w:tc>
      </w:tr>
      <w:tr w:rsidR="00885321" w:rsidRPr="00C40022" w14:paraId="092C40BA" w14:textId="77777777" w:rsidTr="00675D39">
        <w:trPr>
          <w:trHeight w:val="624"/>
          <w:jc w:val="center"/>
        </w:trPr>
        <w:tc>
          <w:tcPr>
            <w:tcW w:w="1444" w:type="dxa"/>
            <w:tcBorders>
              <w:top w:val="single" w:sz="8" w:space="0" w:color="auto"/>
              <w:left w:val="single" w:sz="8" w:space="0" w:color="auto"/>
              <w:bottom w:val="single" w:sz="8" w:space="0" w:color="auto"/>
              <w:right w:val="single" w:sz="4" w:space="0" w:color="auto"/>
            </w:tcBorders>
            <w:vAlign w:val="bottom"/>
          </w:tcPr>
          <w:p w14:paraId="288913EE" w14:textId="77777777" w:rsidR="00885321" w:rsidRPr="00B47B86" w:rsidRDefault="00885321" w:rsidP="00675D39">
            <w:pPr>
              <w:spacing w:after="0" w:line="240" w:lineRule="auto"/>
              <w:ind w:left="1080"/>
              <w:rPr>
                <w:rFonts w:ascii="Times New Roman" w:eastAsia="Times New Roman" w:hAnsi="Times New Roman" w:cs="Times New Roman"/>
                <w:sz w:val="24"/>
                <w:szCs w:val="24"/>
                <w:lang w:eastAsia="fr-FR"/>
              </w:rPr>
            </w:pPr>
            <w:r>
              <w:rPr>
                <w:rFonts w:ascii="Calibri" w:hAnsi="Calibri" w:cs="Calibri"/>
                <w:color w:val="000000"/>
              </w:rPr>
              <w:t>1</w:t>
            </w:r>
          </w:p>
        </w:tc>
        <w:tc>
          <w:tcPr>
            <w:tcW w:w="1913" w:type="dxa"/>
            <w:tcBorders>
              <w:top w:val="single" w:sz="8" w:space="0" w:color="auto"/>
              <w:left w:val="single" w:sz="8" w:space="0" w:color="auto"/>
              <w:bottom w:val="single" w:sz="8" w:space="0" w:color="auto"/>
              <w:right w:val="single" w:sz="4" w:space="0" w:color="auto"/>
            </w:tcBorders>
            <w:shd w:val="clear" w:color="auto" w:fill="auto"/>
            <w:vAlign w:val="center"/>
          </w:tcPr>
          <w:p w14:paraId="2DCE4CBB" w14:textId="77777777" w:rsidR="00885321" w:rsidRPr="00B311C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Unité de consultation</w:t>
            </w:r>
          </w:p>
          <w:p w14:paraId="5E626F68" w14:textId="77777777" w:rsidR="00885321" w:rsidRPr="00C777AD" w:rsidRDefault="00885321" w:rsidP="00675D39">
            <w:pPr>
              <w:spacing w:after="0" w:line="240" w:lineRule="auto"/>
              <w:jc w:val="center"/>
              <w:rPr>
                <w:rFonts w:ascii="Times New Roman" w:eastAsia="Times New Roman" w:hAnsi="Times New Roman" w:cs="Times New Roman"/>
                <w:sz w:val="24"/>
                <w:szCs w:val="24"/>
                <w:lang w:eastAsia="fr-FR"/>
              </w:rPr>
            </w:pPr>
            <w:proofErr w:type="gramStart"/>
            <w:r w:rsidRPr="00B311CD">
              <w:rPr>
                <w:rFonts w:ascii="Times New Roman" w:eastAsia="Times New Roman" w:hAnsi="Times New Roman" w:cs="Times New Roman"/>
                <w:sz w:val="24"/>
                <w:szCs w:val="24"/>
                <w:lang w:eastAsia="fr-FR"/>
              </w:rPr>
              <w:t>tournantes</w:t>
            </w:r>
            <w:proofErr w:type="gramEnd"/>
          </w:p>
        </w:tc>
        <w:tc>
          <w:tcPr>
            <w:tcW w:w="4009" w:type="dxa"/>
            <w:tcBorders>
              <w:top w:val="single" w:sz="8" w:space="0" w:color="auto"/>
              <w:left w:val="nil"/>
              <w:bottom w:val="single" w:sz="8" w:space="0" w:color="auto"/>
              <w:right w:val="single" w:sz="4" w:space="0" w:color="auto"/>
            </w:tcBorders>
            <w:shd w:val="clear" w:color="auto" w:fill="auto"/>
            <w:vAlign w:val="center"/>
          </w:tcPr>
          <w:p w14:paraId="0158E1F2"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p>
          <w:p w14:paraId="49E0A960"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Marque : à préciser</w:t>
            </w:r>
          </w:p>
          <w:p w14:paraId="4ACEA503"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Type : à préciser</w:t>
            </w:r>
          </w:p>
          <w:p w14:paraId="749D40EC"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p>
          <w:p w14:paraId="4FD09FF6" w14:textId="77777777" w:rsidR="00885321" w:rsidRPr="00B311CD" w:rsidRDefault="00885321" w:rsidP="00675D39">
            <w:pPr>
              <w:shd w:val="clear" w:color="auto" w:fill="FFFFFF"/>
              <w:spacing w:after="0" w:line="336" w:lineRule="atLeast"/>
              <w:rPr>
                <w:rFonts w:ascii="Times New Roman" w:eastAsia="Times New Roman" w:hAnsi="Times New Roman" w:cs="Times New Roman"/>
                <w:sz w:val="24"/>
                <w:szCs w:val="24"/>
                <w:lang w:eastAsia="fr-FR"/>
              </w:rPr>
            </w:pPr>
            <w:r w:rsidRPr="00B311CD">
              <w:rPr>
                <w:rFonts w:ascii="Times New Roman" w:eastAsia="Times New Roman" w:hAnsi="Times New Roman" w:cs="Times New Roman"/>
                <w:b/>
                <w:bCs/>
                <w:sz w:val="24"/>
                <w:szCs w:val="24"/>
                <w:lang w:eastAsia="fr-FR"/>
              </w:rPr>
              <w:t>Unité de consultation pivotante à plateau 3 instruments au moins.</w:t>
            </w:r>
          </w:p>
          <w:p w14:paraId="11956E85" w14:textId="77777777" w:rsidR="00885321" w:rsidRPr="00B311CD" w:rsidRDefault="00885321" w:rsidP="00675D39">
            <w:pPr>
              <w:shd w:val="clear" w:color="auto" w:fill="FFFFFF"/>
              <w:spacing w:after="0" w:line="336" w:lineRule="atLeast"/>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L'unité de consultation pivotante permettra de pratiquer l’examen ophtalmologique. De nombreuses possibilités permettent de configurer l'unité de consultation selon chaque projet.</w:t>
            </w:r>
          </w:p>
          <w:p w14:paraId="2CBDA91A" w14:textId="77777777" w:rsidR="00885321" w:rsidRPr="00B311CD" w:rsidRDefault="00885321" w:rsidP="00675D39">
            <w:pPr>
              <w:shd w:val="clear" w:color="auto" w:fill="FFFFFF"/>
              <w:spacing w:after="0" w:line="336" w:lineRule="atLeast"/>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L'unité sera fournie avec :</w:t>
            </w:r>
          </w:p>
          <w:p w14:paraId="030D1A8C" w14:textId="77777777" w:rsidR="00885321" w:rsidRPr="00B311CD" w:rsidRDefault="00885321" w:rsidP="00675D39">
            <w:pPr>
              <w:shd w:val="clear" w:color="auto" w:fill="FFFFFF"/>
              <w:spacing w:after="0" w:line="336" w:lineRule="atLeast"/>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  3 tiroirs sous le plateau d’examen, pouvant accueillir un casier de 232 verres </w:t>
            </w:r>
            <w:proofErr w:type="gramStart"/>
            <w:r w:rsidRPr="00B311CD">
              <w:rPr>
                <w:rFonts w:ascii="Times New Roman" w:eastAsia="Times New Roman" w:hAnsi="Times New Roman" w:cs="Times New Roman"/>
                <w:sz w:val="24"/>
                <w:szCs w:val="24"/>
                <w:lang w:eastAsia="fr-FR"/>
              </w:rPr>
              <w:t>d’essai;</w:t>
            </w:r>
            <w:proofErr w:type="gramEnd"/>
          </w:p>
          <w:p w14:paraId="28C02701" w14:textId="77777777" w:rsidR="00885321" w:rsidRPr="00B311CD" w:rsidRDefault="00885321" w:rsidP="00675D39">
            <w:pPr>
              <w:shd w:val="clear" w:color="auto" w:fill="FFFFFF"/>
              <w:spacing w:after="0" w:line="336" w:lineRule="atLeast"/>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Un siège à dossier inclinable</w:t>
            </w:r>
          </w:p>
          <w:p w14:paraId="6EA52967"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Siège d’examen pour patient </w:t>
            </w:r>
          </w:p>
          <w:p w14:paraId="513255AB"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Hauteur réglable électriquement de 45 à 65 cm</w:t>
            </w:r>
          </w:p>
          <w:p w14:paraId="130D67B3"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 Pivot sur 360° </w:t>
            </w:r>
          </w:p>
          <w:p w14:paraId="04500B0F"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Dossier inclinable à 180°</w:t>
            </w:r>
          </w:p>
          <w:p w14:paraId="0DC4E770"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Charge admissible jusqu'à 250 Kg</w:t>
            </w:r>
          </w:p>
          <w:p w14:paraId="55EF74E0"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 Possibilité de rotation et de réglage </w:t>
            </w:r>
            <w:proofErr w:type="spellStart"/>
            <w:r w:rsidRPr="00B311CD">
              <w:rPr>
                <w:rFonts w:ascii="Times New Roman" w:eastAsia="Times New Roman" w:hAnsi="Times New Roman" w:cs="Times New Roman"/>
                <w:sz w:val="24"/>
                <w:szCs w:val="24"/>
                <w:lang w:eastAsia="fr-FR"/>
              </w:rPr>
              <w:t>anterio-postérieur</w:t>
            </w:r>
            <w:proofErr w:type="spellEnd"/>
          </w:p>
          <w:p w14:paraId="5E639043"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Accessoires : repose pieds, accoudoirs relevables</w:t>
            </w:r>
          </w:p>
          <w:p w14:paraId="2CA240D8" w14:textId="77777777" w:rsidR="00885321" w:rsidRPr="00B311CD" w:rsidRDefault="00885321" w:rsidP="00675D39">
            <w:pPr>
              <w:shd w:val="clear" w:color="auto" w:fill="FFFFFF"/>
              <w:spacing w:after="0" w:line="336" w:lineRule="atLeast"/>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Une colonne d’éclairage supportant le projecteur de tests ;</w:t>
            </w:r>
          </w:p>
          <w:p w14:paraId="679E6486" w14:textId="77777777" w:rsidR="00885321" w:rsidRPr="00B311CD" w:rsidRDefault="00885321" w:rsidP="00675D39">
            <w:pPr>
              <w:shd w:val="clear" w:color="auto" w:fill="FFFFFF"/>
              <w:spacing w:after="0" w:line="336" w:lineRule="atLeast"/>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 avec bras pour supporter le réfracteur inclinable qui sera fourni avec la table pour ordinateur et la chaise </w:t>
            </w:r>
            <w:proofErr w:type="gramStart"/>
            <w:r w:rsidRPr="00B311CD">
              <w:rPr>
                <w:rFonts w:ascii="Times New Roman" w:eastAsia="Times New Roman" w:hAnsi="Times New Roman" w:cs="Times New Roman"/>
                <w:sz w:val="24"/>
                <w:szCs w:val="24"/>
                <w:lang w:eastAsia="fr-FR"/>
              </w:rPr>
              <w:t>praticien;</w:t>
            </w:r>
            <w:proofErr w:type="gramEnd"/>
          </w:p>
          <w:p w14:paraId="42836283" w14:textId="77777777" w:rsidR="00885321" w:rsidRPr="00B311CD" w:rsidRDefault="00885321" w:rsidP="000F7285">
            <w:pPr>
              <w:numPr>
                <w:ilvl w:val="0"/>
                <w:numId w:val="134"/>
              </w:numPr>
              <w:shd w:val="clear" w:color="auto" w:fill="FFFFFF"/>
              <w:spacing w:after="0" w:line="336" w:lineRule="atLeast"/>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Il sera équipé de 4 tiroirs de rangement intégrés dans la carrosserie ;</w:t>
            </w:r>
          </w:p>
          <w:p w14:paraId="456722C4" w14:textId="77777777" w:rsidR="00885321" w:rsidRPr="00B311CD" w:rsidRDefault="00885321" w:rsidP="000F7285">
            <w:pPr>
              <w:numPr>
                <w:ilvl w:val="0"/>
                <w:numId w:val="134"/>
              </w:num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Angle de rotation de la table : 360° ;</w:t>
            </w:r>
          </w:p>
          <w:p w14:paraId="20AD979D" w14:textId="77777777" w:rsidR="00885321" w:rsidRPr="00B311CD" w:rsidRDefault="00885321" w:rsidP="000F7285">
            <w:pPr>
              <w:numPr>
                <w:ilvl w:val="0"/>
                <w:numId w:val="134"/>
              </w:num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Angle d’oscillation du bras pivotant/bras pour réfracteur environ : ± 35°</w:t>
            </w:r>
          </w:p>
          <w:p w14:paraId="3E9E36C8" w14:textId="77777777" w:rsidR="00885321" w:rsidRPr="00B311CD" w:rsidRDefault="00885321" w:rsidP="000F7285">
            <w:pPr>
              <w:numPr>
                <w:ilvl w:val="0"/>
                <w:numId w:val="134"/>
              </w:num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Plage de monté ou de descente du siège environ : 540-690mm</w:t>
            </w:r>
          </w:p>
          <w:p w14:paraId="56A85AD7" w14:textId="77777777" w:rsidR="00885321" w:rsidRPr="00B311CD" w:rsidRDefault="00885321" w:rsidP="000F7285">
            <w:pPr>
              <w:numPr>
                <w:ilvl w:val="0"/>
                <w:numId w:val="134"/>
              </w:num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Charge maximale du siège environ : 250 kg</w:t>
            </w:r>
          </w:p>
          <w:p w14:paraId="13B1CF30" w14:textId="77777777" w:rsidR="00885321" w:rsidRPr="00B311CD" w:rsidRDefault="00885321" w:rsidP="000F7285">
            <w:pPr>
              <w:numPr>
                <w:ilvl w:val="0"/>
                <w:numId w:val="134"/>
              </w:numPr>
              <w:shd w:val="clear" w:color="auto" w:fill="FFFFFF"/>
              <w:spacing w:after="0" w:line="240" w:lineRule="auto"/>
              <w:rPr>
                <w:rFonts w:ascii="Times New Roman" w:eastAsia="Times New Roman" w:hAnsi="Times New Roman" w:cs="Times New Roman"/>
                <w:sz w:val="24"/>
                <w:szCs w:val="24"/>
                <w:lang w:eastAsia="fr-FR"/>
              </w:rPr>
            </w:pPr>
            <w:proofErr w:type="gramStart"/>
            <w:r w:rsidRPr="00B311CD">
              <w:rPr>
                <w:rFonts w:ascii="Times New Roman" w:eastAsia="Times New Roman" w:hAnsi="Times New Roman" w:cs="Times New Roman"/>
                <w:sz w:val="24"/>
                <w:szCs w:val="24"/>
                <w:lang w:eastAsia="fr-FR"/>
              </w:rPr>
              <w:t>plage</w:t>
            </w:r>
            <w:proofErr w:type="gramEnd"/>
            <w:r w:rsidRPr="00B311CD">
              <w:rPr>
                <w:rFonts w:ascii="Times New Roman" w:eastAsia="Times New Roman" w:hAnsi="Times New Roman" w:cs="Times New Roman"/>
                <w:sz w:val="24"/>
                <w:szCs w:val="24"/>
                <w:lang w:eastAsia="fr-FR"/>
              </w:rPr>
              <w:t xml:space="preserve"> d’ajustement du dossier environ : 160°</w:t>
            </w:r>
          </w:p>
          <w:p w14:paraId="27661930" w14:textId="77777777" w:rsidR="00885321" w:rsidRPr="00B311CD" w:rsidRDefault="00885321" w:rsidP="000F7285">
            <w:pPr>
              <w:numPr>
                <w:ilvl w:val="0"/>
                <w:numId w:val="134"/>
              </w:num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Lampe LED </w:t>
            </w:r>
          </w:p>
          <w:p w14:paraId="12E11B7C" w14:textId="77777777" w:rsidR="00885321" w:rsidRPr="00B311CD" w:rsidRDefault="00885321" w:rsidP="000F7285">
            <w:pPr>
              <w:numPr>
                <w:ilvl w:val="0"/>
                <w:numId w:val="134"/>
              </w:num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Tension électrique : AC220V/ 50hZ</w:t>
            </w:r>
          </w:p>
          <w:p w14:paraId="60E81DBD"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lastRenderedPageBreak/>
              <w:t xml:space="preserve">Il sera fourni avec : un onduleur plus multiprise à 5 troues  </w:t>
            </w:r>
          </w:p>
          <w:p w14:paraId="43C9D69E" w14:textId="77777777" w:rsidR="00885321" w:rsidRPr="00B311CD" w:rsidRDefault="00885321" w:rsidP="00675D39">
            <w:pPr>
              <w:widowControl w:val="0"/>
              <w:autoSpaceDE w:val="0"/>
              <w:autoSpaceDN w:val="0"/>
              <w:spacing w:after="0" w:line="240" w:lineRule="auto"/>
              <w:ind w:right="422"/>
              <w:jc w:val="both"/>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un onduleur UPS de capacité suffisante ;</w:t>
            </w:r>
          </w:p>
          <w:p w14:paraId="195F3CF1" w14:textId="77777777" w:rsidR="00885321" w:rsidRDefault="00885321" w:rsidP="006A38E2">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une housse de protection</w:t>
            </w:r>
          </w:p>
          <w:p w14:paraId="75B1AA70" w14:textId="77777777" w:rsidR="00BD7D0B" w:rsidRPr="00B311CD" w:rsidRDefault="00BD7D0B" w:rsidP="00BD7D0B">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Formation du personnel à la manipulation et à la maintenance,</w:t>
            </w:r>
          </w:p>
          <w:p w14:paraId="313B4803" w14:textId="3BE47011" w:rsidR="00BD7D0B" w:rsidRPr="00C777AD" w:rsidRDefault="00BD7D0B" w:rsidP="00BD7D0B">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val="fr-ML" w:eastAsia="fr-FR"/>
              </w:rPr>
              <w:t>Fourniture de la documentation en Français</w:t>
            </w:r>
            <w:r w:rsidRPr="00B311CD">
              <w:rPr>
                <w:rFonts w:ascii="Times New Roman" w:eastAsia="Times New Roman" w:hAnsi="Times New Roman" w:cs="Times New Roman"/>
                <w:color w:val="000000"/>
                <w:sz w:val="24"/>
                <w:szCs w:val="24"/>
                <w:lang w:eastAsia="fr-FR"/>
              </w:rPr>
              <w:t>.</w:t>
            </w:r>
          </w:p>
        </w:tc>
        <w:tc>
          <w:tcPr>
            <w:tcW w:w="2592" w:type="dxa"/>
            <w:tcBorders>
              <w:top w:val="single" w:sz="8" w:space="0" w:color="auto"/>
              <w:left w:val="nil"/>
              <w:bottom w:val="single" w:sz="8" w:space="0" w:color="auto"/>
              <w:right w:val="single" w:sz="4" w:space="0" w:color="auto"/>
            </w:tcBorders>
            <w:vAlign w:val="center"/>
          </w:tcPr>
          <w:p w14:paraId="4A46620C" w14:textId="77777777" w:rsidR="00885321" w:rsidRPr="00C40022" w:rsidRDefault="00885321" w:rsidP="00675D39">
            <w:pPr>
              <w:spacing w:before="100" w:beforeAutospacing="1" w:afterAutospacing="1"/>
              <w:jc w:val="both"/>
              <w:rPr>
                <w:rFonts w:ascii="Times New Roman" w:eastAsia="Times New Roman" w:hAnsi="Times New Roman" w:cs="Times New Roman"/>
                <w:sz w:val="24"/>
                <w:szCs w:val="24"/>
                <w:lang w:eastAsia="fr-FR"/>
              </w:rPr>
            </w:pPr>
          </w:p>
        </w:tc>
      </w:tr>
      <w:tr w:rsidR="00885321" w:rsidRPr="00C40022" w14:paraId="3F9BE29A" w14:textId="77777777" w:rsidTr="00675D39">
        <w:trPr>
          <w:trHeight w:val="624"/>
          <w:jc w:val="center"/>
        </w:trPr>
        <w:tc>
          <w:tcPr>
            <w:tcW w:w="1444" w:type="dxa"/>
            <w:tcBorders>
              <w:top w:val="single" w:sz="8" w:space="0" w:color="auto"/>
              <w:left w:val="single" w:sz="8" w:space="0" w:color="auto"/>
              <w:bottom w:val="single" w:sz="8" w:space="0" w:color="auto"/>
              <w:right w:val="single" w:sz="4" w:space="0" w:color="auto"/>
            </w:tcBorders>
            <w:vAlign w:val="bottom"/>
          </w:tcPr>
          <w:p w14:paraId="01BBD54C" w14:textId="77777777" w:rsidR="00885321" w:rsidRPr="00B47B86" w:rsidRDefault="00885321" w:rsidP="00675D39">
            <w:pPr>
              <w:spacing w:after="0" w:line="240" w:lineRule="auto"/>
              <w:ind w:left="512"/>
              <w:rPr>
                <w:rFonts w:ascii="Times New Roman" w:eastAsia="Times New Roman" w:hAnsi="Times New Roman" w:cs="Times New Roman"/>
                <w:sz w:val="24"/>
                <w:szCs w:val="24"/>
                <w:lang w:eastAsia="fr-FR"/>
              </w:rPr>
            </w:pPr>
            <w:r>
              <w:rPr>
                <w:rFonts w:ascii="Calibri" w:hAnsi="Calibri" w:cs="Calibri"/>
                <w:color w:val="000000"/>
              </w:rPr>
              <w:t>2</w:t>
            </w:r>
          </w:p>
        </w:tc>
        <w:tc>
          <w:tcPr>
            <w:tcW w:w="1913" w:type="dxa"/>
            <w:tcBorders>
              <w:top w:val="single" w:sz="8" w:space="0" w:color="auto"/>
              <w:left w:val="single" w:sz="8" w:space="0" w:color="auto"/>
              <w:bottom w:val="single" w:sz="8" w:space="0" w:color="auto"/>
              <w:right w:val="single" w:sz="4" w:space="0" w:color="auto"/>
            </w:tcBorders>
            <w:shd w:val="clear" w:color="auto" w:fill="auto"/>
            <w:vAlign w:val="center"/>
          </w:tcPr>
          <w:p w14:paraId="1DF28127" w14:textId="77777777" w:rsidR="00885321" w:rsidRPr="00362DE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Unité de consultation à translation</w:t>
            </w:r>
          </w:p>
        </w:tc>
        <w:tc>
          <w:tcPr>
            <w:tcW w:w="4009" w:type="dxa"/>
            <w:tcBorders>
              <w:top w:val="single" w:sz="8" w:space="0" w:color="auto"/>
              <w:left w:val="nil"/>
              <w:bottom w:val="single" w:sz="8" w:space="0" w:color="auto"/>
              <w:right w:val="single" w:sz="4" w:space="0" w:color="auto"/>
            </w:tcBorders>
            <w:shd w:val="clear" w:color="auto" w:fill="auto"/>
            <w:vAlign w:val="center"/>
          </w:tcPr>
          <w:p w14:paraId="7B518604"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Marque : à préciser</w:t>
            </w:r>
          </w:p>
          <w:p w14:paraId="018F37ED"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Type : à préciser</w:t>
            </w:r>
          </w:p>
          <w:p w14:paraId="6E6124EF"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p>
          <w:p w14:paraId="1FD2DA9D" w14:textId="77777777" w:rsidR="00885321" w:rsidRPr="00B311CD" w:rsidRDefault="00885321" w:rsidP="00675D39">
            <w:pPr>
              <w:spacing w:after="0" w:line="240" w:lineRule="auto"/>
              <w:jc w:val="both"/>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Unité de consultation à translation automatique pour 3 instruments et bras de réfracteur.</w:t>
            </w:r>
          </w:p>
          <w:p w14:paraId="77198CBA" w14:textId="77777777" w:rsidR="00885321" w:rsidRPr="00B311CD" w:rsidRDefault="00885321" w:rsidP="00675D39">
            <w:pPr>
              <w:spacing w:after="0" w:line="240" w:lineRule="auto"/>
              <w:jc w:val="both"/>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 xml:space="preserve">Muni d’un système de translation électrique débrayable avec démarrage et arrêt progressifs. </w:t>
            </w:r>
          </w:p>
          <w:p w14:paraId="2A38B7A7" w14:textId="77777777" w:rsidR="00885321" w:rsidRPr="00B311CD" w:rsidRDefault="00885321" w:rsidP="00675D39">
            <w:pPr>
              <w:spacing w:after="0" w:line="240" w:lineRule="auto"/>
              <w:jc w:val="both"/>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Adapté pour une utilisation intensive et confortable.</w:t>
            </w:r>
          </w:p>
          <w:p w14:paraId="5CEA53B7" w14:textId="77777777" w:rsidR="00885321" w:rsidRPr="00B311CD" w:rsidRDefault="00885321" w:rsidP="00675D39">
            <w:pPr>
              <w:spacing w:after="0" w:line="240" w:lineRule="auto"/>
              <w:jc w:val="both"/>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Design moderne une finition de qualité supérieure.</w:t>
            </w:r>
          </w:p>
          <w:p w14:paraId="249A695A" w14:textId="77777777" w:rsidR="00885321" w:rsidRPr="00B311CD" w:rsidRDefault="00885321" w:rsidP="00675D39">
            <w:pPr>
              <w:spacing w:after="0" w:line="240" w:lineRule="auto"/>
              <w:jc w:val="both"/>
              <w:rPr>
                <w:rFonts w:ascii="Times New Roman" w:eastAsia="Times New Roman" w:hAnsi="Times New Roman" w:cs="Times New Roman"/>
                <w:color w:val="000000"/>
                <w:sz w:val="24"/>
                <w:szCs w:val="24"/>
                <w:lang w:eastAsia="fr-FR"/>
              </w:rPr>
            </w:pPr>
          </w:p>
          <w:p w14:paraId="52C85B50" w14:textId="77777777" w:rsidR="00885321" w:rsidRPr="00B311CD" w:rsidRDefault="00885321" w:rsidP="00675D39">
            <w:pPr>
              <w:spacing w:after="0" w:line="240" w:lineRule="auto"/>
              <w:jc w:val="both"/>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Composé au moins des éléments suivants :</w:t>
            </w:r>
          </w:p>
          <w:p w14:paraId="6B64000D"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p>
          <w:p w14:paraId="7662D374" w14:textId="77777777" w:rsidR="00885321" w:rsidRPr="00B311CD" w:rsidRDefault="00885321" w:rsidP="00675D39">
            <w:pPr>
              <w:spacing w:after="0" w:line="240" w:lineRule="auto"/>
              <w:rPr>
                <w:rFonts w:ascii="Times New Roman" w:eastAsia="Times New Roman" w:hAnsi="Times New Roman" w:cs="Times New Roman"/>
                <w:b/>
                <w:bCs/>
                <w:color w:val="000000"/>
                <w:sz w:val="24"/>
                <w:szCs w:val="24"/>
                <w:lang w:eastAsia="fr-FR"/>
              </w:rPr>
            </w:pPr>
            <w:r w:rsidRPr="00B311CD">
              <w:rPr>
                <w:rFonts w:ascii="Times New Roman" w:eastAsia="Times New Roman" w:hAnsi="Times New Roman" w:cs="Times New Roman"/>
                <w:b/>
                <w:bCs/>
                <w:color w:val="000000"/>
                <w:sz w:val="24"/>
                <w:szCs w:val="24"/>
                <w:lang w:eastAsia="fr-FR"/>
              </w:rPr>
              <w:t xml:space="preserve">Réfracteur </w:t>
            </w:r>
          </w:p>
          <w:p w14:paraId="4856F629"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 xml:space="preserve">Console de réfracteur sur bras à translation électrique et inclinaison motorisée </w:t>
            </w:r>
          </w:p>
          <w:p w14:paraId="4B2E67D3"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p>
          <w:p w14:paraId="4E51D6D4" w14:textId="77777777" w:rsidR="00885321" w:rsidRPr="00B311CD" w:rsidRDefault="00885321" w:rsidP="00675D39">
            <w:pPr>
              <w:spacing w:after="0" w:line="240" w:lineRule="auto"/>
              <w:rPr>
                <w:rFonts w:ascii="Times New Roman" w:eastAsia="Times New Roman" w:hAnsi="Times New Roman" w:cs="Times New Roman"/>
                <w:b/>
                <w:bCs/>
                <w:color w:val="000000"/>
                <w:sz w:val="24"/>
                <w:szCs w:val="24"/>
                <w:lang w:eastAsia="fr-FR"/>
              </w:rPr>
            </w:pPr>
            <w:r w:rsidRPr="00B311CD">
              <w:rPr>
                <w:rFonts w:ascii="Times New Roman" w:eastAsia="Times New Roman" w:hAnsi="Times New Roman" w:cs="Times New Roman"/>
                <w:b/>
                <w:bCs/>
                <w:color w:val="000000"/>
                <w:sz w:val="24"/>
                <w:szCs w:val="24"/>
                <w:lang w:eastAsia="fr-FR"/>
              </w:rPr>
              <w:t>Plateau porte instrument</w:t>
            </w:r>
          </w:p>
          <w:p w14:paraId="34AB604D"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 Hauteur réglable électriquement de 71 à 97 cm environ</w:t>
            </w:r>
          </w:p>
          <w:p w14:paraId="2D9A4948"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 Adapté à toutes les morphologies de 1.20m à 2 m environ</w:t>
            </w:r>
          </w:p>
          <w:p w14:paraId="12FA2ACC"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 La hauteur de travail doit être mémorisable. Le plateau se positionne automatiquement à votre hauteur préférentielle à chaque utilisation</w:t>
            </w:r>
          </w:p>
          <w:p w14:paraId="22488D35"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 Ajustement automatique en fonction des hauteurs de mentonnière pour une hauteur d’œil constante</w:t>
            </w:r>
          </w:p>
          <w:p w14:paraId="545DED77"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 Capacité : jusqu'à 3 instruments</w:t>
            </w:r>
          </w:p>
          <w:p w14:paraId="326BC573"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 Dispositif de sécurité intégré au plateau pour ne pas avoir de risque d’écrasement</w:t>
            </w:r>
          </w:p>
          <w:p w14:paraId="6B8290BC"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p>
          <w:p w14:paraId="0AF772D6" w14:textId="77777777" w:rsidR="00885321" w:rsidRPr="00B311CD" w:rsidRDefault="00885321" w:rsidP="00675D39">
            <w:pPr>
              <w:spacing w:after="0" w:line="240" w:lineRule="auto"/>
              <w:rPr>
                <w:rFonts w:ascii="Times New Roman" w:eastAsia="Times New Roman" w:hAnsi="Times New Roman" w:cs="Times New Roman"/>
                <w:b/>
                <w:bCs/>
                <w:color w:val="000000"/>
                <w:sz w:val="24"/>
                <w:szCs w:val="24"/>
                <w:lang w:eastAsia="fr-FR"/>
              </w:rPr>
            </w:pPr>
            <w:r w:rsidRPr="00B311CD">
              <w:rPr>
                <w:rFonts w:ascii="Times New Roman" w:eastAsia="Times New Roman" w:hAnsi="Times New Roman" w:cs="Times New Roman"/>
                <w:b/>
                <w:bCs/>
                <w:color w:val="000000"/>
                <w:sz w:val="24"/>
                <w:szCs w:val="24"/>
                <w:lang w:eastAsia="fr-FR"/>
              </w:rPr>
              <w:t xml:space="preserve">Siège d’examen pour patient </w:t>
            </w:r>
          </w:p>
          <w:p w14:paraId="51FD3D01" w14:textId="77777777" w:rsidR="00885321" w:rsidRPr="00B311CD" w:rsidRDefault="00885321" w:rsidP="000F7285">
            <w:pPr>
              <w:numPr>
                <w:ilvl w:val="0"/>
                <w:numId w:val="134"/>
              </w:num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Hauteur réglable électriquement de 40 à 65 cm environ</w:t>
            </w:r>
          </w:p>
          <w:p w14:paraId="7B1A3137" w14:textId="77777777" w:rsidR="00885321" w:rsidRPr="00B311CD" w:rsidRDefault="00885321" w:rsidP="000F7285">
            <w:pPr>
              <w:numPr>
                <w:ilvl w:val="0"/>
                <w:numId w:val="134"/>
              </w:num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Charge admissible jusqu'à 200 Kg environ</w:t>
            </w:r>
          </w:p>
          <w:p w14:paraId="36DF13BA" w14:textId="77777777" w:rsidR="00885321" w:rsidRPr="00B311CD" w:rsidRDefault="00885321" w:rsidP="000F7285">
            <w:pPr>
              <w:numPr>
                <w:ilvl w:val="0"/>
                <w:numId w:val="134"/>
              </w:num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 xml:space="preserve">Réglage </w:t>
            </w:r>
            <w:proofErr w:type="spellStart"/>
            <w:r w:rsidRPr="00B311CD">
              <w:rPr>
                <w:rFonts w:ascii="Times New Roman" w:eastAsia="Times New Roman" w:hAnsi="Times New Roman" w:cs="Times New Roman"/>
                <w:color w:val="000000"/>
                <w:sz w:val="24"/>
                <w:szCs w:val="24"/>
                <w:lang w:eastAsia="fr-FR"/>
              </w:rPr>
              <w:t>anterio-postérieur</w:t>
            </w:r>
            <w:proofErr w:type="spellEnd"/>
          </w:p>
          <w:p w14:paraId="27048D14" w14:textId="77777777" w:rsidR="00885321" w:rsidRPr="00B311CD" w:rsidRDefault="00885321" w:rsidP="000F7285">
            <w:pPr>
              <w:numPr>
                <w:ilvl w:val="0"/>
                <w:numId w:val="134"/>
              </w:num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Accessoires : repose pieds, accoudoirs relevables</w:t>
            </w:r>
          </w:p>
          <w:p w14:paraId="74A50F2E"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p>
          <w:p w14:paraId="7B444C85" w14:textId="77777777" w:rsidR="00885321" w:rsidRPr="00B311CD" w:rsidRDefault="00885321" w:rsidP="00675D39">
            <w:pPr>
              <w:spacing w:after="0" w:line="240" w:lineRule="auto"/>
              <w:rPr>
                <w:rFonts w:ascii="Times New Roman" w:eastAsia="Times New Roman" w:hAnsi="Times New Roman" w:cs="Times New Roman"/>
                <w:b/>
                <w:bCs/>
                <w:color w:val="000000"/>
                <w:sz w:val="24"/>
                <w:szCs w:val="24"/>
                <w:lang w:eastAsia="fr-FR"/>
              </w:rPr>
            </w:pPr>
            <w:r w:rsidRPr="00B311CD">
              <w:rPr>
                <w:rFonts w:ascii="Times New Roman" w:eastAsia="Times New Roman" w:hAnsi="Times New Roman" w:cs="Times New Roman"/>
                <w:b/>
                <w:bCs/>
                <w:color w:val="000000"/>
                <w:sz w:val="24"/>
                <w:szCs w:val="24"/>
                <w:lang w:eastAsia="fr-FR"/>
              </w:rPr>
              <w:t>Mobilier</w:t>
            </w:r>
          </w:p>
          <w:p w14:paraId="0638916A" w14:textId="77777777" w:rsidR="00885321" w:rsidRPr="00B311CD" w:rsidRDefault="00885321" w:rsidP="000F7285">
            <w:pPr>
              <w:numPr>
                <w:ilvl w:val="0"/>
                <w:numId w:val="134"/>
              </w:num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Bureau à élévation électrique de 62 à 127 cm environ</w:t>
            </w:r>
          </w:p>
          <w:p w14:paraId="432F562A" w14:textId="77777777" w:rsidR="00885321" w:rsidRPr="00B311CD" w:rsidRDefault="00885321" w:rsidP="000F7285">
            <w:pPr>
              <w:numPr>
                <w:ilvl w:val="0"/>
                <w:numId w:val="134"/>
              </w:num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 xml:space="preserve">Taille standard 80X177cm rechange  </w:t>
            </w:r>
          </w:p>
          <w:p w14:paraId="0A096E1D" w14:textId="77777777" w:rsidR="00885321" w:rsidRPr="00B311CD" w:rsidRDefault="00885321" w:rsidP="000F7285">
            <w:pPr>
              <w:numPr>
                <w:ilvl w:val="0"/>
                <w:numId w:val="134"/>
              </w:num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Bureau avec meubles 3 tiroirs.</w:t>
            </w:r>
          </w:p>
          <w:p w14:paraId="26D214BF"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p>
          <w:p w14:paraId="64729E6E" w14:textId="77777777" w:rsidR="00885321" w:rsidRPr="00B311CD" w:rsidRDefault="00885321" w:rsidP="00675D39">
            <w:pPr>
              <w:spacing w:after="0" w:line="240" w:lineRule="auto"/>
              <w:rPr>
                <w:rFonts w:ascii="Times New Roman" w:eastAsia="Times New Roman" w:hAnsi="Times New Roman" w:cs="Times New Roman"/>
                <w:b/>
                <w:bCs/>
                <w:color w:val="000000"/>
                <w:sz w:val="24"/>
                <w:szCs w:val="24"/>
                <w:lang w:eastAsia="fr-FR"/>
              </w:rPr>
            </w:pPr>
            <w:r w:rsidRPr="00B311CD">
              <w:rPr>
                <w:rFonts w:ascii="Times New Roman" w:eastAsia="Times New Roman" w:hAnsi="Times New Roman" w:cs="Times New Roman"/>
                <w:b/>
                <w:bCs/>
                <w:color w:val="000000"/>
                <w:sz w:val="24"/>
                <w:szCs w:val="24"/>
                <w:lang w:eastAsia="fr-FR"/>
              </w:rPr>
              <w:t>Electricité</w:t>
            </w:r>
          </w:p>
          <w:p w14:paraId="1C34C0E6" w14:textId="77777777" w:rsidR="00885321" w:rsidRPr="00B311CD" w:rsidRDefault="00885321" w:rsidP="000F7285">
            <w:pPr>
              <w:numPr>
                <w:ilvl w:val="0"/>
                <w:numId w:val="134"/>
              </w:num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230 V</w:t>
            </w:r>
          </w:p>
          <w:p w14:paraId="2ED8F05A" w14:textId="77777777" w:rsidR="00885321" w:rsidRPr="00B311CD" w:rsidRDefault="00885321" w:rsidP="000F7285">
            <w:pPr>
              <w:numPr>
                <w:ilvl w:val="0"/>
                <w:numId w:val="134"/>
              </w:num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 xml:space="preserve">50 Hz </w:t>
            </w:r>
          </w:p>
          <w:p w14:paraId="53897A65"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p>
          <w:p w14:paraId="5C295C64" w14:textId="77777777" w:rsidR="00885321" w:rsidRPr="00B311CD" w:rsidRDefault="00885321" w:rsidP="00675D39">
            <w:pPr>
              <w:widowControl w:val="0"/>
              <w:autoSpaceDE w:val="0"/>
              <w:autoSpaceDN w:val="0"/>
              <w:spacing w:after="0" w:line="240" w:lineRule="auto"/>
              <w:ind w:right="422"/>
              <w:jc w:val="both"/>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Il sera fourni </w:t>
            </w:r>
          </w:p>
          <w:p w14:paraId="39CA5127" w14:textId="77777777" w:rsidR="00885321" w:rsidRPr="00B311CD" w:rsidRDefault="00885321" w:rsidP="00675D39">
            <w:pPr>
              <w:widowControl w:val="0"/>
              <w:autoSpaceDE w:val="0"/>
              <w:autoSpaceDN w:val="0"/>
              <w:spacing w:after="0" w:line="240" w:lineRule="auto"/>
              <w:ind w:right="422"/>
              <w:jc w:val="both"/>
              <w:rPr>
                <w:rFonts w:ascii="Times New Roman" w:eastAsia="Times New Roman" w:hAnsi="Times New Roman" w:cs="Times New Roman"/>
                <w:sz w:val="20"/>
                <w:szCs w:val="20"/>
                <w:lang w:eastAsia="fr-FR"/>
              </w:rPr>
            </w:pPr>
          </w:p>
          <w:p w14:paraId="2198236E" w14:textId="77777777" w:rsidR="00885321" w:rsidRPr="00B311CD" w:rsidRDefault="00885321" w:rsidP="000F7285">
            <w:pPr>
              <w:widowControl w:val="0"/>
              <w:numPr>
                <w:ilvl w:val="0"/>
                <w:numId w:val="159"/>
              </w:numPr>
              <w:autoSpaceDE w:val="0"/>
              <w:autoSpaceDN w:val="0"/>
              <w:spacing w:after="0" w:line="240" w:lineRule="auto"/>
              <w:ind w:right="422"/>
              <w:jc w:val="both"/>
              <w:rPr>
                <w:rFonts w:ascii="Times New Roman" w:eastAsia="Times New Roman" w:hAnsi="Times New Roman" w:cs="Times New Roman"/>
                <w:color w:val="000000"/>
                <w:sz w:val="24"/>
                <w:szCs w:val="24"/>
                <w:lang w:eastAsia="fr-FR"/>
              </w:rPr>
            </w:pPr>
            <w:proofErr w:type="gramStart"/>
            <w:r w:rsidRPr="00B311CD">
              <w:rPr>
                <w:rFonts w:ascii="Times New Roman" w:eastAsia="Times New Roman" w:hAnsi="Times New Roman" w:cs="Times New Roman"/>
                <w:color w:val="000000"/>
                <w:sz w:val="24"/>
                <w:szCs w:val="24"/>
                <w:lang w:eastAsia="fr-FR"/>
              </w:rPr>
              <w:t>un</w:t>
            </w:r>
            <w:proofErr w:type="gramEnd"/>
            <w:r w:rsidRPr="00B311CD">
              <w:rPr>
                <w:rFonts w:ascii="Times New Roman" w:eastAsia="Times New Roman" w:hAnsi="Times New Roman" w:cs="Times New Roman"/>
                <w:color w:val="000000"/>
                <w:sz w:val="24"/>
                <w:szCs w:val="24"/>
                <w:lang w:eastAsia="fr-FR"/>
              </w:rPr>
              <w:t xml:space="preserve"> onduleur UPS de capacité suffisante ;</w:t>
            </w:r>
          </w:p>
          <w:p w14:paraId="365F49D1" w14:textId="77777777" w:rsidR="00885321" w:rsidRDefault="00885321" w:rsidP="00675D39">
            <w:pPr>
              <w:spacing w:after="0" w:line="240" w:lineRule="auto"/>
              <w:jc w:val="center"/>
              <w:rPr>
                <w:rFonts w:ascii="Times New Roman" w:eastAsia="Times New Roman" w:hAnsi="Times New Roman" w:cs="Times New Roman"/>
                <w:color w:val="000000"/>
                <w:sz w:val="24"/>
                <w:szCs w:val="24"/>
                <w:lang w:eastAsia="fr-FR"/>
              </w:rPr>
            </w:pPr>
            <w:proofErr w:type="gramStart"/>
            <w:r w:rsidRPr="00B311CD">
              <w:rPr>
                <w:rFonts w:ascii="Times New Roman" w:eastAsia="Times New Roman" w:hAnsi="Times New Roman" w:cs="Times New Roman"/>
                <w:color w:val="000000"/>
                <w:sz w:val="24"/>
                <w:szCs w:val="24"/>
                <w:lang w:eastAsia="fr-FR"/>
              </w:rPr>
              <w:t>une</w:t>
            </w:r>
            <w:proofErr w:type="gramEnd"/>
            <w:r w:rsidRPr="00B311CD">
              <w:rPr>
                <w:rFonts w:ascii="Times New Roman" w:eastAsia="Times New Roman" w:hAnsi="Times New Roman" w:cs="Times New Roman"/>
                <w:color w:val="000000"/>
                <w:sz w:val="24"/>
                <w:szCs w:val="24"/>
                <w:lang w:eastAsia="fr-FR"/>
              </w:rPr>
              <w:t xml:space="preserve"> housse de protection</w:t>
            </w:r>
          </w:p>
          <w:p w14:paraId="009FAB99" w14:textId="77777777" w:rsidR="00BD7D0B" w:rsidRPr="00B311CD" w:rsidRDefault="00BD7D0B" w:rsidP="00BD7D0B">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Formation du personnel à la manipulation et à la maintenance,</w:t>
            </w:r>
          </w:p>
          <w:p w14:paraId="6493F9C4" w14:textId="0886C9CD" w:rsidR="00BD7D0B" w:rsidRPr="00C777AD" w:rsidRDefault="00BD7D0B" w:rsidP="00BD7D0B">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val="fr-ML" w:eastAsia="fr-FR"/>
              </w:rPr>
              <w:t>Fourniture de la documentation en Français</w:t>
            </w:r>
            <w:r w:rsidRPr="00B311CD">
              <w:rPr>
                <w:rFonts w:ascii="Times New Roman" w:eastAsia="Times New Roman" w:hAnsi="Times New Roman" w:cs="Times New Roman"/>
                <w:color w:val="000000"/>
                <w:sz w:val="24"/>
                <w:szCs w:val="24"/>
                <w:lang w:eastAsia="fr-FR"/>
              </w:rPr>
              <w:t>.</w:t>
            </w:r>
          </w:p>
        </w:tc>
        <w:tc>
          <w:tcPr>
            <w:tcW w:w="2592" w:type="dxa"/>
            <w:tcBorders>
              <w:top w:val="single" w:sz="8" w:space="0" w:color="auto"/>
              <w:left w:val="nil"/>
              <w:bottom w:val="single" w:sz="8" w:space="0" w:color="auto"/>
              <w:right w:val="single" w:sz="4" w:space="0" w:color="auto"/>
            </w:tcBorders>
            <w:vAlign w:val="center"/>
          </w:tcPr>
          <w:p w14:paraId="1BE1C6FF" w14:textId="77777777" w:rsidR="00885321" w:rsidRPr="00C40022" w:rsidRDefault="00885321" w:rsidP="00675D39">
            <w:pPr>
              <w:spacing w:before="100" w:beforeAutospacing="1" w:afterAutospacing="1"/>
              <w:jc w:val="both"/>
              <w:rPr>
                <w:rFonts w:ascii="Times New Roman" w:eastAsia="Times New Roman" w:hAnsi="Times New Roman" w:cs="Times New Roman"/>
                <w:sz w:val="24"/>
                <w:szCs w:val="24"/>
                <w:lang w:eastAsia="fr-FR"/>
              </w:rPr>
            </w:pPr>
          </w:p>
        </w:tc>
      </w:tr>
      <w:tr w:rsidR="00885321" w:rsidRPr="00C40022" w14:paraId="4381648D" w14:textId="77777777" w:rsidTr="00675D39">
        <w:trPr>
          <w:trHeight w:val="624"/>
          <w:jc w:val="center"/>
        </w:trPr>
        <w:tc>
          <w:tcPr>
            <w:tcW w:w="1444" w:type="dxa"/>
            <w:tcBorders>
              <w:top w:val="single" w:sz="8" w:space="0" w:color="auto"/>
              <w:left w:val="single" w:sz="8" w:space="0" w:color="auto"/>
              <w:bottom w:val="single" w:sz="8" w:space="0" w:color="auto"/>
              <w:right w:val="single" w:sz="4" w:space="0" w:color="auto"/>
            </w:tcBorders>
            <w:vAlign w:val="bottom"/>
          </w:tcPr>
          <w:p w14:paraId="5A51101A" w14:textId="77777777" w:rsidR="00885321" w:rsidRPr="00B47B86" w:rsidRDefault="00885321" w:rsidP="00675D39">
            <w:pPr>
              <w:spacing w:after="0" w:line="240" w:lineRule="auto"/>
              <w:ind w:left="1080"/>
              <w:rPr>
                <w:rFonts w:ascii="Times New Roman" w:eastAsia="Times New Roman" w:hAnsi="Times New Roman" w:cs="Times New Roman"/>
                <w:sz w:val="24"/>
                <w:szCs w:val="24"/>
                <w:lang w:eastAsia="fr-FR"/>
              </w:rPr>
            </w:pPr>
            <w:r>
              <w:rPr>
                <w:rFonts w:ascii="Calibri" w:hAnsi="Calibri" w:cs="Calibri"/>
                <w:color w:val="000000"/>
              </w:rPr>
              <w:t>3</w:t>
            </w:r>
          </w:p>
        </w:tc>
        <w:tc>
          <w:tcPr>
            <w:tcW w:w="1913" w:type="dxa"/>
            <w:tcBorders>
              <w:top w:val="single" w:sz="8" w:space="0" w:color="auto"/>
              <w:left w:val="single" w:sz="8" w:space="0" w:color="auto"/>
              <w:bottom w:val="single" w:sz="8" w:space="0" w:color="auto"/>
              <w:right w:val="single" w:sz="4" w:space="0" w:color="auto"/>
            </w:tcBorders>
            <w:shd w:val="clear" w:color="auto" w:fill="auto"/>
            <w:vAlign w:val="center"/>
          </w:tcPr>
          <w:p w14:paraId="72E38D55" w14:textId="77777777" w:rsidR="00885321" w:rsidRPr="00B311C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Lampe à fente numérique</w:t>
            </w:r>
          </w:p>
          <w:p w14:paraId="1EB1F88E" w14:textId="77777777" w:rsidR="00885321" w:rsidRPr="00362DE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Ave accessoires (moniteurs, camera, écran)</w:t>
            </w:r>
          </w:p>
        </w:tc>
        <w:tc>
          <w:tcPr>
            <w:tcW w:w="4009" w:type="dxa"/>
            <w:tcBorders>
              <w:top w:val="single" w:sz="8" w:space="0" w:color="auto"/>
              <w:left w:val="nil"/>
              <w:bottom w:val="single" w:sz="8" w:space="0" w:color="auto"/>
              <w:right w:val="single" w:sz="4" w:space="0" w:color="auto"/>
            </w:tcBorders>
            <w:shd w:val="clear" w:color="auto" w:fill="auto"/>
            <w:vAlign w:val="center"/>
          </w:tcPr>
          <w:p w14:paraId="2C993109" w14:textId="77777777" w:rsidR="00885321" w:rsidRPr="00B311CD" w:rsidRDefault="00885321" w:rsidP="00675D39">
            <w:pPr>
              <w:spacing w:after="0" w:line="240" w:lineRule="auto"/>
              <w:rPr>
                <w:rFonts w:ascii="Times New Roman" w:eastAsia="Times New Roman" w:hAnsi="Times New Roman" w:cs="Times New Roman"/>
                <w:color w:val="FF0000"/>
                <w:sz w:val="24"/>
                <w:szCs w:val="24"/>
                <w:lang w:eastAsia="fr-FR"/>
              </w:rPr>
            </w:pPr>
          </w:p>
          <w:p w14:paraId="0BFAEAC2"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Marque : à préciser</w:t>
            </w:r>
          </w:p>
          <w:p w14:paraId="340CC8B4"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Type : à préciser</w:t>
            </w:r>
          </w:p>
          <w:p w14:paraId="697C6C04"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p>
          <w:p w14:paraId="6548D25B" w14:textId="77777777" w:rsidR="00885321" w:rsidRPr="00B311CD" w:rsidRDefault="00885321" w:rsidP="00675D39">
            <w:pPr>
              <w:spacing w:after="0" w:line="240" w:lineRule="auto"/>
              <w:jc w:val="both"/>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Equipé d’optiques traitées spécialement pour améliorer leur performance et qualité</w:t>
            </w:r>
          </w:p>
          <w:p w14:paraId="35BAE565" w14:textId="77777777" w:rsidR="00885321" w:rsidRPr="00B311CD" w:rsidRDefault="00885321" w:rsidP="00675D39">
            <w:pPr>
              <w:spacing w:after="0" w:line="240" w:lineRule="auto"/>
              <w:jc w:val="both"/>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Système assurant un Confort visuel</w:t>
            </w:r>
          </w:p>
          <w:p w14:paraId="5DFF2297" w14:textId="77777777" w:rsidR="00885321" w:rsidRPr="00B311CD" w:rsidRDefault="00885321" w:rsidP="00675D39">
            <w:pPr>
              <w:spacing w:after="0" w:line="240" w:lineRule="auto"/>
              <w:jc w:val="both"/>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Eclairage LED variable et continu par potentiomètre sans échauffement.</w:t>
            </w:r>
          </w:p>
          <w:p w14:paraId="1FDEDEF6" w14:textId="77777777" w:rsidR="00885321" w:rsidRPr="00B311CD" w:rsidRDefault="00885321" w:rsidP="00675D39">
            <w:pPr>
              <w:spacing w:after="0" w:line="240" w:lineRule="auto"/>
              <w:jc w:val="both"/>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Exploration de l’œil dans toutes les conditions</w:t>
            </w:r>
          </w:p>
          <w:p w14:paraId="441C509E" w14:textId="77777777" w:rsidR="00885321" w:rsidRPr="00B311CD" w:rsidRDefault="00885321" w:rsidP="00675D39">
            <w:pPr>
              <w:spacing w:after="0" w:line="240" w:lineRule="auto"/>
              <w:jc w:val="both"/>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Livré avec tous les accessoires pour faire un système adapté à toutes les situations de consultation.</w:t>
            </w:r>
          </w:p>
          <w:p w14:paraId="0D4DA1A8" w14:textId="77777777" w:rsidR="00885321" w:rsidRPr="00B311CD" w:rsidRDefault="00885321" w:rsidP="00675D39">
            <w:pPr>
              <w:spacing w:after="0" w:line="240" w:lineRule="auto"/>
              <w:jc w:val="both"/>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Equipé pour recevoir le système de numérisation d’images et de vidéo.</w:t>
            </w:r>
          </w:p>
          <w:p w14:paraId="763F5EDA" w14:textId="77777777" w:rsidR="00885321" w:rsidRPr="00B311CD" w:rsidRDefault="00885321" w:rsidP="00675D39">
            <w:pPr>
              <w:spacing w:after="0" w:line="240" w:lineRule="auto"/>
              <w:rPr>
                <w:rFonts w:ascii="Times New Roman" w:eastAsia="Times New Roman" w:hAnsi="Times New Roman" w:cs="Times New Roman"/>
                <w:b/>
                <w:bCs/>
                <w:color w:val="000000"/>
                <w:sz w:val="24"/>
                <w:szCs w:val="24"/>
                <w:lang w:eastAsia="fr-FR"/>
              </w:rPr>
            </w:pPr>
            <w:proofErr w:type="spellStart"/>
            <w:r w:rsidRPr="00B311CD">
              <w:rPr>
                <w:rFonts w:ascii="Times New Roman" w:eastAsia="Times New Roman" w:hAnsi="Times New Roman" w:cs="Times New Roman"/>
                <w:b/>
                <w:bCs/>
                <w:color w:val="000000"/>
                <w:sz w:val="24"/>
                <w:szCs w:val="24"/>
                <w:lang w:eastAsia="fr-FR"/>
              </w:rPr>
              <w:t>Biomicroscopes</w:t>
            </w:r>
            <w:proofErr w:type="spellEnd"/>
          </w:p>
          <w:p w14:paraId="7826D391" w14:textId="77777777" w:rsidR="00885321" w:rsidRPr="00B311CD" w:rsidRDefault="00885321" w:rsidP="000F7285">
            <w:pPr>
              <w:numPr>
                <w:ilvl w:val="0"/>
                <w:numId w:val="159"/>
              </w:num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Type galiléen à binoculaire convergent</w:t>
            </w:r>
          </w:p>
          <w:p w14:paraId="048F63FB" w14:textId="77777777" w:rsidR="00885321" w:rsidRPr="00B311CD" w:rsidRDefault="00885321" w:rsidP="000F7285">
            <w:pPr>
              <w:numPr>
                <w:ilvl w:val="0"/>
                <w:numId w:val="159"/>
              </w:num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Variation grossissement : Barillet à 5 positions</w:t>
            </w:r>
          </w:p>
          <w:p w14:paraId="0BFB42DE" w14:textId="77777777" w:rsidR="00885321" w:rsidRPr="00B311CD" w:rsidRDefault="00885321" w:rsidP="000F7285">
            <w:pPr>
              <w:numPr>
                <w:ilvl w:val="0"/>
                <w:numId w:val="159"/>
              </w:num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Oculaires : 12,5X</w:t>
            </w:r>
          </w:p>
          <w:p w14:paraId="4140F858" w14:textId="77777777" w:rsidR="00885321" w:rsidRPr="00B311CD" w:rsidRDefault="00885321" w:rsidP="000F7285">
            <w:pPr>
              <w:numPr>
                <w:ilvl w:val="0"/>
                <w:numId w:val="159"/>
              </w:num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Grossissement total : 6X – 10X – 16X – 25x – 40X</w:t>
            </w:r>
          </w:p>
          <w:p w14:paraId="74841C8F" w14:textId="77777777" w:rsidR="00885321" w:rsidRPr="00B311CD" w:rsidRDefault="00885321" w:rsidP="000F7285">
            <w:pPr>
              <w:numPr>
                <w:ilvl w:val="0"/>
                <w:numId w:val="159"/>
              </w:num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Champ visuel effectif : 37 – 24 – 14 – 5.2 mm</w:t>
            </w:r>
          </w:p>
          <w:p w14:paraId="0B489CED" w14:textId="77777777" w:rsidR="00885321" w:rsidRPr="00B311CD" w:rsidRDefault="00885321" w:rsidP="000F7285">
            <w:pPr>
              <w:numPr>
                <w:ilvl w:val="0"/>
                <w:numId w:val="159"/>
              </w:num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 xml:space="preserve">Ajustement </w:t>
            </w:r>
            <w:proofErr w:type="spellStart"/>
            <w:r w:rsidRPr="00B311CD">
              <w:rPr>
                <w:rFonts w:ascii="Times New Roman" w:eastAsia="Times New Roman" w:hAnsi="Times New Roman" w:cs="Times New Roman"/>
                <w:color w:val="000000"/>
                <w:sz w:val="24"/>
                <w:szCs w:val="24"/>
                <w:lang w:eastAsia="fr-FR"/>
              </w:rPr>
              <w:t>interpupillaire</w:t>
            </w:r>
            <w:proofErr w:type="spellEnd"/>
            <w:r w:rsidRPr="00B311CD">
              <w:rPr>
                <w:rFonts w:ascii="Times New Roman" w:eastAsia="Times New Roman" w:hAnsi="Times New Roman" w:cs="Times New Roman"/>
                <w:color w:val="000000"/>
                <w:sz w:val="24"/>
                <w:szCs w:val="24"/>
                <w:lang w:eastAsia="fr-FR"/>
              </w:rPr>
              <w:t> : 48.5 mm à 80 mm</w:t>
            </w:r>
          </w:p>
          <w:p w14:paraId="7BB8F70D"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 xml:space="preserve"> </w:t>
            </w:r>
          </w:p>
          <w:p w14:paraId="01EAAE74" w14:textId="77777777" w:rsidR="00885321" w:rsidRPr="00B311CD" w:rsidRDefault="00885321" w:rsidP="00675D39">
            <w:pPr>
              <w:spacing w:after="0" w:line="240" w:lineRule="auto"/>
              <w:rPr>
                <w:rFonts w:ascii="Times New Roman" w:eastAsia="Times New Roman" w:hAnsi="Times New Roman" w:cs="Times New Roman"/>
                <w:b/>
                <w:bCs/>
                <w:color w:val="000000"/>
                <w:sz w:val="24"/>
                <w:szCs w:val="24"/>
                <w:lang w:eastAsia="fr-FR"/>
              </w:rPr>
            </w:pPr>
            <w:r w:rsidRPr="00B311CD">
              <w:rPr>
                <w:rFonts w:ascii="Times New Roman" w:eastAsia="Times New Roman" w:hAnsi="Times New Roman" w:cs="Times New Roman"/>
                <w:b/>
                <w:bCs/>
                <w:color w:val="000000"/>
                <w:sz w:val="24"/>
                <w:szCs w:val="24"/>
                <w:lang w:eastAsia="fr-FR"/>
              </w:rPr>
              <w:t>Lampe à Fente</w:t>
            </w:r>
          </w:p>
          <w:p w14:paraId="23334E04"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 Largeur mini de la fente / point Tyndall : 0.2 mm</w:t>
            </w:r>
          </w:p>
          <w:p w14:paraId="0244B9F0"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 Largeur maxi de la fente : 12 mm</w:t>
            </w:r>
          </w:p>
          <w:p w14:paraId="219DE56F"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 xml:space="preserve">- Largeur de la fente 1- 12 mm </w:t>
            </w:r>
          </w:p>
          <w:p w14:paraId="4177A479"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 Grossissement de la fente : 1x</w:t>
            </w:r>
          </w:p>
          <w:p w14:paraId="25ED9BF0"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 Diamètre d’ouverture : 0.2 – 1 – 3 – 5 – 9 - 12 mm</w:t>
            </w:r>
          </w:p>
          <w:p w14:paraId="278401D5"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 Filtres : Bleu Cobalt, Anarthrie, jaune, Gris, Anti-calorique</w:t>
            </w:r>
          </w:p>
          <w:p w14:paraId="0E471256"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 Rotation fente : +/- 90°</w:t>
            </w:r>
          </w:p>
          <w:p w14:paraId="57972B6E"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 Angle d’incidence : 0° - 5° - 10° - 15° - 20°</w:t>
            </w:r>
          </w:p>
          <w:p w14:paraId="5D6A1205"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 Distance : 80 mm</w:t>
            </w:r>
          </w:p>
          <w:p w14:paraId="49423BB5"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 xml:space="preserve">- Point de fixation : articulé à diode </w:t>
            </w:r>
          </w:p>
          <w:p w14:paraId="0CF96C31"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lastRenderedPageBreak/>
              <w:t>- réglage de l’appui-menton : 70 mm</w:t>
            </w:r>
          </w:p>
          <w:p w14:paraId="57B85AAF"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 Encombrement faible</w:t>
            </w:r>
          </w:p>
          <w:p w14:paraId="567BBEF8"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 Eclairage : LED</w:t>
            </w:r>
          </w:p>
          <w:p w14:paraId="645A104D"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p>
          <w:p w14:paraId="6E303C80" w14:textId="77777777" w:rsidR="00885321" w:rsidRPr="00B311CD" w:rsidRDefault="00885321" w:rsidP="00675D39">
            <w:pPr>
              <w:spacing w:after="0" w:line="240" w:lineRule="auto"/>
              <w:rPr>
                <w:rFonts w:ascii="Times New Roman" w:eastAsia="Times New Roman" w:hAnsi="Times New Roman" w:cs="Times New Roman"/>
                <w:b/>
                <w:bCs/>
                <w:color w:val="000000"/>
                <w:sz w:val="24"/>
                <w:szCs w:val="24"/>
                <w:lang w:eastAsia="fr-FR"/>
              </w:rPr>
            </w:pPr>
            <w:r w:rsidRPr="00B311CD">
              <w:rPr>
                <w:rFonts w:ascii="Times New Roman" w:eastAsia="Times New Roman" w:hAnsi="Times New Roman" w:cs="Times New Roman"/>
                <w:b/>
                <w:bCs/>
                <w:color w:val="000000"/>
                <w:sz w:val="24"/>
                <w:szCs w:val="24"/>
                <w:lang w:eastAsia="fr-FR"/>
              </w:rPr>
              <w:t xml:space="preserve">La </w:t>
            </w:r>
            <w:proofErr w:type="spellStart"/>
            <w:r w:rsidRPr="00B311CD">
              <w:rPr>
                <w:rFonts w:ascii="Times New Roman" w:eastAsia="Times New Roman" w:hAnsi="Times New Roman" w:cs="Times New Roman"/>
                <w:b/>
                <w:bCs/>
                <w:color w:val="000000"/>
                <w:sz w:val="24"/>
                <w:szCs w:val="24"/>
                <w:lang w:eastAsia="fr-FR"/>
              </w:rPr>
              <w:t>camera</w:t>
            </w:r>
            <w:proofErr w:type="spellEnd"/>
            <w:r w:rsidRPr="00B311CD">
              <w:rPr>
                <w:rFonts w:ascii="Times New Roman" w:eastAsia="Times New Roman" w:hAnsi="Times New Roman" w:cs="Times New Roman"/>
                <w:b/>
                <w:bCs/>
                <w:color w:val="000000"/>
                <w:sz w:val="24"/>
                <w:szCs w:val="24"/>
                <w:lang w:eastAsia="fr-FR"/>
              </w:rPr>
              <w:t xml:space="preserve"> en couleur HD</w:t>
            </w:r>
          </w:p>
          <w:p w14:paraId="4B8DF53B" w14:textId="77777777" w:rsidR="00885321" w:rsidRPr="00B311CD" w:rsidRDefault="00885321" w:rsidP="00675D39">
            <w:pPr>
              <w:shd w:val="clear" w:color="auto" w:fill="FFFFFF"/>
              <w:spacing w:after="0" w:line="240" w:lineRule="auto"/>
              <w:jc w:val="both"/>
              <w:rPr>
                <w:rFonts w:ascii="Times New Roman" w:eastAsia="Times New Roman" w:hAnsi="Times New Roman" w:cs="Times New Roman"/>
                <w:bCs/>
                <w:sz w:val="20"/>
                <w:szCs w:val="20"/>
                <w:lang w:val="fr-ML" w:eastAsia="fr-FR"/>
              </w:rPr>
            </w:pPr>
            <w:r w:rsidRPr="00B311CD">
              <w:rPr>
                <w:rFonts w:ascii="Times New Roman" w:eastAsia="Times New Roman" w:hAnsi="Times New Roman" w:cs="Times New Roman"/>
                <w:color w:val="000000"/>
                <w:sz w:val="24"/>
                <w:szCs w:val="24"/>
                <w:lang w:eastAsia="fr-FR"/>
              </w:rPr>
              <w:t xml:space="preserve">La caméra HD, il généra des images haute définition et nettes avec une visibilité améliorée des contours et des détails améliorés. </w:t>
            </w:r>
          </w:p>
          <w:p w14:paraId="2005C6A8" w14:textId="77777777" w:rsidR="00885321" w:rsidRPr="00B311CD" w:rsidRDefault="00885321" w:rsidP="00675D39">
            <w:pPr>
              <w:shd w:val="clear" w:color="auto" w:fill="FFFFFF"/>
              <w:spacing w:after="0" w:line="240" w:lineRule="auto"/>
              <w:jc w:val="both"/>
              <w:rPr>
                <w:rFonts w:ascii="Times New Roman" w:eastAsia="Times New Roman" w:hAnsi="Times New Roman" w:cs="Times New Roman"/>
                <w:bCs/>
                <w:sz w:val="20"/>
                <w:szCs w:val="20"/>
                <w:lang w:val="fr-ML" w:eastAsia="fr-FR"/>
              </w:rPr>
            </w:pPr>
          </w:p>
          <w:p w14:paraId="18A2D5ED" w14:textId="77777777" w:rsidR="00885321" w:rsidRPr="00B311CD" w:rsidRDefault="00885321" w:rsidP="00675D39">
            <w:pPr>
              <w:spacing w:after="0" w:line="240" w:lineRule="auto"/>
              <w:contextualSpacing/>
              <w:rPr>
                <w:rFonts w:ascii="Times New Roman" w:eastAsia="Times New Roman" w:hAnsi="Times New Roman" w:cs="Times New Roman"/>
                <w:b/>
                <w:bCs/>
                <w:color w:val="000000"/>
                <w:sz w:val="24"/>
                <w:szCs w:val="24"/>
                <w:lang w:eastAsia="fr-FR"/>
              </w:rPr>
            </w:pPr>
            <w:r w:rsidRPr="00B311CD">
              <w:rPr>
                <w:rFonts w:ascii="Times New Roman" w:eastAsia="Times New Roman" w:hAnsi="Times New Roman" w:cs="Times New Roman"/>
                <w:b/>
                <w:bCs/>
                <w:color w:val="000000"/>
                <w:sz w:val="24"/>
                <w:szCs w:val="24"/>
                <w:lang w:eastAsia="fr-FR"/>
              </w:rPr>
              <w:t>Le moniteur</w:t>
            </w:r>
          </w:p>
          <w:p w14:paraId="39F5B619"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C’est un écran de visualisation full HD de 19 pouces minimum de qualité médicale</w:t>
            </w:r>
          </w:p>
          <w:p w14:paraId="22579E1F" w14:textId="77777777" w:rsidR="00885321" w:rsidRPr="00B311CD" w:rsidRDefault="00885321" w:rsidP="00675D39">
            <w:pPr>
              <w:spacing w:after="0" w:line="240" w:lineRule="auto"/>
              <w:rPr>
                <w:rFonts w:ascii="Times New Roman" w:eastAsia="Times New Roman" w:hAnsi="Times New Roman" w:cs="Times New Roman"/>
                <w:b/>
                <w:bCs/>
                <w:color w:val="000000"/>
                <w:sz w:val="24"/>
                <w:szCs w:val="24"/>
                <w:lang w:eastAsia="fr-FR"/>
              </w:rPr>
            </w:pPr>
          </w:p>
          <w:p w14:paraId="1659D837" w14:textId="77777777" w:rsidR="00885321" w:rsidRPr="00B311CD" w:rsidRDefault="00885321" w:rsidP="00675D39">
            <w:pPr>
              <w:spacing w:after="0" w:line="240" w:lineRule="auto"/>
              <w:rPr>
                <w:rFonts w:ascii="Times New Roman" w:eastAsia="Times New Roman" w:hAnsi="Times New Roman" w:cs="Times New Roman"/>
                <w:b/>
                <w:bCs/>
                <w:color w:val="000000"/>
                <w:sz w:val="24"/>
                <w:szCs w:val="24"/>
                <w:lang w:eastAsia="fr-FR"/>
              </w:rPr>
            </w:pPr>
            <w:r w:rsidRPr="00B311CD">
              <w:rPr>
                <w:rFonts w:ascii="Times New Roman" w:eastAsia="Times New Roman" w:hAnsi="Times New Roman" w:cs="Times New Roman"/>
                <w:b/>
                <w:bCs/>
                <w:color w:val="000000"/>
                <w:sz w:val="24"/>
                <w:szCs w:val="24"/>
                <w:lang w:eastAsia="fr-FR"/>
              </w:rPr>
              <w:t>Electricité</w:t>
            </w:r>
          </w:p>
          <w:p w14:paraId="0FC87E5D"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  230 - 240 VAC +/- 10%</w:t>
            </w:r>
          </w:p>
          <w:p w14:paraId="19A47B19"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 xml:space="preserve">- 50 Hz </w:t>
            </w:r>
          </w:p>
          <w:p w14:paraId="5613223B"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p>
          <w:p w14:paraId="37151B75" w14:textId="77777777" w:rsidR="00885321" w:rsidRPr="00B311CD" w:rsidRDefault="00885321" w:rsidP="00675D39">
            <w:pPr>
              <w:widowControl w:val="0"/>
              <w:autoSpaceDE w:val="0"/>
              <w:autoSpaceDN w:val="0"/>
              <w:spacing w:after="0" w:line="240" w:lineRule="auto"/>
              <w:ind w:right="422"/>
              <w:jc w:val="both"/>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 xml:space="preserve"> Il sera fourni </w:t>
            </w:r>
          </w:p>
          <w:p w14:paraId="3FCB322B" w14:textId="77777777" w:rsidR="00885321" w:rsidRPr="00B311CD" w:rsidRDefault="00885321" w:rsidP="00675D39">
            <w:pPr>
              <w:widowControl w:val="0"/>
              <w:autoSpaceDE w:val="0"/>
              <w:autoSpaceDN w:val="0"/>
              <w:spacing w:after="0" w:line="240" w:lineRule="auto"/>
              <w:ind w:right="422"/>
              <w:jc w:val="both"/>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  un onduleur UPS de capacité suffisante ;</w:t>
            </w:r>
          </w:p>
          <w:p w14:paraId="6F470D5D" w14:textId="77777777" w:rsidR="00885321" w:rsidRDefault="00885321" w:rsidP="00675D39">
            <w:pPr>
              <w:spacing w:after="0" w:line="240" w:lineRule="auto"/>
              <w:jc w:val="center"/>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  une housse de protection</w:t>
            </w:r>
          </w:p>
          <w:p w14:paraId="13D8AC5D" w14:textId="77777777" w:rsidR="00BD7D0B" w:rsidRPr="00B311CD" w:rsidRDefault="00BD7D0B" w:rsidP="00BD7D0B">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Formation du personnel à la manipulation et à la maintenance,</w:t>
            </w:r>
          </w:p>
          <w:p w14:paraId="71506D37" w14:textId="7A591DC2" w:rsidR="00BD7D0B" w:rsidRPr="00C777AD" w:rsidRDefault="00BD7D0B" w:rsidP="00BD7D0B">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val="fr-ML" w:eastAsia="fr-FR"/>
              </w:rPr>
              <w:t>Fourniture de la documentation en Français</w:t>
            </w:r>
            <w:r w:rsidRPr="00B311CD">
              <w:rPr>
                <w:rFonts w:ascii="Times New Roman" w:eastAsia="Times New Roman" w:hAnsi="Times New Roman" w:cs="Times New Roman"/>
                <w:color w:val="000000"/>
                <w:sz w:val="24"/>
                <w:szCs w:val="24"/>
                <w:lang w:eastAsia="fr-FR"/>
              </w:rPr>
              <w:t>.</w:t>
            </w:r>
          </w:p>
        </w:tc>
        <w:tc>
          <w:tcPr>
            <w:tcW w:w="2592" w:type="dxa"/>
            <w:tcBorders>
              <w:top w:val="single" w:sz="8" w:space="0" w:color="auto"/>
              <w:left w:val="nil"/>
              <w:bottom w:val="single" w:sz="8" w:space="0" w:color="auto"/>
              <w:right w:val="single" w:sz="4" w:space="0" w:color="auto"/>
            </w:tcBorders>
            <w:vAlign w:val="center"/>
          </w:tcPr>
          <w:p w14:paraId="357ACFC4" w14:textId="77777777" w:rsidR="00885321" w:rsidRPr="00C40022" w:rsidRDefault="00885321" w:rsidP="00675D39">
            <w:pPr>
              <w:spacing w:before="100" w:beforeAutospacing="1" w:afterAutospacing="1"/>
              <w:jc w:val="both"/>
              <w:rPr>
                <w:rFonts w:ascii="Times New Roman" w:eastAsia="Times New Roman" w:hAnsi="Times New Roman" w:cs="Times New Roman"/>
                <w:sz w:val="24"/>
                <w:szCs w:val="24"/>
                <w:lang w:eastAsia="fr-FR"/>
              </w:rPr>
            </w:pPr>
          </w:p>
        </w:tc>
      </w:tr>
      <w:tr w:rsidR="00885321" w:rsidRPr="00C40022" w14:paraId="7917D8B2" w14:textId="77777777" w:rsidTr="00675D39">
        <w:trPr>
          <w:trHeight w:val="624"/>
          <w:jc w:val="center"/>
        </w:trPr>
        <w:tc>
          <w:tcPr>
            <w:tcW w:w="1444" w:type="dxa"/>
            <w:tcBorders>
              <w:top w:val="single" w:sz="8" w:space="0" w:color="auto"/>
              <w:left w:val="single" w:sz="8" w:space="0" w:color="auto"/>
              <w:bottom w:val="single" w:sz="8" w:space="0" w:color="auto"/>
              <w:right w:val="single" w:sz="4" w:space="0" w:color="auto"/>
            </w:tcBorders>
            <w:vAlign w:val="bottom"/>
          </w:tcPr>
          <w:p w14:paraId="55FB4099" w14:textId="77777777" w:rsidR="00885321" w:rsidRPr="00B47B86" w:rsidRDefault="00885321" w:rsidP="00675D39">
            <w:pPr>
              <w:spacing w:after="0" w:line="240" w:lineRule="auto"/>
              <w:ind w:left="1080"/>
              <w:rPr>
                <w:rFonts w:ascii="Times New Roman" w:eastAsia="Times New Roman" w:hAnsi="Times New Roman" w:cs="Times New Roman"/>
                <w:sz w:val="24"/>
                <w:szCs w:val="24"/>
                <w:lang w:eastAsia="fr-FR"/>
              </w:rPr>
            </w:pPr>
            <w:r>
              <w:rPr>
                <w:rFonts w:ascii="Calibri" w:hAnsi="Calibri" w:cs="Calibri"/>
                <w:color w:val="000000"/>
              </w:rPr>
              <w:t>4</w:t>
            </w:r>
          </w:p>
        </w:tc>
        <w:tc>
          <w:tcPr>
            <w:tcW w:w="1913" w:type="dxa"/>
            <w:tcBorders>
              <w:top w:val="single" w:sz="8" w:space="0" w:color="auto"/>
              <w:left w:val="single" w:sz="8" w:space="0" w:color="auto"/>
              <w:bottom w:val="single" w:sz="8" w:space="0" w:color="auto"/>
              <w:right w:val="single" w:sz="4" w:space="0" w:color="auto"/>
            </w:tcBorders>
            <w:shd w:val="clear" w:color="auto" w:fill="auto"/>
            <w:vAlign w:val="center"/>
          </w:tcPr>
          <w:p w14:paraId="22EA2372" w14:textId="77777777" w:rsidR="00885321" w:rsidRPr="00B311C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Boite de verres d’essai</w:t>
            </w:r>
          </w:p>
          <w:p w14:paraId="0B5E9B8B" w14:textId="77777777" w:rsidR="00885321" w:rsidRPr="00362DE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266 éléments</w:t>
            </w:r>
          </w:p>
        </w:tc>
        <w:tc>
          <w:tcPr>
            <w:tcW w:w="4009" w:type="dxa"/>
            <w:tcBorders>
              <w:top w:val="single" w:sz="8" w:space="0" w:color="auto"/>
              <w:left w:val="nil"/>
              <w:bottom w:val="single" w:sz="8" w:space="0" w:color="auto"/>
              <w:right w:val="single" w:sz="4" w:space="0" w:color="auto"/>
            </w:tcBorders>
            <w:shd w:val="clear" w:color="auto" w:fill="auto"/>
            <w:vAlign w:val="center"/>
          </w:tcPr>
          <w:p w14:paraId="4781CFC7"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Marque : à préciser</w:t>
            </w:r>
          </w:p>
          <w:p w14:paraId="5A0CEC8B"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Type : à préciser</w:t>
            </w:r>
          </w:p>
          <w:p w14:paraId="3CDB75E0" w14:textId="77777777" w:rsidR="00885321" w:rsidRPr="00B311CD" w:rsidRDefault="00885321" w:rsidP="00675D39">
            <w:pPr>
              <w:shd w:val="clear" w:color="auto" w:fill="FFFFFF"/>
              <w:spacing w:after="36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Boite d'essai de 266 verres diaphragmés avec cerclage métal. Diamètre de la zone optique : 38 mm (grand champ).</w:t>
            </w:r>
          </w:p>
          <w:p w14:paraId="4A45E2FF" w14:textId="77777777" w:rsidR="00885321" w:rsidRPr="00B311CD" w:rsidRDefault="00885321" w:rsidP="00675D39">
            <w:pPr>
              <w:shd w:val="clear" w:color="auto" w:fill="FFFFFF"/>
              <w:spacing w:after="36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Pour visualiser en détail son contenu, cliquer sur "Agrandir l'image" sous la photo.</w:t>
            </w:r>
          </w:p>
          <w:p w14:paraId="76223B8E" w14:textId="77777777" w:rsidR="00885321" w:rsidRPr="00B311CD" w:rsidRDefault="00885321" w:rsidP="00675D39">
            <w:pPr>
              <w:shd w:val="clear" w:color="auto" w:fill="FFFFFF"/>
              <w:spacing w:after="36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Contenu de cette boite d'essai 266 verres :</w:t>
            </w:r>
          </w:p>
          <w:p w14:paraId="1A53BE82" w14:textId="77777777" w:rsidR="00885321" w:rsidRPr="00B311CD" w:rsidRDefault="00885321" w:rsidP="000F7285">
            <w:pPr>
              <w:numPr>
                <w:ilvl w:val="0"/>
                <w:numId w:val="153"/>
              </w:numPr>
              <w:shd w:val="clear" w:color="auto" w:fill="FFFFFF"/>
              <w:spacing w:after="0" w:line="240" w:lineRule="auto"/>
              <w:rPr>
                <w:rFonts w:ascii="Times New Roman" w:eastAsia="Times New Roman" w:hAnsi="Times New Roman" w:cs="Times New Roman"/>
                <w:sz w:val="24"/>
                <w:szCs w:val="24"/>
                <w:lang w:eastAsia="fr-FR"/>
              </w:rPr>
            </w:pPr>
            <w:proofErr w:type="spellStart"/>
            <w:r w:rsidRPr="00B311CD">
              <w:rPr>
                <w:rFonts w:ascii="Times New Roman" w:eastAsia="Times New Roman" w:hAnsi="Times New Roman" w:cs="Times New Roman"/>
                <w:sz w:val="24"/>
                <w:szCs w:val="24"/>
                <w:lang w:eastAsia="fr-FR"/>
              </w:rPr>
              <w:t>Sphere</w:t>
            </w:r>
            <w:proofErr w:type="spellEnd"/>
            <w:r w:rsidRPr="00B311CD">
              <w:rPr>
                <w:rFonts w:ascii="Times New Roman" w:eastAsia="Times New Roman" w:hAnsi="Times New Roman" w:cs="Times New Roman"/>
                <w:sz w:val="24"/>
                <w:szCs w:val="24"/>
                <w:lang w:eastAsia="fr-FR"/>
              </w:rPr>
              <w:t xml:space="preserve"> + (2 verres par puissance) :</w:t>
            </w:r>
          </w:p>
          <w:p w14:paraId="19C047E3" w14:textId="77777777" w:rsidR="00885321" w:rsidRPr="00B311CD" w:rsidRDefault="00885321" w:rsidP="000F7285">
            <w:pPr>
              <w:numPr>
                <w:ilvl w:val="1"/>
                <w:numId w:val="153"/>
              </w:numPr>
              <w:shd w:val="clear" w:color="auto" w:fill="FFFFFF"/>
              <w:spacing w:after="0" w:line="240" w:lineRule="auto"/>
              <w:rPr>
                <w:rFonts w:ascii="Times New Roman" w:eastAsia="Times New Roman" w:hAnsi="Times New Roman" w:cs="Times New Roman"/>
                <w:sz w:val="24"/>
                <w:szCs w:val="24"/>
                <w:lang w:eastAsia="fr-FR"/>
              </w:rPr>
            </w:pPr>
            <w:proofErr w:type="gramStart"/>
            <w:r w:rsidRPr="00B311CD">
              <w:rPr>
                <w:rFonts w:ascii="Times New Roman" w:eastAsia="Times New Roman" w:hAnsi="Times New Roman" w:cs="Times New Roman"/>
                <w:sz w:val="24"/>
                <w:szCs w:val="24"/>
                <w:lang w:eastAsia="fr-FR"/>
              </w:rPr>
              <w:t>de</w:t>
            </w:r>
            <w:proofErr w:type="gramEnd"/>
            <w:r w:rsidRPr="00B311CD">
              <w:rPr>
                <w:rFonts w:ascii="Times New Roman" w:eastAsia="Times New Roman" w:hAnsi="Times New Roman" w:cs="Times New Roman"/>
                <w:sz w:val="24"/>
                <w:szCs w:val="24"/>
                <w:lang w:eastAsia="fr-FR"/>
              </w:rPr>
              <w:t xml:space="preserve"> +0.25 à +6.00 par pas de +0.25</w:t>
            </w:r>
          </w:p>
          <w:p w14:paraId="00928DF6" w14:textId="77777777" w:rsidR="00885321" w:rsidRPr="00B311CD" w:rsidRDefault="00885321" w:rsidP="000F7285">
            <w:pPr>
              <w:numPr>
                <w:ilvl w:val="1"/>
                <w:numId w:val="153"/>
              </w:numPr>
              <w:shd w:val="clear" w:color="auto" w:fill="FFFFFF"/>
              <w:spacing w:after="0" w:line="240" w:lineRule="auto"/>
              <w:rPr>
                <w:rFonts w:ascii="Times New Roman" w:eastAsia="Times New Roman" w:hAnsi="Times New Roman" w:cs="Times New Roman"/>
                <w:sz w:val="24"/>
                <w:szCs w:val="24"/>
                <w:lang w:eastAsia="fr-FR"/>
              </w:rPr>
            </w:pPr>
            <w:proofErr w:type="gramStart"/>
            <w:r w:rsidRPr="00B311CD">
              <w:rPr>
                <w:rFonts w:ascii="Times New Roman" w:eastAsia="Times New Roman" w:hAnsi="Times New Roman" w:cs="Times New Roman"/>
                <w:sz w:val="24"/>
                <w:szCs w:val="24"/>
                <w:lang w:eastAsia="fr-FR"/>
              </w:rPr>
              <w:t>de</w:t>
            </w:r>
            <w:proofErr w:type="gramEnd"/>
            <w:r w:rsidRPr="00B311CD">
              <w:rPr>
                <w:rFonts w:ascii="Times New Roman" w:eastAsia="Times New Roman" w:hAnsi="Times New Roman" w:cs="Times New Roman"/>
                <w:sz w:val="24"/>
                <w:szCs w:val="24"/>
                <w:lang w:eastAsia="fr-FR"/>
              </w:rPr>
              <w:t xml:space="preserve"> +6.50 à +10.00 par pas de +0.50</w:t>
            </w:r>
          </w:p>
          <w:p w14:paraId="115CB637" w14:textId="77777777" w:rsidR="00885321" w:rsidRPr="00B311CD" w:rsidRDefault="00885321" w:rsidP="000F7285">
            <w:pPr>
              <w:numPr>
                <w:ilvl w:val="1"/>
                <w:numId w:val="153"/>
              </w:numPr>
              <w:shd w:val="clear" w:color="auto" w:fill="FFFFFF"/>
              <w:spacing w:after="0" w:line="240" w:lineRule="auto"/>
              <w:rPr>
                <w:rFonts w:ascii="Times New Roman" w:eastAsia="Times New Roman" w:hAnsi="Times New Roman" w:cs="Times New Roman"/>
                <w:sz w:val="24"/>
                <w:szCs w:val="24"/>
                <w:lang w:eastAsia="fr-FR"/>
              </w:rPr>
            </w:pPr>
            <w:proofErr w:type="gramStart"/>
            <w:r w:rsidRPr="00B311CD">
              <w:rPr>
                <w:rFonts w:ascii="Times New Roman" w:eastAsia="Times New Roman" w:hAnsi="Times New Roman" w:cs="Times New Roman"/>
                <w:sz w:val="24"/>
                <w:szCs w:val="24"/>
                <w:lang w:eastAsia="fr-FR"/>
              </w:rPr>
              <w:t>de</w:t>
            </w:r>
            <w:proofErr w:type="gramEnd"/>
            <w:r w:rsidRPr="00B311CD">
              <w:rPr>
                <w:rFonts w:ascii="Times New Roman" w:eastAsia="Times New Roman" w:hAnsi="Times New Roman" w:cs="Times New Roman"/>
                <w:sz w:val="24"/>
                <w:szCs w:val="24"/>
                <w:lang w:eastAsia="fr-FR"/>
              </w:rPr>
              <w:t xml:space="preserve"> +10.00 à +16.00 par pas de +1.00</w:t>
            </w:r>
          </w:p>
          <w:p w14:paraId="2CC71707" w14:textId="77777777" w:rsidR="00885321" w:rsidRPr="00B311CD" w:rsidRDefault="00885321" w:rsidP="000F7285">
            <w:pPr>
              <w:numPr>
                <w:ilvl w:val="1"/>
                <w:numId w:val="153"/>
              </w:num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+18.</w:t>
            </w:r>
            <w:proofErr w:type="gramStart"/>
            <w:r w:rsidRPr="00B311CD">
              <w:rPr>
                <w:rFonts w:ascii="Times New Roman" w:eastAsia="Times New Roman" w:hAnsi="Times New Roman" w:cs="Times New Roman"/>
                <w:sz w:val="24"/>
                <w:szCs w:val="24"/>
                <w:lang w:eastAsia="fr-FR"/>
              </w:rPr>
              <w:t>00 ,</w:t>
            </w:r>
            <w:proofErr w:type="gramEnd"/>
            <w:r w:rsidRPr="00B311CD">
              <w:rPr>
                <w:rFonts w:ascii="Times New Roman" w:eastAsia="Times New Roman" w:hAnsi="Times New Roman" w:cs="Times New Roman"/>
                <w:sz w:val="24"/>
                <w:szCs w:val="24"/>
                <w:lang w:eastAsia="fr-FR"/>
              </w:rPr>
              <w:t xml:space="preserve"> +20.00</w:t>
            </w:r>
          </w:p>
          <w:p w14:paraId="6CCB2B9D" w14:textId="77777777" w:rsidR="00885321" w:rsidRPr="00B311CD" w:rsidRDefault="00885321" w:rsidP="000F7285">
            <w:pPr>
              <w:numPr>
                <w:ilvl w:val="0"/>
                <w:numId w:val="153"/>
              </w:numPr>
              <w:shd w:val="clear" w:color="auto" w:fill="FFFFFF"/>
              <w:spacing w:after="0" w:line="240" w:lineRule="auto"/>
              <w:rPr>
                <w:rFonts w:ascii="Times New Roman" w:eastAsia="Times New Roman" w:hAnsi="Times New Roman" w:cs="Times New Roman"/>
                <w:sz w:val="24"/>
                <w:szCs w:val="24"/>
                <w:lang w:eastAsia="fr-FR"/>
              </w:rPr>
            </w:pPr>
            <w:proofErr w:type="spellStart"/>
            <w:r w:rsidRPr="00B311CD">
              <w:rPr>
                <w:rFonts w:ascii="Times New Roman" w:eastAsia="Times New Roman" w:hAnsi="Times New Roman" w:cs="Times New Roman"/>
                <w:sz w:val="24"/>
                <w:szCs w:val="24"/>
                <w:lang w:eastAsia="fr-FR"/>
              </w:rPr>
              <w:t>Sphere</w:t>
            </w:r>
            <w:proofErr w:type="spellEnd"/>
            <w:r w:rsidRPr="00B311CD">
              <w:rPr>
                <w:rFonts w:ascii="Times New Roman" w:eastAsia="Times New Roman" w:hAnsi="Times New Roman" w:cs="Times New Roman"/>
                <w:sz w:val="24"/>
                <w:szCs w:val="24"/>
                <w:lang w:eastAsia="fr-FR"/>
              </w:rPr>
              <w:t xml:space="preserve"> - (2 verres par puissance) :</w:t>
            </w:r>
          </w:p>
          <w:p w14:paraId="495513D8" w14:textId="77777777" w:rsidR="00885321" w:rsidRPr="00B311CD" w:rsidRDefault="00885321" w:rsidP="000F7285">
            <w:pPr>
              <w:numPr>
                <w:ilvl w:val="1"/>
                <w:numId w:val="153"/>
              </w:numPr>
              <w:shd w:val="clear" w:color="auto" w:fill="FFFFFF"/>
              <w:spacing w:after="0" w:line="240" w:lineRule="auto"/>
              <w:rPr>
                <w:rFonts w:ascii="Times New Roman" w:eastAsia="Times New Roman" w:hAnsi="Times New Roman" w:cs="Times New Roman"/>
                <w:sz w:val="24"/>
                <w:szCs w:val="24"/>
                <w:lang w:eastAsia="fr-FR"/>
              </w:rPr>
            </w:pPr>
            <w:proofErr w:type="gramStart"/>
            <w:r w:rsidRPr="00B311CD">
              <w:rPr>
                <w:rFonts w:ascii="Times New Roman" w:eastAsia="Times New Roman" w:hAnsi="Times New Roman" w:cs="Times New Roman"/>
                <w:sz w:val="24"/>
                <w:szCs w:val="24"/>
                <w:lang w:eastAsia="fr-FR"/>
              </w:rPr>
              <w:t>de</w:t>
            </w:r>
            <w:proofErr w:type="gramEnd"/>
            <w:r w:rsidRPr="00B311CD">
              <w:rPr>
                <w:rFonts w:ascii="Times New Roman" w:eastAsia="Times New Roman" w:hAnsi="Times New Roman" w:cs="Times New Roman"/>
                <w:sz w:val="24"/>
                <w:szCs w:val="24"/>
                <w:lang w:eastAsia="fr-FR"/>
              </w:rPr>
              <w:t xml:space="preserve"> -0.25 à -6.00 par pas de -0.25</w:t>
            </w:r>
          </w:p>
          <w:p w14:paraId="5FE7139E" w14:textId="77777777" w:rsidR="00885321" w:rsidRPr="00B311CD" w:rsidRDefault="00885321" w:rsidP="000F7285">
            <w:pPr>
              <w:numPr>
                <w:ilvl w:val="1"/>
                <w:numId w:val="153"/>
              </w:numPr>
              <w:shd w:val="clear" w:color="auto" w:fill="FFFFFF"/>
              <w:spacing w:after="0" w:line="240" w:lineRule="auto"/>
              <w:rPr>
                <w:rFonts w:ascii="Times New Roman" w:eastAsia="Times New Roman" w:hAnsi="Times New Roman" w:cs="Times New Roman"/>
                <w:sz w:val="24"/>
                <w:szCs w:val="24"/>
                <w:lang w:eastAsia="fr-FR"/>
              </w:rPr>
            </w:pPr>
            <w:proofErr w:type="gramStart"/>
            <w:r w:rsidRPr="00B311CD">
              <w:rPr>
                <w:rFonts w:ascii="Times New Roman" w:eastAsia="Times New Roman" w:hAnsi="Times New Roman" w:cs="Times New Roman"/>
                <w:sz w:val="24"/>
                <w:szCs w:val="24"/>
                <w:lang w:eastAsia="fr-FR"/>
              </w:rPr>
              <w:t>de</w:t>
            </w:r>
            <w:proofErr w:type="gramEnd"/>
            <w:r w:rsidRPr="00B311CD">
              <w:rPr>
                <w:rFonts w:ascii="Times New Roman" w:eastAsia="Times New Roman" w:hAnsi="Times New Roman" w:cs="Times New Roman"/>
                <w:sz w:val="24"/>
                <w:szCs w:val="24"/>
                <w:lang w:eastAsia="fr-FR"/>
              </w:rPr>
              <w:t xml:space="preserve"> -6.50 à -10.00 par pas de -0.50</w:t>
            </w:r>
          </w:p>
          <w:p w14:paraId="3EE87F8C" w14:textId="77777777" w:rsidR="00885321" w:rsidRPr="00B311CD" w:rsidRDefault="00885321" w:rsidP="000F7285">
            <w:pPr>
              <w:numPr>
                <w:ilvl w:val="1"/>
                <w:numId w:val="153"/>
              </w:numPr>
              <w:shd w:val="clear" w:color="auto" w:fill="FFFFFF"/>
              <w:spacing w:after="0" w:line="240" w:lineRule="auto"/>
              <w:rPr>
                <w:rFonts w:ascii="Times New Roman" w:eastAsia="Times New Roman" w:hAnsi="Times New Roman" w:cs="Times New Roman"/>
                <w:sz w:val="24"/>
                <w:szCs w:val="24"/>
                <w:lang w:eastAsia="fr-FR"/>
              </w:rPr>
            </w:pPr>
            <w:proofErr w:type="gramStart"/>
            <w:r w:rsidRPr="00B311CD">
              <w:rPr>
                <w:rFonts w:ascii="Times New Roman" w:eastAsia="Times New Roman" w:hAnsi="Times New Roman" w:cs="Times New Roman"/>
                <w:sz w:val="24"/>
                <w:szCs w:val="24"/>
                <w:lang w:eastAsia="fr-FR"/>
              </w:rPr>
              <w:t>de</w:t>
            </w:r>
            <w:proofErr w:type="gramEnd"/>
            <w:r w:rsidRPr="00B311CD">
              <w:rPr>
                <w:rFonts w:ascii="Times New Roman" w:eastAsia="Times New Roman" w:hAnsi="Times New Roman" w:cs="Times New Roman"/>
                <w:sz w:val="24"/>
                <w:szCs w:val="24"/>
                <w:lang w:eastAsia="fr-FR"/>
              </w:rPr>
              <w:t xml:space="preserve"> -11.00 à -16.00 par pas de -1.00</w:t>
            </w:r>
          </w:p>
          <w:p w14:paraId="7871EDF4" w14:textId="77777777" w:rsidR="00885321" w:rsidRPr="00B311CD" w:rsidRDefault="00885321" w:rsidP="000F7285">
            <w:pPr>
              <w:numPr>
                <w:ilvl w:val="1"/>
                <w:numId w:val="153"/>
              </w:num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-18.</w:t>
            </w:r>
            <w:proofErr w:type="gramStart"/>
            <w:r w:rsidRPr="00B311CD">
              <w:rPr>
                <w:rFonts w:ascii="Times New Roman" w:eastAsia="Times New Roman" w:hAnsi="Times New Roman" w:cs="Times New Roman"/>
                <w:sz w:val="24"/>
                <w:szCs w:val="24"/>
                <w:lang w:eastAsia="fr-FR"/>
              </w:rPr>
              <w:t>00 ,</w:t>
            </w:r>
            <w:proofErr w:type="gramEnd"/>
            <w:r w:rsidRPr="00B311CD">
              <w:rPr>
                <w:rFonts w:ascii="Times New Roman" w:eastAsia="Times New Roman" w:hAnsi="Times New Roman" w:cs="Times New Roman"/>
                <w:sz w:val="24"/>
                <w:szCs w:val="24"/>
                <w:lang w:eastAsia="fr-FR"/>
              </w:rPr>
              <w:t xml:space="preserve"> -20.00</w:t>
            </w:r>
          </w:p>
          <w:p w14:paraId="45C2B083" w14:textId="77777777" w:rsidR="00885321" w:rsidRPr="00B311CD" w:rsidRDefault="00885321" w:rsidP="000F7285">
            <w:pPr>
              <w:numPr>
                <w:ilvl w:val="0"/>
                <w:numId w:val="153"/>
              </w:num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Cylindre + (2 verres par puissance) :</w:t>
            </w:r>
          </w:p>
          <w:p w14:paraId="58FA69A1" w14:textId="77777777" w:rsidR="00885321" w:rsidRPr="00B311CD" w:rsidRDefault="00885321" w:rsidP="000F7285">
            <w:pPr>
              <w:numPr>
                <w:ilvl w:val="1"/>
                <w:numId w:val="153"/>
              </w:numPr>
              <w:shd w:val="clear" w:color="auto" w:fill="FFFFFF"/>
              <w:spacing w:after="0" w:line="240" w:lineRule="auto"/>
              <w:rPr>
                <w:rFonts w:ascii="Times New Roman" w:eastAsia="Times New Roman" w:hAnsi="Times New Roman" w:cs="Times New Roman"/>
                <w:sz w:val="24"/>
                <w:szCs w:val="24"/>
                <w:lang w:eastAsia="fr-FR"/>
              </w:rPr>
            </w:pPr>
            <w:proofErr w:type="gramStart"/>
            <w:r w:rsidRPr="00B311CD">
              <w:rPr>
                <w:rFonts w:ascii="Times New Roman" w:eastAsia="Times New Roman" w:hAnsi="Times New Roman" w:cs="Times New Roman"/>
                <w:sz w:val="24"/>
                <w:szCs w:val="24"/>
                <w:lang w:eastAsia="fr-FR"/>
              </w:rPr>
              <w:t>de</w:t>
            </w:r>
            <w:proofErr w:type="gramEnd"/>
            <w:r w:rsidRPr="00B311CD">
              <w:rPr>
                <w:rFonts w:ascii="Times New Roman" w:eastAsia="Times New Roman" w:hAnsi="Times New Roman" w:cs="Times New Roman"/>
                <w:sz w:val="24"/>
                <w:szCs w:val="24"/>
                <w:lang w:eastAsia="fr-FR"/>
              </w:rPr>
              <w:t xml:space="preserve"> +0.25 à +4.00 par pas de +0.25</w:t>
            </w:r>
          </w:p>
          <w:p w14:paraId="19B32FBD" w14:textId="77777777" w:rsidR="00885321" w:rsidRPr="00B311CD" w:rsidRDefault="00885321" w:rsidP="000F7285">
            <w:pPr>
              <w:numPr>
                <w:ilvl w:val="1"/>
                <w:numId w:val="153"/>
              </w:num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+4.</w:t>
            </w:r>
            <w:proofErr w:type="gramStart"/>
            <w:r w:rsidRPr="00B311CD">
              <w:rPr>
                <w:rFonts w:ascii="Times New Roman" w:eastAsia="Times New Roman" w:hAnsi="Times New Roman" w:cs="Times New Roman"/>
                <w:sz w:val="24"/>
                <w:szCs w:val="24"/>
                <w:lang w:eastAsia="fr-FR"/>
              </w:rPr>
              <w:t>50 ,</w:t>
            </w:r>
            <w:proofErr w:type="gramEnd"/>
            <w:r w:rsidRPr="00B311CD">
              <w:rPr>
                <w:rFonts w:ascii="Times New Roman" w:eastAsia="Times New Roman" w:hAnsi="Times New Roman" w:cs="Times New Roman"/>
                <w:sz w:val="24"/>
                <w:szCs w:val="24"/>
                <w:lang w:eastAsia="fr-FR"/>
              </w:rPr>
              <w:t xml:space="preserve"> +5.00, +5.50, +6.00</w:t>
            </w:r>
          </w:p>
          <w:p w14:paraId="0A3B2EDE" w14:textId="77777777" w:rsidR="00885321" w:rsidRPr="00B311CD" w:rsidRDefault="00885321" w:rsidP="000F7285">
            <w:pPr>
              <w:numPr>
                <w:ilvl w:val="0"/>
                <w:numId w:val="153"/>
              </w:num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Cylindre - (2 verres par puissance) :</w:t>
            </w:r>
          </w:p>
          <w:p w14:paraId="1B81BFE2" w14:textId="77777777" w:rsidR="00885321" w:rsidRPr="00B311CD" w:rsidRDefault="00885321" w:rsidP="000F7285">
            <w:pPr>
              <w:numPr>
                <w:ilvl w:val="1"/>
                <w:numId w:val="153"/>
              </w:numPr>
              <w:shd w:val="clear" w:color="auto" w:fill="FFFFFF"/>
              <w:spacing w:after="0" w:line="240" w:lineRule="auto"/>
              <w:rPr>
                <w:rFonts w:ascii="Times New Roman" w:eastAsia="Times New Roman" w:hAnsi="Times New Roman" w:cs="Times New Roman"/>
                <w:sz w:val="24"/>
                <w:szCs w:val="24"/>
                <w:lang w:eastAsia="fr-FR"/>
              </w:rPr>
            </w:pPr>
            <w:proofErr w:type="gramStart"/>
            <w:r w:rsidRPr="00B311CD">
              <w:rPr>
                <w:rFonts w:ascii="Times New Roman" w:eastAsia="Times New Roman" w:hAnsi="Times New Roman" w:cs="Times New Roman"/>
                <w:sz w:val="24"/>
                <w:szCs w:val="24"/>
                <w:lang w:eastAsia="fr-FR"/>
              </w:rPr>
              <w:t>de</w:t>
            </w:r>
            <w:proofErr w:type="gramEnd"/>
            <w:r w:rsidRPr="00B311CD">
              <w:rPr>
                <w:rFonts w:ascii="Times New Roman" w:eastAsia="Times New Roman" w:hAnsi="Times New Roman" w:cs="Times New Roman"/>
                <w:sz w:val="24"/>
                <w:szCs w:val="24"/>
                <w:lang w:eastAsia="fr-FR"/>
              </w:rPr>
              <w:t xml:space="preserve"> -0.25 à -4.00 par pas de -0.25</w:t>
            </w:r>
          </w:p>
          <w:p w14:paraId="5BAB14A5" w14:textId="77777777" w:rsidR="00885321" w:rsidRPr="00B311CD" w:rsidRDefault="00885321" w:rsidP="000F7285">
            <w:pPr>
              <w:numPr>
                <w:ilvl w:val="1"/>
                <w:numId w:val="153"/>
              </w:num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lastRenderedPageBreak/>
              <w:t>-4.</w:t>
            </w:r>
            <w:proofErr w:type="gramStart"/>
            <w:r w:rsidRPr="00B311CD">
              <w:rPr>
                <w:rFonts w:ascii="Times New Roman" w:eastAsia="Times New Roman" w:hAnsi="Times New Roman" w:cs="Times New Roman"/>
                <w:sz w:val="24"/>
                <w:szCs w:val="24"/>
                <w:lang w:eastAsia="fr-FR"/>
              </w:rPr>
              <w:t>50 ,</w:t>
            </w:r>
            <w:proofErr w:type="gramEnd"/>
            <w:r w:rsidRPr="00B311CD">
              <w:rPr>
                <w:rFonts w:ascii="Times New Roman" w:eastAsia="Times New Roman" w:hAnsi="Times New Roman" w:cs="Times New Roman"/>
                <w:sz w:val="24"/>
                <w:szCs w:val="24"/>
                <w:lang w:eastAsia="fr-FR"/>
              </w:rPr>
              <w:t xml:space="preserve"> -5.00, -5.50, -6.00</w:t>
            </w:r>
          </w:p>
          <w:p w14:paraId="4D43EC16" w14:textId="77777777" w:rsidR="00885321" w:rsidRPr="00B311CD" w:rsidRDefault="00885321" w:rsidP="000F7285">
            <w:pPr>
              <w:numPr>
                <w:ilvl w:val="0"/>
                <w:numId w:val="153"/>
              </w:num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Prisme :</w:t>
            </w:r>
          </w:p>
          <w:p w14:paraId="41C4E248" w14:textId="77777777" w:rsidR="00885321" w:rsidRPr="00B311CD" w:rsidRDefault="00885321" w:rsidP="000F7285">
            <w:pPr>
              <w:numPr>
                <w:ilvl w:val="1"/>
                <w:numId w:val="153"/>
              </w:num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0.50 (x2)</w:t>
            </w:r>
          </w:p>
          <w:p w14:paraId="3929B947" w14:textId="77777777" w:rsidR="00885321" w:rsidRPr="00B311CD" w:rsidRDefault="00885321" w:rsidP="000F7285">
            <w:pPr>
              <w:numPr>
                <w:ilvl w:val="1"/>
                <w:numId w:val="153"/>
              </w:numPr>
              <w:shd w:val="clear" w:color="auto" w:fill="FFFFFF"/>
              <w:spacing w:after="0" w:line="240" w:lineRule="auto"/>
              <w:rPr>
                <w:rFonts w:ascii="Times New Roman" w:eastAsia="Times New Roman" w:hAnsi="Times New Roman" w:cs="Times New Roman"/>
                <w:sz w:val="24"/>
                <w:szCs w:val="24"/>
                <w:lang w:eastAsia="fr-FR"/>
              </w:rPr>
            </w:pPr>
            <w:proofErr w:type="gramStart"/>
            <w:r w:rsidRPr="00B311CD">
              <w:rPr>
                <w:rFonts w:ascii="Times New Roman" w:eastAsia="Times New Roman" w:hAnsi="Times New Roman" w:cs="Times New Roman"/>
                <w:sz w:val="24"/>
                <w:szCs w:val="24"/>
                <w:lang w:eastAsia="fr-FR"/>
              </w:rPr>
              <w:t>de</w:t>
            </w:r>
            <w:proofErr w:type="gramEnd"/>
            <w:r w:rsidRPr="00B311CD">
              <w:rPr>
                <w:rFonts w:ascii="Times New Roman" w:eastAsia="Times New Roman" w:hAnsi="Times New Roman" w:cs="Times New Roman"/>
                <w:sz w:val="24"/>
                <w:szCs w:val="24"/>
                <w:lang w:eastAsia="fr-FR"/>
              </w:rPr>
              <w:t xml:space="preserve"> 1.00 (x2) à 4.00 (x2) par pas de 1.00</w:t>
            </w:r>
          </w:p>
          <w:p w14:paraId="10B59976" w14:textId="77777777" w:rsidR="00885321" w:rsidRPr="00B311CD" w:rsidRDefault="00885321" w:rsidP="000F7285">
            <w:pPr>
              <w:numPr>
                <w:ilvl w:val="1"/>
                <w:numId w:val="153"/>
              </w:num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5.00, 6.00, 8.00 et 10.00</w:t>
            </w:r>
          </w:p>
          <w:p w14:paraId="21CCEDFB" w14:textId="77777777" w:rsidR="00885321" w:rsidRPr="00B311CD" w:rsidRDefault="00885321" w:rsidP="000F7285">
            <w:pPr>
              <w:numPr>
                <w:ilvl w:val="0"/>
                <w:numId w:val="153"/>
              </w:num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Verres complémentaires</w:t>
            </w:r>
          </w:p>
          <w:p w14:paraId="4DD26CCE" w14:textId="77777777" w:rsidR="00885321" w:rsidRPr="00B311CD" w:rsidRDefault="00885321" w:rsidP="000F7285">
            <w:pPr>
              <w:numPr>
                <w:ilvl w:val="1"/>
                <w:numId w:val="153"/>
              </w:num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Verre rouge x1</w:t>
            </w:r>
          </w:p>
          <w:p w14:paraId="1CA504A3" w14:textId="77777777" w:rsidR="00885321" w:rsidRPr="00B311CD" w:rsidRDefault="00885321" w:rsidP="000F7285">
            <w:pPr>
              <w:numPr>
                <w:ilvl w:val="1"/>
                <w:numId w:val="153"/>
              </w:num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Verre vert x1</w:t>
            </w:r>
          </w:p>
          <w:p w14:paraId="01AFA6FA" w14:textId="77777777" w:rsidR="00885321" w:rsidRPr="00B311CD" w:rsidRDefault="00885321" w:rsidP="000F7285">
            <w:pPr>
              <w:numPr>
                <w:ilvl w:val="1"/>
                <w:numId w:val="153"/>
              </w:num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Verre noir x1</w:t>
            </w:r>
          </w:p>
          <w:p w14:paraId="4AA57C6B" w14:textId="77777777" w:rsidR="00885321" w:rsidRPr="00B311CD" w:rsidRDefault="00885321" w:rsidP="000F7285">
            <w:pPr>
              <w:numPr>
                <w:ilvl w:val="1"/>
                <w:numId w:val="153"/>
              </w:num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Verre neutre x2</w:t>
            </w:r>
          </w:p>
          <w:p w14:paraId="49A2E62C" w14:textId="77777777" w:rsidR="00885321" w:rsidRPr="00B311CD" w:rsidRDefault="00885321" w:rsidP="000F7285">
            <w:pPr>
              <w:numPr>
                <w:ilvl w:val="1"/>
                <w:numId w:val="153"/>
              </w:num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Maddox x1</w:t>
            </w:r>
          </w:p>
          <w:p w14:paraId="0964F38A" w14:textId="77777777" w:rsidR="00885321" w:rsidRPr="00B311CD" w:rsidRDefault="00885321" w:rsidP="000F7285">
            <w:pPr>
              <w:numPr>
                <w:ilvl w:val="1"/>
                <w:numId w:val="153"/>
              </w:num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Dépoli x1</w:t>
            </w:r>
          </w:p>
          <w:p w14:paraId="00DFA88A" w14:textId="77777777" w:rsidR="00885321" w:rsidRPr="00B311CD" w:rsidRDefault="00885321" w:rsidP="000F7285">
            <w:pPr>
              <w:numPr>
                <w:ilvl w:val="1"/>
                <w:numId w:val="153"/>
              </w:num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Croix x2</w:t>
            </w:r>
          </w:p>
          <w:p w14:paraId="1F515A7A" w14:textId="77777777" w:rsidR="00885321" w:rsidRPr="00B311CD" w:rsidRDefault="00885321" w:rsidP="000F7285">
            <w:pPr>
              <w:numPr>
                <w:ilvl w:val="1"/>
                <w:numId w:val="153"/>
              </w:num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Trou </w:t>
            </w:r>
            <w:proofErr w:type="spellStart"/>
            <w:r w:rsidRPr="00B311CD">
              <w:rPr>
                <w:rFonts w:ascii="Times New Roman" w:eastAsia="Times New Roman" w:hAnsi="Times New Roman" w:cs="Times New Roman"/>
                <w:sz w:val="24"/>
                <w:szCs w:val="24"/>
                <w:lang w:eastAsia="fr-FR"/>
              </w:rPr>
              <w:t>sténopéique</w:t>
            </w:r>
            <w:proofErr w:type="spellEnd"/>
            <w:r w:rsidRPr="00B311CD">
              <w:rPr>
                <w:rFonts w:ascii="Times New Roman" w:eastAsia="Times New Roman" w:hAnsi="Times New Roman" w:cs="Times New Roman"/>
                <w:sz w:val="24"/>
                <w:szCs w:val="24"/>
                <w:lang w:eastAsia="fr-FR"/>
              </w:rPr>
              <w:t xml:space="preserve"> x1</w:t>
            </w:r>
          </w:p>
          <w:p w14:paraId="0F08B179"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Cylindres croisées 0.25 et 0.50</w:t>
            </w:r>
          </w:p>
          <w:p w14:paraId="5B8D21F2" w14:textId="77777777" w:rsidR="00885321" w:rsidRPr="00C777AD" w:rsidRDefault="00885321" w:rsidP="00675D39">
            <w:pPr>
              <w:spacing w:after="0" w:line="240" w:lineRule="auto"/>
              <w:jc w:val="center"/>
              <w:rPr>
                <w:rFonts w:ascii="Times New Roman" w:eastAsia="Times New Roman" w:hAnsi="Times New Roman" w:cs="Times New Roman"/>
                <w:sz w:val="24"/>
                <w:szCs w:val="24"/>
                <w:lang w:eastAsia="fr-FR"/>
              </w:rPr>
            </w:pPr>
          </w:p>
        </w:tc>
        <w:tc>
          <w:tcPr>
            <w:tcW w:w="2592" w:type="dxa"/>
            <w:tcBorders>
              <w:top w:val="single" w:sz="8" w:space="0" w:color="auto"/>
              <w:left w:val="nil"/>
              <w:bottom w:val="single" w:sz="8" w:space="0" w:color="auto"/>
              <w:right w:val="single" w:sz="4" w:space="0" w:color="auto"/>
            </w:tcBorders>
            <w:vAlign w:val="center"/>
          </w:tcPr>
          <w:p w14:paraId="505C1ED6" w14:textId="77777777" w:rsidR="00885321" w:rsidRPr="00C40022" w:rsidRDefault="00885321" w:rsidP="00675D39">
            <w:pPr>
              <w:spacing w:before="100" w:beforeAutospacing="1" w:afterAutospacing="1"/>
              <w:jc w:val="both"/>
              <w:rPr>
                <w:rFonts w:ascii="Times New Roman" w:eastAsia="Times New Roman" w:hAnsi="Times New Roman" w:cs="Times New Roman"/>
                <w:sz w:val="24"/>
                <w:szCs w:val="24"/>
                <w:lang w:eastAsia="fr-FR"/>
              </w:rPr>
            </w:pPr>
          </w:p>
        </w:tc>
      </w:tr>
      <w:tr w:rsidR="00885321" w:rsidRPr="00C40022" w14:paraId="48802C04" w14:textId="77777777" w:rsidTr="00675D39">
        <w:trPr>
          <w:trHeight w:val="624"/>
          <w:jc w:val="center"/>
        </w:trPr>
        <w:tc>
          <w:tcPr>
            <w:tcW w:w="1444" w:type="dxa"/>
            <w:tcBorders>
              <w:top w:val="single" w:sz="8" w:space="0" w:color="auto"/>
              <w:left w:val="single" w:sz="8" w:space="0" w:color="auto"/>
              <w:bottom w:val="single" w:sz="8" w:space="0" w:color="auto"/>
              <w:right w:val="single" w:sz="4" w:space="0" w:color="auto"/>
            </w:tcBorders>
            <w:vAlign w:val="bottom"/>
          </w:tcPr>
          <w:p w14:paraId="22E12684" w14:textId="77777777" w:rsidR="00885321" w:rsidRPr="00B47B86" w:rsidRDefault="00885321" w:rsidP="00675D39">
            <w:pPr>
              <w:spacing w:after="0" w:line="240" w:lineRule="auto"/>
              <w:ind w:left="1080"/>
              <w:rPr>
                <w:rFonts w:ascii="Times New Roman" w:eastAsia="Times New Roman" w:hAnsi="Times New Roman" w:cs="Times New Roman"/>
                <w:sz w:val="24"/>
                <w:szCs w:val="24"/>
                <w:lang w:eastAsia="fr-FR"/>
              </w:rPr>
            </w:pPr>
            <w:r>
              <w:rPr>
                <w:rFonts w:ascii="Calibri" w:hAnsi="Calibri" w:cs="Calibri"/>
                <w:color w:val="000000"/>
              </w:rPr>
              <w:t>5</w:t>
            </w:r>
          </w:p>
        </w:tc>
        <w:tc>
          <w:tcPr>
            <w:tcW w:w="1913" w:type="dxa"/>
            <w:tcBorders>
              <w:top w:val="single" w:sz="8" w:space="0" w:color="auto"/>
              <w:left w:val="single" w:sz="8" w:space="0" w:color="auto"/>
              <w:bottom w:val="single" w:sz="8" w:space="0" w:color="auto"/>
              <w:right w:val="single" w:sz="4" w:space="0" w:color="auto"/>
            </w:tcBorders>
            <w:shd w:val="clear" w:color="auto" w:fill="auto"/>
            <w:vAlign w:val="center"/>
          </w:tcPr>
          <w:p w14:paraId="328F678D" w14:textId="77777777" w:rsidR="00885321" w:rsidRPr="00362DE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Tête réfracteur</w:t>
            </w:r>
          </w:p>
        </w:tc>
        <w:tc>
          <w:tcPr>
            <w:tcW w:w="4009" w:type="dxa"/>
            <w:tcBorders>
              <w:top w:val="single" w:sz="8" w:space="0" w:color="auto"/>
              <w:left w:val="nil"/>
              <w:bottom w:val="single" w:sz="8" w:space="0" w:color="auto"/>
              <w:right w:val="single" w:sz="4" w:space="0" w:color="auto"/>
            </w:tcBorders>
            <w:shd w:val="clear" w:color="auto" w:fill="auto"/>
            <w:vAlign w:val="center"/>
          </w:tcPr>
          <w:p w14:paraId="42845EA5"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Marque : à préciser</w:t>
            </w:r>
          </w:p>
          <w:p w14:paraId="6B2FB249"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Type : à préciser</w:t>
            </w:r>
          </w:p>
          <w:p w14:paraId="1FD78C43" w14:textId="77777777" w:rsidR="00885321" w:rsidRPr="00B311CD" w:rsidRDefault="00885321" w:rsidP="00675D39">
            <w:pPr>
              <w:shd w:val="clear" w:color="auto" w:fill="FFFFFF"/>
              <w:spacing w:after="0" w:line="240" w:lineRule="auto"/>
              <w:textAlignment w:val="baseline"/>
              <w:rPr>
                <w:rFonts w:ascii="Times New Roman" w:eastAsia="Times New Roman" w:hAnsi="Times New Roman" w:cs="Times New Roman"/>
                <w:sz w:val="24"/>
                <w:szCs w:val="24"/>
                <w:lang w:eastAsia="fr-FR"/>
              </w:rPr>
            </w:pPr>
          </w:p>
          <w:p w14:paraId="2B2CB5FD" w14:textId="77777777" w:rsidR="00885321" w:rsidRPr="00B311CD" w:rsidRDefault="00885321" w:rsidP="00675D39">
            <w:pPr>
              <w:shd w:val="clear" w:color="auto" w:fill="FFFFFF"/>
              <w:spacing w:after="0" w:line="240" w:lineRule="auto"/>
              <w:textAlignment w:val="baseline"/>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 </w:t>
            </w:r>
            <w:r w:rsidRPr="00B311CD">
              <w:rPr>
                <w:rFonts w:ascii="Times New Roman" w:eastAsia="Times New Roman" w:hAnsi="Times New Roman" w:cs="Times New Roman"/>
                <w:sz w:val="24"/>
                <w:szCs w:val="24"/>
                <w:lang w:eastAsia="fr-FR"/>
              </w:rPr>
              <w:br/>
              <w:t>Capable de contrôler des fonctions visuelles tous azimuts, précis et confortable dans la mesure.</w:t>
            </w:r>
            <w:r w:rsidRPr="00B311CD">
              <w:rPr>
                <w:rFonts w:ascii="Times New Roman" w:eastAsia="Times New Roman" w:hAnsi="Times New Roman" w:cs="Times New Roman"/>
                <w:sz w:val="24"/>
                <w:szCs w:val="24"/>
                <w:lang w:eastAsia="fr-FR"/>
              </w:rPr>
              <w:br/>
              <w:t>3. Revêtement de surface parfaite, lentille optique plaqué haut de gamme, à la fois objectif et réfracteur FDA approuvé.</w:t>
            </w:r>
            <w:r w:rsidRPr="00B311CD">
              <w:rPr>
                <w:rFonts w:ascii="Times New Roman" w:eastAsia="Times New Roman" w:hAnsi="Times New Roman" w:cs="Times New Roman"/>
                <w:sz w:val="24"/>
                <w:szCs w:val="24"/>
                <w:lang w:eastAsia="fr-FR"/>
              </w:rPr>
              <w:br/>
              <w:t>4. Tous les accessoires inclus, tige vision de près, tableau de vision de près, dépoussiéreur, lentilles complémentaires.</w:t>
            </w:r>
          </w:p>
          <w:p w14:paraId="6D4E87F8" w14:textId="77777777" w:rsidR="00885321" w:rsidRPr="00B311CD" w:rsidRDefault="00885321" w:rsidP="00675D39">
            <w:pPr>
              <w:shd w:val="clear" w:color="auto" w:fill="FFFFFF"/>
              <w:spacing w:after="0" w:line="240" w:lineRule="auto"/>
              <w:textAlignment w:val="baseline"/>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Spécifications:</w:t>
            </w:r>
            <w:r w:rsidRPr="00B311CD">
              <w:rPr>
                <w:rFonts w:ascii="Times New Roman" w:eastAsia="Times New Roman" w:hAnsi="Times New Roman" w:cs="Times New Roman"/>
                <w:sz w:val="24"/>
                <w:szCs w:val="24"/>
                <w:lang w:eastAsia="fr-FR"/>
              </w:rPr>
              <w:br/>
              <w:t>Sphère:  +16.75 à -19.00D, pas de 0.25D</w:t>
            </w:r>
            <w:r w:rsidRPr="00B311CD">
              <w:rPr>
                <w:rFonts w:ascii="Times New Roman" w:eastAsia="Times New Roman" w:hAnsi="Times New Roman" w:cs="Times New Roman"/>
                <w:sz w:val="24"/>
                <w:szCs w:val="24"/>
                <w:lang w:eastAsia="fr-FR"/>
              </w:rPr>
              <w:br/>
              <w:t>Lentilles additionnelles+0.12D, pas de 0.12D (En option avec des lentilles de </w:t>
            </w:r>
            <w:r w:rsidRPr="00B311CD">
              <w:rPr>
                <w:rFonts w:ascii="Times New Roman" w:eastAsia="Times New Roman" w:hAnsi="Times New Roman" w:cs="Times New Roman"/>
                <w:sz w:val="24"/>
                <w:szCs w:val="24"/>
                <w:lang w:eastAsia="fr-FR"/>
              </w:rPr>
              <w:br/>
              <w:t>± 10D il est possible d'étendre l'ajustement de +26.75 à - 29.00D</w:t>
            </w:r>
            <w:r w:rsidRPr="00B311CD">
              <w:rPr>
                <w:rFonts w:ascii="Times New Roman" w:eastAsia="Times New Roman" w:hAnsi="Times New Roman" w:cs="Times New Roman"/>
                <w:sz w:val="24"/>
                <w:szCs w:val="24"/>
                <w:lang w:eastAsia="fr-FR"/>
              </w:rPr>
              <w:br/>
              <w:t>Cylindre: 0 à - 6D</w:t>
            </w:r>
            <w:r w:rsidRPr="00B311CD">
              <w:rPr>
                <w:rFonts w:ascii="Times New Roman" w:eastAsia="Times New Roman" w:hAnsi="Times New Roman" w:cs="Times New Roman"/>
                <w:sz w:val="24"/>
                <w:szCs w:val="24"/>
                <w:lang w:eastAsia="fr-FR"/>
              </w:rPr>
              <w:br/>
              <w:t xml:space="preserve">Lentilles additionnelles cylindre </w:t>
            </w:r>
            <w:r w:rsidRPr="00B311CD">
              <w:rPr>
                <w:rFonts w:ascii="Times New Roman" w:eastAsia="MS Gothic" w:hAnsi="Times New Roman" w:cs="Times New Roman"/>
                <w:sz w:val="24"/>
                <w:szCs w:val="24"/>
                <w:lang w:eastAsia="fr-FR"/>
              </w:rPr>
              <w:t>－</w:t>
            </w:r>
            <w:r w:rsidRPr="00B311CD">
              <w:rPr>
                <w:rFonts w:ascii="Times New Roman" w:eastAsia="Times New Roman" w:hAnsi="Times New Roman" w:cs="Times New Roman"/>
                <w:sz w:val="24"/>
                <w:szCs w:val="24"/>
                <w:lang w:eastAsia="fr-FR"/>
              </w:rPr>
              <w:t>2.00D to</w:t>
            </w:r>
            <w:r w:rsidRPr="00B311CD">
              <w:rPr>
                <w:rFonts w:ascii="Times New Roman" w:eastAsia="MS Gothic" w:hAnsi="Times New Roman" w:cs="Times New Roman"/>
                <w:sz w:val="24"/>
                <w:szCs w:val="24"/>
                <w:lang w:eastAsia="fr-FR"/>
              </w:rPr>
              <w:t>－</w:t>
            </w:r>
            <w:r w:rsidRPr="00B311CD">
              <w:rPr>
                <w:rFonts w:ascii="Times New Roman" w:eastAsia="Times New Roman" w:hAnsi="Times New Roman" w:cs="Times New Roman"/>
                <w:sz w:val="24"/>
                <w:szCs w:val="24"/>
                <w:lang w:eastAsia="fr-FR"/>
              </w:rPr>
              <w:t>8.00D, pas de 0.25D </w:t>
            </w:r>
            <w:r w:rsidRPr="00B311CD">
              <w:rPr>
                <w:rFonts w:ascii="Times New Roman" w:eastAsia="Times New Roman" w:hAnsi="Times New Roman" w:cs="Times New Roman"/>
                <w:sz w:val="24"/>
                <w:szCs w:val="24"/>
                <w:lang w:eastAsia="fr-FR"/>
              </w:rPr>
              <w:br/>
              <w:t>Lentilles additionnelles cylindre +0.12D, pas de 0.12D</w:t>
            </w:r>
            <w:r w:rsidRPr="00B311CD">
              <w:rPr>
                <w:rFonts w:ascii="Times New Roman" w:eastAsia="Times New Roman" w:hAnsi="Times New Roman" w:cs="Times New Roman"/>
                <w:sz w:val="24"/>
                <w:szCs w:val="24"/>
                <w:lang w:eastAsia="fr-FR"/>
              </w:rPr>
              <w:br/>
              <w:t>Axe: 0 à180°, pas de 5°</w:t>
            </w:r>
            <w:r w:rsidRPr="00B311CD">
              <w:rPr>
                <w:rFonts w:ascii="Times New Roman" w:eastAsia="Times New Roman" w:hAnsi="Times New Roman" w:cs="Times New Roman"/>
                <w:sz w:val="24"/>
                <w:szCs w:val="24"/>
                <w:lang w:eastAsia="fr-FR"/>
              </w:rPr>
              <w:br/>
              <w:t>Cylindres croisés: ± 0.25D</w:t>
            </w:r>
            <w:r w:rsidRPr="00B311CD">
              <w:rPr>
                <w:rFonts w:ascii="Times New Roman" w:eastAsia="Times New Roman" w:hAnsi="Times New Roman" w:cs="Times New Roman"/>
                <w:sz w:val="24"/>
                <w:szCs w:val="24"/>
                <w:lang w:eastAsia="fr-FR"/>
              </w:rPr>
              <w:br/>
              <w:t>Prismes: 0 à 20 D, Pas de 1D</w:t>
            </w:r>
            <w:r w:rsidRPr="00B311CD">
              <w:rPr>
                <w:rFonts w:ascii="Times New Roman" w:eastAsia="Times New Roman" w:hAnsi="Times New Roman" w:cs="Times New Roman"/>
                <w:sz w:val="24"/>
                <w:szCs w:val="24"/>
                <w:lang w:eastAsia="fr-FR"/>
              </w:rPr>
              <w:br/>
              <w:t>Ajustement distance pupillaire: 50 à 75mm, Pas de1mm</w:t>
            </w:r>
            <w:r w:rsidRPr="00B311CD">
              <w:rPr>
                <w:rFonts w:ascii="Times New Roman" w:eastAsia="Times New Roman" w:hAnsi="Times New Roman" w:cs="Times New Roman"/>
                <w:sz w:val="24"/>
                <w:szCs w:val="24"/>
                <w:lang w:eastAsia="fr-FR"/>
              </w:rPr>
              <w:br/>
              <w:t>Convergence : ∞, 380mm(Quand DP= 64mm)</w:t>
            </w:r>
            <w:r w:rsidRPr="00B311CD">
              <w:rPr>
                <w:rFonts w:ascii="Times New Roman" w:eastAsia="Times New Roman" w:hAnsi="Times New Roman" w:cs="Times New Roman"/>
                <w:sz w:val="24"/>
                <w:szCs w:val="24"/>
                <w:lang w:eastAsia="fr-FR"/>
              </w:rPr>
              <w:br/>
              <w:t>Réglage appui front: 16mm</w:t>
            </w:r>
            <w:r w:rsidRPr="00B311CD">
              <w:rPr>
                <w:rFonts w:ascii="Times New Roman" w:eastAsia="Times New Roman" w:hAnsi="Times New Roman" w:cs="Times New Roman"/>
                <w:sz w:val="24"/>
                <w:szCs w:val="24"/>
                <w:lang w:eastAsia="fr-FR"/>
              </w:rPr>
              <w:br/>
              <w:t>Distance verre/</w:t>
            </w:r>
            <w:proofErr w:type="spellStart"/>
            <w:r w:rsidRPr="00B311CD">
              <w:rPr>
                <w:rFonts w:ascii="Times New Roman" w:eastAsia="Times New Roman" w:hAnsi="Times New Roman" w:cs="Times New Roman"/>
                <w:sz w:val="24"/>
                <w:szCs w:val="24"/>
                <w:lang w:eastAsia="fr-FR"/>
              </w:rPr>
              <w:t>oeil</w:t>
            </w:r>
            <w:proofErr w:type="spellEnd"/>
            <w:r w:rsidRPr="00B311CD">
              <w:rPr>
                <w:rFonts w:ascii="Times New Roman" w:eastAsia="Times New Roman" w:hAnsi="Times New Roman" w:cs="Times New Roman"/>
                <w:sz w:val="24"/>
                <w:szCs w:val="24"/>
                <w:lang w:eastAsia="fr-FR"/>
              </w:rPr>
              <w:t>: 13.75mm, apex cornée point de surface hublot</w:t>
            </w:r>
            <w:r w:rsidRPr="00B311CD">
              <w:rPr>
                <w:rFonts w:ascii="Times New Roman" w:eastAsia="Times New Roman" w:hAnsi="Times New Roman" w:cs="Times New Roman"/>
                <w:sz w:val="24"/>
                <w:szCs w:val="24"/>
                <w:lang w:eastAsia="fr-FR"/>
              </w:rPr>
              <w:br/>
              <w:t xml:space="preserve">Lentilles additionnelles: </w:t>
            </w:r>
            <w:proofErr w:type="spellStart"/>
            <w:r w:rsidRPr="00B311CD">
              <w:rPr>
                <w:rFonts w:ascii="Times New Roman" w:eastAsia="Times New Roman" w:hAnsi="Times New Roman" w:cs="Times New Roman"/>
                <w:sz w:val="24"/>
                <w:szCs w:val="24"/>
                <w:lang w:eastAsia="fr-FR"/>
              </w:rPr>
              <w:t>Cyl</w:t>
            </w:r>
            <w:proofErr w:type="spellEnd"/>
            <w:r w:rsidRPr="00B311CD">
              <w:rPr>
                <w:rFonts w:ascii="Times New Roman" w:eastAsia="Times New Roman" w:hAnsi="Times New Roman" w:cs="Times New Roman"/>
                <w:sz w:val="24"/>
                <w:szCs w:val="24"/>
                <w:lang w:eastAsia="fr-FR"/>
              </w:rPr>
              <w:t xml:space="preserve"> 0.00 x 2, </w:t>
            </w:r>
            <w:proofErr w:type="spellStart"/>
            <w:r w:rsidRPr="00B311CD">
              <w:rPr>
                <w:rFonts w:ascii="Times New Roman" w:eastAsia="Times New Roman" w:hAnsi="Times New Roman" w:cs="Times New Roman"/>
                <w:sz w:val="24"/>
                <w:szCs w:val="24"/>
                <w:lang w:eastAsia="fr-FR"/>
              </w:rPr>
              <w:t>Cyl</w:t>
            </w:r>
            <w:proofErr w:type="spellEnd"/>
            <w:r w:rsidRPr="00B311CD">
              <w:rPr>
                <w:rFonts w:ascii="Times New Roman" w:eastAsia="Times New Roman" w:hAnsi="Times New Roman" w:cs="Times New Roman"/>
                <w:sz w:val="24"/>
                <w:szCs w:val="24"/>
                <w:lang w:eastAsia="fr-FR"/>
              </w:rPr>
              <w:t xml:space="preserve"> -0.12 x 2, </w:t>
            </w:r>
            <w:proofErr w:type="spellStart"/>
            <w:r w:rsidRPr="00B311CD">
              <w:rPr>
                <w:rFonts w:ascii="Times New Roman" w:eastAsia="Times New Roman" w:hAnsi="Times New Roman" w:cs="Times New Roman"/>
                <w:sz w:val="24"/>
                <w:szCs w:val="24"/>
                <w:lang w:eastAsia="fr-FR"/>
              </w:rPr>
              <w:t>Cyl</w:t>
            </w:r>
            <w:proofErr w:type="spellEnd"/>
            <w:r w:rsidRPr="00B311CD">
              <w:rPr>
                <w:rFonts w:ascii="Times New Roman" w:eastAsia="Times New Roman" w:hAnsi="Times New Roman" w:cs="Times New Roman"/>
                <w:sz w:val="24"/>
                <w:szCs w:val="24"/>
                <w:lang w:eastAsia="fr-FR"/>
              </w:rPr>
              <w:t xml:space="preserve"> -2.00 x 2</w:t>
            </w:r>
            <w:r w:rsidRPr="00B311CD">
              <w:rPr>
                <w:rFonts w:ascii="Times New Roman" w:eastAsia="Times New Roman" w:hAnsi="Times New Roman" w:cs="Times New Roman"/>
                <w:sz w:val="24"/>
                <w:szCs w:val="24"/>
                <w:lang w:eastAsia="fr-FR"/>
              </w:rPr>
              <w:br/>
              <w:t>Dimensions: 335 × 320 × 98 mm</w:t>
            </w:r>
            <w:r w:rsidRPr="00B311CD">
              <w:rPr>
                <w:rFonts w:ascii="Times New Roman" w:eastAsia="Times New Roman" w:hAnsi="Times New Roman" w:cs="Times New Roman"/>
                <w:color w:val="000000"/>
                <w:sz w:val="24"/>
                <w:szCs w:val="24"/>
                <w:lang w:val="fr-ML" w:eastAsia="fr-FR"/>
              </w:rPr>
              <w:t xml:space="preserve"> environ</w:t>
            </w:r>
            <w:r w:rsidRPr="00B311CD">
              <w:rPr>
                <w:rFonts w:ascii="Times New Roman" w:eastAsia="Times New Roman" w:hAnsi="Times New Roman" w:cs="Times New Roman"/>
                <w:sz w:val="24"/>
                <w:szCs w:val="24"/>
                <w:lang w:eastAsia="fr-FR"/>
              </w:rPr>
              <w:br/>
            </w:r>
          </w:p>
          <w:p w14:paraId="6C898829" w14:textId="77777777" w:rsidR="00885321" w:rsidRDefault="005E6661" w:rsidP="00675D39">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 xml:space="preserve">Fournir avec support de fixation sur roue </w:t>
            </w:r>
          </w:p>
          <w:p w14:paraId="7339799D" w14:textId="77777777" w:rsidR="00BD7D0B" w:rsidRPr="00B311CD" w:rsidRDefault="00BD7D0B" w:rsidP="00BD7D0B">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Formation du personnel à la manipulation et à la maintenance,</w:t>
            </w:r>
          </w:p>
          <w:p w14:paraId="78C325DC" w14:textId="7EFB76FD" w:rsidR="00BD7D0B" w:rsidRPr="00C777AD" w:rsidRDefault="00BD7D0B" w:rsidP="00BD7D0B">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val="fr-ML" w:eastAsia="fr-FR"/>
              </w:rPr>
              <w:t>Fourniture de la documentation en Français</w:t>
            </w:r>
            <w:r w:rsidRPr="00B311CD">
              <w:rPr>
                <w:rFonts w:ascii="Times New Roman" w:eastAsia="Times New Roman" w:hAnsi="Times New Roman" w:cs="Times New Roman"/>
                <w:color w:val="000000"/>
                <w:sz w:val="24"/>
                <w:szCs w:val="24"/>
                <w:lang w:eastAsia="fr-FR"/>
              </w:rPr>
              <w:t>.</w:t>
            </w:r>
          </w:p>
        </w:tc>
        <w:tc>
          <w:tcPr>
            <w:tcW w:w="2592" w:type="dxa"/>
            <w:tcBorders>
              <w:top w:val="single" w:sz="8" w:space="0" w:color="auto"/>
              <w:left w:val="nil"/>
              <w:bottom w:val="single" w:sz="8" w:space="0" w:color="auto"/>
              <w:right w:val="single" w:sz="4" w:space="0" w:color="auto"/>
            </w:tcBorders>
            <w:vAlign w:val="center"/>
          </w:tcPr>
          <w:p w14:paraId="719050FF" w14:textId="77777777" w:rsidR="00885321" w:rsidRPr="00C40022" w:rsidRDefault="00885321" w:rsidP="00675D39">
            <w:pPr>
              <w:spacing w:before="100" w:beforeAutospacing="1" w:afterAutospacing="1"/>
              <w:jc w:val="both"/>
              <w:rPr>
                <w:rFonts w:ascii="Times New Roman" w:eastAsia="Times New Roman" w:hAnsi="Times New Roman" w:cs="Times New Roman"/>
                <w:sz w:val="24"/>
                <w:szCs w:val="24"/>
                <w:lang w:eastAsia="fr-FR"/>
              </w:rPr>
            </w:pPr>
          </w:p>
        </w:tc>
      </w:tr>
      <w:tr w:rsidR="00885321" w:rsidRPr="00C40022" w14:paraId="1BBBAA4B" w14:textId="77777777" w:rsidTr="00675D39">
        <w:trPr>
          <w:trHeight w:val="624"/>
          <w:jc w:val="center"/>
        </w:trPr>
        <w:tc>
          <w:tcPr>
            <w:tcW w:w="1444" w:type="dxa"/>
            <w:tcBorders>
              <w:top w:val="single" w:sz="8" w:space="0" w:color="auto"/>
              <w:left w:val="single" w:sz="8" w:space="0" w:color="auto"/>
              <w:bottom w:val="single" w:sz="8" w:space="0" w:color="auto"/>
              <w:right w:val="single" w:sz="4" w:space="0" w:color="auto"/>
            </w:tcBorders>
            <w:vAlign w:val="bottom"/>
          </w:tcPr>
          <w:p w14:paraId="78256626" w14:textId="77777777" w:rsidR="00885321" w:rsidRPr="00B47B86" w:rsidRDefault="00885321" w:rsidP="00675D39">
            <w:pPr>
              <w:spacing w:after="0" w:line="240" w:lineRule="auto"/>
              <w:ind w:left="1080"/>
              <w:rPr>
                <w:rFonts w:ascii="Times New Roman" w:eastAsia="Times New Roman" w:hAnsi="Times New Roman" w:cs="Times New Roman"/>
                <w:sz w:val="24"/>
                <w:szCs w:val="24"/>
                <w:lang w:eastAsia="fr-FR"/>
              </w:rPr>
            </w:pPr>
            <w:r>
              <w:rPr>
                <w:rFonts w:ascii="Calibri" w:hAnsi="Calibri" w:cs="Calibri"/>
                <w:color w:val="000000"/>
              </w:rPr>
              <w:t>6</w:t>
            </w:r>
          </w:p>
        </w:tc>
        <w:tc>
          <w:tcPr>
            <w:tcW w:w="1913" w:type="dxa"/>
            <w:tcBorders>
              <w:top w:val="single" w:sz="8" w:space="0" w:color="auto"/>
              <w:left w:val="single" w:sz="8" w:space="0" w:color="auto"/>
              <w:bottom w:val="single" w:sz="8" w:space="0" w:color="auto"/>
              <w:right w:val="single" w:sz="4" w:space="0" w:color="auto"/>
            </w:tcBorders>
            <w:shd w:val="clear" w:color="auto" w:fill="auto"/>
            <w:vAlign w:val="center"/>
          </w:tcPr>
          <w:p w14:paraId="4DCCB1B2" w14:textId="77777777" w:rsidR="00885321" w:rsidRPr="00362DE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Auto refractomètre</w:t>
            </w:r>
          </w:p>
        </w:tc>
        <w:tc>
          <w:tcPr>
            <w:tcW w:w="4009" w:type="dxa"/>
            <w:tcBorders>
              <w:top w:val="single" w:sz="8" w:space="0" w:color="auto"/>
              <w:left w:val="nil"/>
              <w:bottom w:val="single" w:sz="8" w:space="0" w:color="auto"/>
              <w:right w:val="single" w:sz="4" w:space="0" w:color="auto"/>
            </w:tcBorders>
            <w:shd w:val="clear" w:color="auto" w:fill="auto"/>
            <w:vAlign w:val="center"/>
          </w:tcPr>
          <w:p w14:paraId="40C9D71A"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Marque : à préciser</w:t>
            </w:r>
          </w:p>
          <w:p w14:paraId="1A4DC755"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Type : à préciser</w:t>
            </w:r>
          </w:p>
          <w:p w14:paraId="34E4B4E9" w14:textId="77777777" w:rsidR="00885321" w:rsidRPr="00B311CD" w:rsidRDefault="00885321" w:rsidP="00675D39">
            <w:pPr>
              <w:shd w:val="clear" w:color="auto" w:fill="FFFFFF"/>
              <w:spacing w:after="0" w:line="312" w:lineRule="atLeast"/>
              <w:textAlignment w:val="baseline"/>
              <w:rPr>
                <w:rFonts w:ascii="Times New Roman" w:eastAsia="Times New Roman" w:hAnsi="Times New Roman" w:cs="Times New Roman"/>
                <w:sz w:val="24"/>
                <w:szCs w:val="24"/>
                <w:lang w:eastAsia="fr-FR"/>
              </w:rPr>
            </w:pPr>
          </w:p>
          <w:p w14:paraId="44FD2EDA" w14:textId="77777777" w:rsidR="00885321" w:rsidRPr="00B311CD" w:rsidRDefault="00885321" w:rsidP="00675D39">
            <w:pPr>
              <w:shd w:val="clear" w:color="auto" w:fill="FFFFFF"/>
              <w:spacing w:after="0" w:line="312" w:lineRule="atLeast"/>
              <w:textAlignment w:val="baseline"/>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Appareil automatique permettant la mesure de la puissance complète et précise des lentilles sphériques et cylindriques, lentilles de puissance progressive, lentilles de contact souples et durs.</w:t>
            </w:r>
          </w:p>
          <w:p w14:paraId="3FFB43BA" w14:textId="77777777" w:rsidR="00885321" w:rsidRPr="00B311CD" w:rsidRDefault="00885321" w:rsidP="00675D39">
            <w:pPr>
              <w:shd w:val="clear" w:color="auto" w:fill="FFFFFF"/>
              <w:spacing w:after="0" w:line="312" w:lineRule="atLeast"/>
              <w:textAlignment w:val="baseline"/>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Avec :</w:t>
            </w:r>
            <w:r w:rsidRPr="00B311CD">
              <w:rPr>
                <w:rFonts w:ascii="Times New Roman" w:eastAsia="Times New Roman" w:hAnsi="Times New Roman" w:cs="Times New Roman"/>
                <w:sz w:val="24"/>
                <w:szCs w:val="24"/>
                <w:lang w:eastAsia="fr-FR"/>
              </w:rPr>
              <w:br/>
            </w:r>
            <w:proofErr w:type="gramStart"/>
            <w:r w:rsidRPr="00B311CD">
              <w:rPr>
                <w:rFonts w:ascii="Times New Roman" w:eastAsia="Times New Roman" w:hAnsi="Times New Roman" w:cs="Times New Roman"/>
                <w:sz w:val="24"/>
                <w:szCs w:val="24"/>
                <w:lang w:eastAsia="fr-FR"/>
              </w:rPr>
              <w:t>1.Écran</w:t>
            </w:r>
            <w:proofErr w:type="gramEnd"/>
            <w:r w:rsidRPr="00B311CD">
              <w:rPr>
                <w:rFonts w:ascii="Times New Roman" w:eastAsia="Times New Roman" w:hAnsi="Times New Roman" w:cs="Times New Roman"/>
                <w:sz w:val="24"/>
                <w:szCs w:val="24"/>
                <w:lang w:eastAsia="fr-FR"/>
              </w:rPr>
              <w:t xml:space="preserve"> couleur LCD, </w:t>
            </w:r>
            <w:r w:rsidRPr="00B311CD">
              <w:rPr>
                <w:rFonts w:ascii="Times New Roman" w:eastAsia="Times New Roman" w:hAnsi="Times New Roman" w:cs="Times New Roman"/>
                <w:sz w:val="24"/>
                <w:szCs w:val="24"/>
                <w:lang w:eastAsia="fr-FR"/>
              </w:rPr>
              <w:br/>
              <w:t xml:space="preserve">2.Imprimante Thermal intégrée  </w:t>
            </w:r>
            <w:r w:rsidRPr="00B311CD">
              <w:rPr>
                <w:rFonts w:ascii="Times New Roman" w:eastAsia="Times New Roman" w:hAnsi="Times New Roman" w:cs="Times New Roman"/>
                <w:sz w:val="24"/>
                <w:szCs w:val="24"/>
                <w:lang w:eastAsia="fr-FR"/>
              </w:rPr>
              <w:br/>
              <w:t>3.La technologie de troisième génération, Méthode de mesure Hartmann</w:t>
            </w:r>
            <w:r w:rsidRPr="00B311CD">
              <w:rPr>
                <w:rFonts w:ascii="Times New Roman" w:eastAsia="Times New Roman" w:hAnsi="Times New Roman" w:cs="Times New Roman"/>
                <w:sz w:val="24"/>
                <w:szCs w:val="24"/>
                <w:lang w:eastAsia="fr-FR"/>
              </w:rPr>
              <w:br/>
              <w:t xml:space="preserve">5. </w:t>
            </w:r>
            <w:proofErr w:type="gramStart"/>
            <w:r w:rsidRPr="00B311CD">
              <w:rPr>
                <w:rFonts w:ascii="Times New Roman" w:eastAsia="Times New Roman" w:hAnsi="Times New Roman" w:cs="Times New Roman"/>
                <w:sz w:val="24"/>
                <w:szCs w:val="24"/>
                <w:lang w:eastAsia="fr-FR"/>
              </w:rPr>
              <w:t>lecture</w:t>
            </w:r>
            <w:proofErr w:type="gramEnd"/>
            <w:r w:rsidRPr="00B311CD">
              <w:rPr>
                <w:rFonts w:ascii="Times New Roman" w:eastAsia="Times New Roman" w:hAnsi="Times New Roman" w:cs="Times New Roman"/>
                <w:sz w:val="24"/>
                <w:szCs w:val="24"/>
                <w:lang w:eastAsia="fr-FR"/>
              </w:rPr>
              <w:t xml:space="preserve"> de la puissance directe</w:t>
            </w:r>
            <w:r w:rsidRPr="00B311CD">
              <w:rPr>
                <w:rFonts w:ascii="Times New Roman" w:eastAsia="Times New Roman" w:hAnsi="Times New Roman" w:cs="Times New Roman"/>
                <w:sz w:val="24"/>
                <w:szCs w:val="24"/>
                <w:lang w:eastAsia="fr-FR"/>
              </w:rPr>
              <w:br/>
              <w:t>7.Measurement de lentilles à faible transmission UV et lentilles astigmatisme faible</w:t>
            </w:r>
          </w:p>
          <w:p w14:paraId="25620AF1" w14:textId="77777777" w:rsidR="00885321" w:rsidRPr="00B311CD" w:rsidRDefault="00885321" w:rsidP="00675D39">
            <w:pPr>
              <w:shd w:val="clear" w:color="auto" w:fill="FFFFFF"/>
              <w:spacing w:after="0" w:line="312" w:lineRule="atLeast"/>
              <w:textAlignment w:val="baseline"/>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8.Grand écran tactile TFT, un fonctionnement simple et facile</w:t>
            </w:r>
            <w:r w:rsidRPr="00B311CD">
              <w:rPr>
                <w:rFonts w:ascii="Times New Roman" w:eastAsia="Times New Roman" w:hAnsi="Times New Roman" w:cs="Times New Roman"/>
                <w:sz w:val="24"/>
                <w:szCs w:val="24"/>
                <w:lang w:eastAsia="fr-FR"/>
              </w:rPr>
              <w:br/>
              <w:t>9.PD, mesure du pH et la transmittance UV à haute vitesse d'impression thermique.</w:t>
            </w:r>
          </w:p>
          <w:p w14:paraId="3D4A8742" w14:textId="77777777" w:rsidR="00885321" w:rsidRPr="00B311CD" w:rsidRDefault="00885321" w:rsidP="00675D39">
            <w:pPr>
              <w:shd w:val="clear" w:color="auto" w:fill="FFFFFF"/>
              <w:spacing w:after="0" w:line="312" w:lineRule="atLeast"/>
              <w:textAlignment w:val="baseline"/>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Spécifications:</w:t>
            </w:r>
            <w:r w:rsidRPr="00B311CD">
              <w:rPr>
                <w:rFonts w:ascii="Times New Roman" w:eastAsia="Times New Roman" w:hAnsi="Times New Roman" w:cs="Times New Roman"/>
                <w:sz w:val="24"/>
                <w:szCs w:val="24"/>
                <w:lang w:eastAsia="fr-FR"/>
              </w:rPr>
              <w:br/>
              <w:t>1.Le pouvoir </w:t>
            </w:r>
            <w:proofErr w:type="spellStart"/>
            <w:r w:rsidRPr="00B311CD">
              <w:rPr>
                <w:rFonts w:ascii="Times New Roman" w:eastAsia="Times New Roman" w:hAnsi="Times New Roman" w:cs="Times New Roman"/>
                <w:sz w:val="24"/>
                <w:szCs w:val="24"/>
                <w:lang w:eastAsia="fr-FR"/>
              </w:rPr>
              <w:t>Spherique</w:t>
            </w:r>
            <w:proofErr w:type="spellEnd"/>
            <w:r w:rsidRPr="00B311CD">
              <w:rPr>
                <w:rFonts w:ascii="Times New Roman" w:eastAsia="Times New Roman" w:hAnsi="Times New Roman" w:cs="Times New Roman"/>
                <w:sz w:val="24"/>
                <w:szCs w:val="24"/>
                <w:lang w:eastAsia="fr-FR"/>
              </w:rPr>
              <w:t> (verres de lunettes):-25D </w:t>
            </w:r>
            <w:proofErr w:type="spellStart"/>
            <w:r w:rsidRPr="00B311CD">
              <w:rPr>
                <w:rFonts w:ascii="Times New Roman" w:eastAsia="Times New Roman" w:hAnsi="Times New Roman" w:cs="Times New Roman"/>
                <w:sz w:val="24"/>
                <w:szCs w:val="24"/>
                <w:lang w:eastAsia="fr-FR"/>
              </w:rPr>
              <w:t>25D</w:t>
            </w:r>
            <w:proofErr w:type="spellEnd"/>
            <w:r w:rsidRPr="00B311CD">
              <w:rPr>
                <w:rFonts w:ascii="Times New Roman" w:eastAsia="Times New Roman" w:hAnsi="Times New Roman" w:cs="Times New Roman"/>
                <w:sz w:val="24"/>
                <w:szCs w:val="24"/>
                <w:lang w:eastAsia="fr-FR"/>
              </w:rPr>
              <w:t> ~</w:t>
            </w:r>
            <w:r w:rsidRPr="00B311CD">
              <w:rPr>
                <w:rFonts w:ascii="Times New Roman" w:eastAsia="Times New Roman" w:hAnsi="Times New Roman" w:cs="Times New Roman"/>
                <w:sz w:val="24"/>
                <w:szCs w:val="24"/>
                <w:lang w:eastAsia="fr-FR"/>
              </w:rPr>
              <w:br/>
              <w:t>2.Le pouvoir </w:t>
            </w:r>
            <w:proofErr w:type="spellStart"/>
            <w:r w:rsidRPr="00B311CD">
              <w:rPr>
                <w:rFonts w:ascii="Times New Roman" w:eastAsia="Times New Roman" w:hAnsi="Times New Roman" w:cs="Times New Roman"/>
                <w:sz w:val="24"/>
                <w:szCs w:val="24"/>
                <w:lang w:eastAsia="fr-FR"/>
              </w:rPr>
              <w:t>Cylindrical</w:t>
            </w:r>
            <w:proofErr w:type="spellEnd"/>
            <w:r w:rsidRPr="00B311CD">
              <w:rPr>
                <w:rFonts w:ascii="Times New Roman" w:eastAsia="Times New Roman" w:hAnsi="Times New Roman" w:cs="Times New Roman"/>
                <w:sz w:val="24"/>
                <w:szCs w:val="24"/>
                <w:lang w:eastAsia="fr-FR"/>
              </w:rPr>
              <w:t>: 0 ~ ± 10D</w:t>
            </w:r>
            <w:r w:rsidRPr="00B311CD">
              <w:rPr>
                <w:rFonts w:ascii="Times New Roman" w:eastAsia="Times New Roman" w:hAnsi="Times New Roman" w:cs="Times New Roman"/>
                <w:sz w:val="24"/>
                <w:szCs w:val="24"/>
                <w:lang w:eastAsia="fr-FR"/>
              </w:rPr>
              <w:br/>
              <w:t>3.Le pouvoir </w:t>
            </w:r>
            <w:proofErr w:type="spellStart"/>
            <w:r w:rsidRPr="00B311CD">
              <w:rPr>
                <w:rFonts w:ascii="Times New Roman" w:eastAsia="Times New Roman" w:hAnsi="Times New Roman" w:cs="Times New Roman"/>
                <w:sz w:val="24"/>
                <w:szCs w:val="24"/>
                <w:lang w:eastAsia="fr-FR"/>
              </w:rPr>
              <w:t>Add</w:t>
            </w:r>
            <w:proofErr w:type="spellEnd"/>
            <w:r w:rsidRPr="00B311CD">
              <w:rPr>
                <w:rFonts w:ascii="Times New Roman" w:eastAsia="Times New Roman" w:hAnsi="Times New Roman" w:cs="Times New Roman"/>
                <w:sz w:val="24"/>
                <w:szCs w:val="24"/>
                <w:lang w:eastAsia="fr-FR"/>
              </w:rPr>
              <w:t>: 0 ~ ± 10D</w:t>
            </w:r>
            <w:r w:rsidRPr="00B311CD">
              <w:rPr>
                <w:rFonts w:ascii="Times New Roman" w:eastAsia="Times New Roman" w:hAnsi="Times New Roman" w:cs="Times New Roman"/>
                <w:sz w:val="24"/>
                <w:szCs w:val="24"/>
                <w:lang w:eastAsia="fr-FR"/>
              </w:rPr>
              <w:br/>
              <w:t>4.Le pouvoir </w:t>
            </w:r>
            <w:proofErr w:type="spellStart"/>
            <w:r w:rsidRPr="00B311CD">
              <w:rPr>
                <w:rFonts w:ascii="Times New Roman" w:eastAsia="Times New Roman" w:hAnsi="Times New Roman" w:cs="Times New Roman"/>
                <w:sz w:val="24"/>
                <w:szCs w:val="24"/>
                <w:lang w:eastAsia="fr-FR"/>
              </w:rPr>
              <w:t>Spherique</w:t>
            </w:r>
            <w:proofErr w:type="spellEnd"/>
            <w:r w:rsidRPr="00B311CD">
              <w:rPr>
                <w:rFonts w:ascii="Times New Roman" w:eastAsia="Times New Roman" w:hAnsi="Times New Roman" w:cs="Times New Roman"/>
                <w:sz w:val="24"/>
                <w:szCs w:val="24"/>
                <w:lang w:eastAsia="fr-FR"/>
              </w:rPr>
              <w:t> (lentilles de contact):-20D </w:t>
            </w:r>
            <w:proofErr w:type="spellStart"/>
            <w:r w:rsidRPr="00B311CD">
              <w:rPr>
                <w:rFonts w:ascii="Times New Roman" w:eastAsia="Times New Roman" w:hAnsi="Times New Roman" w:cs="Times New Roman"/>
                <w:sz w:val="24"/>
                <w:szCs w:val="24"/>
                <w:lang w:eastAsia="fr-FR"/>
              </w:rPr>
              <w:t>20D</w:t>
            </w:r>
            <w:proofErr w:type="spellEnd"/>
            <w:r w:rsidRPr="00B311CD">
              <w:rPr>
                <w:rFonts w:ascii="Times New Roman" w:eastAsia="Times New Roman" w:hAnsi="Times New Roman" w:cs="Times New Roman"/>
                <w:sz w:val="24"/>
                <w:szCs w:val="24"/>
                <w:lang w:eastAsia="fr-FR"/>
              </w:rPr>
              <w:t> ~</w:t>
            </w:r>
            <w:r w:rsidRPr="00B311CD">
              <w:rPr>
                <w:rFonts w:ascii="Times New Roman" w:eastAsia="Times New Roman" w:hAnsi="Times New Roman" w:cs="Times New Roman"/>
                <w:sz w:val="24"/>
                <w:szCs w:val="24"/>
                <w:lang w:eastAsia="fr-FR"/>
              </w:rPr>
              <w:br/>
              <w:t>5.Étape : 0.01/0.06/0.12/0.25D</w:t>
            </w:r>
            <w:r w:rsidRPr="00B311CD">
              <w:rPr>
                <w:rFonts w:ascii="Times New Roman" w:eastAsia="Times New Roman" w:hAnsi="Times New Roman" w:cs="Times New Roman"/>
                <w:sz w:val="24"/>
                <w:szCs w:val="24"/>
                <w:lang w:eastAsia="fr-FR"/>
              </w:rPr>
              <w:br/>
              <w:t>6.Axis: 0 ~ 180 °, Incrément: 1 °</w:t>
            </w:r>
            <w:r w:rsidRPr="00B311CD">
              <w:rPr>
                <w:rFonts w:ascii="Times New Roman" w:eastAsia="Times New Roman" w:hAnsi="Times New Roman" w:cs="Times New Roman"/>
                <w:sz w:val="24"/>
                <w:szCs w:val="24"/>
                <w:lang w:eastAsia="fr-FR"/>
              </w:rPr>
              <w:br/>
              <w:t>7.Angle </w:t>
            </w:r>
            <w:proofErr w:type="spellStart"/>
            <w:r w:rsidRPr="00B311CD">
              <w:rPr>
                <w:rFonts w:ascii="Times New Roman" w:eastAsia="Times New Roman" w:hAnsi="Times New Roman" w:cs="Times New Roman"/>
                <w:sz w:val="24"/>
                <w:szCs w:val="24"/>
                <w:lang w:eastAsia="fr-FR"/>
              </w:rPr>
              <w:t>Prism</w:t>
            </w:r>
            <w:proofErr w:type="spellEnd"/>
            <w:r w:rsidRPr="00B311CD">
              <w:rPr>
                <w:rFonts w:ascii="Times New Roman" w:eastAsia="Times New Roman" w:hAnsi="Times New Roman" w:cs="Times New Roman"/>
                <w:sz w:val="24"/>
                <w:szCs w:val="24"/>
                <w:lang w:eastAsia="fr-FR"/>
              </w:rPr>
              <w:t> basale: 0 ~ 360 °, Incrément: 1 °</w:t>
            </w:r>
            <w:r w:rsidRPr="00B311CD">
              <w:rPr>
                <w:rFonts w:ascii="Times New Roman" w:eastAsia="Times New Roman" w:hAnsi="Times New Roman" w:cs="Times New Roman"/>
                <w:sz w:val="24"/>
                <w:szCs w:val="24"/>
                <w:lang w:eastAsia="fr-FR"/>
              </w:rPr>
              <w:br/>
              <w:t>8.Le pouvoir Prisme: 0 ~ 15 cm / m (direction horizontale), Incrément: 0.01cm / m 0 ~ 15 cm / m (direction verticale), Incrément: 0.01cm / m</w:t>
            </w:r>
            <w:r w:rsidRPr="00B311CD">
              <w:rPr>
                <w:rFonts w:ascii="Times New Roman" w:eastAsia="Times New Roman" w:hAnsi="Times New Roman" w:cs="Times New Roman"/>
                <w:sz w:val="24"/>
                <w:szCs w:val="24"/>
                <w:lang w:eastAsia="fr-FR"/>
              </w:rPr>
              <w:br/>
              <w:t>9.Lentilles Applicable: φ10mm ~ dia φ90mm; épaisseur ≤ 20mm centre de</w:t>
            </w:r>
            <w:r w:rsidRPr="00B311CD">
              <w:rPr>
                <w:rFonts w:ascii="Times New Roman" w:eastAsia="Times New Roman" w:hAnsi="Times New Roman" w:cs="Times New Roman"/>
                <w:sz w:val="24"/>
                <w:szCs w:val="24"/>
                <w:lang w:eastAsia="fr-FR"/>
              </w:rPr>
              <w:br/>
              <w:t>10.PD et PH mesure, PD = 42mm ~ 82mm, Incrément: 0.25mm</w:t>
            </w:r>
            <w:r w:rsidRPr="00B311CD">
              <w:rPr>
                <w:rFonts w:ascii="Times New Roman" w:eastAsia="Times New Roman" w:hAnsi="Times New Roman" w:cs="Times New Roman"/>
                <w:sz w:val="24"/>
                <w:szCs w:val="24"/>
                <w:lang w:eastAsia="fr-FR"/>
              </w:rPr>
              <w:br/>
              <w:t>PH = 8mm ~ 45mm, Incrément: 0.25mm</w:t>
            </w:r>
            <w:r w:rsidRPr="00B311CD">
              <w:rPr>
                <w:rFonts w:ascii="Times New Roman" w:eastAsia="Times New Roman" w:hAnsi="Times New Roman" w:cs="Times New Roman"/>
                <w:sz w:val="24"/>
                <w:szCs w:val="24"/>
                <w:lang w:eastAsia="fr-FR"/>
              </w:rPr>
              <w:br/>
              <w:t>Mesure de la transmittance UV</w:t>
            </w:r>
            <w:r w:rsidRPr="00B311CD">
              <w:rPr>
                <w:rFonts w:ascii="Times New Roman" w:eastAsia="Times New Roman" w:hAnsi="Times New Roman" w:cs="Times New Roman"/>
                <w:sz w:val="24"/>
                <w:szCs w:val="24"/>
                <w:lang w:eastAsia="fr-FR"/>
              </w:rPr>
              <w:br/>
              <w:t>14.Adapteur: entrée AC240V, 50Hz </w:t>
            </w:r>
          </w:p>
          <w:p w14:paraId="6F33C24B" w14:textId="77777777" w:rsidR="00885321" w:rsidRPr="00B311CD" w:rsidRDefault="00885321" w:rsidP="00675D39">
            <w:pPr>
              <w:shd w:val="clear" w:color="auto" w:fill="FFFFFF"/>
              <w:spacing w:after="0" w:line="312" w:lineRule="atLeast"/>
              <w:textAlignment w:val="baseline"/>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Fourni avec :</w:t>
            </w:r>
          </w:p>
          <w:p w14:paraId="2FB1B6DA" w14:textId="77777777" w:rsidR="00885321" w:rsidRPr="00B311CD" w:rsidRDefault="00885321" w:rsidP="000F7285">
            <w:pPr>
              <w:numPr>
                <w:ilvl w:val="0"/>
                <w:numId w:val="154"/>
              </w:numPr>
              <w:shd w:val="clear" w:color="auto" w:fill="FFFFFF"/>
              <w:spacing w:after="0" w:line="312" w:lineRule="atLeast"/>
              <w:contextualSpacing/>
              <w:textAlignment w:val="baseline"/>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10 </w:t>
            </w:r>
            <w:proofErr w:type="gramStart"/>
            <w:r w:rsidRPr="00B311CD">
              <w:rPr>
                <w:rFonts w:ascii="Times New Roman" w:eastAsia="Times New Roman" w:hAnsi="Times New Roman" w:cs="Times New Roman"/>
                <w:sz w:val="24"/>
                <w:szCs w:val="24"/>
                <w:lang w:eastAsia="fr-FR"/>
              </w:rPr>
              <w:t>rouleau</w:t>
            </w:r>
            <w:proofErr w:type="gramEnd"/>
            <w:r w:rsidRPr="00B311CD">
              <w:rPr>
                <w:rFonts w:ascii="Times New Roman" w:eastAsia="Times New Roman" w:hAnsi="Times New Roman" w:cs="Times New Roman"/>
                <w:sz w:val="24"/>
                <w:szCs w:val="24"/>
                <w:lang w:eastAsia="fr-FR"/>
              </w:rPr>
              <w:t xml:space="preserve"> de papier thermique</w:t>
            </w:r>
          </w:p>
          <w:p w14:paraId="4FC0898F" w14:textId="77777777" w:rsidR="00885321" w:rsidRPr="00B311CD" w:rsidRDefault="00885321" w:rsidP="000F7285">
            <w:pPr>
              <w:numPr>
                <w:ilvl w:val="0"/>
                <w:numId w:val="154"/>
              </w:numPr>
              <w:shd w:val="clear" w:color="auto" w:fill="FFFFFF"/>
              <w:spacing w:after="0" w:line="312" w:lineRule="atLeast"/>
              <w:contextualSpacing/>
              <w:textAlignment w:val="baseline"/>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lastRenderedPageBreak/>
              <w:t xml:space="preserve">Une table électrique  </w:t>
            </w:r>
          </w:p>
          <w:p w14:paraId="286A0DEA" w14:textId="77777777" w:rsidR="00885321" w:rsidRPr="00B311CD" w:rsidRDefault="00885321" w:rsidP="000F7285">
            <w:pPr>
              <w:numPr>
                <w:ilvl w:val="0"/>
                <w:numId w:val="154"/>
              </w:numPr>
              <w:shd w:val="clear" w:color="auto" w:fill="FFFFFF"/>
              <w:spacing w:after="0" w:line="312" w:lineRule="atLeast"/>
              <w:contextualSpacing/>
              <w:textAlignment w:val="baseline"/>
              <w:rPr>
                <w:rFonts w:ascii="Times New Roman" w:eastAsia="Times New Roman" w:hAnsi="Times New Roman" w:cs="Times New Roman"/>
                <w:sz w:val="24"/>
                <w:szCs w:val="24"/>
                <w:lang w:eastAsia="fr-FR"/>
              </w:rPr>
            </w:pPr>
            <w:proofErr w:type="gramStart"/>
            <w:r w:rsidRPr="00B311CD">
              <w:rPr>
                <w:rFonts w:ascii="Times New Roman" w:eastAsia="Times New Roman" w:hAnsi="Times New Roman" w:cs="Times New Roman"/>
                <w:sz w:val="24"/>
                <w:szCs w:val="24"/>
                <w:lang w:eastAsia="fr-FR"/>
              </w:rPr>
              <w:t>un</w:t>
            </w:r>
            <w:proofErr w:type="gramEnd"/>
            <w:r w:rsidRPr="00B311CD">
              <w:rPr>
                <w:rFonts w:ascii="Times New Roman" w:eastAsia="Times New Roman" w:hAnsi="Times New Roman" w:cs="Times New Roman"/>
                <w:sz w:val="24"/>
                <w:szCs w:val="24"/>
                <w:lang w:eastAsia="fr-FR"/>
              </w:rPr>
              <w:t xml:space="preserve"> onduleur UPS de capacité suffisante ;</w:t>
            </w:r>
          </w:p>
          <w:p w14:paraId="07A4911E" w14:textId="77777777" w:rsidR="00885321" w:rsidRPr="00B311CD" w:rsidRDefault="00885321" w:rsidP="000F7285">
            <w:pPr>
              <w:numPr>
                <w:ilvl w:val="0"/>
                <w:numId w:val="154"/>
              </w:numPr>
              <w:shd w:val="clear" w:color="auto" w:fill="FFFFFF"/>
              <w:spacing w:after="0" w:line="312" w:lineRule="atLeast"/>
              <w:contextualSpacing/>
              <w:textAlignment w:val="baseline"/>
              <w:rPr>
                <w:rFonts w:ascii="Times New Roman" w:eastAsia="Times New Roman" w:hAnsi="Times New Roman" w:cs="Times New Roman"/>
                <w:sz w:val="24"/>
                <w:szCs w:val="24"/>
                <w:lang w:eastAsia="fr-FR"/>
              </w:rPr>
            </w:pPr>
            <w:proofErr w:type="gramStart"/>
            <w:r w:rsidRPr="00B311CD">
              <w:rPr>
                <w:rFonts w:ascii="Times New Roman" w:eastAsia="Times New Roman" w:hAnsi="Times New Roman" w:cs="Times New Roman"/>
                <w:sz w:val="24"/>
                <w:szCs w:val="24"/>
                <w:lang w:eastAsia="fr-FR"/>
              </w:rPr>
              <w:t>une</w:t>
            </w:r>
            <w:proofErr w:type="gramEnd"/>
            <w:r w:rsidRPr="00B311CD">
              <w:rPr>
                <w:rFonts w:ascii="Times New Roman" w:eastAsia="Times New Roman" w:hAnsi="Times New Roman" w:cs="Times New Roman"/>
                <w:sz w:val="24"/>
                <w:szCs w:val="24"/>
                <w:lang w:eastAsia="fr-FR"/>
              </w:rPr>
              <w:t xml:space="preserve"> housse de protection</w:t>
            </w:r>
          </w:p>
          <w:p w14:paraId="4F5FEDD6" w14:textId="77777777" w:rsidR="00885321" w:rsidRPr="00B311CD" w:rsidRDefault="00885321" w:rsidP="000F7285">
            <w:pPr>
              <w:numPr>
                <w:ilvl w:val="0"/>
                <w:numId w:val="154"/>
              </w:numPr>
              <w:shd w:val="clear" w:color="auto" w:fill="FFFFFF"/>
              <w:spacing w:after="0" w:line="312" w:lineRule="atLeast"/>
              <w:contextualSpacing/>
              <w:textAlignment w:val="baseline"/>
              <w:rPr>
                <w:rFonts w:ascii="Times New Roman" w:eastAsia="Times New Roman" w:hAnsi="Times New Roman" w:cs="Times New Roman"/>
                <w:sz w:val="24"/>
                <w:szCs w:val="24"/>
                <w:lang w:eastAsia="fr-FR"/>
              </w:rPr>
            </w:pPr>
            <w:proofErr w:type="gramStart"/>
            <w:r w:rsidRPr="00B311CD">
              <w:rPr>
                <w:rFonts w:ascii="Times New Roman" w:eastAsia="Times New Roman" w:hAnsi="Times New Roman" w:cs="Times New Roman"/>
                <w:sz w:val="24"/>
                <w:szCs w:val="24"/>
                <w:lang w:eastAsia="fr-FR"/>
              </w:rPr>
              <w:t>papier</w:t>
            </w:r>
            <w:proofErr w:type="gramEnd"/>
            <w:r w:rsidRPr="00B311CD">
              <w:rPr>
                <w:rFonts w:ascii="Times New Roman" w:eastAsia="Times New Roman" w:hAnsi="Times New Roman" w:cs="Times New Roman"/>
                <w:sz w:val="24"/>
                <w:szCs w:val="24"/>
                <w:lang w:eastAsia="fr-FR"/>
              </w:rPr>
              <w:t xml:space="preserve"> et picots de fixation pour la mentonnière</w:t>
            </w:r>
          </w:p>
          <w:p w14:paraId="2E33FE97" w14:textId="77777777" w:rsidR="00885321" w:rsidRPr="00B311CD" w:rsidRDefault="00885321" w:rsidP="000F7285">
            <w:pPr>
              <w:numPr>
                <w:ilvl w:val="0"/>
                <w:numId w:val="154"/>
              </w:numPr>
              <w:shd w:val="clear" w:color="auto" w:fill="FFFFFF"/>
              <w:spacing w:after="0" w:line="312" w:lineRule="atLeast"/>
              <w:contextualSpacing/>
              <w:textAlignment w:val="baseline"/>
              <w:rPr>
                <w:rFonts w:ascii="Times New Roman" w:eastAsia="Times New Roman" w:hAnsi="Times New Roman" w:cs="Times New Roman"/>
                <w:sz w:val="24"/>
                <w:szCs w:val="24"/>
                <w:lang w:eastAsia="fr-FR"/>
              </w:rPr>
            </w:pPr>
            <w:proofErr w:type="gramStart"/>
            <w:r w:rsidRPr="00B311CD">
              <w:rPr>
                <w:rFonts w:ascii="Times New Roman" w:eastAsia="Times New Roman" w:hAnsi="Times New Roman" w:cs="Times New Roman"/>
                <w:sz w:val="24"/>
                <w:szCs w:val="24"/>
                <w:lang w:eastAsia="fr-FR"/>
              </w:rPr>
              <w:t>œil</w:t>
            </w:r>
            <w:proofErr w:type="gramEnd"/>
            <w:r w:rsidRPr="00B311CD">
              <w:rPr>
                <w:rFonts w:ascii="Times New Roman" w:eastAsia="Times New Roman" w:hAnsi="Times New Roman" w:cs="Times New Roman"/>
                <w:sz w:val="24"/>
                <w:szCs w:val="24"/>
                <w:lang w:eastAsia="fr-FR"/>
              </w:rPr>
              <w:t xml:space="preserve"> test</w:t>
            </w:r>
          </w:p>
          <w:p w14:paraId="581E4FA3" w14:textId="77777777" w:rsidR="00BD7D0B" w:rsidRPr="00B311CD" w:rsidRDefault="00BD7D0B" w:rsidP="00BD7D0B">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Formation du personnel à la manipulation et à la maintenance,</w:t>
            </w:r>
          </w:p>
          <w:p w14:paraId="1BBAA426" w14:textId="1DE1F87C" w:rsidR="00885321" w:rsidRPr="00C777AD" w:rsidRDefault="00BD7D0B" w:rsidP="00BD7D0B">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val="fr-ML" w:eastAsia="fr-FR"/>
              </w:rPr>
              <w:t>Fourniture de la documentation en Français</w:t>
            </w:r>
            <w:r w:rsidRPr="00B311CD">
              <w:rPr>
                <w:rFonts w:ascii="Times New Roman" w:eastAsia="Times New Roman" w:hAnsi="Times New Roman" w:cs="Times New Roman"/>
                <w:color w:val="000000"/>
                <w:sz w:val="24"/>
                <w:szCs w:val="24"/>
                <w:lang w:eastAsia="fr-FR"/>
              </w:rPr>
              <w:t>.</w:t>
            </w:r>
          </w:p>
        </w:tc>
        <w:tc>
          <w:tcPr>
            <w:tcW w:w="2592" w:type="dxa"/>
            <w:tcBorders>
              <w:top w:val="single" w:sz="8" w:space="0" w:color="auto"/>
              <w:left w:val="nil"/>
              <w:bottom w:val="single" w:sz="8" w:space="0" w:color="auto"/>
              <w:right w:val="single" w:sz="4" w:space="0" w:color="auto"/>
            </w:tcBorders>
            <w:vAlign w:val="center"/>
          </w:tcPr>
          <w:p w14:paraId="62380F9B" w14:textId="77777777" w:rsidR="00885321" w:rsidRPr="00C40022" w:rsidRDefault="00885321" w:rsidP="00675D39">
            <w:pPr>
              <w:spacing w:before="100" w:beforeAutospacing="1" w:afterAutospacing="1"/>
              <w:jc w:val="both"/>
              <w:rPr>
                <w:rFonts w:ascii="Times New Roman" w:eastAsia="Times New Roman" w:hAnsi="Times New Roman" w:cs="Times New Roman"/>
                <w:sz w:val="24"/>
                <w:szCs w:val="24"/>
                <w:lang w:eastAsia="fr-FR"/>
              </w:rPr>
            </w:pPr>
          </w:p>
        </w:tc>
      </w:tr>
      <w:tr w:rsidR="00885321" w:rsidRPr="00C40022" w14:paraId="677CCE9B" w14:textId="77777777" w:rsidTr="00675D39">
        <w:trPr>
          <w:trHeight w:val="624"/>
          <w:jc w:val="center"/>
        </w:trPr>
        <w:tc>
          <w:tcPr>
            <w:tcW w:w="1444" w:type="dxa"/>
            <w:tcBorders>
              <w:top w:val="single" w:sz="8" w:space="0" w:color="auto"/>
              <w:left w:val="single" w:sz="8" w:space="0" w:color="auto"/>
              <w:bottom w:val="single" w:sz="8" w:space="0" w:color="auto"/>
              <w:right w:val="single" w:sz="4" w:space="0" w:color="auto"/>
            </w:tcBorders>
            <w:vAlign w:val="bottom"/>
          </w:tcPr>
          <w:p w14:paraId="0980B1D4" w14:textId="77777777" w:rsidR="00885321" w:rsidRPr="00B47B86" w:rsidRDefault="00885321" w:rsidP="00675D39">
            <w:pPr>
              <w:spacing w:after="0" w:line="240" w:lineRule="auto"/>
              <w:ind w:left="1080"/>
              <w:rPr>
                <w:rFonts w:ascii="Times New Roman" w:eastAsia="Times New Roman" w:hAnsi="Times New Roman" w:cs="Times New Roman"/>
                <w:sz w:val="24"/>
                <w:szCs w:val="24"/>
                <w:lang w:eastAsia="fr-FR"/>
              </w:rPr>
            </w:pPr>
            <w:r>
              <w:rPr>
                <w:rFonts w:ascii="Calibri" w:hAnsi="Calibri" w:cs="Calibri"/>
                <w:color w:val="000000"/>
              </w:rPr>
              <w:t>7</w:t>
            </w:r>
          </w:p>
        </w:tc>
        <w:tc>
          <w:tcPr>
            <w:tcW w:w="1913" w:type="dxa"/>
            <w:tcBorders>
              <w:top w:val="single" w:sz="8" w:space="0" w:color="auto"/>
              <w:left w:val="single" w:sz="8" w:space="0" w:color="auto"/>
              <w:bottom w:val="single" w:sz="8" w:space="0" w:color="auto"/>
              <w:right w:val="single" w:sz="4" w:space="0" w:color="auto"/>
            </w:tcBorders>
            <w:shd w:val="clear" w:color="auto" w:fill="auto"/>
            <w:vAlign w:val="center"/>
          </w:tcPr>
          <w:p w14:paraId="2932B66F" w14:textId="77777777" w:rsidR="00885321" w:rsidRPr="00362DE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Montures d’essai adulte</w:t>
            </w:r>
          </w:p>
        </w:tc>
        <w:tc>
          <w:tcPr>
            <w:tcW w:w="4009" w:type="dxa"/>
            <w:tcBorders>
              <w:top w:val="single" w:sz="8" w:space="0" w:color="auto"/>
              <w:left w:val="nil"/>
              <w:bottom w:val="single" w:sz="8" w:space="0" w:color="auto"/>
              <w:right w:val="single" w:sz="4" w:space="0" w:color="auto"/>
            </w:tcBorders>
            <w:shd w:val="clear" w:color="auto" w:fill="auto"/>
            <w:vAlign w:val="center"/>
          </w:tcPr>
          <w:p w14:paraId="198D7E71"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Marque : à préciser</w:t>
            </w:r>
          </w:p>
          <w:p w14:paraId="64387EC7"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Type : à préciser</w:t>
            </w:r>
          </w:p>
          <w:p w14:paraId="66648E4E" w14:textId="77777777" w:rsidR="00885321" w:rsidRPr="00B311CD" w:rsidRDefault="00885321" w:rsidP="00675D39">
            <w:pPr>
              <w:keepNext/>
              <w:keepLines/>
              <w:shd w:val="clear" w:color="auto" w:fill="FFFFFF"/>
              <w:spacing w:after="300" w:line="276" w:lineRule="auto"/>
              <w:outlineLvl w:val="1"/>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Montures d’essai pour adulte universelles pour la détermination de verres correcteurs.</w:t>
            </w:r>
          </w:p>
          <w:p w14:paraId="3AB42366" w14:textId="77777777" w:rsidR="00885321" w:rsidRPr="00B311CD" w:rsidRDefault="00885321" w:rsidP="00675D39">
            <w:pPr>
              <w:shd w:val="clear" w:color="auto" w:fill="FFFFFF"/>
              <w:spacing w:before="150" w:after="150" w:line="240" w:lineRule="auto"/>
              <w:outlineLvl w:val="2"/>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Caractéristiques</w:t>
            </w:r>
          </w:p>
          <w:p w14:paraId="2BBECA76" w14:textId="77777777" w:rsidR="00885321" w:rsidRPr="00B311CD" w:rsidRDefault="00885321" w:rsidP="000F7285">
            <w:pPr>
              <w:numPr>
                <w:ilvl w:val="0"/>
                <w:numId w:val="137"/>
              </w:numPr>
              <w:shd w:val="clear" w:color="auto" w:fill="FFFFFF"/>
              <w:spacing w:after="0" w:line="300" w:lineRule="atLeast"/>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Place pour insérer jusqu'à 10 verres de mesure d'un diamètre de 38 mm</w:t>
            </w:r>
          </w:p>
          <w:p w14:paraId="5169D281" w14:textId="77777777" w:rsidR="00885321" w:rsidRPr="00B311CD" w:rsidRDefault="00885321" w:rsidP="000F7285">
            <w:pPr>
              <w:numPr>
                <w:ilvl w:val="0"/>
                <w:numId w:val="137"/>
              </w:numPr>
              <w:shd w:val="clear" w:color="auto" w:fill="FFFFFF"/>
              <w:spacing w:after="0" w:line="300" w:lineRule="atLeast"/>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Plage d'écart pupillaire (PD) de 46 à 80 mm</w:t>
            </w:r>
            <w:r w:rsidRPr="00B311CD">
              <w:rPr>
                <w:rFonts w:ascii="Times New Roman" w:eastAsia="Times New Roman" w:hAnsi="Times New Roman" w:cs="Times New Roman"/>
                <w:color w:val="000000"/>
                <w:sz w:val="24"/>
                <w:szCs w:val="24"/>
                <w:lang w:eastAsia="fr-FR"/>
              </w:rPr>
              <w:t xml:space="preserve"> environ</w:t>
            </w:r>
          </w:p>
          <w:p w14:paraId="63BD7D32" w14:textId="77777777" w:rsidR="00885321" w:rsidRPr="00B311CD" w:rsidRDefault="00885321" w:rsidP="000F7285">
            <w:pPr>
              <w:numPr>
                <w:ilvl w:val="0"/>
                <w:numId w:val="137"/>
              </w:numPr>
              <w:shd w:val="clear" w:color="auto" w:fill="FFFFFF"/>
              <w:spacing w:after="0" w:line="300" w:lineRule="atLeast"/>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Longueur et inclinaison des branches réglables</w:t>
            </w:r>
          </w:p>
          <w:p w14:paraId="7778DB4D" w14:textId="77777777" w:rsidR="00885321" w:rsidRPr="00B311CD" w:rsidRDefault="00885321" w:rsidP="000F7285">
            <w:pPr>
              <w:numPr>
                <w:ilvl w:val="0"/>
                <w:numId w:val="137"/>
              </w:numPr>
              <w:shd w:val="clear" w:color="auto" w:fill="FFFFFF"/>
              <w:spacing w:after="0" w:line="300" w:lineRule="atLeast"/>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Déplacement libre des axes</w:t>
            </w:r>
          </w:p>
          <w:p w14:paraId="728207A4" w14:textId="77777777" w:rsidR="00885321" w:rsidRPr="00B311CD" w:rsidRDefault="00885321" w:rsidP="000F7285">
            <w:pPr>
              <w:numPr>
                <w:ilvl w:val="0"/>
                <w:numId w:val="137"/>
              </w:numPr>
              <w:shd w:val="clear" w:color="auto" w:fill="FFFFFF"/>
              <w:spacing w:after="0" w:line="300" w:lineRule="atLeast"/>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Échelle DVO</w:t>
            </w:r>
          </w:p>
          <w:p w14:paraId="016C035C" w14:textId="77777777" w:rsidR="00885321" w:rsidRPr="00B311CD" w:rsidRDefault="00885321" w:rsidP="000F7285">
            <w:pPr>
              <w:numPr>
                <w:ilvl w:val="0"/>
                <w:numId w:val="137"/>
              </w:numPr>
              <w:shd w:val="clear" w:color="auto" w:fill="FFFFFF"/>
              <w:spacing w:after="0" w:line="300" w:lineRule="atLeast"/>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Insertion facile des verres de mesure</w:t>
            </w:r>
          </w:p>
          <w:p w14:paraId="27C99FBD" w14:textId="77777777" w:rsidR="00885321" w:rsidRPr="00B311CD" w:rsidRDefault="00885321" w:rsidP="000F7285">
            <w:pPr>
              <w:numPr>
                <w:ilvl w:val="0"/>
                <w:numId w:val="137"/>
              </w:numPr>
              <w:shd w:val="clear" w:color="auto" w:fill="FFFFFF"/>
              <w:spacing w:after="0" w:line="300" w:lineRule="atLeast"/>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Déplacement du pont de nez avec freinage automatique</w:t>
            </w:r>
          </w:p>
          <w:p w14:paraId="7D01DBCA" w14:textId="77777777" w:rsidR="00885321" w:rsidRPr="00B311CD" w:rsidRDefault="00885321" w:rsidP="000F7285">
            <w:pPr>
              <w:numPr>
                <w:ilvl w:val="0"/>
                <w:numId w:val="137"/>
              </w:numPr>
              <w:shd w:val="clear" w:color="auto" w:fill="FFFFFF"/>
              <w:spacing w:after="0" w:line="300" w:lineRule="atLeast"/>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Éléments de réglage de conception moderne pratiques pour l'examen</w:t>
            </w:r>
          </w:p>
          <w:p w14:paraId="4B59E0B0" w14:textId="77777777" w:rsidR="00885321" w:rsidRPr="00B311CD" w:rsidRDefault="00885321" w:rsidP="000F7285">
            <w:pPr>
              <w:numPr>
                <w:ilvl w:val="0"/>
                <w:numId w:val="137"/>
              </w:numPr>
              <w:shd w:val="clear" w:color="auto" w:fill="FFFFFF"/>
              <w:spacing w:after="0" w:line="300" w:lineRule="atLeast"/>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Les éléments de réglage sont situés à distance du visage du patient</w:t>
            </w:r>
          </w:p>
          <w:p w14:paraId="520D8B64" w14:textId="77777777" w:rsidR="00885321" w:rsidRPr="00B311CD" w:rsidRDefault="00885321" w:rsidP="000F7285">
            <w:pPr>
              <w:numPr>
                <w:ilvl w:val="0"/>
                <w:numId w:val="137"/>
              </w:numPr>
              <w:shd w:val="clear" w:color="auto" w:fill="FFFFFF"/>
              <w:spacing w:after="0" w:line="300" w:lineRule="atLeast"/>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Les larges surfaces d'appui et une répartition optimale du poids permettent de réduire la pression exercée</w:t>
            </w:r>
          </w:p>
          <w:p w14:paraId="6CA951CB" w14:textId="77777777" w:rsidR="00885321" w:rsidRPr="00B311CD" w:rsidRDefault="00885321" w:rsidP="000F7285">
            <w:pPr>
              <w:numPr>
                <w:ilvl w:val="0"/>
                <w:numId w:val="137"/>
              </w:numPr>
              <w:shd w:val="clear" w:color="auto" w:fill="FFFFFF"/>
              <w:spacing w:after="0" w:line="300" w:lineRule="atLeast"/>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La structure fermée des branches empêche de coincer des cheveux dedans</w:t>
            </w:r>
          </w:p>
          <w:p w14:paraId="36B3CA1D" w14:textId="77777777" w:rsidR="00885321" w:rsidRPr="00B311CD" w:rsidRDefault="00885321" w:rsidP="000F7285">
            <w:pPr>
              <w:numPr>
                <w:ilvl w:val="0"/>
                <w:numId w:val="137"/>
              </w:numPr>
              <w:shd w:val="clear" w:color="auto" w:fill="FFFFFF"/>
              <w:spacing w:after="0" w:line="300" w:lineRule="atLeast"/>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Manchons flexibles et adaptables à l'anatomie des oreilles Mélange de matériaux</w:t>
            </w:r>
          </w:p>
          <w:p w14:paraId="2A5D8DA2" w14:textId="77777777" w:rsidR="00885321" w:rsidRPr="00B311CD" w:rsidRDefault="00885321" w:rsidP="000F7285">
            <w:pPr>
              <w:numPr>
                <w:ilvl w:val="0"/>
                <w:numId w:val="137"/>
              </w:numPr>
              <w:shd w:val="clear" w:color="auto" w:fill="FFFFFF"/>
              <w:spacing w:after="0" w:line="300" w:lineRule="atLeast"/>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Les combinaisons intelligentes de matériaux diminuent la nécessité d'utilisation d'une matière lubrifiante</w:t>
            </w:r>
          </w:p>
          <w:p w14:paraId="620F442F" w14:textId="77777777" w:rsidR="00885321" w:rsidRPr="00B311CD" w:rsidRDefault="00885321" w:rsidP="000F7285">
            <w:pPr>
              <w:numPr>
                <w:ilvl w:val="0"/>
                <w:numId w:val="137"/>
              </w:numPr>
              <w:shd w:val="clear" w:color="auto" w:fill="FFFFFF"/>
              <w:spacing w:after="0" w:line="300" w:lineRule="atLeast"/>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Utilisation de matériaux inoffensifs pour la peau (pas d'allergie)</w:t>
            </w:r>
          </w:p>
          <w:p w14:paraId="7EB7B216" w14:textId="77777777" w:rsidR="00885321" w:rsidRPr="00B311CD" w:rsidRDefault="00885321" w:rsidP="000F7285">
            <w:pPr>
              <w:numPr>
                <w:ilvl w:val="0"/>
                <w:numId w:val="137"/>
              </w:numPr>
              <w:shd w:val="clear" w:color="auto" w:fill="FFFFFF"/>
              <w:spacing w:after="0" w:line="300" w:lineRule="atLeast"/>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Les combinaisons intelligentes de matériaux diminuent la nécessité d'utilisation d'une matière lubrifiante</w:t>
            </w:r>
          </w:p>
          <w:p w14:paraId="6837EF39" w14:textId="77777777" w:rsidR="00885321" w:rsidRPr="00B311CD" w:rsidRDefault="00885321" w:rsidP="000F7285">
            <w:pPr>
              <w:numPr>
                <w:ilvl w:val="0"/>
                <w:numId w:val="137"/>
              </w:numPr>
              <w:shd w:val="clear" w:color="auto" w:fill="FFFFFF"/>
              <w:spacing w:after="0" w:line="300" w:lineRule="atLeast"/>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lastRenderedPageBreak/>
              <w:t>Utilisation de matériaux inoffensifs pour la peau (pas d'allergie)</w:t>
            </w:r>
          </w:p>
          <w:p w14:paraId="44E15A03" w14:textId="77777777" w:rsidR="00885321" w:rsidRPr="00B311CD" w:rsidRDefault="00885321" w:rsidP="000F7285">
            <w:pPr>
              <w:numPr>
                <w:ilvl w:val="0"/>
                <w:numId w:val="137"/>
              </w:numPr>
              <w:shd w:val="clear" w:color="auto" w:fill="FFFFFF"/>
              <w:spacing w:after="0" w:line="300" w:lineRule="atLeast"/>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Compatible avec les verres de mesure conformes aux normes DIN et BSI</w:t>
            </w:r>
          </w:p>
          <w:p w14:paraId="14470C0B" w14:textId="77777777" w:rsidR="00885321" w:rsidRPr="00C777AD" w:rsidRDefault="00885321" w:rsidP="00675D39">
            <w:pPr>
              <w:spacing w:after="0" w:line="240" w:lineRule="auto"/>
              <w:jc w:val="center"/>
              <w:rPr>
                <w:rFonts w:ascii="Times New Roman" w:eastAsia="Times New Roman" w:hAnsi="Times New Roman" w:cs="Times New Roman"/>
                <w:sz w:val="24"/>
                <w:szCs w:val="24"/>
                <w:lang w:eastAsia="fr-FR"/>
              </w:rPr>
            </w:pPr>
          </w:p>
        </w:tc>
        <w:tc>
          <w:tcPr>
            <w:tcW w:w="2592" w:type="dxa"/>
            <w:tcBorders>
              <w:top w:val="single" w:sz="8" w:space="0" w:color="auto"/>
              <w:left w:val="nil"/>
              <w:bottom w:val="single" w:sz="8" w:space="0" w:color="auto"/>
              <w:right w:val="single" w:sz="4" w:space="0" w:color="auto"/>
            </w:tcBorders>
            <w:vAlign w:val="center"/>
          </w:tcPr>
          <w:p w14:paraId="04A5CB81" w14:textId="77777777" w:rsidR="00885321" w:rsidRPr="00C40022" w:rsidRDefault="00885321" w:rsidP="00675D39">
            <w:pPr>
              <w:spacing w:before="100" w:beforeAutospacing="1" w:afterAutospacing="1"/>
              <w:jc w:val="both"/>
              <w:rPr>
                <w:rFonts w:ascii="Times New Roman" w:eastAsia="Times New Roman" w:hAnsi="Times New Roman" w:cs="Times New Roman"/>
                <w:sz w:val="24"/>
                <w:szCs w:val="24"/>
                <w:lang w:eastAsia="fr-FR"/>
              </w:rPr>
            </w:pPr>
          </w:p>
        </w:tc>
      </w:tr>
      <w:tr w:rsidR="00885321" w:rsidRPr="00C40022" w14:paraId="63A86B44" w14:textId="77777777" w:rsidTr="00675D39">
        <w:trPr>
          <w:trHeight w:val="624"/>
          <w:jc w:val="center"/>
        </w:trPr>
        <w:tc>
          <w:tcPr>
            <w:tcW w:w="1444" w:type="dxa"/>
            <w:tcBorders>
              <w:top w:val="single" w:sz="8" w:space="0" w:color="auto"/>
              <w:left w:val="single" w:sz="8" w:space="0" w:color="auto"/>
              <w:bottom w:val="single" w:sz="8" w:space="0" w:color="auto"/>
              <w:right w:val="single" w:sz="4" w:space="0" w:color="auto"/>
            </w:tcBorders>
            <w:vAlign w:val="bottom"/>
          </w:tcPr>
          <w:p w14:paraId="3A0EF9BC" w14:textId="77777777" w:rsidR="00885321" w:rsidRPr="00B47B86" w:rsidRDefault="00885321" w:rsidP="00675D39">
            <w:pPr>
              <w:spacing w:after="0" w:line="240" w:lineRule="auto"/>
              <w:ind w:left="1080"/>
              <w:rPr>
                <w:rFonts w:ascii="Times New Roman" w:eastAsia="Times New Roman" w:hAnsi="Times New Roman" w:cs="Times New Roman"/>
                <w:sz w:val="24"/>
                <w:szCs w:val="24"/>
                <w:lang w:eastAsia="fr-FR"/>
              </w:rPr>
            </w:pPr>
            <w:r>
              <w:rPr>
                <w:rFonts w:ascii="Calibri" w:hAnsi="Calibri" w:cs="Calibri"/>
                <w:color w:val="000000"/>
              </w:rPr>
              <w:t>8</w:t>
            </w:r>
          </w:p>
        </w:tc>
        <w:tc>
          <w:tcPr>
            <w:tcW w:w="1913" w:type="dxa"/>
            <w:tcBorders>
              <w:top w:val="single" w:sz="8" w:space="0" w:color="auto"/>
              <w:left w:val="single" w:sz="8" w:space="0" w:color="auto"/>
              <w:bottom w:val="single" w:sz="8" w:space="0" w:color="auto"/>
              <w:right w:val="single" w:sz="4" w:space="0" w:color="auto"/>
            </w:tcBorders>
            <w:shd w:val="clear" w:color="auto" w:fill="auto"/>
            <w:vAlign w:val="center"/>
          </w:tcPr>
          <w:p w14:paraId="6B8F6A93" w14:textId="77777777" w:rsidR="00885321" w:rsidRPr="00362DE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Frontofocomètres automatique</w:t>
            </w:r>
          </w:p>
        </w:tc>
        <w:tc>
          <w:tcPr>
            <w:tcW w:w="4009" w:type="dxa"/>
            <w:tcBorders>
              <w:top w:val="single" w:sz="8" w:space="0" w:color="auto"/>
              <w:left w:val="nil"/>
              <w:bottom w:val="single" w:sz="8" w:space="0" w:color="auto"/>
              <w:right w:val="single" w:sz="4" w:space="0" w:color="auto"/>
            </w:tcBorders>
            <w:shd w:val="clear" w:color="auto" w:fill="auto"/>
            <w:vAlign w:val="center"/>
          </w:tcPr>
          <w:p w14:paraId="77F87BF7"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Marque : à préciser</w:t>
            </w:r>
          </w:p>
          <w:p w14:paraId="12B8A899"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Type : à préciser</w:t>
            </w:r>
          </w:p>
          <w:p w14:paraId="51289E6B"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p>
          <w:p w14:paraId="1E52487D"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Fourniture et installation de frontofocomètre automatique à écran LCD.</w:t>
            </w:r>
          </w:p>
          <w:p w14:paraId="55B3A02D"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Frontofocomètre automatique avec une technologie </w:t>
            </w:r>
            <w:proofErr w:type="spellStart"/>
            <w:r w:rsidRPr="00B311CD">
              <w:rPr>
                <w:rFonts w:ascii="Times New Roman" w:eastAsia="Times New Roman" w:hAnsi="Times New Roman" w:cs="Times New Roman"/>
                <w:sz w:val="24"/>
                <w:szCs w:val="24"/>
                <w:lang w:eastAsia="fr-FR"/>
              </w:rPr>
              <w:t>Shack</w:t>
            </w:r>
            <w:proofErr w:type="spellEnd"/>
            <w:r w:rsidRPr="00B311CD">
              <w:rPr>
                <w:rFonts w:ascii="Times New Roman" w:eastAsia="Times New Roman" w:hAnsi="Times New Roman" w:cs="Times New Roman"/>
                <w:sz w:val="24"/>
                <w:szCs w:val="24"/>
                <w:lang w:eastAsia="fr-FR"/>
              </w:rPr>
              <w:t xml:space="preserve">-Hartmann ou équivalent pour une mesure rapide et précise. </w:t>
            </w:r>
          </w:p>
          <w:p w14:paraId="6714C419" w14:textId="77777777" w:rsidR="00885321" w:rsidRPr="00B311CD" w:rsidRDefault="00885321" w:rsidP="00675D39">
            <w:pPr>
              <w:spacing w:after="0" w:line="240" w:lineRule="auto"/>
              <w:jc w:val="both"/>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Avec un capteur de 108 points permettant de déterminer la puissance des verres en effectuant la mesure sur une zone étendue plutôt que sur un seul point, ce qui garantira un résultat jusqu’au centième de dioptrie et qui offrira à l’utilisateur un guide directionnel pour faciliter le positionnement du verre ou de la paire de lunettes.</w:t>
            </w:r>
            <w:r w:rsidRPr="00B311CD">
              <w:rPr>
                <w:rFonts w:ascii="Times New Roman" w:eastAsia="Times New Roman" w:hAnsi="Times New Roman" w:cs="Times New Roman"/>
                <w:sz w:val="24"/>
                <w:szCs w:val="24"/>
                <w:lang w:eastAsia="fr-FR"/>
              </w:rPr>
              <w:br/>
              <w:t xml:space="preserve">Avec une longueur d’onde de 540nm de sa LED verte, identique à la longueur d’onde mesurée par le capteur, il n’est pas nécessaire de changer le réglage du nombre d’Abbe, quel que soit l’indice de réfraction du verre. </w:t>
            </w:r>
          </w:p>
          <w:p w14:paraId="22B3E68C" w14:textId="77777777" w:rsidR="00885321" w:rsidRPr="00B311CD" w:rsidRDefault="00885321" w:rsidP="00675D39">
            <w:pPr>
              <w:spacing w:after="0" w:line="240" w:lineRule="auto"/>
              <w:jc w:val="both"/>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Un support spécifique permettra de lire la puissance des lentilles de contact rigides.</w:t>
            </w:r>
          </w:p>
          <w:p w14:paraId="6AA05F2D" w14:textId="77777777" w:rsidR="00885321" w:rsidRPr="00B311CD" w:rsidRDefault="00885321" w:rsidP="00675D39">
            <w:pPr>
              <w:spacing w:after="0" w:line="240" w:lineRule="auto"/>
              <w:ind w:left="720"/>
              <w:rPr>
                <w:rFonts w:ascii="Times New Roman" w:eastAsia="Times New Roman" w:hAnsi="Times New Roman" w:cs="Times New Roman"/>
                <w:sz w:val="24"/>
                <w:szCs w:val="24"/>
                <w:lang w:eastAsia="fr-FR"/>
              </w:rPr>
            </w:pPr>
          </w:p>
          <w:p w14:paraId="257024C8" w14:textId="77777777" w:rsidR="00885321" w:rsidRPr="00B311CD" w:rsidRDefault="00885321" w:rsidP="000F7285">
            <w:pPr>
              <w:numPr>
                <w:ilvl w:val="0"/>
                <w:numId w:val="145"/>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Longueur d’onde de la LED 540nm</w:t>
            </w:r>
          </w:p>
          <w:p w14:paraId="5A3FC18E" w14:textId="77777777" w:rsidR="00885321" w:rsidRPr="00B311CD" w:rsidRDefault="00885321" w:rsidP="000F7285">
            <w:pPr>
              <w:numPr>
                <w:ilvl w:val="0"/>
                <w:numId w:val="145"/>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Plage de mesure :</w:t>
            </w:r>
          </w:p>
          <w:p w14:paraId="5AF14791" w14:textId="77777777" w:rsidR="00885321" w:rsidRPr="00B311CD" w:rsidRDefault="00885321" w:rsidP="000F7285">
            <w:pPr>
              <w:numPr>
                <w:ilvl w:val="1"/>
                <w:numId w:val="145"/>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Sphère : ± 25 dioptries par pas réglable de 0,25 à 0,01 dioptrie</w:t>
            </w:r>
          </w:p>
          <w:p w14:paraId="75535D7D" w14:textId="77777777" w:rsidR="00885321" w:rsidRPr="00B311CD" w:rsidRDefault="00885321" w:rsidP="000F7285">
            <w:pPr>
              <w:numPr>
                <w:ilvl w:val="1"/>
                <w:numId w:val="145"/>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Cylindre : ± 10 dioptries par pas réglable de 0,25 à 0,01 dioptrie</w:t>
            </w:r>
          </w:p>
          <w:p w14:paraId="1A36801F" w14:textId="77777777" w:rsidR="00885321" w:rsidRPr="00B311CD" w:rsidRDefault="00885321" w:rsidP="000F7285">
            <w:pPr>
              <w:numPr>
                <w:ilvl w:val="1"/>
                <w:numId w:val="145"/>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Axe : 0 à 180° par pas réglable de 1° ou 5°</w:t>
            </w:r>
          </w:p>
          <w:p w14:paraId="37DDD48B" w14:textId="77777777" w:rsidR="00885321" w:rsidRPr="00B311CD" w:rsidRDefault="00885321" w:rsidP="000F7285">
            <w:pPr>
              <w:numPr>
                <w:ilvl w:val="1"/>
                <w:numId w:val="145"/>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Prisme en coordonnées polaires ou rectangulaires : 20°</w:t>
            </w:r>
          </w:p>
          <w:p w14:paraId="542FA393" w14:textId="77777777" w:rsidR="00885321" w:rsidRPr="00B311CD" w:rsidRDefault="00885321" w:rsidP="000F7285">
            <w:pPr>
              <w:numPr>
                <w:ilvl w:val="0"/>
                <w:numId w:val="145"/>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Mesure des UVA à 365 nm</w:t>
            </w:r>
          </w:p>
          <w:p w14:paraId="42A31864" w14:textId="77777777" w:rsidR="00885321" w:rsidRPr="00B311CD" w:rsidRDefault="00885321" w:rsidP="000F7285">
            <w:pPr>
              <w:numPr>
                <w:ilvl w:val="0"/>
                <w:numId w:val="145"/>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Ecran 5.7 pouces</w:t>
            </w:r>
          </w:p>
          <w:p w14:paraId="05EB93F1" w14:textId="77777777" w:rsidR="00885321" w:rsidRPr="00B311CD" w:rsidRDefault="00885321" w:rsidP="000F7285">
            <w:pPr>
              <w:numPr>
                <w:ilvl w:val="0"/>
                <w:numId w:val="145"/>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Imprimante Thermique</w:t>
            </w:r>
          </w:p>
          <w:p w14:paraId="39972F56"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p>
          <w:p w14:paraId="77FFC537" w14:textId="77777777" w:rsidR="00885321" w:rsidRPr="00B311CD" w:rsidRDefault="00885321" w:rsidP="00675D39">
            <w:pPr>
              <w:spacing w:after="0" w:line="240" w:lineRule="auto"/>
              <w:textAlignment w:val="baseline"/>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Fournir avec :</w:t>
            </w:r>
          </w:p>
          <w:p w14:paraId="2A3DBA0E" w14:textId="77777777" w:rsidR="00885321" w:rsidRPr="00B311CD" w:rsidRDefault="00885321" w:rsidP="000F7285">
            <w:pPr>
              <w:numPr>
                <w:ilvl w:val="1"/>
                <w:numId w:val="132"/>
              </w:numPr>
              <w:spacing w:after="0" w:line="240" w:lineRule="auto"/>
              <w:textAlignment w:val="baseline"/>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Pointes de marquage Rouge (3pcs),</w:t>
            </w:r>
          </w:p>
          <w:p w14:paraId="1D17744B" w14:textId="77777777" w:rsidR="00885321" w:rsidRPr="00B311CD" w:rsidRDefault="00885321" w:rsidP="000F7285">
            <w:pPr>
              <w:numPr>
                <w:ilvl w:val="1"/>
                <w:numId w:val="132"/>
              </w:numPr>
              <w:spacing w:after="0" w:line="240" w:lineRule="auto"/>
              <w:textAlignment w:val="baseline"/>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Pointes de marquage bleues (3pcs),</w:t>
            </w:r>
          </w:p>
          <w:p w14:paraId="27D5267B" w14:textId="77777777" w:rsidR="00885321" w:rsidRPr="00B311CD" w:rsidRDefault="00885321" w:rsidP="000F7285">
            <w:pPr>
              <w:numPr>
                <w:ilvl w:val="1"/>
                <w:numId w:val="132"/>
              </w:numPr>
              <w:spacing w:after="0" w:line="240" w:lineRule="auto"/>
              <w:textAlignment w:val="baseline"/>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10 rouleaux de papier pour imprimante.</w:t>
            </w:r>
          </w:p>
          <w:p w14:paraId="6EFEFC30" w14:textId="77777777" w:rsidR="00BD7D0B" w:rsidRPr="00B311CD" w:rsidRDefault="00BD7D0B" w:rsidP="00BD7D0B">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Formation du personnel à la manipulation et à la maintenance,</w:t>
            </w:r>
          </w:p>
          <w:p w14:paraId="3732103B" w14:textId="471DAA62" w:rsidR="00885321" w:rsidRPr="00C777AD" w:rsidRDefault="00BD7D0B" w:rsidP="00BD7D0B">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val="fr-ML" w:eastAsia="fr-FR"/>
              </w:rPr>
              <w:t>Fourniture de la documentation en Français</w:t>
            </w:r>
            <w:r w:rsidRPr="00B311CD">
              <w:rPr>
                <w:rFonts w:ascii="Times New Roman" w:eastAsia="Times New Roman" w:hAnsi="Times New Roman" w:cs="Times New Roman"/>
                <w:color w:val="000000"/>
                <w:sz w:val="24"/>
                <w:szCs w:val="24"/>
                <w:lang w:eastAsia="fr-FR"/>
              </w:rPr>
              <w:t>.</w:t>
            </w:r>
          </w:p>
        </w:tc>
        <w:tc>
          <w:tcPr>
            <w:tcW w:w="2592" w:type="dxa"/>
            <w:tcBorders>
              <w:top w:val="single" w:sz="8" w:space="0" w:color="auto"/>
              <w:left w:val="nil"/>
              <w:bottom w:val="single" w:sz="8" w:space="0" w:color="auto"/>
              <w:right w:val="single" w:sz="4" w:space="0" w:color="auto"/>
            </w:tcBorders>
            <w:vAlign w:val="center"/>
          </w:tcPr>
          <w:p w14:paraId="16A56F38" w14:textId="77777777" w:rsidR="00885321" w:rsidRPr="00C40022" w:rsidRDefault="00885321" w:rsidP="00675D39">
            <w:pPr>
              <w:spacing w:before="100" w:beforeAutospacing="1" w:afterAutospacing="1"/>
              <w:jc w:val="both"/>
              <w:rPr>
                <w:rFonts w:ascii="Times New Roman" w:eastAsia="Times New Roman" w:hAnsi="Times New Roman" w:cs="Times New Roman"/>
                <w:sz w:val="24"/>
                <w:szCs w:val="24"/>
                <w:lang w:eastAsia="fr-FR"/>
              </w:rPr>
            </w:pPr>
          </w:p>
        </w:tc>
      </w:tr>
      <w:tr w:rsidR="00885321" w:rsidRPr="00C40022" w14:paraId="09AEB976" w14:textId="77777777" w:rsidTr="00675D39">
        <w:trPr>
          <w:trHeight w:val="624"/>
          <w:jc w:val="center"/>
        </w:trPr>
        <w:tc>
          <w:tcPr>
            <w:tcW w:w="1444" w:type="dxa"/>
            <w:tcBorders>
              <w:top w:val="single" w:sz="8" w:space="0" w:color="auto"/>
              <w:left w:val="single" w:sz="8" w:space="0" w:color="auto"/>
              <w:bottom w:val="single" w:sz="8" w:space="0" w:color="auto"/>
              <w:right w:val="single" w:sz="4" w:space="0" w:color="auto"/>
            </w:tcBorders>
            <w:vAlign w:val="bottom"/>
          </w:tcPr>
          <w:p w14:paraId="4F280B2F" w14:textId="77777777" w:rsidR="00885321" w:rsidRPr="00B47B86" w:rsidRDefault="00885321" w:rsidP="00675D39">
            <w:pPr>
              <w:spacing w:after="0" w:line="240" w:lineRule="auto"/>
              <w:ind w:left="1080"/>
              <w:rPr>
                <w:rFonts w:ascii="Times New Roman" w:eastAsia="Times New Roman" w:hAnsi="Times New Roman" w:cs="Times New Roman"/>
                <w:sz w:val="24"/>
                <w:szCs w:val="24"/>
                <w:lang w:eastAsia="fr-FR"/>
              </w:rPr>
            </w:pPr>
            <w:r>
              <w:rPr>
                <w:rFonts w:ascii="Calibri" w:hAnsi="Calibri" w:cs="Calibri"/>
                <w:color w:val="000000"/>
              </w:rPr>
              <w:t>9</w:t>
            </w:r>
          </w:p>
        </w:tc>
        <w:tc>
          <w:tcPr>
            <w:tcW w:w="1913" w:type="dxa"/>
            <w:tcBorders>
              <w:top w:val="single" w:sz="8" w:space="0" w:color="auto"/>
              <w:left w:val="single" w:sz="8" w:space="0" w:color="auto"/>
              <w:bottom w:val="single" w:sz="8" w:space="0" w:color="auto"/>
              <w:right w:val="single" w:sz="4" w:space="0" w:color="auto"/>
            </w:tcBorders>
            <w:shd w:val="clear" w:color="auto" w:fill="auto"/>
            <w:vAlign w:val="center"/>
          </w:tcPr>
          <w:p w14:paraId="4E41F11A" w14:textId="77777777" w:rsidR="00885321" w:rsidRPr="00362DED" w:rsidRDefault="00885321" w:rsidP="00675D39">
            <w:pPr>
              <w:spacing w:after="0" w:line="240" w:lineRule="auto"/>
              <w:jc w:val="center"/>
              <w:rPr>
                <w:rFonts w:ascii="Calibri" w:eastAsia="Calibri" w:hAnsi="Calibri" w:cs="Times New Roman"/>
              </w:rPr>
            </w:pPr>
            <w:r w:rsidRPr="00B311CD">
              <w:rPr>
                <w:rFonts w:ascii="Times New Roman" w:eastAsia="Times New Roman" w:hAnsi="Times New Roman" w:cs="Times New Roman"/>
                <w:sz w:val="24"/>
                <w:szCs w:val="24"/>
                <w:lang w:eastAsia="fr-FR"/>
              </w:rPr>
              <w:t xml:space="preserve">Tonomètre à </w:t>
            </w:r>
            <w:proofErr w:type="spellStart"/>
            <w:r w:rsidRPr="00B311CD">
              <w:rPr>
                <w:rFonts w:ascii="Times New Roman" w:eastAsia="Times New Roman" w:hAnsi="Times New Roman" w:cs="Times New Roman"/>
                <w:sz w:val="24"/>
                <w:szCs w:val="24"/>
                <w:lang w:eastAsia="fr-FR"/>
              </w:rPr>
              <w:t>aplanation</w:t>
            </w:r>
            <w:proofErr w:type="spellEnd"/>
          </w:p>
        </w:tc>
        <w:tc>
          <w:tcPr>
            <w:tcW w:w="4009" w:type="dxa"/>
            <w:tcBorders>
              <w:top w:val="single" w:sz="8" w:space="0" w:color="auto"/>
              <w:left w:val="nil"/>
              <w:bottom w:val="single" w:sz="8" w:space="0" w:color="auto"/>
              <w:right w:val="single" w:sz="4" w:space="0" w:color="auto"/>
            </w:tcBorders>
            <w:shd w:val="clear" w:color="auto" w:fill="auto"/>
            <w:vAlign w:val="center"/>
          </w:tcPr>
          <w:p w14:paraId="52CB42EB"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Marque : à préciser</w:t>
            </w:r>
          </w:p>
          <w:p w14:paraId="5AD30E5B"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Type : à préciser</w:t>
            </w:r>
          </w:p>
          <w:p w14:paraId="6DDAA2DB"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eastAsia="fr-FR"/>
              </w:rPr>
            </w:pPr>
          </w:p>
          <w:p w14:paraId="77A697AD"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lastRenderedPageBreak/>
              <w:t>Il peut rester installé en permanence sur la lampe à fente.</w:t>
            </w:r>
          </w:p>
          <w:p w14:paraId="4D15CC3F"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Monté sur un pivot de fixation se trouvant sur la partie supérieure du microscope.</w:t>
            </w:r>
          </w:p>
          <w:p w14:paraId="5849653A"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Pour l'examen tonométrique, il est placé devant le microscope par simple rotation.</w:t>
            </w:r>
          </w:p>
          <w:p w14:paraId="12BD41D5"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Un cran assurera le centrage parfait du prisme dans l'axe du microscope gauche.</w:t>
            </w:r>
          </w:p>
          <w:p w14:paraId="0193411B"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Avec 1 prisme de dédoublement et accessoires standards.</w:t>
            </w:r>
          </w:p>
          <w:p w14:paraId="0935492E"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w:t>
            </w:r>
          </w:p>
          <w:p w14:paraId="5C452F2B"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Echelle de mesure : 0-80mm Hg</w:t>
            </w:r>
            <w:r w:rsidRPr="00B311CD">
              <w:rPr>
                <w:rFonts w:ascii="Times New Roman" w:eastAsia="Times New Roman" w:hAnsi="Times New Roman" w:cs="Times New Roman"/>
                <w:color w:val="000000"/>
                <w:sz w:val="24"/>
                <w:szCs w:val="24"/>
                <w:lang w:eastAsia="fr-FR"/>
              </w:rPr>
              <w:t xml:space="preserve"> environ</w:t>
            </w:r>
          </w:p>
          <w:p w14:paraId="652F7892"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(Avec une échelle de 20 mm HG)</w:t>
            </w:r>
          </w:p>
          <w:p w14:paraId="6931696E"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Rotation possible</w:t>
            </w:r>
          </w:p>
          <w:p w14:paraId="27A68C7C" w14:textId="77777777" w:rsidR="00885321" w:rsidRPr="00B311CD" w:rsidRDefault="00885321" w:rsidP="00675D39">
            <w:pPr>
              <w:spacing w:after="0" w:line="220" w:lineRule="exact"/>
              <w:contextualSpacing/>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 A fournir avec support de fixation pour lampe à fente.</w:t>
            </w:r>
          </w:p>
          <w:p w14:paraId="6E12FB3D" w14:textId="77777777" w:rsidR="00BD7D0B" w:rsidRPr="00B311CD" w:rsidRDefault="00BD7D0B" w:rsidP="00BD7D0B">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Formation du personnel à la manipulation et à la maintenance,</w:t>
            </w:r>
          </w:p>
          <w:p w14:paraId="3B683DA0" w14:textId="693D47F9" w:rsidR="00885321" w:rsidRPr="00C777AD" w:rsidRDefault="00BD7D0B" w:rsidP="00BD7D0B">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val="fr-ML" w:eastAsia="fr-FR"/>
              </w:rPr>
              <w:t>Fourniture de la documentation en Français</w:t>
            </w:r>
            <w:r w:rsidRPr="00B311CD">
              <w:rPr>
                <w:rFonts w:ascii="Times New Roman" w:eastAsia="Times New Roman" w:hAnsi="Times New Roman" w:cs="Times New Roman"/>
                <w:color w:val="000000"/>
                <w:sz w:val="24"/>
                <w:szCs w:val="24"/>
                <w:lang w:eastAsia="fr-FR"/>
              </w:rPr>
              <w:t>.</w:t>
            </w:r>
          </w:p>
        </w:tc>
        <w:tc>
          <w:tcPr>
            <w:tcW w:w="2592" w:type="dxa"/>
            <w:tcBorders>
              <w:top w:val="single" w:sz="8" w:space="0" w:color="auto"/>
              <w:left w:val="nil"/>
              <w:bottom w:val="single" w:sz="8" w:space="0" w:color="auto"/>
              <w:right w:val="single" w:sz="4" w:space="0" w:color="auto"/>
            </w:tcBorders>
            <w:vAlign w:val="center"/>
          </w:tcPr>
          <w:p w14:paraId="2910EF07" w14:textId="77777777" w:rsidR="00885321" w:rsidRPr="00C40022" w:rsidRDefault="00885321" w:rsidP="00675D39">
            <w:pPr>
              <w:spacing w:before="100" w:beforeAutospacing="1" w:afterAutospacing="1"/>
              <w:jc w:val="both"/>
              <w:rPr>
                <w:rFonts w:ascii="Times New Roman" w:eastAsia="Times New Roman" w:hAnsi="Times New Roman" w:cs="Times New Roman"/>
                <w:sz w:val="24"/>
                <w:szCs w:val="24"/>
                <w:lang w:eastAsia="fr-FR"/>
              </w:rPr>
            </w:pPr>
          </w:p>
        </w:tc>
      </w:tr>
      <w:tr w:rsidR="00885321" w:rsidRPr="00C40022" w14:paraId="592F7D5C" w14:textId="77777777" w:rsidTr="00675D39">
        <w:trPr>
          <w:trHeight w:val="624"/>
          <w:jc w:val="center"/>
        </w:trPr>
        <w:tc>
          <w:tcPr>
            <w:tcW w:w="1444" w:type="dxa"/>
            <w:tcBorders>
              <w:top w:val="single" w:sz="8" w:space="0" w:color="auto"/>
              <w:left w:val="single" w:sz="8" w:space="0" w:color="auto"/>
              <w:bottom w:val="single" w:sz="8" w:space="0" w:color="auto"/>
              <w:right w:val="single" w:sz="4" w:space="0" w:color="auto"/>
            </w:tcBorders>
            <w:vAlign w:val="bottom"/>
          </w:tcPr>
          <w:p w14:paraId="0F0D9626" w14:textId="77777777" w:rsidR="00885321" w:rsidRPr="00B47B86" w:rsidRDefault="00885321" w:rsidP="00675D39">
            <w:pPr>
              <w:spacing w:after="0" w:line="240" w:lineRule="auto"/>
              <w:ind w:left="1080"/>
              <w:rPr>
                <w:rFonts w:ascii="Times New Roman" w:eastAsia="Times New Roman" w:hAnsi="Times New Roman" w:cs="Times New Roman"/>
                <w:sz w:val="24"/>
                <w:szCs w:val="24"/>
                <w:lang w:eastAsia="fr-FR"/>
              </w:rPr>
            </w:pPr>
            <w:r>
              <w:rPr>
                <w:rFonts w:ascii="Calibri" w:hAnsi="Calibri" w:cs="Calibri"/>
                <w:color w:val="000000"/>
              </w:rPr>
              <w:t>10</w:t>
            </w:r>
          </w:p>
        </w:tc>
        <w:tc>
          <w:tcPr>
            <w:tcW w:w="1913" w:type="dxa"/>
            <w:tcBorders>
              <w:top w:val="single" w:sz="8" w:space="0" w:color="auto"/>
              <w:left w:val="single" w:sz="8" w:space="0" w:color="auto"/>
              <w:bottom w:val="single" w:sz="8" w:space="0" w:color="auto"/>
              <w:right w:val="single" w:sz="4" w:space="0" w:color="auto"/>
            </w:tcBorders>
            <w:shd w:val="clear" w:color="auto" w:fill="auto"/>
            <w:vAlign w:val="center"/>
          </w:tcPr>
          <w:p w14:paraId="1745DEB6" w14:textId="77777777" w:rsidR="00885321" w:rsidRPr="00B311C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Projecteur de test</w:t>
            </w:r>
          </w:p>
          <w:p w14:paraId="6E7DBAB7" w14:textId="77777777" w:rsidR="00885321" w:rsidRPr="00362DE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Avec écran</w:t>
            </w:r>
          </w:p>
        </w:tc>
        <w:tc>
          <w:tcPr>
            <w:tcW w:w="4009" w:type="dxa"/>
            <w:tcBorders>
              <w:top w:val="single" w:sz="8" w:space="0" w:color="auto"/>
              <w:left w:val="nil"/>
              <w:bottom w:val="single" w:sz="8" w:space="0" w:color="auto"/>
              <w:right w:val="single" w:sz="4" w:space="0" w:color="auto"/>
            </w:tcBorders>
            <w:shd w:val="clear" w:color="auto" w:fill="auto"/>
            <w:vAlign w:val="center"/>
          </w:tcPr>
          <w:p w14:paraId="6870ED13"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Marque : à préciser</w:t>
            </w:r>
          </w:p>
          <w:p w14:paraId="4F43CFA3"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Type : à préciser</w:t>
            </w:r>
          </w:p>
          <w:p w14:paraId="778182F8" w14:textId="77777777" w:rsidR="00885321" w:rsidRPr="00B311CD" w:rsidRDefault="00885321" w:rsidP="00675D39">
            <w:pPr>
              <w:shd w:val="clear" w:color="auto" w:fill="FFFFFF"/>
              <w:spacing w:after="0" w:line="312" w:lineRule="atLeast"/>
              <w:textAlignment w:val="baseline"/>
              <w:rPr>
                <w:rFonts w:ascii="Times New Roman" w:eastAsia="Times New Roman" w:hAnsi="Times New Roman" w:cs="Times New Roman"/>
                <w:sz w:val="24"/>
                <w:szCs w:val="24"/>
                <w:lang w:val="fr-ML" w:eastAsia="fr-FR"/>
              </w:rPr>
            </w:pPr>
            <w:r w:rsidRPr="00B311CD">
              <w:rPr>
                <w:rFonts w:ascii="Times New Roman" w:eastAsia="Times New Roman" w:hAnsi="Times New Roman" w:cs="Times New Roman"/>
                <w:sz w:val="24"/>
                <w:szCs w:val="24"/>
                <w:lang w:val="fr-ML" w:eastAsia="fr-FR"/>
              </w:rPr>
              <w:t>Projecteur de test complet :</w:t>
            </w:r>
          </w:p>
          <w:p w14:paraId="3E8A4D5E"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Distance de projection environ : 1.5m ~ 6m</w:t>
            </w:r>
            <w:r w:rsidRPr="00B311CD">
              <w:rPr>
                <w:rFonts w:ascii="Times New Roman" w:eastAsia="Times New Roman" w:hAnsi="Times New Roman" w:cs="Times New Roman"/>
                <w:color w:val="000000"/>
                <w:sz w:val="24"/>
                <w:szCs w:val="24"/>
                <w:lang w:eastAsia="fr-FR"/>
              </w:rPr>
              <w:t xml:space="preserve"> environ</w:t>
            </w:r>
            <w:r w:rsidRPr="00B311CD">
              <w:rPr>
                <w:rFonts w:ascii="Times New Roman" w:eastAsia="Times New Roman" w:hAnsi="Times New Roman" w:cs="Times New Roman"/>
                <w:sz w:val="24"/>
                <w:szCs w:val="24"/>
                <w:lang w:eastAsia="fr-FR"/>
              </w:rPr>
              <w:br/>
              <w:t>Taille de la projection à 5 m</w:t>
            </w:r>
            <w:proofErr w:type="gramStart"/>
            <w:r w:rsidRPr="00B311CD">
              <w:rPr>
                <w:rFonts w:ascii="Times New Roman" w:eastAsia="Times New Roman" w:hAnsi="Times New Roman" w:cs="Times New Roman"/>
                <w:sz w:val="24"/>
                <w:szCs w:val="24"/>
                <w:lang w:eastAsia="fr-FR"/>
              </w:rPr>
              <w:t xml:space="preserve"> :sur</w:t>
            </w:r>
            <w:proofErr w:type="gramEnd"/>
            <w:r w:rsidRPr="00B311CD">
              <w:rPr>
                <w:rFonts w:ascii="Times New Roman" w:eastAsia="Times New Roman" w:hAnsi="Times New Roman" w:cs="Times New Roman"/>
                <w:sz w:val="24"/>
                <w:szCs w:val="24"/>
                <w:lang w:eastAsia="fr-FR"/>
              </w:rPr>
              <w:t xml:space="preserve"> environ 330mm(W) x270mm(H)</w:t>
            </w:r>
            <w:r w:rsidRPr="00B311CD">
              <w:rPr>
                <w:rFonts w:ascii="Times New Roman" w:eastAsia="Times New Roman" w:hAnsi="Times New Roman" w:cs="Times New Roman"/>
                <w:color w:val="000000"/>
                <w:sz w:val="24"/>
                <w:szCs w:val="24"/>
                <w:lang w:eastAsia="fr-FR"/>
              </w:rPr>
              <w:t xml:space="preserve"> environ</w:t>
            </w:r>
            <w:r w:rsidRPr="00B311CD">
              <w:rPr>
                <w:rFonts w:ascii="Times New Roman" w:eastAsia="Times New Roman" w:hAnsi="Times New Roman" w:cs="Times New Roman"/>
                <w:sz w:val="24"/>
                <w:szCs w:val="24"/>
                <w:lang w:eastAsia="fr-FR"/>
              </w:rPr>
              <w:br/>
              <w:t>Avec Chart  : Dessins, lettres, chiffres.</w:t>
            </w:r>
            <w:r w:rsidRPr="00B311CD">
              <w:rPr>
                <w:rFonts w:ascii="Times New Roman" w:eastAsia="Times New Roman" w:hAnsi="Times New Roman" w:cs="Times New Roman"/>
                <w:sz w:val="24"/>
                <w:szCs w:val="24"/>
                <w:lang w:eastAsia="fr-FR"/>
              </w:rPr>
              <w:br/>
              <w:t>Rapidité de défilement des charts, Source lumineuse LED.</w:t>
            </w:r>
            <w:r w:rsidRPr="00B311CD">
              <w:rPr>
                <w:rFonts w:ascii="Times New Roman" w:eastAsia="Times New Roman" w:hAnsi="Times New Roman" w:cs="Times New Roman"/>
                <w:sz w:val="24"/>
                <w:szCs w:val="24"/>
                <w:lang w:eastAsia="fr-FR"/>
              </w:rPr>
              <w:br/>
              <w:t>Arrêt automatique après 10 minutes d'inactivité.</w:t>
            </w:r>
            <w:r w:rsidRPr="00B311CD">
              <w:rPr>
                <w:rFonts w:ascii="Times New Roman" w:eastAsia="Times New Roman" w:hAnsi="Times New Roman" w:cs="Times New Roman"/>
                <w:sz w:val="24"/>
                <w:szCs w:val="24"/>
                <w:lang w:eastAsia="fr-FR"/>
              </w:rPr>
              <w:br/>
              <w:t>Source énergétique : AC 220V 50Hz.</w:t>
            </w:r>
            <w:r w:rsidRPr="00B311CD">
              <w:rPr>
                <w:rFonts w:ascii="Times New Roman" w:eastAsia="Times New Roman" w:hAnsi="Times New Roman" w:cs="Times New Roman"/>
                <w:sz w:val="24"/>
                <w:szCs w:val="24"/>
                <w:lang w:eastAsia="fr-FR"/>
              </w:rPr>
              <w:br/>
              <w:t xml:space="preserve">Accessoire à fournir: </w:t>
            </w:r>
          </w:p>
          <w:p w14:paraId="5AC6F0EE" w14:textId="77777777" w:rsidR="00885321" w:rsidRPr="00770C49" w:rsidRDefault="00885321" w:rsidP="000F7285">
            <w:pPr>
              <w:pStyle w:val="Paragraphedeliste"/>
              <w:numPr>
                <w:ilvl w:val="1"/>
                <w:numId w:val="165"/>
              </w:numPr>
              <w:shd w:val="clear" w:color="auto" w:fill="FFFFFF"/>
              <w:spacing w:after="0" w:line="312" w:lineRule="atLeast"/>
              <w:ind w:left="673" w:hanging="283"/>
              <w:textAlignment w:val="baseline"/>
              <w:rPr>
                <w:rFonts w:ascii="Times New Roman" w:eastAsia="Times New Roman" w:hAnsi="Times New Roman" w:cs="Times New Roman"/>
                <w:sz w:val="24"/>
                <w:szCs w:val="24"/>
                <w:lang w:val="fr-ML" w:eastAsia="fr-FR"/>
              </w:rPr>
            </w:pPr>
            <w:r w:rsidRPr="00770C49">
              <w:rPr>
                <w:rFonts w:ascii="Times New Roman" w:eastAsia="Times New Roman" w:hAnsi="Times New Roman" w:cs="Times New Roman"/>
                <w:sz w:val="24"/>
                <w:szCs w:val="24"/>
                <w:lang w:val="fr-ML" w:eastAsia="fr-FR"/>
              </w:rPr>
              <w:t xml:space="preserve">Télécommande,  </w:t>
            </w:r>
          </w:p>
          <w:p w14:paraId="1D15B5E0" w14:textId="77777777" w:rsidR="00885321" w:rsidRPr="00770C49" w:rsidRDefault="00885321" w:rsidP="000F7285">
            <w:pPr>
              <w:pStyle w:val="Paragraphedeliste"/>
              <w:numPr>
                <w:ilvl w:val="1"/>
                <w:numId w:val="165"/>
              </w:numPr>
              <w:shd w:val="clear" w:color="auto" w:fill="FFFFFF"/>
              <w:spacing w:after="0" w:line="312" w:lineRule="atLeast"/>
              <w:ind w:left="673" w:hanging="283"/>
              <w:textAlignment w:val="baseline"/>
              <w:rPr>
                <w:rFonts w:ascii="Times New Roman" w:eastAsia="Times New Roman" w:hAnsi="Times New Roman" w:cs="Times New Roman"/>
                <w:sz w:val="24"/>
                <w:szCs w:val="24"/>
                <w:lang w:val="fr-ML" w:eastAsia="fr-FR"/>
              </w:rPr>
            </w:pPr>
            <w:r w:rsidRPr="00770C49">
              <w:rPr>
                <w:rFonts w:ascii="Times New Roman" w:eastAsia="Times New Roman" w:hAnsi="Times New Roman" w:cs="Times New Roman"/>
                <w:sz w:val="24"/>
                <w:szCs w:val="24"/>
                <w:lang w:val="fr-ML" w:eastAsia="fr-FR"/>
              </w:rPr>
              <w:t xml:space="preserve">Écran de projection, </w:t>
            </w:r>
          </w:p>
          <w:p w14:paraId="3DF466BD" w14:textId="77777777" w:rsidR="00885321" w:rsidRPr="00770C49" w:rsidRDefault="00885321" w:rsidP="000F7285">
            <w:pPr>
              <w:pStyle w:val="Paragraphedeliste"/>
              <w:numPr>
                <w:ilvl w:val="1"/>
                <w:numId w:val="165"/>
              </w:numPr>
              <w:spacing w:after="0" w:line="240" w:lineRule="auto"/>
              <w:ind w:left="673" w:hanging="283"/>
              <w:rPr>
                <w:rFonts w:ascii="Times New Roman" w:eastAsia="Times New Roman" w:hAnsi="Times New Roman" w:cs="Times New Roman"/>
                <w:sz w:val="24"/>
                <w:szCs w:val="24"/>
                <w:lang w:val="fr-ML" w:eastAsia="fr-FR"/>
              </w:rPr>
            </w:pPr>
            <w:proofErr w:type="gramStart"/>
            <w:r w:rsidRPr="00770C49">
              <w:rPr>
                <w:rFonts w:ascii="Times New Roman" w:eastAsia="Times New Roman" w:hAnsi="Times New Roman" w:cs="Times New Roman"/>
                <w:sz w:val="24"/>
                <w:szCs w:val="24"/>
                <w:lang w:val="fr-ML" w:eastAsia="fr-FR"/>
              </w:rPr>
              <w:t>lampe</w:t>
            </w:r>
            <w:proofErr w:type="gramEnd"/>
            <w:r w:rsidRPr="00770C49">
              <w:rPr>
                <w:rFonts w:ascii="Times New Roman" w:eastAsia="Times New Roman" w:hAnsi="Times New Roman" w:cs="Times New Roman"/>
                <w:sz w:val="24"/>
                <w:szCs w:val="24"/>
                <w:lang w:val="fr-ML" w:eastAsia="fr-FR"/>
              </w:rPr>
              <w:t xml:space="preserve"> de rechange</w:t>
            </w:r>
          </w:p>
          <w:p w14:paraId="57D4A62A" w14:textId="77777777" w:rsidR="00770C49" w:rsidRPr="00BD7D0B" w:rsidRDefault="00770C49" w:rsidP="000F7285">
            <w:pPr>
              <w:pStyle w:val="Paragraphedeliste"/>
              <w:numPr>
                <w:ilvl w:val="1"/>
                <w:numId w:val="165"/>
              </w:numPr>
              <w:spacing w:after="0" w:line="240" w:lineRule="auto"/>
              <w:ind w:left="673" w:hanging="283"/>
              <w:rPr>
                <w:rFonts w:ascii="Times New Roman" w:eastAsia="Times New Roman" w:hAnsi="Times New Roman" w:cs="Times New Roman"/>
                <w:sz w:val="24"/>
                <w:szCs w:val="24"/>
                <w:lang w:eastAsia="fr-FR"/>
              </w:rPr>
            </w:pPr>
            <w:proofErr w:type="gramStart"/>
            <w:r w:rsidRPr="00770C49">
              <w:rPr>
                <w:rFonts w:ascii="Times New Roman" w:eastAsia="Times New Roman" w:hAnsi="Times New Roman" w:cs="Times New Roman"/>
                <w:sz w:val="24"/>
                <w:szCs w:val="24"/>
                <w:lang w:val="fr-ML" w:eastAsia="fr-FR"/>
              </w:rPr>
              <w:t>onduleur</w:t>
            </w:r>
            <w:proofErr w:type="gramEnd"/>
            <w:r w:rsidRPr="00770C49">
              <w:rPr>
                <w:rFonts w:ascii="Times New Roman" w:eastAsia="Times New Roman" w:hAnsi="Times New Roman" w:cs="Times New Roman"/>
                <w:sz w:val="24"/>
                <w:szCs w:val="24"/>
                <w:lang w:val="fr-ML" w:eastAsia="fr-FR"/>
              </w:rPr>
              <w:t xml:space="preserve"> UPS de capacité adaptée</w:t>
            </w:r>
            <w:r>
              <w:rPr>
                <w:rFonts w:ascii="Times New Roman" w:eastAsia="Times New Roman" w:hAnsi="Times New Roman" w:cs="Times New Roman"/>
                <w:sz w:val="24"/>
                <w:szCs w:val="24"/>
                <w:lang w:val="fr-ML" w:eastAsia="fr-FR"/>
              </w:rPr>
              <w:t>.</w:t>
            </w:r>
            <w:r w:rsidRPr="00770C49">
              <w:rPr>
                <w:rFonts w:ascii="Times New Roman" w:eastAsia="Times New Roman" w:hAnsi="Times New Roman" w:cs="Times New Roman"/>
                <w:sz w:val="24"/>
                <w:szCs w:val="24"/>
                <w:lang w:val="fr-ML" w:eastAsia="fr-FR"/>
              </w:rPr>
              <w:t xml:space="preserve"> </w:t>
            </w:r>
          </w:p>
          <w:p w14:paraId="13F77AD1" w14:textId="77777777" w:rsidR="00BD7D0B" w:rsidRPr="00B311CD" w:rsidRDefault="00BD7D0B" w:rsidP="00BD7D0B">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Formation du personnel à la manipulation et à la maintenance,</w:t>
            </w:r>
          </w:p>
          <w:p w14:paraId="64EF1CED" w14:textId="182F6A70" w:rsidR="00BD7D0B" w:rsidRPr="00770C49" w:rsidRDefault="00BD7D0B" w:rsidP="00BD7D0B">
            <w:pPr>
              <w:pStyle w:val="Paragraphedeliste"/>
              <w:spacing w:after="0" w:line="240" w:lineRule="auto"/>
              <w:ind w:left="673"/>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val="fr-ML" w:eastAsia="fr-FR"/>
              </w:rPr>
              <w:t>Fourniture de la documentation en Français</w:t>
            </w:r>
            <w:r w:rsidRPr="00B311CD">
              <w:rPr>
                <w:rFonts w:ascii="Times New Roman" w:eastAsia="Times New Roman" w:hAnsi="Times New Roman" w:cs="Times New Roman"/>
                <w:color w:val="000000"/>
                <w:sz w:val="24"/>
                <w:szCs w:val="24"/>
                <w:lang w:eastAsia="fr-FR"/>
              </w:rPr>
              <w:t>.</w:t>
            </w:r>
          </w:p>
        </w:tc>
        <w:tc>
          <w:tcPr>
            <w:tcW w:w="2592" w:type="dxa"/>
            <w:tcBorders>
              <w:top w:val="single" w:sz="8" w:space="0" w:color="auto"/>
              <w:left w:val="nil"/>
              <w:bottom w:val="single" w:sz="8" w:space="0" w:color="auto"/>
              <w:right w:val="single" w:sz="4" w:space="0" w:color="auto"/>
            </w:tcBorders>
            <w:vAlign w:val="center"/>
          </w:tcPr>
          <w:p w14:paraId="4435A609" w14:textId="77777777" w:rsidR="00885321" w:rsidRPr="00C40022" w:rsidRDefault="00885321" w:rsidP="00675D39">
            <w:pPr>
              <w:spacing w:before="100" w:beforeAutospacing="1" w:afterAutospacing="1"/>
              <w:jc w:val="both"/>
              <w:rPr>
                <w:rFonts w:ascii="Times New Roman" w:eastAsia="Times New Roman" w:hAnsi="Times New Roman" w:cs="Times New Roman"/>
                <w:sz w:val="24"/>
                <w:szCs w:val="24"/>
                <w:lang w:eastAsia="fr-FR"/>
              </w:rPr>
            </w:pPr>
          </w:p>
        </w:tc>
      </w:tr>
      <w:tr w:rsidR="00885321" w:rsidRPr="00C40022" w14:paraId="0B3F0F95" w14:textId="77777777" w:rsidTr="00675D39">
        <w:trPr>
          <w:trHeight w:val="624"/>
          <w:jc w:val="center"/>
        </w:trPr>
        <w:tc>
          <w:tcPr>
            <w:tcW w:w="1444" w:type="dxa"/>
            <w:tcBorders>
              <w:top w:val="single" w:sz="8" w:space="0" w:color="auto"/>
              <w:left w:val="single" w:sz="8" w:space="0" w:color="auto"/>
              <w:bottom w:val="single" w:sz="8" w:space="0" w:color="auto"/>
              <w:right w:val="single" w:sz="4" w:space="0" w:color="auto"/>
            </w:tcBorders>
            <w:vAlign w:val="bottom"/>
          </w:tcPr>
          <w:p w14:paraId="0DE92750" w14:textId="77777777" w:rsidR="00885321" w:rsidRPr="00B47B86" w:rsidRDefault="00885321" w:rsidP="00675D39">
            <w:pPr>
              <w:spacing w:after="0" w:line="240" w:lineRule="auto"/>
              <w:ind w:left="1080"/>
              <w:rPr>
                <w:rFonts w:ascii="Times New Roman" w:eastAsia="Times New Roman" w:hAnsi="Times New Roman" w:cs="Times New Roman"/>
                <w:sz w:val="24"/>
                <w:szCs w:val="24"/>
                <w:lang w:eastAsia="fr-FR"/>
              </w:rPr>
            </w:pPr>
            <w:r>
              <w:rPr>
                <w:rFonts w:ascii="Calibri" w:hAnsi="Calibri" w:cs="Calibri"/>
                <w:color w:val="000000"/>
              </w:rPr>
              <w:t>11</w:t>
            </w:r>
          </w:p>
        </w:tc>
        <w:tc>
          <w:tcPr>
            <w:tcW w:w="1913" w:type="dxa"/>
            <w:tcBorders>
              <w:top w:val="single" w:sz="8" w:space="0" w:color="auto"/>
              <w:left w:val="single" w:sz="8" w:space="0" w:color="auto"/>
              <w:bottom w:val="single" w:sz="8" w:space="0" w:color="auto"/>
              <w:right w:val="single" w:sz="4" w:space="0" w:color="auto"/>
            </w:tcBorders>
            <w:shd w:val="clear" w:color="auto" w:fill="auto"/>
            <w:vAlign w:val="center"/>
          </w:tcPr>
          <w:p w14:paraId="4495E953" w14:textId="77777777" w:rsidR="00885321" w:rsidRPr="00B311C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Tabouret de consultation fixe</w:t>
            </w:r>
          </w:p>
          <w:p w14:paraId="4624F702" w14:textId="77777777" w:rsidR="00885321" w:rsidRPr="00362DED" w:rsidRDefault="00885321" w:rsidP="00675D39">
            <w:pPr>
              <w:jc w:val="center"/>
              <w:rPr>
                <w:rFonts w:ascii="Calibri" w:eastAsia="Calibri" w:hAnsi="Calibri" w:cs="Times New Roman"/>
              </w:rPr>
            </w:pPr>
            <w:r w:rsidRPr="00B311CD">
              <w:rPr>
                <w:rFonts w:ascii="Times New Roman" w:eastAsia="Times New Roman" w:hAnsi="Times New Roman" w:cs="Times New Roman"/>
                <w:sz w:val="24"/>
                <w:szCs w:val="24"/>
                <w:lang w:eastAsia="fr-FR"/>
              </w:rPr>
              <w:t>Pour le patient</w:t>
            </w:r>
          </w:p>
        </w:tc>
        <w:tc>
          <w:tcPr>
            <w:tcW w:w="4009" w:type="dxa"/>
            <w:tcBorders>
              <w:top w:val="single" w:sz="8" w:space="0" w:color="auto"/>
              <w:left w:val="nil"/>
              <w:bottom w:val="single" w:sz="8" w:space="0" w:color="auto"/>
              <w:right w:val="single" w:sz="4" w:space="0" w:color="auto"/>
            </w:tcBorders>
            <w:shd w:val="clear" w:color="auto" w:fill="auto"/>
            <w:vAlign w:val="center"/>
          </w:tcPr>
          <w:p w14:paraId="1324EA1C"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Marque : à préciser</w:t>
            </w:r>
          </w:p>
          <w:p w14:paraId="0A35FA9C"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Type : à préciser</w:t>
            </w:r>
          </w:p>
          <w:p w14:paraId="53DBDC42" w14:textId="77777777" w:rsidR="00885321" w:rsidRPr="00B311CD" w:rsidRDefault="00885321" w:rsidP="00675D39">
            <w:pPr>
              <w:spacing w:after="0" w:line="240" w:lineRule="auto"/>
              <w:rPr>
                <w:rFonts w:ascii="Times New Roman" w:eastAsia="Times New Roman" w:hAnsi="Times New Roman" w:cs="Times New Roman"/>
                <w:color w:val="222222"/>
                <w:sz w:val="21"/>
                <w:szCs w:val="21"/>
                <w:shd w:val="clear" w:color="auto" w:fill="FFFFFF"/>
                <w:lang w:eastAsia="fr-FR"/>
              </w:rPr>
            </w:pPr>
          </w:p>
          <w:p w14:paraId="349DA28C" w14:textId="77777777" w:rsidR="00885321" w:rsidRPr="00C777A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Tabouret pour patient conçu avec </w:t>
            </w:r>
            <w:proofErr w:type="gramStart"/>
            <w:r w:rsidRPr="00B311CD">
              <w:rPr>
                <w:rFonts w:ascii="Times New Roman" w:eastAsia="Times New Roman" w:hAnsi="Times New Roman" w:cs="Times New Roman"/>
                <w:sz w:val="24"/>
                <w:szCs w:val="24"/>
                <w:lang w:eastAsia="fr-FR"/>
              </w:rPr>
              <w:t>une  assise</w:t>
            </w:r>
            <w:proofErr w:type="gramEnd"/>
            <w:r w:rsidRPr="00B311CD">
              <w:rPr>
                <w:rFonts w:ascii="Times New Roman" w:eastAsia="Times New Roman" w:hAnsi="Times New Roman" w:cs="Times New Roman"/>
                <w:sz w:val="24"/>
                <w:szCs w:val="24"/>
                <w:lang w:eastAsia="fr-FR"/>
              </w:rPr>
              <w:t xml:space="preserve"> de forme avec pneumatique haut / bas (siège inférieur ou supérieur) et commande d’inclinaison manuelle, finition chromée de base avec roulettes, base diamètre – 50cm.</w:t>
            </w:r>
          </w:p>
        </w:tc>
        <w:tc>
          <w:tcPr>
            <w:tcW w:w="2592" w:type="dxa"/>
            <w:tcBorders>
              <w:top w:val="single" w:sz="8" w:space="0" w:color="auto"/>
              <w:left w:val="nil"/>
              <w:bottom w:val="single" w:sz="8" w:space="0" w:color="auto"/>
              <w:right w:val="single" w:sz="4" w:space="0" w:color="auto"/>
            </w:tcBorders>
            <w:vAlign w:val="center"/>
          </w:tcPr>
          <w:p w14:paraId="1E71B525" w14:textId="77777777" w:rsidR="00885321" w:rsidRPr="00C40022" w:rsidRDefault="00885321" w:rsidP="00675D39">
            <w:pPr>
              <w:spacing w:before="100" w:beforeAutospacing="1" w:afterAutospacing="1"/>
              <w:jc w:val="both"/>
              <w:rPr>
                <w:rFonts w:ascii="Times New Roman" w:eastAsia="Times New Roman" w:hAnsi="Times New Roman" w:cs="Times New Roman"/>
                <w:sz w:val="24"/>
                <w:szCs w:val="24"/>
                <w:lang w:eastAsia="fr-FR"/>
              </w:rPr>
            </w:pPr>
          </w:p>
        </w:tc>
      </w:tr>
      <w:tr w:rsidR="00885321" w:rsidRPr="00C40022" w14:paraId="1C9FC1C9" w14:textId="77777777" w:rsidTr="00675D39">
        <w:trPr>
          <w:trHeight w:val="624"/>
          <w:jc w:val="center"/>
        </w:trPr>
        <w:tc>
          <w:tcPr>
            <w:tcW w:w="1444" w:type="dxa"/>
            <w:tcBorders>
              <w:top w:val="single" w:sz="8" w:space="0" w:color="auto"/>
              <w:left w:val="single" w:sz="8" w:space="0" w:color="auto"/>
              <w:bottom w:val="single" w:sz="8" w:space="0" w:color="auto"/>
              <w:right w:val="single" w:sz="4" w:space="0" w:color="auto"/>
            </w:tcBorders>
            <w:vAlign w:val="bottom"/>
          </w:tcPr>
          <w:p w14:paraId="0D457104" w14:textId="77777777" w:rsidR="00885321" w:rsidRPr="00B47B86" w:rsidRDefault="00885321" w:rsidP="00675D39">
            <w:pPr>
              <w:spacing w:after="0" w:line="240" w:lineRule="auto"/>
              <w:ind w:left="1080"/>
              <w:rPr>
                <w:rFonts w:ascii="Times New Roman" w:eastAsia="Times New Roman" w:hAnsi="Times New Roman" w:cs="Times New Roman"/>
                <w:sz w:val="24"/>
                <w:szCs w:val="24"/>
                <w:lang w:eastAsia="fr-FR"/>
              </w:rPr>
            </w:pPr>
            <w:r>
              <w:rPr>
                <w:rFonts w:ascii="Calibri" w:hAnsi="Calibri" w:cs="Calibri"/>
                <w:color w:val="000000"/>
              </w:rPr>
              <w:t>12</w:t>
            </w:r>
          </w:p>
        </w:tc>
        <w:tc>
          <w:tcPr>
            <w:tcW w:w="1913" w:type="dxa"/>
            <w:tcBorders>
              <w:top w:val="single" w:sz="8" w:space="0" w:color="auto"/>
              <w:left w:val="single" w:sz="8" w:space="0" w:color="auto"/>
              <w:bottom w:val="single" w:sz="8" w:space="0" w:color="auto"/>
              <w:right w:val="single" w:sz="4" w:space="0" w:color="auto"/>
            </w:tcBorders>
            <w:shd w:val="clear" w:color="auto" w:fill="auto"/>
            <w:vAlign w:val="center"/>
          </w:tcPr>
          <w:p w14:paraId="3C0D6E89" w14:textId="77777777" w:rsidR="00885321" w:rsidRPr="00B311C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Tabouret de consultation mobile</w:t>
            </w:r>
          </w:p>
          <w:p w14:paraId="6A564D91" w14:textId="77777777" w:rsidR="00885321" w:rsidRPr="00362DED" w:rsidRDefault="00885321" w:rsidP="00675D39">
            <w:pPr>
              <w:spacing w:after="0" w:line="273"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Pour le technicien</w:t>
            </w:r>
          </w:p>
        </w:tc>
        <w:tc>
          <w:tcPr>
            <w:tcW w:w="4009" w:type="dxa"/>
            <w:tcBorders>
              <w:top w:val="single" w:sz="8" w:space="0" w:color="auto"/>
              <w:left w:val="nil"/>
              <w:bottom w:val="single" w:sz="8" w:space="0" w:color="auto"/>
              <w:right w:val="single" w:sz="4" w:space="0" w:color="auto"/>
            </w:tcBorders>
            <w:shd w:val="clear" w:color="auto" w:fill="auto"/>
            <w:vAlign w:val="center"/>
          </w:tcPr>
          <w:p w14:paraId="0BEA9EAD"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Marque : à préciser</w:t>
            </w:r>
          </w:p>
          <w:p w14:paraId="42D61502"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Type : à préciser</w:t>
            </w:r>
          </w:p>
          <w:p w14:paraId="29F0D67A"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p>
          <w:p w14:paraId="1760DD9D" w14:textId="77777777" w:rsidR="00885321" w:rsidRPr="00C777A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Tabouret pour médecin Conçu pour augmenter le confort des médecins à long terme études / traitements </w:t>
            </w:r>
            <w:r w:rsidRPr="00B311CD">
              <w:rPr>
                <w:rFonts w:ascii="Times New Roman" w:eastAsia="Times New Roman" w:hAnsi="Times New Roman" w:cs="Times New Roman"/>
                <w:sz w:val="24"/>
                <w:szCs w:val="24"/>
                <w:lang w:eastAsia="fr-FR"/>
              </w:rPr>
              <w:lastRenderedPageBreak/>
              <w:t>en position assise. Confortable et siège réglable (haut / bas) avec dossier inclinable.</w:t>
            </w:r>
          </w:p>
        </w:tc>
        <w:tc>
          <w:tcPr>
            <w:tcW w:w="2592" w:type="dxa"/>
            <w:tcBorders>
              <w:top w:val="single" w:sz="8" w:space="0" w:color="auto"/>
              <w:left w:val="nil"/>
              <w:bottom w:val="single" w:sz="8" w:space="0" w:color="auto"/>
              <w:right w:val="single" w:sz="4" w:space="0" w:color="auto"/>
            </w:tcBorders>
            <w:vAlign w:val="center"/>
          </w:tcPr>
          <w:p w14:paraId="7A229AF6" w14:textId="77777777" w:rsidR="00885321" w:rsidRPr="00C40022" w:rsidRDefault="00885321" w:rsidP="00675D39">
            <w:pPr>
              <w:spacing w:before="100" w:beforeAutospacing="1" w:afterAutospacing="1"/>
              <w:jc w:val="both"/>
              <w:rPr>
                <w:rFonts w:ascii="Times New Roman" w:eastAsia="Times New Roman" w:hAnsi="Times New Roman" w:cs="Times New Roman"/>
                <w:sz w:val="24"/>
                <w:szCs w:val="24"/>
                <w:lang w:eastAsia="fr-FR"/>
              </w:rPr>
            </w:pPr>
          </w:p>
        </w:tc>
      </w:tr>
      <w:tr w:rsidR="00885321" w:rsidRPr="00C40022" w14:paraId="5D2684F2" w14:textId="77777777" w:rsidTr="00675D39">
        <w:trPr>
          <w:trHeight w:val="624"/>
          <w:jc w:val="center"/>
        </w:trPr>
        <w:tc>
          <w:tcPr>
            <w:tcW w:w="1444" w:type="dxa"/>
            <w:tcBorders>
              <w:top w:val="single" w:sz="8" w:space="0" w:color="auto"/>
              <w:left w:val="single" w:sz="8" w:space="0" w:color="auto"/>
              <w:bottom w:val="single" w:sz="8" w:space="0" w:color="auto"/>
              <w:right w:val="single" w:sz="4" w:space="0" w:color="auto"/>
            </w:tcBorders>
            <w:vAlign w:val="bottom"/>
          </w:tcPr>
          <w:p w14:paraId="37D9FD95" w14:textId="77777777" w:rsidR="00885321" w:rsidRPr="00B47B86" w:rsidRDefault="00885321" w:rsidP="00675D39">
            <w:pPr>
              <w:spacing w:after="0" w:line="240" w:lineRule="auto"/>
              <w:ind w:left="1080"/>
              <w:rPr>
                <w:rFonts w:ascii="Times New Roman" w:eastAsia="Times New Roman" w:hAnsi="Times New Roman" w:cs="Times New Roman"/>
                <w:sz w:val="24"/>
                <w:szCs w:val="24"/>
                <w:lang w:eastAsia="fr-FR"/>
              </w:rPr>
            </w:pPr>
            <w:r>
              <w:rPr>
                <w:rFonts w:ascii="Calibri" w:hAnsi="Calibri" w:cs="Calibri"/>
                <w:color w:val="000000"/>
              </w:rPr>
              <w:t>13</w:t>
            </w:r>
          </w:p>
        </w:tc>
        <w:tc>
          <w:tcPr>
            <w:tcW w:w="1913" w:type="dxa"/>
            <w:tcBorders>
              <w:top w:val="single" w:sz="8" w:space="0" w:color="auto"/>
              <w:left w:val="single" w:sz="8" w:space="0" w:color="auto"/>
              <w:bottom w:val="single" w:sz="8" w:space="0" w:color="auto"/>
              <w:right w:val="single" w:sz="4" w:space="0" w:color="auto"/>
            </w:tcBorders>
            <w:shd w:val="clear" w:color="auto" w:fill="auto"/>
            <w:vAlign w:val="center"/>
          </w:tcPr>
          <w:p w14:paraId="40E2147F" w14:textId="77777777" w:rsidR="00885321" w:rsidRPr="00362DED" w:rsidRDefault="00885321" w:rsidP="00675D39">
            <w:pPr>
              <w:spacing w:after="0" w:line="273"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Tonomètre à air pulsé</w:t>
            </w:r>
          </w:p>
        </w:tc>
        <w:tc>
          <w:tcPr>
            <w:tcW w:w="4009" w:type="dxa"/>
            <w:tcBorders>
              <w:top w:val="single" w:sz="8" w:space="0" w:color="auto"/>
              <w:left w:val="nil"/>
              <w:bottom w:val="single" w:sz="8" w:space="0" w:color="auto"/>
              <w:right w:val="single" w:sz="4" w:space="0" w:color="auto"/>
            </w:tcBorders>
            <w:shd w:val="clear" w:color="auto" w:fill="auto"/>
            <w:vAlign w:val="center"/>
          </w:tcPr>
          <w:p w14:paraId="3C391E09"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Marque : à préciser</w:t>
            </w:r>
          </w:p>
          <w:p w14:paraId="76420733"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Type : à préciser</w:t>
            </w:r>
          </w:p>
          <w:p w14:paraId="5E1B17C0" w14:textId="77777777" w:rsidR="00885321" w:rsidRPr="00B311CD" w:rsidRDefault="00885321" w:rsidP="00675D39">
            <w:pPr>
              <w:spacing w:after="0" w:line="240" w:lineRule="auto"/>
              <w:rPr>
                <w:rFonts w:ascii="Times New Roman" w:eastAsia="Times New Roman" w:hAnsi="Times New Roman" w:cs="Times New Roman"/>
                <w:b/>
                <w:sz w:val="24"/>
                <w:szCs w:val="24"/>
                <w:lang w:eastAsia="fr-FR"/>
              </w:rPr>
            </w:pPr>
          </w:p>
          <w:p w14:paraId="506B1410" w14:textId="77777777" w:rsidR="00885321" w:rsidRPr="00B311CD" w:rsidRDefault="00885321" w:rsidP="00675D39">
            <w:pPr>
              <w:spacing w:after="0" w:line="240" w:lineRule="auto"/>
              <w:rPr>
                <w:rFonts w:ascii="Times New Roman" w:eastAsia="Times New Roman" w:hAnsi="Times New Roman" w:cs="Times New Roman"/>
                <w:b/>
                <w:sz w:val="24"/>
                <w:szCs w:val="24"/>
                <w:lang w:eastAsia="fr-FR"/>
              </w:rPr>
            </w:pPr>
            <w:r w:rsidRPr="00B311CD">
              <w:rPr>
                <w:rFonts w:ascii="Times New Roman" w:eastAsia="Times New Roman" w:hAnsi="Times New Roman" w:cs="Times New Roman"/>
                <w:b/>
                <w:sz w:val="24"/>
                <w:szCs w:val="24"/>
                <w:lang w:eastAsia="fr-FR"/>
              </w:rPr>
              <w:t xml:space="preserve">Tonomètre a air pulsé non contact de table. </w:t>
            </w:r>
          </w:p>
          <w:p w14:paraId="36ED988F"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Simplicité de prise de mesure pour l'utilisateur comme pour le patient. </w:t>
            </w:r>
          </w:p>
          <w:p w14:paraId="54026B42"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Le système sera totalement automatisé et ne requiert aucun dispositif manuel de fonctionnement des appareils, offre toute la flexibilité nécessaire. Un léger souffle suffit pour déterminer la pression intra-oculaire.</w:t>
            </w:r>
          </w:p>
          <w:p w14:paraId="7BD99D7D"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Une mesure fiable pour un gain de temps : Il suffira au patient de déposer son front sur le repose-front et de fixer le point lumineux.</w:t>
            </w:r>
          </w:p>
          <w:p w14:paraId="667BAE6F"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Le réglage automatique de la distance de la tête de mesure à l’œil assurera le meilleur résultat possible.</w:t>
            </w:r>
          </w:p>
          <w:p w14:paraId="31DFB310"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Caractéristiques :</w:t>
            </w:r>
          </w:p>
          <w:p w14:paraId="6DE54560" w14:textId="77777777" w:rsidR="00885321" w:rsidRPr="00B311CD" w:rsidRDefault="00885321" w:rsidP="000F7285">
            <w:pPr>
              <w:numPr>
                <w:ilvl w:val="0"/>
                <w:numId w:val="133"/>
              </w:numPr>
              <w:spacing w:after="0" w:line="240" w:lineRule="auto"/>
              <w:contextualSpacing/>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Totalement automatisé.</w:t>
            </w:r>
          </w:p>
          <w:p w14:paraId="0FA3688B" w14:textId="77777777" w:rsidR="00885321" w:rsidRPr="00B311CD" w:rsidRDefault="00885321" w:rsidP="000F7285">
            <w:pPr>
              <w:numPr>
                <w:ilvl w:val="0"/>
                <w:numId w:val="133"/>
              </w:numPr>
              <w:spacing w:after="0" w:line="240" w:lineRule="auto"/>
              <w:contextualSpacing/>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Aucune manipulation manuelle.</w:t>
            </w:r>
          </w:p>
          <w:p w14:paraId="0AEE48EF" w14:textId="77777777" w:rsidR="00885321" w:rsidRPr="00B311CD" w:rsidRDefault="00885321" w:rsidP="000F7285">
            <w:pPr>
              <w:numPr>
                <w:ilvl w:val="0"/>
                <w:numId w:val="133"/>
              </w:numPr>
              <w:spacing w:after="0" w:line="240" w:lineRule="auto"/>
              <w:contextualSpacing/>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Mesure non contact assurant une totale sécurité d'hygiène.</w:t>
            </w:r>
          </w:p>
          <w:p w14:paraId="7270A148" w14:textId="77777777" w:rsidR="00885321" w:rsidRPr="00B311CD" w:rsidRDefault="00885321" w:rsidP="000F7285">
            <w:pPr>
              <w:numPr>
                <w:ilvl w:val="0"/>
                <w:numId w:val="133"/>
              </w:numPr>
              <w:spacing w:after="0" w:line="240" w:lineRule="auto"/>
              <w:contextualSpacing/>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Edition des résultats sur une imprimante intégrée.</w:t>
            </w:r>
          </w:p>
          <w:p w14:paraId="65E84AA7" w14:textId="77777777" w:rsidR="00885321" w:rsidRPr="00B311CD" w:rsidRDefault="00885321" w:rsidP="000F7285">
            <w:pPr>
              <w:numPr>
                <w:ilvl w:val="0"/>
                <w:numId w:val="133"/>
              </w:numPr>
              <w:spacing w:after="0" w:line="240" w:lineRule="auto"/>
              <w:contextualSpacing/>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Interface RS 232 ou USB de transfert de données vers PC.</w:t>
            </w:r>
          </w:p>
          <w:p w14:paraId="1B84E07B" w14:textId="77777777" w:rsidR="00885321" w:rsidRPr="00B311CD" w:rsidRDefault="00885321" w:rsidP="000F7285">
            <w:pPr>
              <w:numPr>
                <w:ilvl w:val="0"/>
                <w:numId w:val="133"/>
              </w:numPr>
              <w:spacing w:after="0" w:line="240" w:lineRule="auto"/>
              <w:contextualSpacing/>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Simplicité de prise de mesures pour l'utilisateur comme pour le patient.</w:t>
            </w:r>
          </w:p>
          <w:p w14:paraId="53A4932B" w14:textId="77777777" w:rsidR="00885321" w:rsidRPr="00B311CD" w:rsidRDefault="00885321" w:rsidP="000F7285">
            <w:pPr>
              <w:numPr>
                <w:ilvl w:val="0"/>
                <w:numId w:val="133"/>
              </w:numPr>
              <w:spacing w:after="0" w:line="240" w:lineRule="auto"/>
              <w:contextualSpacing/>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Totalement automatisé, ne requiert aucun dispositif manuel de positionnement.</w:t>
            </w:r>
          </w:p>
          <w:p w14:paraId="6BAEB335" w14:textId="77777777" w:rsidR="00885321" w:rsidRPr="00B311CD" w:rsidRDefault="00885321" w:rsidP="000F7285">
            <w:pPr>
              <w:numPr>
                <w:ilvl w:val="0"/>
                <w:numId w:val="133"/>
              </w:numPr>
              <w:spacing w:after="0" w:line="240" w:lineRule="auto"/>
              <w:contextualSpacing/>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Tous les réglages préalables se font sur un clavier ou sur écran tactile.</w:t>
            </w:r>
          </w:p>
          <w:p w14:paraId="281DE93F" w14:textId="77777777" w:rsidR="00885321" w:rsidRPr="00B311CD" w:rsidRDefault="00885321" w:rsidP="000F7285">
            <w:pPr>
              <w:numPr>
                <w:ilvl w:val="0"/>
                <w:numId w:val="133"/>
              </w:numPr>
              <w:spacing w:after="0" w:line="240" w:lineRule="auto"/>
              <w:contextualSpacing/>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Il ne nécessite pas de maintenance particulière.</w:t>
            </w:r>
          </w:p>
          <w:p w14:paraId="1E89EC6E" w14:textId="77777777" w:rsidR="00885321" w:rsidRPr="00B311CD" w:rsidRDefault="00885321" w:rsidP="000F7285">
            <w:pPr>
              <w:numPr>
                <w:ilvl w:val="0"/>
                <w:numId w:val="133"/>
              </w:numPr>
              <w:spacing w:after="0" w:line="240" w:lineRule="auto"/>
              <w:contextualSpacing/>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Rapidité de la documentation et de l'information.</w:t>
            </w:r>
          </w:p>
          <w:p w14:paraId="2C4009EF" w14:textId="77777777" w:rsidR="00885321" w:rsidRPr="00B311CD" w:rsidRDefault="00885321" w:rsidP="000F7285">
            <w:pPr>
              <w:numPr>
                <w:ilvl w:val="0"/>
                <w:numId w:val="133"/>
              </w:numPr>
              <w:spacing w:after="0" w:line="240" w:lineRule="auto"/>
              <w:contextualSpacing/>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Les résultats conformes à la norme Goldman.</w:t>
            </w:r>
          </w:p>
          <w:p w14:paraId="2FC9E4BA"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Fourni avec :</w:t>
            </w:r>
          </w:p>
          <w:p w14:paraId="6F58714F" w14:textId="77777777" w:rsidR="00885321" w:rsidRPr="00B311CD" w:rsidRDefault="00885321" w:rsidP="000F7285">
            <w:pPr>
              <w:numPr>
                <w:ilvl w:val="0"/>
                <w:numId w:val="154"/>
              </w:num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Table électrique à hauteur variable.</w:t>
            </w:r>
          </w:p>
          <w:p w14:paraId="2EFFD751" w14:textId="77777777" w:rsidR="00885321" w:rsidRPr="00B311CD" w:rsidRDefault="00885321" w:rsidP="000F7285">
            <w:pPr>
              <w:numPr>
                <w:ilvl w:val="0"/>
                <w:numId w:val="154"/>
              </w:numPr>
              <w:shd w:val="clear" w:color="auto" w:fill="FFFFFF"/>
              <w:spacing w:after="0" w:line="312" w:lineRule="atLeast"/>
              <w:contextualSpacing/>
              <w:textAlignment w:val="baseline"/>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10 </w:t>
            </w:r>
            <w:proofErr w:type="gramStart"/>
            <w:r w:rsidRPr="00B311CD">
              <w:rPr>
                <w:rFonts w:ascii="Times New Roman" w:eastAsia="Times New Roman" w:hAnsi="Times New Roman" w:cs="Times New Roman"/>
                <w:sz w:val="24"/>
                <w:szCs w:val="24"/>
                <w:lang w:eastAsia="fr-FR"/>
              </w:rPr>
              <w:t>rouleau</w:t>
            </w:r>
            <w:proofErr w:type="gramEnd"/>
            <w:r w:rsidRPr="00B311CD">
              <w:rPr>
                <w:rFonts w:ascii="Times New Roman" w:eastAsia="Times New Roman" w:hAnsi="Times New Roman" w:cs="Times New Roman"/>
                <w:sz w:val="24"/>
                <w:szCs w:val="24"/>
                <w:lang w:eastAsia="fr-FR"/>
              </w:rPr>
              <w:t xml:space="preserve"> de papier thermique</w:t>
            </w:r>
          </w:p>
          <w:p w14:paraId="27F3FC65" w14:textId="77777777" w:rsidR="00885321" w:rsidRPr="00B311CD" w:rsidRDefault="00885321" w:rsidP="000F7285">
            <w:pPr>
              <w:numPr>
                <w:ilvl w:val="0"/>
                <w:numId w:val="154"/>
              </w:numPr>
              <w:shd w:val="clear" w:color="auto" w:fill="FFFFFF"/>
              <w:spacing w:after="0" w:line="312" w:lineRule="atLeast"/>
              <w:contextualSpacing/>
              <w:textAlignment w:val="baseline"/>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Un onduleur UPS de capacité suffisante ;</w:t>
            </w:r>
          </w:p>
          <w:p w14:paraId="56266A7C" w14:textId="77777777" w:rsidR="00885321" w:rsidRPr="00B311CD" w:rsidRDefault="00885321" w:rsidP="000F7285">
            <w:pPr>
              <w:numPr>
                <w:ilvl w:val="0"/>
                <w:numId w:val="154"/>
              </w:numPr>
              <w:shd w:val="clear" w:color="auto" w:fill="FFFFFF"/>
              <w:spacing w:after="0" w:line="312" w:lineRule="atLeast"/>
              <w:contextualSpacing/>
              <w:textAlignment w:val="baseline"/>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Une housse de protection</w:t>
            </w:r>
          </w:p>
          <w:p w14:paraId="441EDBBE" w14:textId="77777777" w:rsidR="00BD7D0B" w:rsidRPr="00B311CD" w:rsidRDefault="00BD7D0B" w:rsidP="00BD7D0B">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Formation du personnel à la manipulation et à la maintenance,</w:t>
            </w:r>
          </w:p>
          <w:p w14:paraId="1ACFEEF1" w14:textId="6EE0DB44" w:rsidR="00885321" w:rsidRPr="00C777AD" w:rsidRDefault="00BD7D0B" w:rsidP="00BD7D0B">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val="fr-ML" w:eastAsia="fr-FR"/>
              </w:rPr>
              <w:t>Fourniture de la documentation en Français</w:t>
            </w:r>
            <w:r w:rsidRPr="00B311CD">
              <w:rPr>
                <w:rFonts w:ascii="Times New Roman" w:eastAsia="Times New Roman" w:hAnsi="Times New Roman" w:cs="Times New Roman"/>
                <w:color w:val="000000"/>
                <w:sz w:val="24"/>
                <w:szCs w:val="24"/>
                <w:lang w:eastAsia="fr-FR"/>
              </w:rPr>
              <w:t>.</w:t>
            </w:r>
          </w:p>
        </w:tc>
        <w:tc>
          <w:tcPr>
            <w:tcW w:w="2592" w:type="dxa"/>
            <w:tcBorders>
              <w:top w:val="single" w:sz="8" w:space="0" w:color="auto"/>
              <w:left w:val="nil"/>
              <w:bottom w:val="single" w:sz="8" w:space="0" w:color="auto"/>
              <w:right w:val="single" w:sz="4" w:space="0" w:color="auto"/>
            </w:tcBorders>
            <w:vAlign w:val="center"/>
          </w:tcPr>
          <w:p w14:paraId="360E4980" w14:textId="77777777" w:rsidR="00885321" w:rsidRPr="00C40022" w:rsidRDefault="00885321" w:rsidP="00675D39">
            <w:pPr>
              <w:spacing w:before="100" w:beforeAutospacing="1" w:afterAutospacing="1"/>
              <w:jc w:val="both"/>
              <w:rPr>
                <w:rFonts w:ascii="Times New Roman" w:eastAsia="Times New Roman" w:hAnsi="Times New Roman" w:cs="Times New Roman"/>
                <w:sz w:val="24"/>
                <w:szCs w:val="24"/>
                <w:lang w:eastAsia="fr-FR"/>
              </w:rPr>
            </w:pPr>
          </w:p>
        </w:tc>
      </w:tr>
      <w:tr w:rsidR="00885321" w:rsidRPr="00C40022" w14:paraId="06D1BB9F" w14:textId="77777777" w:rsidTr="00675D39">
        <w:trPr>
          <w:trHeight w:val="624"/>
          <w:jc w:val="center"/>
        </w:trPr>
        <w:tc>
          <w:tcPr>
            <w:tcW w:w="1444" w:type="dxa"/>
            <w:tcBorders>
              <w:top w:val="single" w:sz="8" w:space="0" w:color="auto"/>
              <w:left w:val="single" w:sz="8" w:space="0" w:color="auto"/>
              <w:bottom w:val="single" w:sz="8" w:space="0" w:color="auto"/>
              <w:right w:val="single" w:sz="4" w:space="0" w:color="auto"/>
            </w:tcBorders>
            <w:vAlign w:val="bottom"/>
          </w:tcPr>
          <w:p w14:paraId="29C722C3" w14:textId="77777777" w:rsidR="00885321" w:rsidRPr="00B47B86" w:rsidRDefault="00885321" w:rsidP="00675D39">
            <w:pPr>
              <w:spacing w:after="0" w:line="240" w:lineRule="auto"/>
              <w:ind w:left="1080"/>
              <w:rPr>
                <w:rFonts w:ascii="Times New Roman" w:eastAsia="Times New Roman" w:hAnsi="Times New Roman" w:cs="Times New Roman"/>
                <w:sz w:val="24"/>
                <w:szCs w:val="24"/>
                <w:lang w:eastAsia="fr-FR"/>
              </w:rPr>
            </w:pPr>
            <w:r>
              <w:rPr>
                <w:rFonts w:ascii="Calibri" w:hAnsi="Calibri" w:cs="Calibri"/>
                <w:color w:val="000000"/>
              </w:rPr>
              <w:t>14</w:t>
            </w:r>
          </w:p>
        </w:tc>
        <w:tc>
          <w:tcPr>
            <w:tcW w:w="1913" w:type="dxa"/>
            <w:tcBorders>
              <w:top w:val="single" w:sz="8" w:space="0" w:color="auto"/>
              <w:left w:val="single" w:sz="8" w:space="0" w:color="auto"/>
              <w:bottom w:val="single" w:sz="8" w:space="0" w:color="auto"/>
              <w:right w:val="single" w:sz="4" w:space="0" w:color="auto"/>
            </w:tcBorders>
            <w:shd w:val="clear" w:color="auto" w:fill="auto"/>
            <w:vAlign w:val="center"/>
          </w:tcPr>
          <w:p w14:paraId="578D6D6D" w14:textId="77777777" w:rsidR="00885321" w:rsidRPr="00B311C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Ophtalmoscope indirect</w:t>
            </w:r>
          </w:p>
          <w:p w14:paraId="67ABDF96" w14:textId="77777777" w:rsidR="00885321" w:rsidRPr="00362DED" w:rsidRDefault="00885321" w:rsidP="00675D39">
            <w:pPr>
              <w:spacing w:after="0" w:line="273"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Plus 2 loupes 28 et 2 loupes 30</w:t>
            </w:r>
          </w:p>
        </w:tc>
        <w:tc>
          <w:tcPr>
            <w:tcW w:w="4009" w:type="dxa"/>
            <w:tcBorders>
              <w:top w:val="single" w:sz="8" w:space="0" w:color="auto"/>
              <w:left w:val="nil"/>
              <w:bottom w:val="single" w:sz="8" w:space="0" w:color="auto"/>
              <w:right w:val="single" w:sz="4" w:space="0" w:color="auto"/>
            </w:tcBorders>
            <w:shd w:val="clear" w:color="auto" w:fill="auto"/>
            <w:vAlign w:val="center"/>
          </w:tcPr>
          <w:p w14:paraId="47AD7A66"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Marque : à préciser</w:t>
            </w:r>
          </w:p>
          <w:p w14:paraId="653D6D06"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Type : à préciser</w:t>
            </w:r>
          </w:p>
          <w:p w14:paraId="008C7472"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val="fr-ML" w:eastAsia="fr-FR"/>
              </w:rPr>
            </w:pPr>
            <w:r w:rsidRPr="00B311CD">
              <w:rPr>
                <w:rFonts w:ascii="Times New Roman" w:eastAsia="Times New Roman" w:hAnsi="Times New Roman" w:cs="Times New Roman"/>
                <w:sz w:val="24"/>
                <w:szCs w:val="24"/>
                <w:lang w:val="fr-ML" w:eastAsia="fr-FR"/>
              </w:rPr>
              <w:t xml:space="preserve">Système unique de réglage synchronisé de la convergence et de la parallaxe pour des images </w:t>
            </w:r>
            <w:r w:rsidRPr="00B311CD">
              <w:rPr>
                <w:rFonts w:ascii="Times New Roman" w:eastAsia="Times New Roman" w:hAnsi="Times New Roman" w:cs="Times New Roman"/>
                <w:sz w:val="24"/>
                <w:szCs w:val="24"/>
                <w:lang w:val="fr-ML" w:eastAsia="fr-FR"/>
              </w:rPr>
              <w:lastRenderedPageBreak/>
              <w:t>stéréoscopiques parfaites du fond d’œil au travers de n’importe quelle taille de pupille.</w:t>
            </w:r>
          </w:p>
          <w:p w14:paraId="275BF728" w14:textId="77777777" w:rsidR="00885321" w:rsidRPr="00B311CD" w:rsidRDefault="00885321" w:rsidP="000F7285">
            <w:pPr>
              <w:numPr>
                <w:ilvl w:val="0"/>
                <w:numId w:val="133"/>
              </w:numPr>
              <w:shd w:val="clear" w:color="auto" w:fill="FFFFFF"/>
              <w:spacing w:after="0" w:line="240" w:lineRule="auto"/>
              <w:ind w:left="0"/>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 </w:t>
            </w:r>
            <w:proofErr w:type="gramStart"/>
            <w:r w:rsidRPr="00B311CD">
              <w:rPr>
                <w:rFonts w:ascii="Times New Roman" w:eastAsia="Times New Roman" w:hAnsi="Times New Roman" w:cs="Times New Roman"/>
                <w:sz w:val="24"/>
                <w:szCs w:val="24"/>
                <w:lang w:eastAsia="fr-FR"/>
              </w:rPr>
              <w:t>champ</w:t>
            </w:r>
            <w:proofErr w:type="gramEnd"/>
            <w:r w:rsidRPr="00B311CD">
              <w:rPr>
                <w:rFonts w:ascii="Times New Roman" w:eastAsia="Times New Roman" w:hAnsi="Times New Roman" w:cs="Times New Roman"/>
                <w:sz w:val="24"/>
                <w:szCs w:val="24"/>
                <w:lang w:eastAsia="fr-FR"/>
              </w:rPr>
              <w:t xml:space="preserve"> de vision libre lors de l’examen avec le </w:t>
            </w:r>
            <w:proofErr w:type="spellStart"/>
            <w:r w:rsidRPr="00B311CD">
              <w:rPr>
                <w:rFonts w:ascii="Times New Roman" w:eastAsia="Times New Roman" w:hAnsi="Times New Roman" w:cs="Times New Roman"/>
                <w:sz w:val="24"/>
                <w:szCs w:val="24"/>
                <w:lang w:eastAsia="fr-FR"/>
              </w:rPr>
              <w:t>Breath</w:t>
            </w:r>
            <w:proofErr w:type="spellEnd"/>
            <w:r w:rsidRPr="00B311CD">
              <w:rPr>
                <w:rFonts w:ascii="Times New Roman" w:eastAsia="Times New Roman" w:hAnsi="Times New Roman" w:cs="Times New Roman"/>
                <w:sz w:val="24"/>
                <w:szCs w:val="24"/>
                <w:lang w:eastAsia="fr-FR"/>
              </w:rPr>
              <w:t xml:space="preserve"> Shield correspondant.</w:t>
            </w:r>
          </w:p>
          <w:p w14:paraId="0E2586C9" w14:textId="77777777" w:rsidR="00885321" w:rsidRPr="00B311CD" w:rsidRDefault="00885321" w:rsidP="000F7285">
            <w:pPr>
              <w:numPr>
                <w:ilvl w:val="0"/>
                <w:numId w:val="133"/>
              </w:numPr>
              <w:shd w:val="clear" w:color="auto" w:fill="FFFFFF"/>
              <w:spacing w:after="0" w:line="240" w:lineRule="auto"/>
              <w:ind w:left="0"/>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Réglage synchronisé unique</w:t>
            </w:r>
          </w:p>
          <w:p w14:paraId="50B09669" w14:textId="77777777" w:rsidR="00885321" w:rsidRPr="00B311CD" w:rsidRDefault="00885321" w:rsidP="000F7285">
            <w:pPr>
              <w:numPr>
                <w:ilvl w:val="0"/>
                <w:numId w:val="133"/>
              </w:numPr>
              <w:shd w:val="clear" w:color="auto" w:fill="FFFFFF"/>
              <w:spacing w:after="0" w:line="240" w:lineRule="auto"/>
              <w:ind w:left="0"/>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Etanche à la poussière</w:t>
            </w:r>
          </w:p>
          <w:p w14:paraId="218723FC" w14:textId="77777777" w:rsidR="00885321" w:rsidRPr="00B311CD" w:rsidRDefault="00000000" w:rsidP="000F7285">
            <w:pPr>
              <w:numPr>
                <w:ilvl w:val="0"/>
                <w:numId w:val="133"/>
              </w:numPr>
              <w:shd w:val="clear" w:color="auto" w:fill="FFFFFF"/>
              <w:spacing w:after="0" w:line="240" w:lineRule="auto"/>
              <w:ind w:left="0"/>
              <w:rPr>
                <w:rFonts w:ascii="Times New Roman" w:eastAsia="Times New Roman" w:hAnsi="Times New Roman" w:cs="Times New Roman"/>
                <w:sz w:val="24"/>
                <w:szCs w:val="24"/>
                <w:lang w:eastAsia="fr-FR"/>
              </w:rPr>
            </w:pPr>
            <w:hyperlink r:id="rId12" w:history="1">
              <w:r w:rsidR="00885321" w:rsidRPr="00B311CD">
                <w:rPr>
                  <w:rFonts w:ascii="Times New Roman" w:eastAsia="Times New Roman" w:hAnsi="Times New Roman" w:cs="Times New Roman"/>
                  <w:sz w:val="24"/>
                  <w:szCs w:val="24"/>
                  <w:lang w:eastAsia="fr-FR"/>
                </w:rPr>
                <w:t>LED de qualité médical, appelée LED HQ.</w:t>
              </w:r>
            </w:hyperlink>
          </w:p>
          <w:p w14:paraId="587C30A5"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val="fr-ML" w:eastAsia="fr-FR"/>
              </w:rPr>
            </w:pPr>
            <w:r w:rsidRPr="00B311CD">
              <w:rPr>
                <w:rFonts w:ascii="Times New Roman" w:eastAsia="Times New Roman" w:hAnsi="Times New Roman" w:cs="Times New Roman"/>
                <w:sz w:val="24"/>
                <w:szCs w:val="24"/>
                <w:lang w:val="fr-ML" w:eastAsia="fr-FR"/>
              </w:rPr>
              <w:t>L’ajustement précis des optiques d’éclairage et d’observation permettra l’observation des petites pupilles jusqu’à 1 mm de diamètre.</w:t>
            </w:r>
          </w:p>
          <w:p w14:paraId="2F630954"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val="fr-ML" w:eastAsia="fr-FR"/>
              </w:rPr>
            </w:pPr>
            <w:r w:rsidRPr="00B311CD">
              <w:rPr>
                <w:rFonts w:ascii="Times New Roman" w:eastAsia="Times New Roman" w:hAnsi="Times New Roman" w:cs="Times New Roman"/>
                <w:sz w:val="24"/>
                <w:szCs w:val="24"/>
                <w:lang w:val="fr-ML" w:eastAsia="fr-FR"/>
              </w:rPr>
              <w:t>Excellente performance optique grâce au système d’éclairage multicouche. L’alignement verticale précis de l’éclairage par rapport au faisceau d’observation réduisant les réflexes.</w:t>
            </w:r>
          </w:p>
          <w:p w14:paraId="056997C3"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val="fr-ML" w:eastAsia="fr-FR"/>
              </w:rPr>
            </w:pPr>
            <w:r w:rsidRPr="00B311CD">
              <w:rPr>
                <w:rFonts w:ascii="Times New Roman" w:eastAsia="Times New Roman" w:hAnsi="Times New Roman" w:cs="Times New Roman"/>
                <w:sz w:val="24"/>
                <w:szCs w:val="24"/>
                <w:lang w:val="fr-ML" w:eastAsia="fr-FR"/>
              </w:rPr>
              <w:t>Montage des optiques sur un cadre en aluminium lui permettra d’être robuste et durable.</w:t>
            </w:r>
          </w:p>
          <w:p w14:paraId="3EEFC8D1"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val="fr-ML" w:eastAsia="fr-FR"/>
              </w:rPr>
            </w:pPr>
            <w:r w:rsidRPr="00B311CD">
              <w:rPr>
                <w:rFonts w:ascii="Times New Roman" w:eastAsia="Times New Roman" w:hAnsi="Times New Roman" w:cs="Times New Roman"/>
                <w:sz w:val="24"/>
                <w:szCs w:val="24"/>
                <w:lang w:val="fr-ML" w:eastAsia="fr-FR"/>
              </w:rPr>
              <w:t>Rhéostat de réglage de l’éclairage LED ainsi que l’éclairage XHL Xénon Halogène.</w:t>
            </w:r>
          </w:p>
          <w:p w14:paraId="0FF7BD84"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val="fr-ML" w:eastAsia="fr-FR"/>
              </w:rPr>
            </w:pPr>
            <w:r w:rsidRPr="00B311CD">
              <w:rPr>
                <w:rFonts w:ascii="Times New Roman" w:eastAsia="Times New Roman" w:hAnsi="Times New Roman" w:cs="Times New Roman"/>
                <w:sz w:val="24"/>
                <w:szCs w:val="24"/>
                <w:lang w:val="fr-ML" w:eastAsia="fr-FR"/>
              </w:rPr>
              <w:t xml:space="preserve">Meilleur confort et excellente ergonomie :  avec ses matériaux malléables et solides et les possibilités d’ajustement exclusives assurent un équilibre parfait et le maximum de confort pour l’utilisateur. Une étendue de l’écart </w:t>
            </w:r>
            <w:proofErr w:type="spellStart"/>
            <w:r w:rsidRPr="00B311CD">
              <w:rPr>
                <w:rFonts w:ascii="Times New Roman" w:eastAsia="Times New Roman" w:hAnsi="Times New Roman" w:cs="Times New Roman"/>
                <w:sz w:val="24"/>
                <w:szCs w:val="24"/>
                <w:lang w:val="fr-ML" w:eastAsia="fr-FR"/>
              </w:rPr>
              <w:t>interpupillaire</w:t>
            </w:r>
            <w:proofErr w:type="spellEnd"/>
            <w:r w:rsidRPr="00B311CD">
              <w:rPr>
                <w:rFonts w:ascii="Times New Roman" w:eastAsia="Times New Roman" w:hAnsi="Times New Roman" w:cs="Times New Roman"/>
                <w:sz w:val="24"/>
                <w:szCs w:val="24"/>
                <w:lang w:val="fr-ML" w:eastAsia="fr-FR"/>
              </w:rPr>
              <w:t>, qui pourra être réglé séparément à gauche et à droite. Le design ergonomique des éléments de réglage permettra une utilisation intuitive.</w:t>
            </w:r>
          </w:p>
          <w:p w14:paraId="2E2E1E49"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val="fr-ML" w:eastAsia="fr-FR"/>
              </w:rPr>
            </w:pPr>
            <w:r w:rsidRPr="00B311CD">
              <w:rPr>
                <w:rFonts w:ascii="Times New Roman" w:eastAsia="Times New Roman" w:hAnsi="Times New Roman" w:cs="Times New Roman"/>
                <w:sz w:val="24"/>
                <w:szCs w:val="24"/>
                <w:lang w:val="fr-ML" w:eastAsia="fr-FR"/>
              </w:rPr>
              <w:t>Leviers de réglage d’ouverture et de filtre seront arrangés ergonomiquement et peuvent être verrouillés. Ainsi ils seront protégés de toute modification involontaire, mais peuvent être ajustés en cas de besoin sans enlever l’instrument. Les câbles qui sont intégrés dans le casque contribuent à une manipulation sûre.</w:t>
            </w:r>
          </w:p>
          <w:p w14:paraId="3A4CAC3D"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val="fr-ML" w:eastAsia="fr-FR"/>
              </w:rPr>
            </w:pPr>
            <w:r w:rsidRPr="00B311CD">
              <w:rPr>
                <w:rFonts w:ascii="Times New Roman" w:eastAsia="Times New Roman" w:hAnsi="Times New Roman" w:cs="Times New Roman"/>
                <w:sz w:val="24"/>
                <w:szCs w:val="24"/>
                <w:lang w:val="fr-ML" w:eastAsia="fr-FR"/>
              </w:rPr>
              <w:t xml:space="preserve">Batterie pouvant être fixé avec un clip facilement sur la ceinture, avec au moins 20 heures d’autonomie avec la technologie LED. </w:t>
            </w:r>
            <w:proofErr w:type="gramStart"/>
            <w:r w:rsidRPr="00B311CD">
              <w:rPr>
                <w:rFonts w:ascii="Times New Roman" w:eastAsia="Times New Roman" w:hAnsi="Times New Roman" w:cs="Times New Roman"/>
                <w:sz w:val="24"/>
                <w:szCs w:val="24"/>
                <w:lang w:val="fr-ML" w:eastAsia="fr-FR"/>
              </w:rPr>
              <w:t>:-</w:t>
            </w:r>
            <w:proofErr w:type="gramEnd"/>
            <w:r w:rsidRPr="00B311CD">
              <w:rPr>
                <w:rFonts w:ascii="Times New Roman" w:eastAsia="Times New Roman" w:hAnsi="Times New Roman" w:cs="Times New Roman"/>
                <w:sz w:val="24"/>
                <w:szCs w:val="24"/>
                <w:lang w:val="fr-ML" w:eastAsia="fr-FR"/>
              </w:rPr>
              <w:t xml:space="preserve"> Minimum 4 heures d’autonomie avec la technologie XHL. </w:t>
            </w:r>
            <w:proofErr w:type="gramStart"/>
            <w:r w:rsidRPr="00B311CD">
              <w:rPr>
                <w:rFonts w:ascii="Times New Roman" w:eastAsia="Times New Roman" w:hAnsi="Times New Roman" w:cs="Times New Roman"/>
                <w:sz w:val="24"/>
                <w:szCs w:val="24"/>
                <w:lang w:val="fr-ML" w:eastAsia="fr-FR"/>
              </w:rPr>
              <w:t>:-</w:t>
            </w:r>
            <w:proofErr w:type="gramEnd"/>
            <w:r w:rsidRPr="00B311CD">
              <w:rPr>
                <w:rFonts w:ascii="Times New Roman" w:eastAsia="Times New Roman" w:hAnsi="Times New Roman" w:cs="Times New Roman"/>
                <w:sz w:val="24"/>
                <w:szCs w:val="24"/>
                <w:lang w:val="fr-ML" w:eastAsia="fr-FR"/>
              </w:rPr>
              <w:t xml:space="preserve"> Charge rapide dans 2 heures environ</w:t>
            </w:r>
          </w:p>
          <w:p w14:paraId="2A787235"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val="fr-ML" w:eastAsia="fr-FR"/>
              </w:rPr>
            </w:pPr>
            <w:r w:rsidRPr="00B311CD">
              <w:rPr>
                <w:rFonts w:ascii="Times New Roman" w:eastAsia="Times New Roman" w:hAnsi="Times New Roman" w:cs="Times New Roman"/>
                <w:sz w:val="24"/>
                <w:szCs w:val="24"/>
                <w:lang w:val="fr-ML" w:eastAsia="fr-FR"/>
              </w:rPr>
              <w:t xml:space="preserve">Affichage du niveau de la batterie informant sur l’énergie restante et le statut de charge. </w:t>
            </w:r>
          </w:p>
          <w:p w14:paraId="69C2311F"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val="fr-ML" w:eastAsia="fr-FR"/>
              </w:rPr>
            </w:pPr>
            <w:r w:rsidRPr="00B311CD">
              <w:rPr>
                <w:rFonts w:ascii="Times New Roman" w:eastAsia="Times New Roman" w:hAnsi="Times New Roman" w:cs="Times New Roman"/>
                <w:sz w:val="24"/>
                <w:szCs w:val="24"/>
                <w:lang w:val="fr-ML" w:eastAsia="fr-FR"/>
              </w:rPr>
              <w:t>A fournir avec :</w:t>
            </w:r>
          </w:p>
          <w:p w14:paraId="59E3523E" w14:textId="77777777" w:rsidR="00885321" w:rsidRPr="00B311CD" w:rsidRDefault="00885321" w:rsidP="000F7285">
            <w:pPr>
              <w:numPr>
                <w:ilvl w:val="0"/>
                <w:numId w:val="155"/>
              </w:numPr>
              <w:shd w:val="clear" w:color="auto" w:fill="FFFFFF"/>
              <w:spacing w:after="0" w:line="240" w:lineRule="auto"/>
              <w:rPr>
                <w:rFonts w:ascii="Times New Roman" w:eastAsia="Times New Roman" w:hAnsi="Times New Roman" w:cs="Times New Roman"/>
                <w:sz w:val="24"/>
                <w:szCs w:val="24"/>
                <w:lang w:val="fr-ML" w:eastAsia="fr-FR"/>
              </w:rPr>
            </w:pPr>
            <w:r w:rsidRPr="00B311CD">
              <w:rPr>
                <w:rFonts w:ascii="Times New Roman" w:eastAsia="Times New Roman" w:hAnsi="Times New Roman" w:cs="Times New Roman"/>
                <w:sz w:val="24"/>
                <w:szCs w:val="24"/>
                <w:lang w:val="fr-ML" w:eastAsia="fr-FR"/>
              </w:rPr>
              <w:t>Un chargeur de batterie de table 220 v 50 Hz</w:t>
            </w:r>
          </w:p>
          <w:p w14:paraId="00D70884" w14:textId="77777777" w:rsidR="00885321" w:rsidRPr="00B311CD" w:rsidRDefault="00885321" w:rsidP="000F7285">
            <w:pPr>
              <w:numPr>
                <w:ilvl w:val="0"/>
                <w:numId w:val="155"/>
              </w:numPr>
              <w:shd w:val="clear" w:color="auto" w:fill="FFFFFF"/>
              <w:spacing w:after="0" w:line="240" w:lineRule="auto"/>
              <w:rPr>
                <w:rFonts w:ascii="Times New Roman" w:eastAsia="Times New Roman" w:hAnsi="Times New Roman" w:cs="Times New Roman"/>
                <w:sz w:val="24"/>
                <w:szCs w:val="24"/>
                <w:lang w:val="fr-ML" w:eastAsia="fr-FR"/>
              </w:rPr>
            </w:pPr>
            <w:r w:rsidRPr="00B311CD">
              <w:rPr>
                <w:rFonts w:ascii="Times New Roman" w:eastAsia="Times New Roman" w:hAnsi="Times New Roman" w:cs="Times New Roman"/>
                <w:sz w:val="24"/>
                <w:szCs w:val="24"/>
                <w:lang w:val="fr-ML" w:eastAsia="fr-FR"/>
              </w:rPr>
              <w:t>Mallette</w:t>
            </w:r>
          </w:p>
          <w:p w14:paraId="546E6A52" w14:textId="77777777" w:rsidR="00885321" w:rsidRPr="00B311CD" w:rsidRDefault="00885321" w:rsidP="000F7285">
            <w:pPr>
              <w:numPr>
                <w:ilvl w:val="0"/>
                <w:numId w:val="155"/>
              </w:numPr>
              <w:shd w:val="clear" w:color="auto" w:fill="FFFFFF"/>
              <w:spacing w:after="108" w:line="12" w:lineRule="atLeast"/>
              <w:textAlignment w:val="baseline"/>
              <w:rPr>
                <w:rFonts w:ascii="Times New Roman" w:eastAsia="Times New Roman" w:hAnsi="Times New Roman" w:cs="Times New Roman"/>
                <w:sz w:val="24"/>
                <w:szCs w:val="24"/>
                <w:lang w:val="fr-ML" w:eastAsia="fr-FR"/>
              </w:rPr>
            </w:pPr>
            <w:r w:rsidRPr="00B311CD">
              <w:rPr>
                <w:rFonts w:ascii="Times New Roman" w:eastAsia="Times New Roman" w:hAnsi="Times New Roman" w:cs="Times New Roman"/>
                <w:sz w:val="24"/>
                <w:szCs w:val="24"/>
                <w:lang w:val="fr-ML" w:eastAsia="fr-FR"/>
              </w:rPr>
              <w:t>Deux (02) Loupes 28D</w:t>
            </w:r>
          </w:p>
          <w:p w14:paraId="5ADF2FBF" w14:textId="77777777" w:rsidR="00885321" w:rsidRDefault="00885321" w:rsidP="00675D39">
            <w:pPr>
              <w:spacing w:after="0" w:line="240" w:lineRule="auto"/>
              <w:jc w:val="center"/>
              <w:rPr>
                <w:rFonts w:ascii="Times New Roman" w:eastAsia="Times New Roman" w:hAnsi="Times New Roman" w:cs="Times New Roman"/>
                <w:sz w:val="24"/>
                <w:szCs w:val="24"/>
                <w:lang w:val="fr-ML" w:eastAsia="fr-FR"/>
              </w:rPr>
            </w:pPr>
            <w:r w:rsidRPr="00B311CD">
              <w:rPr>
                <w:rFonts w:ascii="Times New Roman" w:eastAsia="Times New Roman" w:hAnsi="Times New Roman" w:cs="Times New Roman"/>
                <w:sz w:val="24"/>
                <w:szCs w:val="24"/>
                <w:lang w:val="fr-ML" w:eastAsia="fr-FR"/>
              </w:rPr>
              <w:t>Deux (02) Loupes 30D</w:t>
            </w:r>
          </w:p>
          <w:p w14:paraId="5341A544" w14:textId="77777777" w:rsidR="00BD7D0B" w:rsidRDefault="00BD7D0B" w:rsidP="00675D39">
            <w:pPr>
              <w:spacing w:after="0" w:line="240" w:lineRule="auto"/>
              <w:jc w:val="center"/>
              <w:rPr>
                <w:rFonts w:ascii="Times New Roman" w:eastAsia="Times New Roman" w:hAnsi="Times New Roman" w:cs="Times New Roman"/>
                <w:sz w:val="24"/>
                <w:szCs w:val="24"/>
                <w:lang w:val="fr-ML" w:eastAsia="fr-FR"/>
              </w:rPr>
            </w:pPr>
          </w:p>
          <w:p w14:paraId="186DF4E0" w14:textId="77777777" w:rsidR="00BD7D0B" w:rsidRPr="00B311CD" w:rsidRDefault="00BD7D0B" w:rsidP="00BD7D0B">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Formation du personnel à la manipulation et à la maintenance,</w:t>
            </w:r>
          </w:p>
          <w:p w14:paraId="2AF1B8BD" w14:textId="4D5800AD" w:rsidR="00BD7D0B" w:rsidRPr="00C777AD" w:rsidRDefault="00BD7D0B" w:rsidP="00BD7D0B">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val="fr-ML" w:eastAsia="fr-FR"/>
              </w:rPr>
              <w:t>Fourniture de la documentation en Français</w:t>
            </w:r>
            <w:r w:rsidRPr="00B311CD">
              <w:rPr>
                <w:rFonts w:ascii="Times New Roman" w:eastAsia="Times New Roman" w:hAnsi="Times New Roman" w:cs="Times New Roman"/>
                <w:color w:val="000000"/>
                <w:sz w:val="24"/>
                <w:szCs w:val="24"/>
                <w:lang w:eastAsia="fr-FR"/>
              </w:rPr>
              <w:t>.</w:t>
            </w:r>
          </w:p>
        </w:tc>
        <w:tc>
          <w:tcPr>
            <w:tcW w:w="2592" w:type="dxa"/>
            <w:tcBorders>
              <w:top w:val="single" w:sz="8" w:space="0" w:color="auto"/>
              <w:left w:val="nil"/>
              <w:bottom w:val="single" w:sz="8" w:space="0" w:color="auto"/>
              <w:right w:val="single" w:sz="4" w:space="0" w:color="auto"/>
            </w:tcBorders>
            <w:vAlign w:val="center"/>
          </w:tcPr>
          <w:p w14:paraId="1648EDA6" w14:textId="77777777" w:rsidR="00885321" w:rsidRPr="00C40022" w:rsidRDefault="00885321" w:rsidP="00675D39">
            <w:pPr>
              <w:spacing w:before="100" w:beforeAutospacing="1" w:afterAutospacing="1"/>
              <w:jc w:val="both"/>
              <w:rPr>
                <w:rFonts w:ascii="Times New Roman" w:eastAsia="Times New Roman" w:hAnsi="Times New Roman" w:cs="Times New Roman"/>
                <w:sz w:val="24"/>
                <w:szCs w:val="24"/>
                <w:lang w:eastAsia="fr-FR"/>
              </w:rPr>
            </w:pPr>
          </w:p>
        </w:tc>
      </w:tr>
      <w:tr w:rsidR="00885321" w:rsidRPr="00C40022" w14:paraId="213052D6" w14:textId="77777777" w:rsidTr="00675D39">
        <w:trPr>
          <w:trHeight w:val="624"/>
          <w:jc w:val="center"/>
        </w:trPr>
        <w:tc>
          <w:tcPr>
            <w:tcW w:w="1444" w:type="dxa"/>
            <w:tcBorders>
              <w:top w:val="single" w:sz="8" w:space="0" w:color="auto"/>
              <w:left w:val="single" w:sz="8" w:space="0" w:color="auto"/>
              <w:bottom w:val="single" w:sz="8" w:space="0" w:color="auto"/>
              <w:right w:val="single" w:sz="4" w:space="0" w:color="auto"/>
            </w:tcBorders>
            <w:vAlign w:val="bottom"/>
          </w:tcPr>
          <w:p w14:paraId="37176CB9" w14:textId="77777777" w:rsidR="00885321" w:rsidRPr="00B47B86" w:rsidRDefault="00885321" w:rsidP="00675D39">
            <w:pPr>
              <w:spacing w:after="0" w:line="240" w:lineRule="auto"/>
              <w:ind w:left="1080"/>
              <w:rPr>
                <w:rFonts w:ascii="Times New Roman" w:eastAsia="Times New Roman" w:hAnsi="Times New Roman" w:cs="Times New Roman"/>
                <w:sz w:val="24"/>
                <w:szCs w:val="24"/>
                <w:lang w:eastAsia="fr-FR"/>
              </w:rPr>
            </w:pPr>
            <w:r>
              <w:rPr>
                <w:rFonts w:ascii="Calibri" w:hAnsi="Calibri" w:cs="Calibri"/>
                <w:color w:val="000000"/>
              </w:rPr>
              <w:lastRenderedPageBreak/>
              <w:t>15</w:t>
            </w:r>
          </w:p>
        </w:tc>
        <w:tc>
          <w:tcPr>
            <w:tcW w:w="1913" w:type="dxa"/>
            <w:tcBorders>
              <w:top w:val="single" w:sz="8" w:space="0" w:color="auto"/>
              <w:left w:val="single" w:sz="8" w:space="0" w:color="auto"/>
              <w:bottom w:val="single" w:sz="8" w:space="0" w:color="auto"/>
              <w:right w:val="single" w:sz="4" w:space="0" w:color="auto"/>
            </w:tcBorders>
            <w:shd w:val="clear" w:color="auto" w:fill="auto"/>
            <w:vAlign w:val="center"/>
          </w:tcPr>
          <w:p w14:paraId="18B2C442" w14:textId="77777777" w:rsidR="00885321" w:rsidRPr="00B311CD" w:rsidRDefault="00885321" w:rsidP="00675D39">
            <w:pPr>
              <w:spacing w:after="0" w:line="240" w:lineRule="auto"/>
              <w:jc w:val="center"/>
              <w:rPr>
                <w:rFonts w:ascii="Times New Roman" w:eastAsia="Times New Roman" w:hAnsi="Times New Roman" w:cs="Times New Roman"/>
                <w:sz w:val="24"/>
                <w:szCs w:val="24"/>
                <w:lang w:eastAsia="fr-FR"/>
              </w:rPr>
            </w:pPr>
            <w:proofErr w:type="spellStart"/>
            <w:r w:rsidRPr="00B311CD">
              <w:rPr>
                <w:rFonts w:ascii="Times New Roman" w:eastAsia="Times New Roman" w:hAnsi="Times New Roman" w:cs="Times New Roman"/>
                <w:sz w:val="24"/>
                <w:szCs w:val="24"/>
                <w:lang w:eastAsia="fr-FR"/>
              </w:rPr>
              <w:t>Angiographe</w:t>
            </w:r>
            <w:proofErr w:type="spellEnd"/>
            <w:r w:rsidRPr="00B311CD">
              <w:rPr>
                <w:rFonts w:ascii="Times New Roman" w:eastAsia="Times New Roman" w:hAnsi="Times New Roman" w:cs="Times New Roman"/>
                <w:sz w:val="24"/>
                <w:szCs w:val="24"/>
                <w:lang w:eastAsia="fr-FR"/>
              </w:rPr>
              <w:t xml:space="preserve"> numérique</w:t>
            </w:r>
          </w:p>
          <w:p w14:paraId="1D1FE3A8" w14:textId="77777777" w:rsidR="00885321" w:rsidRPr="00362DE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Complet</w:t>
            </w:r>
          </w:p>
        </w:tc>
        <w:tc>
          <w:tcPr>
            <w:tcW w:w="4009" w:type="dxa"/>
            <w:tcBorders>
              <w:top w:val="single" w:sz="8" w:space="0" w:color="auto"/>
              <w:left w:val="nil"/>
              <w:bottom w:val="single" w:sz="8" w:space="0" w:color="auto"/>
              <w:right w:val="single" w:sz="4" w:space="0" w:color="auto"/>
            </w:tcBorders>
            <w:shd w:val="clear" w:color="auto" w:fill="auto"/>
            <w:vAlign w:val="center"/>
          </w:tcPr>
          <w:p w14:paraId="6B6D690A"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Marque : à préciser</w:t>
            </w:r>
          </w:p>
          <w:p w14:paraId="5F6389A2"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Type : à préciser</w:t>
            </w:r>
          </w:p>
          <w:p w14:paraId="08A4065D"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p>
          <w:p w14:paraId="1794D097"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Fourniture et installation d’un appareil OCT-</w:t>
            </w:r>
            <w:proofErr w:type="spellStart"/>
            <w:r w:rsidRPr="00B311CD">
              <w:rPr>
                <w:rFonts w:ascii="Times New Roman" w:eastAsia="Times New Roman" w:hAnsi="Times New Roman" w:cs="Times New Roman"/>
                <w:sz w:val="24"/>
                <w:szCs w:val="24"/>
                <w:lang w:eastAsia="fr-FR"/>
              </w:rPr>
              <w:t>Angiographe</w:t>
            </w:r>
            <w:proofErr w:type="spellEnd"/>
            <w:r w:rsidRPr="00B311CD">
              <w:rPr>
                <w:rFonts w:ascii="Times New Roman" w:eastAsia="Times New Roman" w:hAnsi="Times New Roman" w:cs="Times New Roman"/>
                <w:sz w:val="24"/>
                <w:szCs w:val="24"/>
                <w:lang w:eastAsia="fr-FR"/>
              </w:rPr>
              <w:t xml:space="preserve"> avec toutes les applications et accessoires pour son bon fonctionnement.</w:t>
            </w:r>
          </w:p>
          <w:p w14:paraId="4312EA2D"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Module </w:t>
            </w:r>
            <w:proofErr w:type="spellStart"/>
            <w:r w:rsidRPr="00B311CD">
              <w:rPr>
                <w:rFonts w:ascii="Times New Roman" w:eastAsia="Times New Roman" w:hAnsi="Times New Roman" w:cs="Times New Roman"/>
                <w:sz w:val="24"/>
                <w:szCs w:val="24"/>
                <w:lang w:eastAsia="fr-FR"/>
              </w:rPr>
              <w:t>AngioScan</w:t>
            </w:r>
            <w:proofErr w:type="spellEnd"/>
            <w:r w:rsidRPr="00B311CD">
              <w:rPr>
                <w:rFonts w:ascii="Times New Roman" w:eastAsia="Times New Roman" w:hAnsi="Times New Roman" w:cs="Times New Roman"/>
                <w:sz w:val="24"/>
                <w:szCs w:val="24"/>
                <w:lang w:eastAsia="fr-FR"/>
              </w:rPr>
              <w:t xml:space="preserve"> pour l’OCT-Angiographie intégré</w:t>
            </w:r>
          </w:p>
          <w:p w14:paraId="47AE9877" w14:textId="77777777" w:rsidR="00885321" w:rsidRPr="00BC4368" w:rsidRDefault="00885321" w:rsidP="00675D39">
            <w:pPr>
              <w:spacing w:after="0" w:line="240" w:lineRule="auto"/>
              <w:rPr>
                <w:rFonts w:ascii="Times New Roman" w:eastAsia="Times New Roman" w:hAnsi="Times New Roman" w:cs="Times New Roman"/>
                <w:sz w:val="24"/>
                <w:szCs w:val="24"/>
                <w:lang w:val="en-US" w:eastAsia="fr-FR"/>
              </w:rPr>
            </w:pPr>
            <w:r w:rsidRPr="00BC4368">
              <w:rPr>
                <w:rFonts w:ascii="Times New Roman" w:eastAsia="Times New Roman" w:hAnsi="Times New Roman" w:cs="Times New Roman"/>
                <w:sz w:val="24"/>
                <w:szCs w:val="24"/>
                <w:lang w:val="en-US" w:eastAsia="fr-FR"/>
              </w:rPr>
              <w:t xml:space="preserve">Module OCT B-Scan Denoising </w:t>
            </w:r>
            <w:proofErr w:type="spellStart"/>
            <w:r w:rsidRPr="00BC4368">
              <w:rPr>
                <w:rFonts w:ascii="Times New Roman" w:eastAsia="Times New Roman" w:hAnsi="Times New Roman" w:cs="Times New Roman"/>
                <w:sz w:val="24"/>
                <w:szCs w:val="24"/>
                <w:lang w:val="en-US" w:eastAsia="fr-FR"/>
              </w:rPr>
              <w:t>intégré</w:t>
            </w:r>
            <w:proofErr w:type="spellEnd"/>
          </w:p>
          <w:p w14:paraId="101BD816"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Suivi de la rétine SLO :</w:t>
            </w:r>
          </w:p>
          <w:p w14:paraId="173D8914"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Prise en compte de la </w:t>
            </w:r>
            <w:proofErr w:type="spellStart"/>
            <w:r w:rsidRPr="00B311CD">
              <w:rPr>
                <w:rFonts w:ascii="Times New Roman" w:eastAsia="Times New Roman" w:hAnsi="Times New Roman" w:cs="Times New Roman"/>
                <w:sz w:val="24"/>
                <w:szCs w:val="24"/>
                <w:lang w:eastAsia="fr-FR"/>
              </w:rPr>
              <w:t>cyclotorsion</w:t>
            </w:r>
            <w:proofErr w:type="spellEnd"/>
          </w:p>
          <w:p w14:paraId="2EC089E0"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Mode HD jusqu’à 120 coupes</w:t>
            </w:r>
          </w:p>
          <w:p w14:paraId="2B762666"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Repositionnement automatique des scans en temps réel</w:t>
            </w:r>
          </w:p>
          <w:p w14:paraId="6EABF097"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Follow-Up à l’acquisition</w:t>
            </w:r>
          </w:p>
          <w:p w14:paraId="5539D361"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OCT-Angiographie précis</w:t>
            </w:r>
          </w:p>
          <w:p w14:paraId="266F1A44"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Mode EDI pour la choroïde</w:t>
            </w:r>
          </w:p>
          <w:p w14:paraId="0F4F5702"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 La résolution spatiale de l'OCT angiographie doit être élevée possible pour obtenir des images de haute qualité. </w:t>
            </w:r>
          </w:p>
          <w:p w14:paraId="71C992F5"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La résolution de l'image doit être au moins de 5 microns.</w:t>
            </w:r>
          </w:p>
          <w:p w14:paraId="5D17B9C9"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Vitesse d'acquisition : </w:t>
            </w:r>
          </w:p>
          <w:p w14:paraId="723F4CBA"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La vitesse d'acquisition doit être rapide pour permettre une acquisition rapide et efficace des images. </w:t>
            </w:r>
          </w:p>
          <w:p w14:paraId="016F6D51"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Profondeur de pénétration : La profondeur de pénétration doit être suffisante pour atteindre la choroïde de l'œil. La profondeur doit être au moins de 2 à 3 </w:t>
            </w:r>
            <w:proofErr w:type="spellStart"/>
            <w:r w:rsidRPr="00B311CD">
              <w:rPr>
                <w:rFonts w:ascii="Times New Roman" w:eastAsia="Times New Roman" w:hAnsi="Times New Roman" w:cs="Times New Roman"/>
                <w:sz w:val="24"/>
                <w:szCs w:val="24"/>
                <w:lang w:eastAsia="fr-FR"/>
              </w:rPr>
              <w:t>mm.</w:t>
            </w:r>
            <w:proofErr w:type="spellEnd"/>
          </w:p>
          <w:p w14:paraId="2AC165B7"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Qualité de l'image : La qualité de l'image doit être élevée pour permettre une visualisation claire des tissus de l'œil. La qualité doit être au moins de 8 bits par pixel.</w:t>
            </w:r>
          </w:p>
          <w:p w14:paraId="5867D42E"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Logiciel d'analyse d'image : Le logiciel d'analyse d'image doit être performant pour permettre une analyse précise des images obtenues. Le logiciel doit être capable d'effectuer des mesures précises de l'épaisseur de la rétine et de la choroïde, ainsi que de l'analyse de la densité vasculaire.</w:t>
            </w:r>
          </w:p>
          <w:p w14:paraId="2243BE9E"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Ergonomie : L'ergonomie de l'appareil doit être conçue pour faciliter l'utilisation par l'utilisateur, avec une conception conviviale et intuitive de l'interface utilisateur.</w:t>
            </w:r>
          </w:p>
          <w:p w14:paraId="1BF483B9"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p>
          <w:p w14:paraId="0E6E1F42"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Simple d’utilisation : mise au point et positionnement des scans automatiques</w:t>
            </w:r>
          </w:p>
          <w:p w14:paraId="31B1F2A8"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Mode pour la délégation de tâches</w:t>
            </w:r>
          </w:p>
          <w:p w14:paraId="12B6DC0B"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Compensation dioptrique initiale de -15 à +10D</w:t>
            </w:r>
          </w:p>
          <w:p w14:paraId="0C2450A4"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Modulation de la sensibilité du signal pour les milieux opaques</w:t>
            </w:r>
          </w:p>
          <w:p w14:paraId="6836515B"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Analyse maculaire avec complexe de cellules ganglionnaires</w:t>
            </w:r>
          </w:p>
          <w:p w14:paraId="06DC0F97"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lastRenderedPageBreak/>
              <w:t>Base de données normative sur 9x9mm sur Macula</w:t>
            </w:r>
          </w:p>
          <w:p w14:paraId="434ECD2D"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Analyse RNFL</w:t>
            </w:r>
          </w:p>
          <w:p w14:paraId="41220F77"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Panorama en OCT-Angiographie</w:t>
            </w:r>
          </w:p>
          <w:p w14:paraId="52B81315"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Follow-Up patient jusqu’à 50 examens</w:t>
            </w:r>
          </w:p>
          <w:p w14:paraId="7AC0F813"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Rapports d’examen 100% personnalisables</w:t>
            </w:r>
          </w:p>
          <w:p w14:paraId="57F9DCDF"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Lentille additionnelle pour les coupes d’OCT du segment antérieur.</w:t>
            </w:r>
          </w:p>
          <w:p w14:paraId="279B4D7A" w14:textId="77777777" w:rsidR="00885321" w:rsidRPr="00B311CD" w:rsidRDefault="00885321" w:rsidP="00675D39">
            <w:pPr>
              <w:spacing w:after="100" w:afterAutospacing="1"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Il sera capable d’effectuer les examens de suivi dans les mêmes conditions par reconnaissance de la rétine du patient. Cela assure une fiabilité de l’analyse comparative, y compris sur une coupe unique. Jusqu’à 50 examens peuvent ainsi être comparés aux cours du temps pour la surveillance de l’évolution de la pathologie et/ou la vérification de l’efficacité du traitement. Des courbes de tendances et l’ajout manuel d’évènement tel que la date de la première prise du traitement par exemple, assurent un suivi performant et personnalisable.</w:t>
            </w:r>
          </w:p>
          <w:p w14:paraId="0BF7FB78" w14:textId="77777777" w:rsidR="00885321" w:rsidRPr="00B311CD" w:rsidRDefault="00885321" w:rsidP="00675D39">
            <w:pPr>
              <w:spacing w:after="100" w:afterAutospacing="1"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Il sera équipé d’un adaptateur de segment antérieur permettant la réalisation de coupes de la cornée et des angles </w:t>
            </w:r>
            <w:proofErr w:type="spellStart"/>
            <w:r w:rsidRPr="00B311CD">
              <w:rPr>
                <w:rFonts w:ascii="Times New Roman" w:eastAsia="Times New Roman" w:hAnsi="Times New Roman" w:cs="Times New Roman"/>
                <w:sz w:val="24"/>
                <w:szCs w:val="24"/>
                <w:lang w:eastAsia="fr-FR"/>
              </w:rPr>
              <w:t>irido</w:t>
            </w:r>
            <w:proofErr w:type="spellEnd"/>
            <w:r w:rsidRPr="00B311CD">
              <w:rPr>
                <w:rFonts w:ascii="Times New Roman" w:eastAsia="Times New Roman" w:hAnsi="Times New Roman" w:cs="Times New Roman"/>
                <w:sz w:val="24"/>
                <w:szCs w:val="24"/>
                <w:lang w:eastAsia="fr-FR"/>
              </w:rPr>
              <w:t>-cornéens.</w:t>
            </w:r>
          </w:p>
          <w:p w14:paraId="4376DC45" w14:textId="77777777" w:rsidR="00885321" w:rsidRPr="00B311CD" w:rsidRDefault="00885321" w:rsidP="00675D39">
            <w:pPr>
              <w:spacing w:after="100" w:afterAutospacing="1"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Toutes les données seront analysables dans la plateforme logicielle fourni. Cette interface, gérant l’ensemble de la base de données patient. Sont présentés ainsi les cartographies des épaisseurs, épaisseur totale de rétine et complexe des cellules ganglionnaires comparées à la base de données normative en 9x9mm, et celle des fibres nerveuses de la tête du nerf optique en 6x6mm, la représentation OCT En-Face et OCT-Angiographie ainsi que l’ensemble des coupes OCT et les reconstructions en 3D.</w:t>
            </w:r>
          </w:p>
          <w:p w14:paraId="41ED2D51" w14:textId="77777777" w:rsidR="00885321" w:rsidRPr="00B311CD" w:rsidRDefault="00885321" w:rsidP="00675D39">
            <w:pPr>
              <w:spacing w:after="100" w:afterAutospacing="1"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L’analyse de la vascularisation de la rétine et de la choroïde se fera par l’</w:t>
            </w:r>
            <w:proofErr w:type="spellStart"/>
            <w:r w:rsidRPr="00B311CD">
              <w:rPr>
                <w:rFonts w:ascii="Times New Roman" w:eastAsia="Times New Roman" w:hAnsi="Times New Roman" w:cs="Times New Roman"/>
                <w:sz w:val="24"/>
                <w:szCs w:val="24"/>
                <w:lang w:eastAsia="fr-FR"/>
              </w:rPr>
              <w:t>AngioScan</w:t>
            </w:r>
            <w:proofErr w:type="spellEnd"/>
            <w:r w:rsidRPr="00B311CD">
              <w:rPr>
                <w:rFonts w:ascii="Times New Roman" w:eastAsia="Times New Roman" w:hAnsi="Times New Roman" w:cs="Times New Roman"/>
                <w:sz w:val="24"/>
                <w:szCs w:val="24"/>
                <w:lang w:eastAsia="fr-FR"/>
              </w:rPr>
              <w:t xml:space="preserve">. </w:t>
            </w:r>
          </w:p>
          <w:p w14:paraId="42F045A2" w14:textId="77777777" w:rsidR="00885321" w:rsidRPr="00B311CD" w:rsidRDefault="00885321" w:rsidP="00675D39">
            <w:pPr>
              <w:spacing w:after="100" w:afterAutospacing="1"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Le suivi de la rétine en temps réel assurera un positionnement correct des scans qui limite les artefacts de mouvements. La prise d’image s’effectue soit sur la macula, soit sur la tête du nerf </w:t>
            </w:r>
            <w:proofErr w:type="gramStart"/>
            <w:r w:rsidRPr="00B311CD">
              <w:rPr>
                <w:rFonts w:ascii="Times New Roman" w:eastAsia="Times New Roman" w:hAnsi="Times New Roman" w:cs="Times New Roman"/>
                <w:sz w:val="24"/>
                <w:szCs w:val="24"/>
                <w:lang w:eastAsia="fr-FR"/>
              </w:rPr>
              <w:t>optique ,</w:t>
            </w:r>
            <w:proofErr w:type="gramEnd"/>
            <w:r w:rsidRPr="00B311CD">
              <w:rPr>
                <w:rFonts w:ascii="Times New Roman" w:eastAsia="Times New Roman" w:hAnsi="Times New Roman" w:cs="Times New Roman"/>
                <w:sz w:val="24"/>
                <w:szCs w:val="24"/>
                <w:lang w:eastAsia="fr-FR"/>
              </w:rPr>
              <w:t xml:space="preserve"> différenciant ainsi les analyses. </w:t>
            </w:r>
          </w:p>
          <w:p w14:paraId="16AC1D17" w14:textId="77777777" w:rsidR="00885321" w:rsidRPr="00B311CD" w:rsidRDefault="00885321" w:rsidP="00675D39">
            <w:pPr>
              <w:spacing w:after="100" w:afterAutospacing="1"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Les segmentations seront adaptées à la zone capturée, 7 zones différenciées sur la macula et 4 zones sur la papille.</w:t>
            </w:r>
          </w:p>
          <w:p w14:paraId="63E4A889" w14:textId="77777777" w:rsidR="00885321" w:rsidRPr="00B311CD" w:rsidRDefault="00885321" w:rsidP="00675D39">
            <w:pPr>
              <w:spacing w:after="100" w:afterAutospacing="1"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Grâce à l’affichage combiné de l’OCT En Face et de l’OCT-Angiographie, dont la profondeur peut être ajustée, et des coupes B-scans qui peuvent être défilées, </w:t>
            </w:r>
            <w:r w:rsidRPr="00B311CD">
              <w:rPr>
                <w:rFonts w:ascii="Times New Roman" w:eastAsia="Times New Roman" w:hAnsi="Times New Roman" w:cs="Times New Roman"/>
                <w:sz w:val="24"/>
                <w:szCs w:val="24"/>
                <w:lang w:eastAsia="fr-FR"/>
              </w:rPr>
              <w:lastRenderedPageBreak/>
              <w:t>une correspondance directe peut être établie entre la structure et la vascularisation des tissus.</w:t>
            </w:r>
          </w:p>
          <w:p w14:paraId="56227DEA" w14:textId="77777777" w:rsidR="00885321" w:rsidRPr="00B311CD" w:rsidRDefault="00885321" w:rsidP="00675D39">
            <w:pPr>
              <w:spacing w:after="100" w:afterAutospacing="1"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Les résultats de l’</w:t>
            </w:r>
            <w:proofErr w:type="spellStart"/>
            <w:r w:rsidRPr="00B311CD">
              <w:rPr>
                <w:rFonts w:ascii="Times New Roman" w:eastAsia="Times New Roman" w:hAnsi="Times New Roman" w:cs="Times New Roman"/>
                <w:sz w:val="24"/>
                <w:szCs w:val="24"/>
                <w:lang w:eastAsia="fr-FR"/>
              </w:rPr>
              <w:t>AngioScan</w:t>
            </w:r>
            <w:proofErr w:type="spellEnd"/>
            <w:r w:rsidRPr="00B311CD">
              <w:rPr>
                <w:rFonts w:ascii="Times New Roman" w:eastAsia="Times New Roman" w:hAnsi="Times New Roman" w:cs="Times New Roman"/>
                <w:sz w:val="24"/>
                <w:szCs w:val="24"/>
                <w:lang w:eastAsia="fr-FR"/>
              </w:rPr>
              <w:t xml:space="preserve"> comporteront des analyses quantitatives, paramètres supplémentaires pour le diagnostic. Des valeurs de densité et de perfusion vasculaires seront données pour chaque couche segmentée ainsi que des informations relatives à la zone avasculaire centrale (ZAC) détectée automatiquement.</w:t>
            </w:r>
          </w:p>
          <w:p w14:paraId="0445544D" w14:textId="77777777" w:rsidR="00885321" w:rsidRPr="00B311CD" w:rsidRDefault="00885321" w:rsidP="00675D39">
            <w:pPr>
              <w:spacing w:after="100" w:afterAutospacing="1"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A fournir avec :</w:t>
            </w:r>
          </w:p>
          <w:p w14:paraId="72BFBCBA" w14:textId="77777777" w:rsidR="00885321" w:rsidRPr="00B311CD" w:rsidRDefault="00885321" w:rsidP="000F7285">
            <w:pPr>
              <w:numPr>
                <w:ilvl w:val="0"/>
                <w:numId w:val="149"/>
              </w:numPr>
              <w:spacing w:after="0" w:line="240" w:lineRule="auto"/>
              <w:textAlignment w:val="baseline"/>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Point de fixation externe</w:t>
            </w:r>
          </w:p>
          <w:p w14:paraId="40B81299" w14:textId="77777777" w:rsidR="00885321" w:rsidRPr="00B311CD" w:rsidRDefault="00885321" w:rsidP="000F7285">
            <w:pPr>
              <w:numPr>
                <w:ilvl w:val="0"/>
                <w:numId w:val="149"/>
              </w:numPr>
              <w:spacing w:after="0" w:line="240" w:lineRule="auto"/>
              <w:textAlignment w:val="baseline"/>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Adaptateur de segment antérieur avec appui-front supplémentaire</w:t>
            </w:r>
          </w:p>
          <w:p w14:paraId="70AE4821" w14:textId="77777777" w:rsidR="00885321" w:rsidRPr="00B311CD" w:rsidRDefault="00885321" w:rsidP="000F7285">
            <w:pPr>
              <w:numPr>
                <w:ilvl w:val="0"/>
                <w:numId w:val="149"/>
              </w:numPr>
              <w:spacing w:after="0" w:line="240" w:lineRule="auto"/>
              <w:textAlignment w:val="baseline"/>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Soufflette de nettoyage</w:t>
            </w:r>
          </w:p>
          <w:p w14:paraId="6911FDF1" w14:textId="77777777" w:rsidR="00885321" w:rsidRPr="00B311CD" w:rsidRDefault="00885321" w:rsidP="000F7285">
            <w:pPr>
              <w:numPr>
                <w:ilvl w:val="0"/>
                <w:numId w:val="149"/>
              </w:numPr>
              <w:spacing w:after="0" w:line="240" w:lineRule="auto"/>
              <w:textAlignment w:val="baseline"/>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Housse de protection</w:t>
            </w:r>
          </w:p>
          <w:p w14:paraId="7247EC60" w14:textId="77777777" w:rsidR="00885321" w:rsidRPr="00B311CD" w:rsidRDefault="00885321" w:rsidP="000F7285">
            <w:pPr>
              <w:numPr>
                <w:ilvl w:val="0"/>
                <w:numId w:val="149"/>
              </w:numPr>
              <w:spacing w:after="0" w:line="240" w:lineRule="auto"/>
              <w:textAlignment w:val="baseline"/>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Papier de protection pour mentonnière</w:t>
            </w:r>
          </w:p>
          <w:p w14:paraId="4C44194F" w14:textId="77777777" w:rsidR="00885321" w:rsidRPr="00B311CD" w:rsidRDefault="00885321" w:rsidP="000F7285">
            <w:pPr>
              <w:numPr>
                <w:ilvl w:val="0"/>
                <w:numId w:val="149"/>
              </w:numPr>
              <w:spacing w:after="0" w:line="240" w:lineRule="auto"/>
              <w:textAlignment w:val="baseline"/>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Table motorisée à hauteur variable </w:t>
            </w:r>
          </w:p>
          <w:p w14:paraId="6B8BBE0B" w14:textId="0093B8F4" w:rsidR="00885321" w:rsidRPr="00B311CD" w:rsidRDefault="00885321" w:rsidP="000F7285">
            <w:pPr>
              <w:numPr>
                <w:ilvl w:val="0"/>
                <w:numId w:val="149"/>
              </w:numPr>
              <w:spacing w:after="0" w:line="240" w:lineRule="auto"/>
              <w:textAlignment w:val="baseline"/>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Onduleur </w:t>
            </w:r>
            <w:r w:rsidR="00770C49">
              <w:rPr>
                <w:rFonts w:ascii="Times New Roman" w:eastAsia="Times New Roman" w:hAnsi="Times New Roman" w:cs="Times New Roman"/>
                <w:sz w:val="24"/>
                <w:szCs w:val="24"/>
                <w:lang w:eastAsia="fr-FR"/>
              </w:rPr>
              <w:t xml:space="preserve">UPS </w:t>
            </w:r>
            <w:r w:rsidRPr="00B311CD">
              <w:rPr>
                <w:rFonts w:ascii="Times New Roman" w:eastAsia="Times New Roman" w:hAnsi="Times New Roman" w:cs="Times New Roman"/>
                <w:sz w:val="24"/>
                <w:szCs w:val="24"/>
                <w:lang w:eastAsia="fr-FR"/>
              </w:rPr>
              <w:t>de capacité adaptée</w:t>
            </w:r>
          </w:p>
          <w:p w14:paraId="2DF14A1D" w14:textId="77777777" w:rsidR="00BD7D0B" w:rsidRPr="00B311CD" w:rsidRDefault="00BD7D0B" w:rsidP="00BD7D0B">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Formation du personnel à la manipulation et à la maintenance,</w:t>
            </w:r>
          </w:p>
          <w:p w14:paraId="6B069DBC" w14:textId="1CB511FB" w:rsidR="00885321" w:rsidRPr="00C777AD" w:rsidRDefault="00BD7D0B" w:rsidP="00BD7D0B">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val="fr-ML" w:eastAsia="fr-FR"/>
              </w:rPr>
              <w:t>Fourniture de la documentation en Français</w:t>
            </w:r>
            <w:r w:rsidRPr="00B311CD">
              <w:rPr>
                <w:rFonts w:ascii="Times New Roman" w:eastAsia="Times New Roman" w:hAnsi="Times New Roman" w:cs="Times New Roman"/>
                <w:color w:val="000000"/>
                <w:sz w:val="24"/>
                <w:szCs w:val="24"/>
                <w:lang w:eastAsia="fr-FR"/>
              </w:rPr>
              <w:t>.</w:t>
            </w:r>
          </w:p>
        </w:tc>
        <w:tc>
          <w:tcPr>
            <w:tcW w:w="2592" w:type="dxa"/>
            <w:tcBorders>
              <w:top w:val="single" w:sz="8" w:space="0" w:color="auto"/>
              <w:left w:val="nil"/>
              <w:bottom w:val="single" w:sz="8" w:space="0" w:color="auto"/>
              <w:right w:val="single" w:sz="4" w:space="0" w:color="auto"/>
            </w:tcBorders>
            <w:vAlign w:val="center"/>
          </w:tcPr>
          <w:p w14:paraId="77DE2B4E" w14:textId="77777777" w:rsidR="00885321" w:rsidRPr="00C40022" w:rsidRDefault="00885321" w:rsidP="00675D39">
            <w:pPr>
              <w:spacing w:before="100" w:beforeAutospacing="1" w:afterAutospacing="1"/>
              <w:jc w:val="both"/>
              <w:rPr>
                <w:rFonts w:ascii="Times New Roman" w:eastAsia="Times New Roman" w:hAnsi="Times New Roman" w:cs="Times New Roman"/>
                <w:sz w:val="24"/>
                <w:szCs w:val="24"/>
                <w:lang w:eastAsia="fr-FR"/>
              </w:rPr>
            </w:pPr>
          </w:p>
        </w:tc>
      </w:tr>
      <w:tr w:rsidR="00885321" w:rsidRPr="00C40022" w14:paraId="60B09C6A" w14:textId="77777777" w:rsidTr="00675D39">
        <w:trPr>
          <w:trHeight w:val="624"/>
          <w:jc w:val="center"/>
        </w:trPr>
        <w:tc>
          <w:tcPr>
            <w:tcW w:w="1444" w:type="dxa"/>
            <w:tcBorders>
              <w:top w:val="single" w:sz="8" w:space="0" w:color="auto"/>
              <w:left w:val="single" w:sz="8" w:space="0" w:color="auto"/>
              <w:bottom w:val="single" w:sz="8" w:space="0" w:color="auto"/>
              <w:right w:val="single" w:sz="4" w:space="0" w:color="auto"/>
            </w:tcBorders>
            <w:vAlign w:val="bottom"/>
          </w:tcPr>
          <w:p w14:paraId="55E6AD30" w14:textId="77777777" w:rsidR="00885321" w:rsidRPr="00B47B86" w:rsidRDefault="00885321" w:rsidP="00675D39">
            <w:pPr>
              <w:spacing w:after="0" w:line="240" w:lineRule="auto"/>
              <w:ind w:left="1080"/>
              <w:rPr>
                <w:rFonts w:ascii="Times New Roman" w:eastAsia="Times New Roman" w:hAnsi="Times New Roman" w:cs="Times New Roman"/>
                <w:sz w:val="24"/>
                <w:szCs w:val="24"/>
                <w:lang w:eastAsia="fr-FR"/>
              </w:rPr>
            </w:pPr>
            <w:r>
              <w:rPr>
                <w:rFonts w:ascii="Calibri" w:hAnsi="Calibri" w:cs="Calibri"/>
                <w:color w:val="000000"/>
              </w:rPr>
              <w:lastRenderedPageBreak/>
              <w:t>16</w:t>
            </w:r>
          </w:p>
        </w:tc>
        <w:tc>
          <w:tcPr>
            <w:tcW w:w="1913" w:type="dxa"/>
            <w:tcBorders>
              <w:top w:val="single" w:sz="8" w:space="0" w:color="auto"/>
              <w:left w:val="single" w:sz="8" w:space="0" w:color="auto"/>
              <w:bottom w:val="single" w:sz="8" w:space="0" w:color="auto"/>
              <w:right w:val="single" w:sz="4" w:space="0" w:color="auto"/>
            </w:tcBorders>
            <w:shd w:val="clear" w:color="auto" w:fill="auto"/>
            <w:vAlign w:val="center"/>
          </w:tcPr>
          <w:p w14:paraId="0D8EF54A" w14:textId="77777777" w:rsidR="00885321" w:rsidRPr="00B311C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OCT – </w:t>
            </w:r>
            <w:proofErr w:type="spellStart"/>
            <w:r w:rsidRPr="00B311CD">
              <w:rPr>
                <w:rFonts w:ascii="Times New Roman" w:eastAsia="Times New Roman" w:hAnsi="Times New Roman" w:cs="Times New Roman"/>
                <w:sz w:val="24"/>
                <w:szCs w:val="24"/>
                <w:lang w:eastAsia="fr-FR"/>
              </w:rPr>
              <w:t>Angio</w:t>
            </w:r>
            <w:proofErr w:type="spellEnd"/>
          </w:p>
          <w:p w14:paraId="4064CC1C" w14:textId="77777777" w:rsidR="00885321" w:rsidRPr="00362DE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Module combiné (antérieur et postérieur)</w:t>
            </w:r>
          </w:p>
        </w:tc>
        <w:tc>
          <w:tcPr>
            <w:tcW w:w="4009" w:type="dxa"/>
            <w:tcBorders>
              <w:top w:val="single" w:sz="8" w:space="0" w:color="auto"/>
              <w:left w:val="nil"/>
              <w:bottom w:val="single" w:sz="8" w:space="0" w:color="auto"/>
              <w:right w:val="single" w:sz="4" w:space="0" w:color="auto"/>
            </w:tcBorders>
            <w:shd w:val="clear" w:color="auto" w:fill="auto"/>
            <w:vAlign w:val="center"/>
          </w:tcPr>
          <w:p w14:paraId="75F718CC"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Marque : à préciser</w:t>
            </w:r>
          </w:p>
          <w:p w14:paraId="237F4704"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Type : à préciser</w:t>
            </w:r>
          </w:p>
          <w:p w14:paraId="64D4367F" w14:textId="77777777" w:rsidR="00885321" w:rsidRPr="00B311CD" w:rsidRDefault="00885321" w:rsidP="00675D39">
            <w:pPr>
              <w:spacing w:after="0" w:line="240" w:lineRule="auto"/>
              <w:rPr>
                <w:rFonts w:ascii="Times New Roman" w:eastAsia="Times New Roman" w:hAnsi="Times New Roman" w:cs="Times New Roman"/>
                <w:b/>
                <w:bCs/>
                <w:sz w:val="24"/>
                <w:szCs w:val="24"/>
                <w:lang w:eastAsia="fr-FR"/>
              </w:rPr>
            </w:pPr>
            <w:r w:rsidRPr="00B311CD">
              <w:rPr>
                <w:rFonts w:ascii="Times New Roman" w:eastAsia="Times New Roman" w:hAnsi="Times New Roman" w:cs="Times New Roman"/>
                <w:b/>
                <w:bCs/>
                <w:sz w:val="24"/>
                <w:szCs w:val="24"/>
                <w:lang w:eastAsia="fr-FR"/>
              </w:rPr>
              <w:t xml:space="preserve">Appareil pour examen OCT (Optical Cohérence </w:t>
            </w:r>
            <w:proofErr w:type="spellStart"/>
            <w:r w:rsidRPr="00B311CD">
              <w:rPr>
                <w:rFonts w:ascii="Times New Roman" w:eastAsia="Times New Roman" w:hAnsi="Times New Roman" w:cs="Times New Roman"/>
                <w:b/>
                <w:bCs/>
                <w:sz w:val="24"/>
                <w:szCs w:val="24"/>
                <w:lang w:eastAsia="fr-FR"/>
              </w:rPr>
              <w:t>Tomography</w:t>
            </w:r>
            <w:proofErr w:type="spellEnd"/>
            <w:r w:rsidRPr="00B311CD">
              <w:rPr>
                <w:rFonts w:ascii="Times New Roman" w:eastAsia="Times New Roman" w:hAnsi="Times New Roman" w:cs="Times New Roman"/>
                <w:b/>
                <w:bCs/>
                <w:sz w:val="24"/>
                <w:szCs w:val="24"/>
                <w:lang w:eastAsia="fr-FR"/>
              </w:rPr>
              <w:t>) ou Tomographie à Cohérence Optique</w:t>
            </w:r>
          </w:p>
          <w:p w14:paraId="3C3BA25E"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Plateforme d’imagerie ophtalmologique avec une conception évolutive et modulaire. Elle permettra de configurer chaque équipement en fonction du flux de travail diagnostic spécifique à chaque cabinet et clinique.</w:t>
            </w:r>
          </w:p>
          <w:p w14:paraId="56D0D021" w14:textId="77777777" w:rsidR="00885321" w:rsidRPr="00B311CD" w:rsidRDefault="00885321" w:rsidP="00675D39">
            <w:pPr>
              <w:spacing w:after="0" w:line="240" w:lineRule="auto"/>
              <w:rPr>
                <w:rFonts w:ascii="Times New Roman" w:eastAsia="Times New Roman" w:hAnsi="Times New Roman" w:cs="Times New Roman"/>
                <w:b/>
                <w:bCs/>
                <w:sz w:val="24"/>
                <w:szCs w:val="24"/>
                <w:lang w:eastAsia="fr-FR"/>
              </w:rPr>
            </w:pPr>
            <w:r w:rsidRPr="00B311CD">
              <w:rPr>
                <w:rFonts w:ascii="Times New Roman" w:eastAsia="Times New Roman" w:hAnsi="Times New Roman" w:cs="Times New Roman"/>
                <w:sz w:val="24"/>
                <w:szCs w:val="24"/>
                <w:lang w:eastAsia="fr-FR"/>
              </w:rPr>
              <w:t>Plusieurs modes d’imagerie laser du fond de l’œil intégrés : modules grand champ et ultra grand champ et angiographie laser à balayage.</w:t>
            </w:r>
          </w:p>
          <w:p w14:paraId="23CD75FB" w14:textId="77777777" w:rsidR="00885321" w:rsidRPr="00B311CD" w:rsidRDefault="00885321" w:rsidP="00675D39">
            <w:pPr>
              <w:shd w:val="clear" w:color="auto" w:fill="FFFFFF"/>
              <w:spacing w:before="100" w:beforeAutospacing="1" w:after="0" w:line="254" w:lineRule="auto"/>
              <w:rPr>
                <w:rFonts w:ascii="Times New Roman" w:eastAsia="Times New Roman" w:hAnsi="Times New Roman" w:cs="Times New Roman"/>
                <w:sz w:val="24"/>
                <w:szCs w:val="24"/>
                <w:lang w:val="fr-ML"/>
              </w:rPr>
            </w:pPr>
            <w:r w:rsidRPr="00B311CD">
              <w:rPr>
                <w:rFonts w:ascii="Times New Roman" w:eastAsia="Times New Roman" w:hAnsi="Times New Roman" w:cs="Times New Roman"/>
                <w:sz w:val="24"/>
                <w:szCs w:val="24"/>
                <w:lang w:val="fr-ML"/>
              </w:rPr>
              <w:t>Intégrant un ophtalmoscope à </w:t>
            </w:r>
            <w:r w:rsidRPr="00B311CD">
              <w:rPr>
                <w:rFonts w:ascii="Times New Roman" w:eastAsia="Times New Roman" w:hAnsi="Times New Roman" w:cs="Times New Roman"/>
                <w:b/>
                <w:bCs/>
                <w:sz w:val="24"/>
                <w:szCs w:val="24"/>
                <w:lang w:val="fr-ML"/>
              </w:rPr>
              <w:t>balayage laser confocal</w:t>
            </w:r>
            <w:r w:rsidRPr="00B311CD">
              <w:rPr>
                <w:rFonts w:ascii="Times New Roman" w:eastAsia="Times New Roman" w:hAnsi="Times New Roman" w:cs="Times New Roman"/>
                <w:sz w:val="24"/>
                <w:szCs w:val="24"/>
                <w:lang w:val="fr-ML"/>
              </w:rPr>
              <w:t>, technologie pour l’examen et l’imagerie de la rétine et d’autres structures oculaires.</w:t>
            </w:r>
          </w:p>
          <w:p w14:paraId="1C33D88E" w14:textId="77777777" w:rsidR="00885321" w:rsidRPr="00B311CD" w:rsidRDefault="00885321" w:rsidP="00675D39">
            <w:pPr>
              <w:shd w:val="clear" w:color="auto" w:fill="FFFFFF"/>
              <w:spacing w:before="100" w:beforeAutospacing="1" w:after="0" w:line="254" w:lineRule="auto"/>
              <w:rPr>
                <w:rFonts w:ascii="Times New Roman" w:eastAsia="Times New Roman" w:hAnsi="Times New Roman" w:cs="Times New Roman"/>
                <w:sz w:val="24"/>
                <w:szCs w:val="24"/>
                <w:lang w:val="fr-ML"/>
              </w:rPr>
            </w:pPr>
            <w:r w:rsidRPr="00B311CD">
              <w:rPr>
                <w:rFonts w:ascii="Times New Roman" w:eastAsia="Times New Roman" w:hAnsi="Times New Roman" w:cs="Times New Roman"/>
                <w:sz w:val="24"/>
                <w:szCs w:val="24"/>
                <w:lang w:val="fr-ML"/>
              </w:rPr>
              <w:t>En combinant la sélectivité spectrale d’une illumination laser avec la fine résolution du balayage confocal, il procurera des images aux détails et à la clarté d’image impossible à obtenir à partir d’une photographie de fond d’œil traditionnelle.</w:t>
            </w:r>
          </w:p>
          <w:p w14:paraId="0C07862C" w14:textId="77777777" w:rsidR="00885321" w:rsidRPr="00B311CD" w:rsidRDefault="00885321" w:rsidP="00675D39">
            <w:pPr>
              <w:shd w:val="clear" w:color="auto" w:fill="FFFFFF"/>
              <w:spacing w:before="100" w:beforeAutospacing="1" w:after="0" w:line="254" w:lineRule="auto"/>
              <w:rPr>
                <w:rFonts w:ascii="Times New Roman" w:eastAsia="Times New Roman" w:hAnsi="Times New Roman" w:cs="Times New Roman"/>
                <w:sz w:val="24"/>
                <w:szCs w:val="24"/>
                <w:lang w:val="fr-ML"/>
              </w:rPr>
            </w:pPr>
            <w:r w:rsidRPr="00B311CD">
              <w:rPr>
                <w:rFonts w:ascii="Times New Roman" w:eastAsia="Times New Roman" w:hAnsi="Times New Roman" w:cs="Times New Roman"/>
                <w:sz w:val="24"/>
                <w:szCs w:val="24"/>
                <w:lang w:val="fr-ML"/>
              </w:rPr>
              <w:lastRenderedPageBreak/>
              <w:t>La technologie de l’imagerie minimisera la dispersion lumineuse, permet d’imager des yeux difficiles tel que des patients atteints de cataracte.</w:t>
            </w:r>
          </w:p>
          <w:p w14:paraId="17B2FD82"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Le module du segment antérieur permet l’imagerie OCT haute résolution de la cornée, de la sclère et des angles de la chambre. </w:t>
            </w:r>
          </w:p>
          <w:p w14:paraId="48B42E8E"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Diagnostic de glaucome</w:t>
            </w:r>
          </w:p>
          <w:p w14:paraId="436ADE9E"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Il fournit une analyse complète de la tête du nerf optique, des couches des fibres nerveuses rétiniennes et des cellules ganglionnaires en faisant correspondre précisément des modèles de balayage uniques à des structures anatomiques fines, pertinentes pour le diagnostic de glaucome.</w:t>
            </w:r>
          </w:p>
          <w:p w14:paraId="75EB35DA"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Imagerie par balayage laser</w:t>
            </w:r>
          </w:p>
          <w:p w14:paraId="5B7DDFF5"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Une technologie innovante pour l’imagerie du fond de l’œil fournissant des détails de l’image et une clarté, qui n’étaient pas disponibles avec la photographie traditionnelle du fond d’œil.</w:t>
            </w:r>
          </w:p>
          <w:p w14:paraId="0705AC46"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Le module d’imagerie en grand champ permet la réalisation de tous les modes d’imagerie (fond d‘œil et OCT) en 55</w:t>
            </w:r>
            <w:proofErr w:type="gramStart"/>
            <w:r w:rsidRPr="00B311CD">
              <w:rPr>
                <w:rFonts w:ascii="Times New Roman" w:eastAsia="Times New Roman" w:hAnsi="Times New Roman" w:cs="Times New Roman"/>
                <w:sz w:val="24"/>
                <w:szCs w:val="24"/>
                <w:lang w:eastAsia="fr-FR"/>
              </w:rPr>
              <w:t>°(</w:t>
            </w:r>
            <w:proofErr w:type="gramEnd"/>
            <w:r w:rsidRPr="00B311CD">
              <w:rPr>
                <w:rFonts w:ascii="Times New Roman" w:eastAsia="Times New Roman" w:hAnsi="Times New Roman" w:cs="Times New Roman"/>
                <w:sz w:val="24"/>
                <w:szCs w:val="24"/>
                <w:lang w:eastAsia="fr-FR"/>
              </w:rPr>
              <w:t xml:space="preserve">45°  ou 50°), </w:t>
            </w:r>
            <w:proofErr w:type="spellStart"/>
            <w:r w:rsidRPr="00B311CD">
              <w:rPr>
                <w:rFonts w:ascii="Times New Roman" w:eastAsia="Times New Roman" w:hAnsi="Times New Roman" w:cs="Times New Roman"/>
                <w:sz w:val="24"/>
                <w:szCs w:val="24"/>
                <w:lang w:eastAsia="fr-FR"/>
              </w:rPr>
              <w:t>simplifi</w:t>
            </w:r>
            <w:proofErr w:type="spellEnd"/>
            <w:r w:rsidRPr="00B311CD">
              <w:rPr>
                <w:rFonts w:ascii="Times New Roman" w:eastAsia="Times New Roman" w:hAnsi="Times New Roman" w:cs="Times New Roman"/>
                <w:sz w:val="24"/>
                <w:szCs w:val="24"/>
                <w:lang w:eastAsia="fr-FR"/>
              </w:rPr>
              <w:t xml:space="preserve"> </w:t>
            </w:r>
            <w:proofErr w:type="spellStart"/>
            <w:r w:rsidRPr="00B311CD">
              <w:rPr>
                <w:rFonts w:ascii="Times New Roman" w:eastAsia="Times New Roman" w:hAnsi="Times New Roman" w:cs="Times New Roman"/>
                <w:sz w:val="24"/>
                <w:szCs w:val="24"/>
                <w:lang w:eastAsia="fr-FR"/>
              </w:rPr>
              <w:t>ant</w:t>
            </w:r>
            <w:proofErr w:type="spellEnd"/>
            <w:r w:rsidRPr="00B311CD">
              <w:rPr>
                <w:rFonts w:ascii="Times New Roman" w:eastAsia="Times New Roman" w:hAnsi="Times New Roman" w:cs="Times New Roman"/>
                <w:sz w:val="24"/>
                <w:szCs w:val="24"/>
                <w:lang w:eastAsia="fr-FR"/>
              </w:rPr>
              <w:t xml:space="preserve"> les protocoles diagnostiques et facilitant la détection de pathologies périphériques.</w:t>
            </w:r>
          </w:p>
          <w:p w14:paraId="7FAEACFA"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Angiographie laser résolution à balayage :</w:t>
            </w:r>
          </w:p>
          <w:p w14:paraId="6B2EF1D2"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Elle fournit des images et des séquences vidéo haute résolution présentant le mouvement dynamique du colorant dans les vaisseaux et les moindres détails du réseau capillaire </w:t>
            </w:r>
            <w:proofErr w:type="spellStart"/>
            <w:r w:rsidRPr="00B311CD">
              <w:rPr>
                <w:rFonts w:ascii="Times New Roman" w:eastAsia="Times New Roman" w:hAnsi="Times New Roman" w:cs="Times New Roman"/>
                <w:sz w:val="24"/>
                <w:szCs w:val="24"/>
                <w:lang w:eastAsia="fr-FR"/>
              </w:rPr>
              <w:t>parafovéal</w:t>
            </w:r>
            <w:proofErr w:type="spellEnd"/>
            <w:r w:rsidRPr="00B311CD">
              <w:rPr>
                <w:rFonts w:ascii="Times New Roman" w:eastAsia="Times New Roman" w:hAnsi="Times New Roman" w:cs="Times New Roman"/>
                <w:sz w:val="24"/>
                <w:szCs w:val="24"/>
                <w:lang w:eastAsia="fr-FR"/>
              </w:rPr>
              <w:t>.</w:t>
            </w:r>
          </w:p>
          <w:p w14:paraId="03000100"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Module angiographie OCT :</w:t>
            </w:r>
          </w:p>
          <w:p w14:paraId="32330C48"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Le module angiographie OCT* produit de manière non invasive des représentations en trois dimensions des micro-vaisseaux rétiniens et choroïdiens. </w:t>
            </w:r>
          </w:p>
          <w:p w14:paraId="6B6AF13C" w14:textId="77777777" w:rsidR="00885321" w:rsidRPr="00B311CD" w:rsidRDefault="00885321" w:rsidP="00675D39">
            <w:pPr>
              <w:spacing w:after="0" w:line="240" w:lineRule="auto"/>
              <w:rPr>
                <w:rFonts w:ascii="Times New Roman" w:eastAsia="DengXian" w:hAnsi="Times New Roman" w:cs="Times New Roman"/>
                <w:sz w:val="24"/>
                <w:szCs w:val="24"/>
                <w:lang w:eastAsia="fr-FR"/>
              </w:rPr>
            </w:pPr>
          </w:p>
          <w:p w14:paraId="00B57BCB" w14:textId="77777777" w:rsidR="00885321" w:rsidRPr="00B311CD" w:rsidRDefault="00885321" w:rsidP="00675D39">
            <w:pPr>
              <w:spacing w:after="0" w:line="240" w:lineRule="auto"/>
              <w:rPr>
                <w:rFonts w:ascii="Times New Roman" w:eastAsia="Times New Roman" w:hAnsi="Times New Roman" w:cs="Times New Roman"/>
                <w:b/>
                <w:bCs/>
                <w:sz w:val="24"/>
                <w:szCs w:val="24"/>
                <w:lang w:eastAsia="fr-FR"/>
              </w:rPr>
            </w:pPr>
            <w:r w:rsidRPr="00B311CD">
              <w:rPr>
                <w:rFonts w:ascii="Times New Roman" w:eastAsia="Times New Roman" w:hAnsi="Times New Roman" w:cs="Times New Roman"/>
                <w:b/>
                <w:bCs/>
                <w:sz w:val="24"/>
                <w:szCs w:val="24"/>
                <w:lang w:eastAsia="fr-FR"/>
              </w:rPr>
              <w:t>Avec les caractéristiques :</w:t>
            </w:r>
          </w:p>
          <w:p w14:paraId="4D5ACAED" w14:textId="77777777" w:rsidR="00885321" w:rsidRPr="00B311CD" w:rsidRDefault="00885321" w:rsidP="000F7285">
            <w:pPr>
              <w:numPr>
                <w:ilvl w:val="0"/>
                <w:numId w:val="135"/>
              </w:numPr>
              <w:shd w:val="clear" w:color="auto" w:fill="FFFFFF"/>
              <w:spacing w:before="100" w:beforeAutospacing="1" w:after="0" w:line="240" w:lineRule="auto"/>
              <w:rPr>
                <w:rFonts w:ascii="Times New Roman" w:eastAsia="Times New Roman" w:hAnsi="Times New Roman" w:cs="Times New Roman"/>
                <w:sz w:val="24"/>
                <w:szCs w:val="24"/>
                <w:lang w:val="en-US" w:eastAsia="fr-FR"/>
              </w:rPr>
            </w:pPr>
            <w:r w:rsidRPr="00B311CD">
              <w:rPr>
                <w:rFonts w:ascii="Times New Roman" w:eastAsia="Times New Roman" w:hAnsi="Times New Roman" w:cs="Times New Roman"/>
                <w:sz w:val="24"/>
                <w:szCs w:val="24"/>
                <w:lang w:val="en-US" w:eastAsia="fr-FR"/>
              </w:rPr>
              <w:t xml:space="preserve"> Eye tracker </w:t>
            </w:r>
            <w:proofErr w:type="spellStart"/>
            <w:r w:rsidRPr="00B311CD">
              <w:rPr>
                <w:rFonts w:ascii="Times New Roman" w:eastAsia="Times New Roman" w:hAnsi="Times New Roman" w:cs="Times New Roman"/>
                <w:sz w:val="24"/>
                <w:szCs w:val="24"/>
                <w:lang w:val="en-US" w:eastAsia="fr-FR"/>
              </w:rPr>
              <w:t>ou</w:t>
            </w:r>
            <w:proofErr w:type="spellEnd"/>
            <w:r w:rsidRPr="00B311CD">
              <w:rPr>
                <w:rFonts w:ascii="Times New Roman" w:eastAsia="Times New Roman" w:hAnsi="Times New Roman" w:cs="Times New Roman"/>
                <w:sz w:val="24"/>
                <w:szCs w:val="24"/>
                <w:lang w:val="en-US" w:eastAsia="fr-FR"/>
              </w:rPr>
              <w:t xml:space="preserve"> equivalent,</w:t>
            </w:r>
          </w:p>
          <w:p w14:paraId="2F27B812" w14:textId="77777777" w:rsidR="00885321" w:rsidRPr="00B311CD" w:rsidRDefault="00885321" w:rsidP="000F7285">
            <w:pPr>
              <w:numPr>
                <w:ilvl w:val="0"/>
                <w:numId w:val="135"/>
              </w:numPr>
              <w:shd w:val="clear" w:color="auto" w:fill="FFFFFF"/>
              <w:spacing w:before="100" w:beforeAutospacing="1" w:after="0" w:line="240" w:lineRule="auto"/>
              <w:rPr>
                <w:rFonts w:ascii="Times New Roman" w:eastAsia="Times New Roman" w:hAnsi="Times New Roman" w:cs="Times New Roman"/>
                <w:sz w:val="24"/>
                <w:szCs w:val="24"/>
                <w:lang w:eastAsia="fr-FR"/>
              </w:rPr>
            </w:pPr>
            <w:r w:rsidRPr="00BC4368">
              <w:rPr>
                <w:rFonts w:ascii="Times New Roman" w:eastAsia="Times New Roman" w:hAnsi="Times New Roman" w:cs="Times New Roman"/>
                <w:sz w:val="24"/>
                <w:szCs w:val="24"/>
                <w:lang w:val="fr-ML" w:eastAsia="fr-FR"/>
              </w:rPr>
              <w:t xml:space="preserve"> </w:t>
            </w:r>
            <w:r w:rsidRPr="00B311CD">
              <w:rPr>
                <w:rFonts w:ascii="Times New Roman" w:eastAsia="Times New Roman" w:hAnsi="Times New Roman" w:cs="Times New Roman"/>
                <w:sz w:val="24"/>
                <w:szCs w:val="24"/>
                <w:lang w:eastAsia="fr-FR"/>
              </w:rPr>
              <w:t>Eye-</w:t>
            </w:r>
            <w:proofErr w:type="spellStart"/>
            <w:r w:rsidRPr="00B311CD">
              <w:rPr>
                <w:rFonts w:ascii="Times New Roman" w:eastAsia="Times New Roman" w:hAnsi="Times New Roman" w:cs="Times New Roman"/>
                <w:sz w:val="24"/>
                <w:szCs w:val="24"/>
                <w:lang w:eastAsia="fr-FR"/>
              </w:rPr>
              <w:t>Tracking</w:t>
            </w:r>
            <w:proofErr w:type="spellEnd"/>
            <w:r w:rsidRPr="00B311CD">
              <w:rPr>
                <w:rFonts w:ascii="Times New Roman" w:eastAsia="Times New Roman" w:hAnsi="Times New Roman" w:cs="Times New Roman"/>
                <w:sz w:val="24"/>
                <w:szCs w:val="24"/>
                <w:lang w:eastAsia="fr-FR"/>
              </w:rPr>
              <w:t xml:space="preserve"> en temps réel ou équivalent,</w:t>
            </w:r>
          </w:p>
          <w:p w14:paraId="21CD64E8" w14:textId="77777777" w:rsidR="00885321" w:rsidRPr="00B311CD" w:rsidRDefault="00885321" w:rsidP="000F7285">
            <w:pPr>
              <w:numPr>
                <w:ilvl w:val="0"/>
                <w:numId w:val="135"/>
              </w:numPr>
              <w:shd w:val="clear" w:color="auto" w:fill="FFFFFF"/>
              <w:spacing w:before="100" w:beforeAutospacing="1" w:after="0" w:line="240" w:lineRule="auto"/>
              <w:rPr>
                <w:rFonts w:ascii="Times New Roman" w:eastAsia="Times New Roman" w:hAnsi="Times New Roman" w:cs="Times New Roman"/>
                <w:sz w:val="24"/>
                <w:szCs w:val="24"/>
                <w:lang w:val="en-US" w:eastAsia="fr-FR"/>
              </w:rPr>
            </w:pPr>
            <w:r w:rsidRPr="00B311CD">
              <w:rPr>
                <w:rFonts w:ascii="Times New Roman" w:eastAsia="Times New Roman" w:hAnsi="Times New Roman" w:cs="Times New Roman"/>
                <w:sz w:val="24"/>
                <w:szCs w:val="24"/>
                <w:lang w:eastAsia="fr-FR"/>
              </w:rPr>
              <w:t> </w:t>
            </w:r>
            <w:proofErr w:type="spellStart"/>
            <w:r w:rsidRPr="00B311CD">
              <w:rPr>
                <w:rFonts w:ascii="Times New Roman" w:eastAsia="Times New Roman" w:hAnsi="Times New Roman" w:cs="Times New Roman"/>
                <w:sz w:val="24"/>
                <w:szCs w:val="24"/>
                <w:lang w:eastAsia="fr-FR"/>
              </w:rPr>
              <w:t>Autorescan</w:t>
            </w:r>
            <w:proofErr w:type="spellEnd"/>
            <w:r w:rsidRPr="00B311CD">
              <w:rPr>
                <w:rFonts w:ascii="Times New Roman" w:eastAsia="Times New Roman" w:hAnsi="Times New Roman" w:cs="Times New Roman"/>
                <w:sz w:val="24"/>
                <w:szCs w:val="24"/>
                <w:lang w:eastAsia="fr-FR"/>
              </w:rPr>
              <w:t xml:space="preserve"> ou</w:t>
            </w:r>
            <w:r w:rsidRPr="00B311CD">
              <w:rPr>
                <w:rFonts w:ascii="Times New Roman" w:eastAsia="Times New Roman" w:hAnsi="Times New Roman" w:cs="Times New Roman"/>
                <w:sz w:val="24"/>
                <w:szCs w:val="24"/>
                <w:lang w:val="en-US" w:eastAsia="fr-FR"/>
              </w:rPr>
              <w:t xml:space="preserve"> equivalent,</w:t>
            </w:r>
          </w:p>
          <w:p w14:paraId="5FA4CE01" w14:textId="77777777" w:rsidR="00885321" w:rsidRPr="00B311CD" w:rsidRDefault="00885321" w:rsidP="000F7285">
            <w:pPr>
              <w:numPr>
                <w:ilvl w:val="0"/>
                <w:numId w:val="135"/>
              </w:numPr>
              <w:shd w:val="clear" w:color="auto" w:fill="FFFFFF"/>
              <w:spacing w:before="100" w:beforeAutospacing="1" w:after="0" w:line="240" w:lineRule="auto"/>
              <w:rPr>
                <w:rFonts w:ascii="Times New Roman" w:eastAsia="Times New Roman" w:hAnsi="Times New Roman" w:cs="Times New Roman"/>
                <w:sz w:val="24"/>
                <w:szCs w:val="24"/>
                <w:lang w:val="en-US" w:eastAsia="fr-FR"/>
              </w:rPr>
            </w:pPr>
            <w:r w:rsidRPr="00B311CD">
              <w:rPr>
                <w:rFonts w:ascii="Times New Roman" w:eastAsia="Times New Roman" w:hAnsi="Times New Roman" w:cs="Times New Roman"/>
                <w:sz w:val="24"/>
                <w:szCs w:val="24"/>
                <w:lang w:eastAsia="fr-FR"/>
              </w:rPr>
              <w:t xml:space="preserve"> Sommation d’images</w:t>
            </w:r>
            <w:r w:rsidRPr="00B311CD">
              <w:rPr>
                <w:rFonts w:ascii="Times New Roman" w:eastAsia="Times New Roman" w:hAnsi="Times New Roman" w:cs="Times New Roman"/>
                <w:sz w:val="24"/>
                <w:szCs w:val="24"/>
                <w:lang w:val="en-US" w:eastAsia="fr-FR"/>
              </w:rPr>
              <w:t xml:space="preserve"> </w:t>
            </w:r>
            <w:proofErr w:type="spellStart"/>
            <w:r w:rsidRPr="00B311CD">
              <w:rPr>
                <w:rFonts w:ascii="Times New Roman" w:eastAsia="Times New Roman" w:hAnsi="Times New Roman" w:cs="Times New Roman"/>
                <w:sz w:val="24"/>
                <w:szCs w:val="24"/>
                <w:lang w:val="en-US" w:eastAsia="fr-FR"/>
              </w:rPr>
              <w:t>ou</w:t>
            </w:r>
            <w:proofErr w:type="spellEnd"/>
            <w:r w:rsidRPr="00B311CD">
              <w:rPr>
                <w:rFonts w:ascii="Times New Roman" w:eastAsia="Times New Roman" w:hAnsi="Times New Roman" w:cs="Times New Roman"/>
                <w:sz w:val="24"/>
                <w:szCs w:val="24"/>
                <w:lang w:val="en-US" w:eastAsia="fr-FR"/>
              </w:rPr>
              <w:t xml:space="preserve"> equivalent,</w:t>
            </w:r>
          </w:p>
          <w:p w14:paraId="507FDF45" w14:textId="77777777" w:rsidR="00885321" w:rsidRPr="00B311CD" w:rsidRDefault="00885321" w:rsidP="000F7285">
            <w:pPr>
              <w:numPr>
                <w:ilvl w:val="0"/>
                <w:numId w:val="135"/>
              </w:numPr>
              <w:shd w:val="clear" w:color="auto" w:fill="FFFFFF"/>
              <w:spacing w:before="100" w:beforeAutospacing="1"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Technologie de réduction du bruit Heidelberg™ ou équivalent,</w:t>
            </w:r>
          </w:p>
          <w:p w14:paraId="54A52AEA" w14:textId="77777777" w:rsidR="00885321" w:rsidRPr="00B311CD" w:rsidRDefault="00885321" w:rsidP="000F7285">
            <w:pPr>
              <w:numPr>
                <w:ilvl w:val="0"/>
                <w:numId w:val="135"/>
              </w:numPr>
              <w:shd w:val="clear" w:color="auto" w:fill="FFFFFF"/>
              <w:spacing w:before="100" w:beforeAutospacing="1"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Multimodalité</w:t>
            </w:r>
          </w:p>
          <w:p w14:paraId="5F6C2C78" w14:textId="77777777" w:rsidR="00885321" w:rsidRPr="00B311CD" w:rsidRDefault="00885321" w:rsidP="000F7285">
            <w:pPr>
              <w:numPr>
                <w:ilvl w:val="0"/>
                <w:numId w:val="135"/>
              </w:numPr>
              <w:shd w:val="clear" w:color="auto" w:fill="FFFFFF"/>
              <w:spacing w:before="100" w:beforeAutospacing="1"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Module OCT Angiographie</w:t>
            </w:r>
          </w:p>
          <w:p w14:paraId="53F2F326" w14:textId="77777777" w:rsidR="00885321" w:rsidRPr="00B311CD" w:rsidRDefault="00885321" w:rsidP="000F7285">
            <w:pPr>
              <w:numPr>
                <w:ilvl w:val="0"/>
                <w:numId w:val="132"/>
              </w:numPr>
              <w:shd w:val="clear" w:color="auto" w:fill="FFFFFF"/>
              <w:spacing w:before="100" w:beforeAutospacing="1"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Angiographie à la fluorescéine</w:t>
            </w:r>
          </w:p>
          <w:p w14:paraId="2A66E6CD" w14:textId="77777777" w:rsidR="00885321" w:rsidRPr="00B311CD" w:rsidRDefault="00885321" w:rsidP="000F7285">
            <w:pPr>
              <w:numPr>
                <w:ilvl w:val="0"/>
                <w:numId w:val="132"/>
              </w:numPr>
              <w:shd w:val="clear" w:color="auto" w:fill="FFFFFF"/>
              <w:spacing w:before="100" w:beforeAutospacing="1"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Angiographie au vert d‘</w:t>
            </w:r>
            <w:proofErr w:type="spellStart"/>
            <w:r w:rsidRPr="00B311CD">
              <w:rPr>
                <w:rFonts w:ascii="Times New Roman" w:eastAsia="Times New Roman" w:hAnsi="Times New Roman" w:cs="Times New Roman"/>
                <w:sz w:val="24"/>
                <w:szCs w:val="24"/>
                <w:lang w:eastAsia="fr-FR"/>
              </w:rPr>
              <w:t>indocyanine</w:t>
            </w:r>
            <w:proofErr w:type="spellEnd"/>
          </w:p>
          <w:p w14:paraId="48B112D3" w14:textId="77777777" w:rsidR="00885321" w:rsidRPr="00B311CD" w:rsidRDefault="00885321" w:rsidP="000F7285">
            <w:pPr>
              <w:numPr>
                <w:ilvl w:val="0"/>
                <w:numId w:val="132"/>
              </w:numPr>
              <w:shd w:val="clear" w:color="auto" w:fill="FFFFFF"/>
              <w:spacing w:before="100" w:beforeAutospacing="1"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 Images « </w:t>
            </w:r>
            <w:proofErr w:type="spellStart"/>
            <w:r w:rsidRPr="00B311CD">
              <w:rPr>
                <w:rFonts w:ascii="Times New Roman" w:eastAsia="Times New Roman" w:hAnsi="Times New Roman" w:cs="Times New Roman"/>
                <w:sz w:val="24"/>
                <w:szCs w:val="24"/>
                <w:lang w:eastAsia="fr-FR"/>
              </w:rPr>
              <w:t>red</w:t>
            </w:r>
            <w:proofErr w:type="spellEnd"/>
            <w:r w:rsidRPr="00B311CD">
              <w:rPr>
                <w:rFonts w:ascii="Times New Roman" w:eastAsia="Times New Roman" w:hAnsi="Times New Roman" w:cs="Times New Roman"/>
                <w:sz w:val="24"/>
                <w:szCs w:val="24"/>
                <w:lang w:eastAsia="fr-FR"/>
              </w:rPr>
              <w:t xml:space="preserve"> free »</w:t>
            </w:r>
          </w:p>
          <w:p w14:paraId="4C2C0603" w14:textId="77777777" w:rsidR="00885321" w:rsidRPr="00B311CD" w:rsidRDefault="00885321" w:rsidP="000F7285">
            <w:pPr>
              <w:numPr>
                <w:ilvl w:val="0"/>
                <w:numId w:val="132"/>
              </w:numPr>
              <w:shd w:val="clear" w:color="auto" w:fill="FFFFFF"/>
              <w:spacing w:before="100" w:beforeAutospacing="1"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Images en infrarouge</w:t>
            </w:r>
          </w:p>
          <w:p w14:paraId="4FEF875E" w14:textId="77777777" w:rsidR="00885321" w:rsidRPr="00B311CD" w:rsidRDefault="00885321" w:rsidP="000F7285">
            <w:pPr>
              <w:numPr>
                <w:ilvl w:val="0"/>
                <w:numId w:val="132"/>
              </w:numPr>
              <w:shd w:val="clear" w:color="auto" w:fill="FFFFFF"/>
              <w:spacing w:before="100" w:beforeAutospacing="1"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 Images en </w:t>
            </w:r>
            <w:proofErr w:type="spellStart"/>
            <w:r w:rsidRPr="00B311CD">
              <w:rPr>
                <w:rFonts w:ascii="Times New Roman" w:eastAsia="Times New Roman" w:hAnsi="Times New Roman" w:cs="Times New Roman"/>
                <w:sz w:val="24"/>
                <w:szCs w:val="24"/>
                <w:lang w:eastAsia="fr-FR"/>
              </w:rPr>
              <w:t>autofluorescence</w:t>
            </w:r>
            <w:proofErr w:type="spellEnd"/>
            <w:r w:rsidRPr="00B311CD">
              <w:rPr>
                <w:rFonts w:ascii="Times New Roman" w:eastAsia="Times New Roman" w:hAnsi="Times New Roman" w:cs="Times New Roman"/>
                <w:sz w:val="24"/>
                <w:szCs w:val="24"/>
                <w:lang w:eastAsia="fr-FR"/>
              </w:rPr>
              <w:t xml:space="preserve"> </w:t>
            </w:r>
          </w:p>
          <w:p w14:paraId="3328F8AA" w14:textId="77777777" w:rsidR="00885321" w:rsidRPr="00B311CD" w:rsidRDefault="00885321" w:rsidP="000F7285">
            <w:pPr>
              <w:numPr>
                <w:ilvl w:val="0"/>
                <w:numId w:val="132"/>
              </w:numPr>
              <w:shd w:val="clear" w:color="auto" w:fill="FFFFFF"/>
              <w:spacing w:before="100" w:beforeAutospacing="1"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lastRenderedPageBreak/>
              <w:t> </w:t>
            </w:r>
            <w:proofErr w:type="spellStart"/>
            <w:r w:rsidRPr="00B311CD">
              <w:rPr>
                <w:rFonts w:ascii="Times New Roman" w:eastAsia="Times New Roman" w:hAnsi="Times New Roman" w:cs="Times New Roman"/>
                <w:sz w:val="24"/>
                <w:szCs w:val="24"/>
                <w:lang w:eastAsia="fr-FR"/>
              </w:rPr>
              <w:t>Multicolor</w:t>
            </w:r>
            <w:proofErr w:type="spellEnd"/>
          </w:p>
          <w:p w14:paraId="45D87197" w14:textId="77777777" w:rsidR="00885321" w:rsidRPr="00B311CD" w:rsidRDefault="00885321" w:rsidP="00675D39">
            <w:pPr>
              <w:spacing w:after="0" w:line="240" w:lineRule="auto"/>
              <w:rPr>
                <w:rFonts w:ascii="Times New Roman" w:eastAsia="Times New Roman" w:hAnsi="Times New Roman" w:cs="Times New Roman"/>
                <w:bCs/>
                <w:sz w:val="24"/>
                <w:szCs w:val="24"/>
                <w:lang w:eastAsia="fr-FR"/>
              </w:rPr>
            </w:pPr>
            <w:r w:rsidRPr="00B311CD">
              <w:rPr>
                <w:rFonts w:ascii="Times New Roman" w:eastAsia="Times New Roman" w:hAnsi="Times New Roman" w:cs="Times New Roman"/>
                <w:bCs/>
                <w:sz w:val="24"/>
                <w:szCs w:val="24"/>
                <w:lang w:eastAsia="fr-FR"/>
              </w:rPr>
              <w:t>A fournir avec :</w:t>
            </w:r>
          </w:p>
          <w:p w14:paraId="1B8A93E9" w14:textId="77777777" w:rsidR="00885321" w:rsidRPr="00B311CD" w:rsidRDefault="00885321" w:rsidP="000F7285">
            <w:pPr>
              <w:numPr>
                <w:ilvl w:val="0"/>
                <w:numId w:val="136"/>
              </w:numPr>
              <w:spacing w:after="0" w:line="240" w:lineRule="auto"/>
              <w:contextualSpacing/>
              <w:rPr>
                <w:rFonts w:ascii="Times New Roman" w:eastAsia="Times New Roman" w:hAnsi="Times New Roman" w:cs="Times New Roman"/>
                <w:bCs/>
                <w:sz w:val="24"/>
                <w:szCs w:val="24"/>
                <w:lang w:eastAsia="fr-FR"/>
              </w:rPr>
            </w:pPr>
            <w:r w:rsidRPr="00B311CD">
              <w:rPr>
                <w:rFonts w:ascii="Times New Roman" w:eastAsia="Times New Roman" w:hAnsi="Times New Roman" w:cs="Times New Roman"/>
                <w:bCs/>
                <w:sz w:val="24"/>
                <w:szCs w:val="24"/>
                <w:lang w:eastAsia="fr-FR"/>
              </w:rPr>
              <w:t>Table électrique à hauteur variable (chariot)</w:t>
            </w:r>
          </w:p>
          <w:p w14:paraId="2E591442" w14:textId="77777777" w:rsidR="00885321" w:rsidRPr="00B311CD" w:rsidRDefault="00885321" w:rsidP="000F7285">
            <w:pPr>
              <w:numPr>
                <w:ilvl w:val="0"/>
                <w:numId w:val="136"/>
              </w:numPr>
              <w:spacing w:after="0" w:line="240" w:lineRule="auto"/>
              <w:contextualSpacing/>
              <w:rPr>
                <w:rFonts w:ascii="Times New Roman" w:eastAsia="Times New Roman" w:hAnsi="Times New Roman" w:cs="Times New Roman"/>
                <w:bCs/>
                <w:sz w:val="24"/>
                <w:szCs w:val="24"/>
                <w:lang w:eastAsia="fr-FR"/>
              </w:rPr>
            </w:pPr>
            <w:r w:rsidRPr="00B311CD">
              <w:rPr>
                <w:rFonts w:ascii="Times New Roman" w:eastAsia="Times New Roman" w:hAnsi="Times New Roman" w:cs="Times New Roman"/>
                <w:bCs/>
                <w:sz w:val="24"/>
                <w:szCs w:val="24"/>
                <w:lang w:eastAsia="fr-FR"/>
              </w:rPr>
              <w:t xml:space="preserve">PC informatique </w:t>
            </w:r>
          </w:p>
          <w:p w14:paraId="2A6AEDD0" w14:textId="77777777" w:rsidR="00885321" w:rsidRPr="00B311CD" w:rsidRDefault="00885321" w:rsidP="000F7285">
            <w:pPr>
              <w:numPr>
                <w:ilvl w:val="0"/>
                <w:numId w:val="136"/>
              </w:numPr>
              <w:spacing w:after="0" w:line="240" w:lineRule="auto"/>
              <w:contextualSpacing/>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Un onduleur de 3 KVA </w:t>
            </w:r>
          </w:p>
          <w:p w14:paraId="63320320" w14:textId="77777777" w:rsidR="00885321" w:rsidRPr="00B311CD" w:rsidRDefault="00885321" w:rsidP="000F7285">
            <w:pPr>
              <w:numPr>
                <w:ilvl w:val="0"/>
                <w:numId w:val="136"/>
              </w:numPr>
              <w:spacing w:after="0" w:line="240" w:lineRule="auto"/>
              <w:contextualSpacing/>
              <w:rPr>
                <w:rFonts w:ascii="Times New Roman" w:eastAsia="Times New Roman" w:hAnsi="Times New Roman" w:cs="Times New Roman"/>
                <w:bCs/>
                <w:sz w:val="24"/>
                <w:szCs w:val="24"/>
                <w:lang w:eastAsia="fr-FR"/>
              </w:rPr>
            </w:pPr>
            <w:r w:rsidRPr="00B311CD">
              <w:rPr>
                <w:rFonts w:ascii="Times New Roman" w:eastAsia="Times New Roman" w:hAnsi="Times New Roman" w:cs="Times New Roman"/>
                <w:bCs/>
                <w:sz w:val="24"/>
                <w:szCs w:val="24"/>
                <w:lang w:eastAsia="fr-FR"/>
              </w:rPr>
              <w:t xml:space="preserve">Imprimante couleur </w:t>
            </w:r>
          </w:p>
          <w:p w14:paraId="10AED62B" w14:textId="77777777" w:rsidR="00885321" w:rsidRPr="00B311CD" w:rsidRDefault="00885321" w:rsidP="000F7285">
            <w:pPr>
              <w:numPr>
                <w:ilvl w:val="0"/>
                <w:numId w:val="136"/>
              </w:numPr>
              <w:spacing w:after="0" w:line="240" w:lineRule="auto"/>
              <w:contextualSpacing/>
              <w:rPr>
                <w:rFonts w:ascii="Times New Roman" w:eastAsia="Times New Roman" w:hAnsi="Times New Roman" w:cs="Times New Roman"/>
                <w:bCs/>
                <w:sz w:val="24"/>
                <w:szCs w:val="24"/>
                <w:lang w:eastAsia="fr-FR"/>
              </w:rPr>
            </w:pPr>
            <w:r w:rsidRPr="00B311CD">
              <w:rPr>
                <w:rFonts w:ascii="Times New Roman" w:eastAsia="Times New Roman" w:hAnsi="Times New Roman" w:cs="Times New Roman"/>
                <w:bCs/>
                <w:sz w:val="24"/>
                <w:szCs w:val="24"/>
                <w:lang w:eastAsia="fr-FR"/>
              </w:rPr>
              <w:t xml:space="preserve">Lot d’accessoire permettant son bon fonctionnement </w:t>
            </w:r>
          </w:p>
          <w:p w14:paraId="1E5AE68C" w14:textId="77777777" w:rsidR="00885321" w:rsidRPr="00B311CD" w:rsidRDefault="00885321" w:rsidP="000F7285">
            <w:pPr>
              <w:numPr>
                <w:ilvl w:val="0"/>
                <w:numId w:val="136"/>
              </w:numPr>
              <w:spacing w:after="0" w:line="240" w:lineRule="auto"/>
              <w:contextualSpacing/>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Formation du personnel à la manipulation et à la maintenance,</w:t>
            </w:r>
          </w:p>
          <w:p w14:paraId="204B41CF" w14:textId="77777777" w:rsidR="00885321" w:rsidRPr="00C777A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Fourniture de la documentation en Français</w:t>
            </w:r>
          </w:p>
        </w:tc>
        <w:tc>
          <w:tcPr>
            <w:tcW w:w="2592" w:type="dxa"/>
            <w:tcBorders>
              <w:top w:val="single" w:sz="8" w:space="0" w:color="auto"/>
              <w:left w:val="nil"/>
              <w:bottom w:val="single" w:sz="8" w:space="0" w:color="auto"/>
              <w:right w:val="single" w:sz="4" w:space="0" w:color="auto"/>
            </w:tcBorders>
            <w:vAlign w:val="center"/>
          </w:tcPr>
          <w:p w14:paraId="0228577A" w14:textId="77777777" w:rsidR="00885321" w:rsidRPr="00C40022" w:rsidRDefault="00885321" w:rsidP="00675D39">
            <w:pPr>
              <w:spacing w:before="100" w:beforeAutospacing="1" w:afterAutospacing="1"/>
              <w:jc w:val="both"/>
              <w:rPr>
                <w:rFonts w:ascii="Times New Roman" w:eastAsia="Times New Roman" w:hAnsi="Times New Roman" w:cs="Times New Roman"/>
                <w:sz w:val="24"/>
                <w:szCs w:val="24"/>
                <w:lang w:eastAsia="fr-FR"/>
              </w:rPr>
            </w:pPr>
          </w:p>
        </w:tc>
      </w:tr>
      <w:tr w:rsidR="00885321" w:rsidRPr="00C40022" w14:paraId="234EECEC" w14:textId="77777777" w:rsidTr="00675D39">
        <w:trPr>
          <w:trHeight w:val="624"/>
          <w:jc w:val="center"/>
        </w:trPr>
        <w:tc>
          <w:tcPr>
            <w:tcW w:w="1444" w:type="dxa"/>
            <w:tcBorders>
              <w:top w:val="single" w:sz="8" w:space="0" w:color="auto"/>
              <w:left w:val="single" w:sz="8" w:space="0" w:color="auto"/>
              <w:bottom w:val="single" w:sz="8" w:space="0" w:color="auto"/>
              <w:right w:val="single" w:sz="4" w:space="0" w:color="auto"/>
            </w:tcBorders>
            <w:vAlign w:val="bottom"/>
          </w:tcPr>
          <w:p w14:paraId="726D7815" w14:textId="77777777" w:rsidR="00885321" w:rsidRPr="00B47B86" w:rsidRDefault="00885321" w:rsidP="00675D39">
            <w:pPr>
              <w:spacing w:after="0" w:line="240" w:lineRule="auto"/>
              <w:ind w:left="1080"/>
              <w:rPr>
                <w:rFonts w:ascii="Times New Roman" w:eastAsia="Times New Roman" w:hAnsi="Times New Roman" w:cs="Times New Roman"/>
                <w:sz w:val="24"/>
                <w:szCs w:val="24"/>
                <w:lang w:eastAsia="fr-FR"/>
              </w:rPr>
            </w:pPr>
            <w:r>
              <w:rPr>
                <w:rFonts w:ascii="Calibri" w:hAnsi="Calibri" w:cs="Calibri"/>
                <w:color w:val="000000"/>
              </w:rPr>
              <w:lastRenderedPageBreak/>
              <w:t>17</w:t>
            </w:r>
          </w:p>
        </w:tc>
        <w:tc>
          <w:tcPr>
            <w:tcW w:w="1913" w:type="dxa"/>
            <w:tcBorders>
              <w:top w:val="single" w:sz="8" w:space="0" w:color="auto"/>
              <w:left w:val="single" w:sz="8" w:space="0" w:color="auto"/>
              <w:bottom w:val="single" w:sz="8" w:space="0" w:color="auto"/>
              <w:right w:val="single" w:sz="4" w:space="0" w:color="auto"/>
            </w:tcBorders>
            <w:shd w:val="clear" w:color="auto" w:fill="auto"/>
            <w:vAlign w:val="center"/>
          </w:tcPr>
          <w:p w14:paraId="6CA4ABD9" w14:textId="77777777" w:rsidR="00885321" w:rsidRPr="00B311C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Laser Argon sur L.A.F</w:t>
            </w:r>
          </w:p>
          <w:p w14:paraId="0461852B" w14:textId="77777777" w:rsidR="00885321" w:rsidRPr="00362DE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Incorporé sur lampe à fente</w:t>
            </w:r>
          </w:p>
        </w:tc>
        <w:tc>
          <w:tcPr>
            <w:tcW w:w="4009" w:type="dxa"/>
            <w:tcBorders>
              <w:top w:val="single" w:sz="8" w:space="0" w:color="auto"/>
              <w:left w:val="nil"/>
              <w:bottom w:val="single" w:sz="8" w:space="0" w:color="auto"/>
              <w:right w:val="single" w:sz="4" w:space="0" w:color="auto"/>
            </w:tcBorders>
            <w:shd w:val="clear" w:color="auto" w:fill="auto"/>
            <w:vAlign w:val="center"/>
          </w:tcPr>
          <w:p w14:paraId="2C3E744D"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Marque : à préciser</w:t>
            </w:r>
          </w:p>
          <w:p w14:paraId="730071DB"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Type : à préciser</w:t>
            </w:r>
          </w:p>
          <w:p w14:paraId="731CCE20" w14:textId="77777777" w:rsidR="00885321" w:rsidRPr="00B311CD" w:rsidRDefault="00885321" w:rsidP="00675D39">
            <w:pPr>
              <w:spacing w:after="0" w:line="240" w:lineRule="auto"/>
              <w:jc w:val="both"/>
              <w:rPr>
                <w:rFonts w:ascii="Times New Roman" w:eastAsia="Times New Roman" w:hAnsi="Times New Roman" w:cs="Times New Roman"/>
                <w:sz w:val="24"/>
                <w:szCs w:val="24"/>
                <w:lang w:eastAsia="fr-FR"/>
              </w:rPr>
            </w:pPr>
          </w:p>
          <w:p w14:paraId="331C8D4C" w14:textId="77777777" w:rsidR="00885321" w:rsidRPr="00B311CD" w:rsidRDefault="00885321" w:rsidP="00675D39">
            <w:pPr>
              <w:spacing w:after="0" w:line="240" w:lineRule="auto"/>
              <w:jc w:val="both"/>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Fourniture et installation d’un Laser </w:t>
            </w:r>
            <w:proofErr w:type="spellStart"/>
            <w:r w:rsidRPr="00B311CD">
              <w:rPr>
                <w:rFonts w:ascii="Times New Roman" w:eastAsia="Times New Roman" w:hAnsi="Times New Roman" w:cs="Times New Roman"/>
                <w:sz w:val="24"/>
                <w:szCs w:val="24"/>
                <w:lang w:eastAsia="fr-FR"/>
              </w:rPr>
              <w:t>photocoagulateur</w:t>
            </w:r>
            <w:proofErr w:type="spellEnd"/>
            <w:r w:rsidRPr="00B311CD">
              <w:rPr>
                <w:rFonts w:ascii="Times New Roman" w:eastAsia="Times New Roman" w:hAnsi="Times New Roman" w:cs="Times New Roman"/>
                <w:sz w:val="24"/>
                <w:szCs w:val="24"/>
                <w:lang w:eastAsia="fr-FR"/>
              </w:rPr>
              <w:t xml:space="preserve"> vert 532nm </w:t>
            </w:r>
            <w:proofErr w:type="spellStart"/>
            <w:r w:rsidRPr="00B311CD">
              <w:rPr>
                <w:rFonts w:ascii="Times New Roman" w:eastAsia="Times New Roman" w:hAnsi="Times New Roman" w:cs="Times New Roman"/>
                <w:sz w:val="24"/>
                <w:szCs w:val="24"/>
                <w:lang w:eastAsia="fr-FR"/>
              </w:rPr>
              <w:t>Multispot</w:t>
            </w:r>
            <w:proofErr w:type="spellEnd"/>
            <w:r w:rsidRPr="00B311CD">
              <w:rPr>
                <w:rFonts w:ascii="Times New Roman" w:eastAsia="Times New Roman" w:hAnsi="Times New Roman" w:cs="Times New Roman"/>
                <w:sz w:val="24"/>
                <w:szCs w:val="24"/>
                <w:lang w:eastAsia="fr-FR"/>
              </w:rPr>
              <w:t xml:space="preserve"> avec lampe à fente à éclairage LED plus accessoires.</w:t>
            </w:r>
          </w:p>
          <w:p w14:paraId="69657732" w14:textId="77777777" w:rsidR="00885321" w:rsidRPr="00B311CD" w:rsidRDefault="00885321" w:rsidP="00675D39">
            <w:pPr>
              <w:spacing w:after="100" w:afterAutospacing="1" w:line="240" w:lineRule="auto"/>
              <w:jc w:val="both"/>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La longueur d’onde verte à 532nm, très bien absorbée par la mélanine et une partie de l’hémoglobine, efficace pour la </w:t>
            </w:r>
            <w:proofErr w:type="spellStart"/>
            <w:r w:rsidRPr="00B311CD">
              <w:rPr>
                <w:rFonts w:ascii="Times New Roman" w:eastAsia="Times New Roman" w:hAnsi="Times New Roman" w:cs="Times New Roman"/>
                <w:sz w:val="24"/>
                <w:szCs w:val="24"/>
                <w:lang w:eastAsia="fr-FR"/>
              </w:rPr>
              <w:t>photocoagulation</w:t>
            </w:r>
            <w:proofErr w:type="spellEnd"/>
            <w:r w:rsidRPr="00B311CD">
              <w:rPr>
                <w:rFonts w:ascii="Times New Roman" w:eastAsia="Times New Roman" w:hAnsi="Times New Roman" w:cs="Times New Roman"/>
                <w:sz w:val="24"/>
                <w:szCs w:val="24"/>
                <w:lang w:eastAsia="fr-FR"/>
              </w:rPr>
              <w:t xml:space="preserve"> des néovaisseaux et la destruction des zones ischémiques se trouvant en périphérie de la rétine.</w:t>
            </w:r>
          </w:p>
          <w:p w14:paraId="749AAA27" w14:textId="77777777" w:rsidR="00885321" w:rsidRPr="00B311CD" w:rsidRDefault="00885321" w:rsidP="00675D39">
            <w:pPr>
              <w:spacing w:after="100" w:afterAutospacing="1" w:line="240" w:lineRule="auto"/>
              <w:jc w:val="both"/>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Avec un pupitre et une interface indépendante conçue spécifiquement pour l’utilisation du laser, produit robuste pour une utilisation simple et rapide.</w:t>
            </w:r>
          </w:p>
          <w:p w14:paraId="6C7E9712" w14:textId="77777777" w:rsidR="00885321" w:rsidRPr="00B311CD" w:rsidRDefault="00885321" w:rsidP="000F7285">
            <w:pPr>
              <w:numPr>
                <w:ilvl w:val="0"/>
                <w:numId w:val="143"/>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Laser </w:t>
            </w:r>
            <w:proofErr w:type="spellStart"/>
            <w:r w:rsidRPr="00B311CD">
              <w:rPr>
                <w:rFonts w:ascii="Times New Roman" w:eastAsia="Times New Roman" w:hAnsi="Times New Roman" w:cs="Times New Roman"/>
                <w:sz w:val="24"/>
                <w:szCs w:val="24"/>
                <w:lang w:eastAsia="fr-FR"/>
              </w:rPr>
              <w:t>photocoagulateur</w:t>
            </w:r>
            <w:proofErr w:type="spellEnd"/>
            <w:r w:rsidRPr="00B311CD">
              <w:rPr>
                <w:rFonts w:ascii="Times New Roman" w:eastAsia="Times New Roman" w:hAnsi="Times New Roman" w:cs="Times New Roman"/>
                <w:sz w:val="24"/>
                <w:szCs w:val="24"/>
                <w:lang w:eastAsia="fr-FR"/>
              </w:rPr>
              <w:t xml:space="preserve"> vert 532nm</w:t>
            </w:r>
          </w:p>
          <w:p w14:paraId="4F7685F3" w14:textId="77777777" w:rsidR="00885321" w:rsidRPr="00B311CD" w:rsidRDefault="00885321" w:rsidP="000F7285">
            <w:pPr>
              <w:numPr>
                <w:ilvl w:val="0"/>
                <w:numId w:val="143"/>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Système laser en </w:t>
            </w:r>
            <w:proofErr w:type="spellStart"/>
            <w:r w:rsidRPr="00B311CD">
              <w:rPr>
                <w:rFonts w:ascii="Times New Roman" w:eastAsia="Times New Roman" w:hAnsi="Times New Roman" w:cs="Times New Roman"/>
                <w:sz w:val="24"/>
                <w:szCs w:val="24"/>
                <w:lang w:eastAsia="fr-FR"/>
              </w:rPr>
              <w:t>Multispot</w:t>
            </w:r>
            <w:proofErr w:type="spellEnd"/>
          </w:p>
          <w:p w14:paraId="10FD9139" w14:textId="77777777" w:rsidR="00885321" w:rsidRPr="00B311CD" w:rsidRDefault="00885321" w:rsidP="000F7285">
            <w:pPr>
              <w:numPr>
                <w:ilvl w:val="0"/>
                <w:numId w:val="143"/>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Fournit avec table élévatrice et lampe à fente SL-1800 ou équivalent en standard </w:t>
            </w:r>
          </w:p>
          <w:p w14:paraId="6AB8F84B" w14:textId="77777777" w:rsidR="00885321" w:rsidRPr="00B311CD" w:rsidRDefault="00885321" w:rsidP="000F7285">
            <w:pPr>
              <w:numPr>
                <w:ilvl w:val="0"/>
                <w:numId w:val="143"/>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Il sera équipé de pupitre de commande et souris 3D paramétrable ;</w:t>
            </w:r>
          </w:p>
          <w:p w14:paraId="551A451D" w14:textId="77777777" w:rsidR="00885321" w:rsidRPr="00B311CD" w:rsidRDefault="00885321" w:rsidP="000F7285">
            <w:pPr>
              <w:numPr>
                <w:ilvl w:val="0"/>
                <w:numId w:val="143"/>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Avec au moins 25 points de forme, de taille et d’espacement ajustables</w:t>
            </w:r>
          </w:p>
          <w:p w14:paraId="6BDA4AA4" w14:textId="77777777" w:rsidR="00885321" w:rsidRPr="00B311CD" w:rsidRDefault="00885321" w:rsidP="000F7285">
            <w:pPr>
              <w:numPr>
                <w:ilvl w:val="0"/>
                <w:numId w:val="143"/>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Mode </w:t>
            </w:r>
            <w:proofErr w:type="spellStart"/>
            <w:r w:rsidRPr="00B311CD">
              <w:rPr>
                <w:rFonts w:ascii="Times New Roman" w:eastAsia="Times New Roman" w:hAnsi="Times New Roman" w:cs="Times New Roman"/>
                <w:sz w:val="24"/>
                <w:szCs w:val="24"/>
                <w:lang w:eastAsia="fr-FR"/>
              </w:rPr>
              <w:t>AutoForward</w:t>
            </w:r>
            <w:proofErr w:type="spellEnd"/>
            <w:r w:rsidRPr="00B311CD">
              <w:rPr>
                <w:rFonts w:ascii="Times New Roman" w:eastAsia="Times New Roman" w:hAnsi="Times New Roman" w:cs="Times New Roman"/>
                <w:sz w:val="24"/>
                <w:szCs w:val="24"/>
                <w:lang w:eastAsia="fr-FR"/>
              </w:rPr>
              <w:t xml:space="preserve"> ou équivalent (Avancement rapide) avec positionnement automatique du faisceau laser</w:t>
            </w:r>
          </w:p>
          <w:p w14:paraId="306E5F01" w14:textId="77777777" w:rsidR="00885321" w:rsidRPr="00B311CD" w:rsidRDefault="00885321" w:rsidP="000F7285">
            <w:pPr>
              <w:numPr>
                <w:ilvl w:val="0"/>
                <w:numId w:val="143"/>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Mémorisation des paramètres de traitement (10 programmes au moins)</w:t>
            </w:r>
          </w:p>
          <w:p w14:paraId="153F72B9" w14:textId="77777777" w:rsidR="00885321" w:rsidRPr="00B311CD" w:rsidRDefault="00885321" w:rsidP="000F7285">
            <w:pPr>
              <w:numPr>
                <w:ilvl w:val="0"/>
                <w:numId w:val="143"/>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Mémorisation des grossissements des loupes de traitement</w:t>
            </w:r>
          </w:p>
          <w:p w14:paraId="3E20D004" w14:textId="77777777" w:rsidR="00885321" w:rsidRPr="00B311CD" w:rsidRDefault="00885321" w:rsidP="000F7285">
            <w:pPr>
              <w:numPr>
                <w:ilvl w:val="0"/>
                <w:numId w:val="143"/>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22 grilles de points différentes, de forme, de taille et d’espacement réglables, directement accessibles en un seul clic. </w:t>
            </w:r>
          </w:p>
          <w:p w14:paraId="0BD8F4C2" w14:textId="77777777" w:rsidR="00885321" w:rsidRPr="00B311CD" w:rsidRDefault="00885321" w:rsidP="000F7285">
            <w:pPr>
              <w:numPr>
                <w:ilvl w:val="0"/>
                <w:numId w:val="143"/>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Les paramètres seront ajustables avec la souris 3D, équipée de 10 boutons paramétrables selon les préférences utilisateur.</w:t>
            </w:r>
          </w:p>
          <w:p w14:paraId="1D327F02" w14:textId="77777777" w:rsidR="00885321" w:rsidRPr="00B311CD" w:rsidRDefault="00885321" w:rsidP="00675D39">
            <w:pPr>
              <w:spacing w:after="100" w:afterAutospacing="1" w:line="240" w:lineRule="auto"/>
              <w:jc w:val="both"/>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Pour assurer l’homogénéité du traitement, des patterns avec des impacts laser équidistants (ESP) seront </w:t>
            </w:r>
            <w:r w:rsidRPr="00B311CD">
              <w:rPr>
                <w:rFonts w:ascii="Times New Roman" w:eastAsia="Times New Roman" w:hAnsi="Times New Roman" w:cs="Times New Roman"/>
                <w:sz w:val="24"/>
                <w:szCs w:val="24"/>
                <w:lang w:eastAsia="fr-FR"/>
              </w:rPr>
              <w:lastRenderedPageBreak/>
              <w:t>disponibles parmi les 22 propositions fournies. Il est également possible d’utiliser le mode d’Avancement Rapide qui proposera une série de plusieurs patterns identiques, assemblés pour couvrir une zone plus étendue, avec repositionnement automatiquement du faisceau laser entre chaque pattern délivré.</w:t>
            </w:r>
            <w:r w:rsidRPr="00B311CD">
              <w:rPr>
                <w:rFonts w:ascii="Times New Roman" w:eastAsia="Times New Roman" w:hAnsi="Times New Roman" w:cs="Times New Roman"/>
                <w:sz w:val="24"/>
                <w:szCs w:val="24"/>
                <w:lang w:eastAsia="fr-FR"/>
              </w:rPr>
              <w:br/>
              <w:t>Utilisées en combinaison, ces deux fonctionnalités permettent de répartir l’énergie de manière homogène sur toute la surface rétinienne traitée et ainsi d’optimiser les résultats du traitement tout en minimisant les effets délétères.</w:t>
            </w:r>
          </w:p>
          <w:p w14:paraId="353F42F9" w14:textId="77777777" w:rsidR="00885321" w:rsidRPr="00B311CD" w:rsidRDefault="00885321" w:rsidP="00675D39">
            <w:pPr>
              <w:spacing w:after="100" w:afterAutospacing="1" w:line="240" w:lineRule="auto"/>
              <w:jc w:val="both"/>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Une fois l’opération terminée, un rapport d’examen sera affiché à l’écran, résumant les paramètres globaux du traitement et qui pourra être sauvegardé sur la carte clé, transféré par connexion LAN vers un ordinateur.</w:t>
            </w:r>
          </w:p>
          <w:p w14:paraId="56F91CBA" w14:textId="77777777" w:rsidR="00885321" w:rsidRPr="00B311CD" w:rsidRDefault="00885321" w:rsidP="000F7285">
            <w:pPr>
              <w:numPr>
                <w:ilvl w:val="0"/>
                <w:numId w:val="143"/>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Barreau de réglage de la mise au point</w:t>
            </w:r>
          </w:p>
          <w:p w14:paraId="2DCFF658" w14:textId="77777777" w:rsidR="00885321" w:rsidRPr="00B311CD" w:rsidRDefault="00885321" w:rsidP="000F7285">
            <w:pPr>
              <w:numPr>
                <w:ilvl w:val="0"/>
                <w:numId w:val="143"/>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Pédale de tir paramétrable</w:t>
            </w:r>
          </w:p>
          <w:p w14:paraId="1E2A6197" w14:textId="77777777" w:rsidR="00885321" w:rsidRPr="00B311CD" w:rsidRDefault="00885321" w:rsidP="000F7285">
            <w:pPr>
              <w:numPr>
                <w:ilvl w:val="0"/>
                <w:numId w:val="143"/>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Housse de protection</w:t>
            </w:r>
          </w:p>
          <w:p w14:paraId="5AEEAC9B" w14:textId="77777777" w:rsidR="00885321" w:rsidRPr="00B311CD" w:rsidRDefault="00885321" w:rsidP="000F7285">
            <w:pPr>
              <w:numPr>
                <w:ilvl w:val="0"/>
                <w:numId w:val="143"/>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Appui-coude</w:t>
            </w:r>
          </w:p>
          <w:p w14:paraId="11608C7B" w14:textId="77777777" w:rsidR="00885321" w:rsidRPr="00B311CD" w:rsidRDefault="00885321" w:rsidP="000F7285">
            <w:pPr>
              <w:numPr>
                <w:ilvl w:val="0"/>
                <w:numId w:val="143"/>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Papier de protection pour mentonnière</w:t>
            </w:r>
          </w:p>
          <w:p w14:paraId="3FF9F9D0" w14:textId="77777777" w:rsidR="00885321" w:rsidRPr="00B311CD" w:rsidRDefault="00885321" w:rsidP="000F7285">
            <w:pPr>
              <w:numPr>
                <w:ilvl w:val="0"/>
                <w:numId w:val="143"/>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Carte clé</w:t>
            </w:r>
          </w:p>
          <w:p w14:paraId="73F18410" w14:textId="77777777" w:rsidR="00885321" w:rsidRPr="00B311CD" w:rsidRDefault="00885321" w:rsidP="000F7285">
            <w:pPr>
              <w:numPr>
                <w:ilvl w:val="0"/>
                <w:numId w:val="143"/>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Fusibles de rechange</w:t>
            </w:r>
          </w:p>
          <w:p w14:paraId="13646269" w14:textId="77777777" w:rsidR="00885321" w:rsidRPr="00B311CD" w:rsidRDefault="00885321" w:rsidP="000F7285">
            <w:pPr>
              <w:numPr>
                <w:ilvl w:val="0"/>
                <w:numId w:val="143"/>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Étiquette de signalisation DANGER</w:t>
            </w:r>
          </w:p>
          <w:p w14:paraId="0D200EB8" w14:textId="77777777" w:rsidR="00885321" w:rsidRPr="00B311CD" w:rsidRDefault="00885321" w:rsidP="000F7285">
            <w:pPr>
              <w:numPr>
                <w:ilvl w:val="0"/>
                <w:numId w:val="135"/>
              </w:numPr>
              <w:shd w:val="clear" w:color="auto" w:fill="FFFFFF"/>
              <w:spacing w:before="100" w:beforeAutospacing="1"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Loupe </w:t>
            </w:r>
            <w:proofErr w:type="spellStart"/>
            <w:r w:rsidRPr="00B311CD">
              <w:rPr>
                <w:rFonts w:ascii="Times New Roman" w:eastAsia="Times New Roman" w:hAnsi="Times New Roman" w:cs="Times New Roman"/>
                <w:sz w:val="24"/>
                <w:szCs w:val="24"/>
                <w:lang w:eastAsia="fr-FR"/>
              </w:rPr>
              <w:t>Ocular</w:t>
            </w:r>
            <w:proofErr w:type="spellEnd"/>
            <w:r w:rsidRPr="00B311CD">
              <w:rPr>
                <w:rFonts w:ascii="Times New Roman" w:eastAsia="Times New Roman" w:hAnsi="Times New Roman" w:cs="Times New Roman"/>
                <w:sz w:val="24"/>
                <w:szCs w:val="24"/>
                <w:lang w:eastAsia="fr-FR"/>
              </w:rPr>
              <w:t xml:space="preserve"> </w:t>
            </w:r>
            <w:proofErr w:type="spellStart"/>
            <w:r w:rsidRPr="00B311CD">
              <w:rPr>
                <w:rFonts w:ascii="Times New Roman" w:eastAsia="Times New Roman" w:hAnsi="Times New Roman" w:cs="Times New Roman"/>
                <w:sz w:val="24"/>
                <w:szCs w:val="24"/>
                <w:lang w:eastAsia="fr-FR"/>
              </w:rPr>
              <w:t>Mainster</w:t>
            </w:r>
            <w:proofErr w:type="spellEnd"/>
            <w:r w:rsidRPr="00B311CD">
              <w:rPr>
                <w:rFonts w:ascii="Times New Roman" w:eastAsia="Times New Roman" w:hAnsi="Times New Roman" w:cs="Times New Roman"/>
                <w:sz w:val="24"/>
                <w:szCs w:val="24"/>
                <w:lang w:eastAsia="fr-FR"/>
              </w:rPr>
              <w:t xml:space="preserve"> Argon PPR ou équivalent,</w:t>
            </w:r>
          </w:p>
          <w:p w14:paraId="21E161A4" w14:textId="77777777" w:rsidR="00885321" w:rsidRPr="00B311CD" w:rsidRDefault="00885321" w:rsidP="000F7285">
            <w:pPr>
              <w:numPr>
                <w:ilvl w:val="0"/>
                <w:numId w:val="143"/>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Loupe </w:t>
            </w:r>
            <w:proofErr w:type="spellStart"/>
            <w:r w:rsidRPr="00B311CD">
              <w:rPr>
                <w:rFonts w:ascii="Times New Roman" w:eastAsia="Times New Roman" w:hAnsi="Times New Roman" w:cs="Times New Roman"/>
                <w:sz w:val="24"/>
                <w:szCs w:val="24"/>
                <w:lang w:eastAsia="fr-FR"/>
              </w:rPr>
              <w:t>Ocular</w:t>
            </w:r>
            <w:proofErr w:type="spellEnd"/>
            <w:r w:rsidRPr="00B311CD">
              <w:rPr>
                <w:rFonts w:ascii="Times New Roman" w:eastAsia="Times New Roman" w:hAnsi="Times New Roman" w:cs="Times New Roman"/>
                <w:sz w:val="24"/>
                <w:szCs w:val="24"/>
                <w:lang w:eastAsia="fr-FR"/>
              </w:rPr>
              <w:t xml:space="preserve"> 3M Argon avec Collerette ou équivalent</w:t>
            </w:r>
          </w:p>
          <w:p w14:paraId="5E6B9E47" w14:textId="77777777" w:rsidR="00885321" w:rsidRPr="00B311CD" w:rsidRDefault="00885321" w:rsidP="000F7285">
            <w:pPr>
              <w:numPr>
                <w:ilvl w:val="0"/>
                <w:numId w:val="143"/>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Loupe </w:t>
            </w:r>
            <w:proofErr w:type="spellStart"/>
            <w:r w:rsidRPr="00B311CD">
              <w:rPr>
                <w:rFonts w:ascii="Times New Roman" w:eastAsia="Times New Roman" w:hAnsi="Times New Roman" w:cs="Times New Roman"/>
                <w:sz w:val="24"/>
                <w:szCs w:val="24"/>
                <w:lang w:eastAsia="fr-FR"/>
              </w:rPr>
              <w:t>Volk</w:t>
            </w:r>
            <w:proofErr w:type="spellEnd"/>
            <w:r w:rsidRPr="00B311CD">
              <w:rPr>
                <w:rFonts w:ascii="Times New Roman" w:eastAsia="Times New Roman" w:hAnsi="Times New Roman" w:cs="Times New Roman"/>
                <w:sz w:val="24"/>
                <w:szCs w:val="24"/>
                <w:lang w:eastAsia="fr-FR"/>
              </w:rPr>
              <w:t xml:space="preserve"> </w:t>
            </w:r>
            <w:proofErr w:type="spellStart"/>
            <w:r w:rsidRPr="00B311CD">
              <w:rPr>
                <w:rFonts w:ascii="Times New Roman" w:eastAsia="Times New Roman" w:hAnsi="Times New Roman" w:cs="Times New Roman"/>
                <w:sz w:val="24"/>
                <w:szCs w:val="24"/>
                <w:lang w:eastAsia="fr-FR"/>
              </w:rPr>
              <w:t>Transequator</w:t>
            </w:r>
            <w:proofErr w:type="spellEnd"/>
            <w:r w:rsidRPr="00B311CD">
              <w:rPr>
                <w:rFonts w:ascii="Times New Roman" w:eastAsia="Times New Roman" w:hAnsi="Times New Roman" w:cs="Times New Roman"/>
                <w:sz w:val="24"/>
                <w:szCs w:val="24"/>
                <w:lang w:eastAsia="fr-FR"/>
              </w:rPr>
              <w:t xml:space="preserve"> ou équivalent</w:t>
            </w:r>
          </w:p>
          <w:p w14:paraId="61A3F17E" w14:textId="77777777" w:rsidR="00885321" w:rsidRPr="00B311CD" w:rsidRDefault="00885321" w:rsidP="000F7285">
            <w:pPr>
              <w:numPr>
                <w:ilvl w:val="0"/>
                <w:numId w:val="143"/>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Onduleur de capacité adaptée</w:t>
            </w:r>
          </w:p>
          <w:p w14:paraId="69745799"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Avec lampe à fente :</w:t>
            </w:r>
          </w:p>
          <w:p w14:paraId="2F5166D8"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Lampe à fente à éclairage LED il offre une vision claire et naturelle des structures de l’œil.</w:t>
            </w:r>
          </w:p>
          <w:p w14:paraId="60E33346" w14:textId="77777777" w:rsidR="00885321" w:rsidRPr="00B311CD" w:rsidRDefault="00885321" w:rsidP="000F7285">
            <w:pPr>
              <w:numPr>
                <w:ilvl w:val="0"/>
                <w:numId w:val="144"/>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Eclairage LED avec température de couleur adaptée</w:t>
            </w:r>
          </w:p>
          <w:p w14:paraId="0732F739" w14:textId="77777777" w:rsidR="00885321" w:rsidRPr="00B311CD" w:rsidRDefault="00885321" w:rsidP="000F7285">
            <w:pPr>
              <w:numPr>
                <w:ilvl w:val="0"/>
                <w:numId w:val="144"/>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Facile d’utilisation</w:t>
            </w:r>
          </w:p>
          <w:p w14:paraId="494303AC" w14:textId="77777777" w:rsidR="00885321" w:rsidRPr="00B311CD" w:rsidRDefault="00885321" w:rsidP="000F7285">
            <w:pPr>
              <w:numPr>
                <w:ilvl w:val="0"/>
                <w:numId w:val="144"/>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Palonnier motorisé avec fonction S-switch pour l’ajustement fin de l’énergie</w:t>
            </w:r>
          </w:p>
          <w:p w14:paraId="2AF0BFA4" w14:textId="77777777" w:rsidR="00885321" w:rsidRPr="00B311CD" w:rsidRDefault="00885321" w:rsidP="000F7285">
            <w:pPr>
              <w:numPr>
                <w:ilvl w:val="0"/>
                <w:numId w:val="144"/>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En mode YAG, focalisation par système de double mires rotatives sur 360°</w:t>
            </w:r>
          </w:p>
          <w:p w14:paraId="70F4CE77" w14:textId="77777777" w:rsidR="00885321" w:rsidRPr="00B311CD" w:rsidRDefault="00885321" w:rsidP="000F7285">
            <w:pPr>
              <w:numPr>
                <w:ilvl w:val="0"/>
                <w:numId w:val="144"/>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En mode YAG, </w:t>
            </w:r>
            <w:proofErr w:type="spellStart"/>
            <w:r w:rsidRPr="00B311CD">
              <w:rPr>
                <w:rFonts w:ascii="Times New Roman" w:eastAsia="Times New Roman" w:hAnsi="Times New Roman" w:cs="Times New Roman"/>
                <w:sz w:val="24"/>
                <w:szCs w:val="24"/>
                <w:lang w:eastAsia="fr-FR"/>
              </w:rPr>
              <w:t>défocalisation</w:t>
            </w:r>
            <w:proofErr w:type="spellEnd"/>
            <w:r w:rsidRPr="00B311CD">
              <w:rPr>
                <w:rFonts w:ascii="Times New Roman" w:eastAsia="Times New Roman" w:hAnsi="Times New Roman" w:cs="Times New Roman"/>
                <w:sz w:val="24"/>
                <w:szCs w:val="24"/>
                <w:lang w:eastAsia="fr-FR"/>
              </w:rPr>
              <w:t xml:space="preserve"> de -500 à +500µm en continu (antérieur à postérieur)</w:t>
            </w:r>
          </w:p>
          <w:p w14:paraId="7AA1ADE7" w14:textId="77777777" w:rsidR="00885321" w:rsidRPr="00B311CD" w:rsidRDefault="00885321" w:rsidP="000F7285">
            <w:pPr>
              <w:numPr>
                <w:ilvl w:val="0"/>
                <w:numId w:val="144"/>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En mode SLT, système de focalisation </w:t>
            </w:r>
            <w:proofErr w:type="spellStart"/>
            <w:r w:rsidRPr="00B311CD">
              <w:rPr>
                <w:rFonts w:ascii="Times New Roman" w:eastAsia="Times New Roman" w:hAnsi="Times New Roman" w:cs="Times New Roman"/>
                <w:sz w:val="24"/>
                <w:szCs w:val="24"/>
                <w:lang w:eastAsia="fr-FR"/>
              </w:rPr>
              <w:t>parfocal</w:t>
            </w:r>
            <w:proofErr w:type="spellEnd"/>
            <w:r w:rsidRPr="00B311CD">
              <w:rPr>
                <w:rFonts w:ascii="Times New Roman" w:eastAsia="Times New Roman" w:hAnsi="Times New Roman" w:cs="Times New Roman"/>
                <w:sz w:val="24"/>
                <w:szCs w:val="24"/>
                <w:lang w:eastAsia="fr-FR"/>
              </w:rPr>
              <w:t xml:space="preserve"> breveté</w:t>
            </w:r>
          </w:p>
          <w:p w14:paraId="27996EBB" w14:textId="77777777" w:rsidR="00885321" w:rsidRPr="00B311CD" w:rsidRDefault="00885321" w:rsidP="000F7285">
            <w:pPr>
              <w:numPr>
                <w:ilvl w:val="0"/>
                <w:numId w:val="144"/>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Mode BURST (2 ou 3 tirs cumulés) ou équivalent</w:t>
            </w:r>
          </w:p>
          <w:p w14:paraId="4439C07E" w14:textId="77777777" w:rsidR="00885321" w:rsidRPr="00B311CD" w:rsidRDefault="00885321" w:rsidP="000F7285">
            <w:pPr>
              <w:numPr>
                <w:ilvl w:val="0"/>
                <w:numId w:val="144"/>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En mode SLT, module SLT-</w:t>
            </w:r>
            <w:proofErr w:type="spellStart"/>
            <w:r w:rsidRPr="00B311CD">
              <w:rPr>
                <w:rFonts w:ascii="Times New Roman" w:eastAsia="Times New Roman" w:hAnsi="Times New Roman" w:cs="Times New Roman"/>
                <w:sz w:val="24"/>
                <w:szCs w:val="24"/>
                <w:lang w:eastAsia="fr-FR"/>
              </w:rPr>
              <w:t>navi</w:t>
            </w:r>
            <w:proofErr w:type="spellEnd"/>
            <w:r w:rsidRPr="00B311CD">
              <w:rPr>
                <w:rFonts w:ascii="Times New Roman" w:eastAsia="Times New Roman" w:hAnsi="Times New Roman" w:cs="Times New Roman"/>
                <w:sz w:val="24"/>
                <w:szCs w:val="24"/>
                <w:lang w:eastAsia="fr-FR"/>
              </w:rPr>
              <w:t xml:space="preserve"> pour ou équivalent l’accompagnement de l’opération</w:t>
            </w:r>
          </w:p>
          <w:p w14:paraId="769A8354" w14:textId="77777777" w:rsidR="00885321" w:rsidRPr="00B311CD" w:rsidRDefault="00885321" w:rsidP="000F7285">
            <w:pPr>
              <w:numPr>
                <w:ilvl w:val="0"/>
                <w:numId w:val="144"/>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lastRenderedPageBreak/>
              <w:t>Mémorisation des paramètres de traitement (10 programmes).</w:t>
            </w:r>
          </w:p>
          <w:p w14:paraId="20AD1A64" w14:textId="77777777" w:rsidR="00885321" w:rsidRPr="00B311CD" w:rsidRDefault="00885321" w:rsidP="00675D39">
            <w:pPr>
              <w:spacing w:after="0" w:line="240" w:lineRule="auto"/>
              <w:ind w:left="720"/>
              <w:rPr>
                <w:rFonts w:ascii="Times New Roman" w:eastAsia="Times New Roman" w:hAnsi="Times New Roman" w:cs="Times New Roman"/>
                <w:sz w:val="24"/>
                <w:szCs w:val="24"/>
                <w:lang w:eastAsia="fr-FR"/>
              </w:rPr>
            </w:pPr>
          </w:p>
          <w:p w14:paraId="2BDA1EF5" w14:textId="77777777" w:rsidR="00885321" w:rsidRPr="00B311CD" w:rsidRDefault="00885321" w:rsidP="00675D39">
            <w:pPr>
              <w:spacing w:after="100" w:afterAutospacing="1" w:line="240" w:lineRule="auto"/>
              <w:jc w:val="both"/>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Ses faibles distances de travail et d’utilisation limitent la fatigue de l’utilisateur et son pupitre de commande avec écran LCD couleur donne un accès lisible aux paramètres de réglages. Il présente également un palonnier motorisé garantissant des mouvements de faible amplitude, et qui dispose d’un curseur fonctionnel en arrière qui permet le réglage fin de la puissance sans mouvement de la tête. L’utilisateur pourrait ainsi ajuster l’énergie du traitement sans perdre de vu la cible visée.</w:t>
            </w:r>
          </w:p>
          <w:p w14:paraId="2C7CBAB9" w14:textId="77777777" w:rsidR="00885321"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Equipé d’une lampe à fente à éclairage LED, dotée d’une température de couleur stable et adaptée aux applications laser, la visualisation des structures de l’œil à cibler est claire et naturelle avec un minimum d’aberration.</w:t>
            </w:r>
          </w:p>
          <w:p w14:paraId="42B701B5" w14:textId="77777777" w:rsidR="00BD7D0B" w:rsidRPr="00BD7D0B" w:rsidRDefault="00BD7D0B" w:rsidP="000F7285">
            <w:pPr>
              <w:pStyle w:val="Paragraphedeliste"/>
              <w:numPr>
                <w:ilvl w:val="0"/>
                <w:numId w:val="166"/>
              </w:numPr>
              <w:spacing w:after="0" w:line="240" w:lineRule="auto"/>
              <w:jc w:val="center"/>
              <w:rPr>
                <w:rFonts w:ascii="Times New Roman" w:eastAsia="Times New Roman" w:hAnsi="Times New Roman" w:cs="Times New Roman"/>
                <w:sz w:val="24"/>
                <w:szCs w:val="24"/>
                <w:lang w:eastAsia="fr-FR"/>
              </w:rPr>
            </w:pPr>
            <w:r w:rsidRPr="00BD7D0B">
              <w:rPr>
                <w:rFonts w:ascii="Times New Roman" w:eastAsia="Times New Roman" w:hAnsi="Times New Roman" w:cs="Times New Roman"/>
                <w:sz w:val="24"/>
                <w:szCs w:val="24"/>
                <w:lang w:eastAsia="fr-FR"/>
              </w:rPr>
              <w:t xml:space="preserve">A fournir avec un onduleur UPS de capacité adaptée </w:t>
            </w:r>
          </w:p>
          <w:p w14:paraId="2C206ACD" w14:textId="77777777" w:rsidR="00BD7D0B" w:rsidRPr="00BD7D0B" w:rsidRDefault="00BD7D0B" w:rsidP="000F7285">
            <w:pPr>
              <w:pStyle w:val="Paragraphedeliste"/>
              <w:numPr>
                <w:ilvl w:val="0"/>
                <w:numId w:val="166"/>
              </w:numPr>
              <w:spacing w:after="0" w:line="240" w:lineRule="auto"/>
              <w:jc w:val="center"/>
              <w:rPr>
                <w:rFonts w:ascii="Times New Roman" w:eastAsia="Times New Roman" w:hAnsi="Times New Roman" w:cs="Times New Roman"/>
                <w:sz w:val="24"/>
                <w:szCs w:val="24"/>
                <w:lang w:eastAsia="fr-FR"/>
              </w:rPr>
            </w:pPr>
            <w:proofErr w:type="gramStart"/>
            <w:r w:rsidRPr="00BD7D0B">
              <w:rPr>
                <w:rFonts w:ascii="Times New Roman" w:eastAsia="Times New Roman" w:hAnsi="Times New Roman" w:cs="Times New Roman"/>
                <w:bCs/>
                <w:iCs/>
                <w:color w:val="000000"/>
                <w:sz w:val="24"/>
                <w:szCs w:val="24"/>
                <w:lang w:eastAsia="fr-FR"/>
              </w:rPr>
              <w:t>une</w:t>
            </w:r>
            <w:proofErr w:type="gramEnd"/>
            <w:r w:rsidRPr="00BD7D0B">
              <w:rPr>
                <w:rFonts w:ascii="Times New Roman" w:eastAsia="Times New Roman" w:hAnsi="Times New Roman" w:cs="Times New Roman"/>
                <w:bCs/>
                <w:iCs/>
                <w:color w:val="000000"/>
                <w:sz w:val="24"/>
                <w:szCs w:val="24"/>
                <w:lang w:eastAsia="fr-FR"/>
              </w:rPr>
              <w:t xml:space="preserve"> housse de protection</w:t>
            </w:r>
          </w:p>
          <w:p w14:paraId="72ADF91D" w14:textId="77777777" w:rsidR="00BD7D0B" w:rsidRPr="00B311CD" w:rsidRDefault="00BD7D0B" w:rsidP="00BD7D0B">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Formation du personnel à la manipulation et à la maintenance,</w:t>
            </w:r>
          </w:p>
          <w:p w14:paraId="69E2726C" w14:textId="173AB8AF" w:rsidR="00BD7D0B" w:rsidRPr="00BD7D0B" w:rsidRDefault="00BD7D0B" w:rsidP="00BD7D0B">
            <w:pPr>
              <w:spacing w:after="0" w:line="240" w:lineRule="auto"/>
              <w:rPr>
                <w:rFonts w:ascii="Times New Roman" w:eastAsia="Times New Roman" w:hAnsi="Times New Roman" w:cs="Times New Roman"/>
                <w:sz w:val="24"/>
                <w:szCs w:val="24"/>
                <w:lang w:eastAsia="fr-FR"/>
              </w:rPr>
            </w:pPr>
            <w:r w:rsidRPr="00BD7D0B">
              <w:rPr>
                <w:rFonts w:ascii="Times New Roman" w:eastAsia="Times New Roman" w:hAnsi="Times New Roman" w:cs="Times New Roman"/>
                <w:sz w:val="24"/>
                <w:szCs w:val="24"/>
                <w:lang w:val="fr-ML" w:eastAsia="fr-FR"/>
              </w:rPr>
              <w:t>Fourniture de la documentation en Français</w:t>
            </w:r>
            <w:r w:rsidRPr="00BD7D0B">
              <w:rPr>
                <w:rFonts w:ascii="Times New Roman" w:eastAsia="Times New Roman" w:hAnsi="Times New Roman" w:cs="Times New Roman"/>
                <w:color w:val="000000"/>
                <w:sz w:val="24"/>
                <w:szCs w:val="24"/>
                <w:lang w:eastAsia="fr-FR"/>
              </w:rPr>
              <w:t>.</w:t>
            </w:r>
          </w:p>
        </w:tc>
        <w:tc>
          <w:tcPr>
            <w:tcW w:w="2592" w:type="dxa"/>
            <w:tcBorders>
              <w:top w:val="single" w:sz="8" w:space="0" w:color="auto"/>
              <w:left w:val="nil"/>
              <w:bottom w:val="single" w:sz="8" w:space="0" w:color="auto"/>
              <w:right w:val="single" w:sz="4" w:space="0" w:color="auto"/>
            </w:tcBorders>
            <w:vAlign w:val="center"/>
          </w:tcPr>
          <w:p w14:paraId="2F4C75C6" w14:textId="77777777" w:rsidR="00885321" w:rsidRPr="00C40022" w:rsidRDefault="00885321" w:rsidP="00675D39">
            <w:pPr>
              <w:spacing w:before="100" w:beforeAutospacing="1" w:afterAutospacing="1"/>
              <w:jc w:val="both"/>
              <w:rPr>
                <w:rFonts w:ascii="Times New Roman" w:eastAsia="Times New Roman" w:hAnsi="Times New Roman" w:cs="Times New Roman"/>
                <w:sz w:val="24"/>
                <w:szCs w:val="24"/>
                <w:lang w:eastAsia="fr-FR"/>
              </w:rPr>
            </w:pPr>
          </w:p>
        </w:tc>
      </w:tr>
      <w:tr w:rsidR="00885321" w:rsidRPr="00C40022" w14:paraId="7443D2DA" w14:textId="77777777" w:rsidTr="00675D39">
        <w:trPr>
          <w:trHeight w:val="624"/>
          <w:jc w:val="center"/>
        </w:trPr>
        <w:tc>
          <w:tcPr>
            <w:tcW w:w="1444" w:type="dxa"/>
            <w:tcBorders>
              <w:top w:val="single" w:sz="8" w:space="0" w:color="auto"/>
              <w:left w:val="single" w:sz="8" w:space="0" w:color="auto"/>
              <w:bottom w:val="single" w:sz="8" w:space="0" w:color="auto"/>
              <w:right w:val="single" w:sz="4" w:space="0" w:color="auto"/>
            </w:tcBorders>
            <w:vAlign w:val="bottom"/>
          </w:tcPr>
          <w:p w14:paraId="25E3D1DC" w14:textId="77777777" w:rsidR="00885321" w:rsidRPr="00B47B86" w:rsidRDefault="00885321" w:rsidP="00675D39">
            <w:pPr>
              <w:spacing w:after="0" w:line="240" w:lineRule="auto"/>
              <w:ind w:left="1080"/>
              <w:rPr>
                <w:rFonts w:ascii="Times New Roman" w:eastAsia="Times New Roman" w:hAnsi="Times New Roman" w:cs="Times New Roman"/>
                <w:sz w:val="24"/>
                <w:szCs w:val="24"/>
                <w:lang w:eastAsia="fr-FR"/>
              </w:rPr>
            </w:pPr>
            <w:r>
              <w:rPr>
                <w:rFonts w:ascii="Calibri" w:hAnsi="Calibri" w:cs="Calibri"/>
                <w:color w:val="000000"/>
              </w:rPr>
              <w:lastRenderedPageBreak/>
              <w:t>18</w:t>
            </w:r>
          </w:p>
        </w:tc>
        <w:tc>
          <w:tcPr>
            <w:tcW w:w="1913" w:type="dxa"/>
            <w:tcBorders>
              <w:top w:val="single" w:sz="8" w:space="0" w:color="auto"/>
              <w:left w:val="single" w:sz="8" w:space="0" w:color="auto"/>
              <w:bottom w:val="single" w:sz="8" w:space="0" w:color="auto"/>
              <w:right w:val="single" w:sz="4" w:space="0" w:color="auto"/>
            </w:tcBorders>
            <w:shd w:val="clear" w:color="auto" w:fill="auto"/>
            <w:vAlign w:val="center"/>
          </w:tcPr>
          <w:p w14:paraId="2FF69A46" w14:textId="77777777" w:rsidR="00885321" w:rsidRPr="00B311C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Rétinographie non mydriatique</w:t>
            </w:r>
          </w:p>
          <w:p w14:paraId="22892F7F" w14:textId="77777777" w:rsidR="00885321" w:rsidRPr="00362DE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Avec table motorisée</w:t>
            </w:r>
          </w:p>
        </w:tc>
        <w:tc>
          <w:tcPr>
            <w:tcW w:w="4009" w:type="dxa"/>
            <w:tcBorders>
              <w:top w:val="single" w:sz="8" w:space="0" w:color="auto"/>
              <w:left w:val="nil"/>
              <w:bottom w:val="single" w:sz="8" w:space="0" w:color="auto"/>
              <w:right w:val="single" w:sz="4" w:space="0" w:color="auto"/>
            </w:tcBorders>
            <w:shd w:val="clear" w:color="auto" w:fill="auto"/>
            <w:vAlign w:val="center"/>
          </w:tcPr>
          <w:p w14:paraId="03EFDA3B"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Marque : à préciser</w:t>
            </w:r>
          </w:p>
          <w:p w14:paraId="2393BAAA"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Type : à préciser</w:t>
            </w:r>
          </w:p>
          <w:p w14:paraId="756CCC31"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p>
          <w:p w14:paraId="69E27C18" w14:textId="77777777" w:rsidR="00885321" w:rsidRPr="00B311CD" w:rsidRDefault="00885321" w:rsidP="00675D39">
            <w:pPr>
              <w:spacing w:after="0" w:line="240" w:lineRule="auto"/>
              <w:jc w:val="both"/>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Rétinographie non mydriatique avec un fonctionnement autonome</w:t>
            </w:r>
          </w:p>
          <w:p w14:paraId="30BF8E25" w14:textId="77777777" w:rsidR="00885321" w:rsidRPr="00B311CD" w:rsidRDefault="00885321" w:rsidP="00675D39">
            <w:pPr>
              <w:spacing w:after="0" w:line="240" w:lineRule="auto"/>
              <w:jc w:val="both"/>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w:t>
            </w:r>
          </w:p>
          <w:p w14:paraId="3FBCEAB9" w14:textId="77777777" w:rsidR="00885321" w:rsidRPr="00B311CD" w:rsidRDefault="00885321" w:rsidP="00675D39">
            <w:pPr>
              <w:spacing w:after="0" w:line="240" w:lineRule="auto"/>
              <w:rPr>
                <w:rFonts w:ascii="Times New Roman" w:eastAsia="Times New Roman" w:hAnsi="Times New Roman" w:cs="Times New Roman"/>
                <w:b/>
                <w:bCs/>
                <w:color w:val="000000"/>
                <w:sz w:val="24"/>
                <w:szCs w:val="24"/>
                <w:lang w:eastAsia="fr-FR"/>
              </w:rPr>
            </w:pPr>
            <w:r w:rsidRPr="00B311CD">
              <w:rPr>
                <w:rFonts w:ascii="Times New Roman" w:eastAsia="Times New Roman" w:hAnsi="Times New Roman" w:cs="Times New Roman"/>
                <w:b/>
                <w:bCs/>
                <w:color w:val="000000"/>
                <w:sz w:val="24"/>
                <w:szCs w:val="24"/>
                <w:lang w:eastAsia="fr-FR"/>
              </w:rPr>
              <w:t>Système d’acquisition</w:t>
            </w:r>
          </w:p>
          <w:p w14:paraId="4D858769" w14:textId="77777777" w:rsidR="00885321" w:rsidRPr="00B311CD" w:rsidRDefault="00885321" w:rsidP="00675D39">
            <w:pPr>
              <w:spacing w:after="0" w:line="240" w:lineRule="auto"/>
              <w:rPr>
                <w:rFonts w:ascii="Times New Roman" w:eastAsia="Times New Roman" w:hAnsi="Times New Roman" w:cs="Times New Roman"/>
                <w:b/>
                <w:bCs/>
                <w:color w:val="000000"/>
                <w:sz w:val="24"/>
                <w:szCs w:val="24"/>
                <w:lang w:eastAsia="fr-FR"/>
              </w:rPr>
            </w:pPr>
          </w:p>
          <w:p w14:paraId="16A89692"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 xml:space="preserve">- Caméra : Capteur CCD avec au moins 12 </w:t>
            </w:r>
            <w:proofErr w:type="spellStart"/>
            <w:r w:rsidRPr="00B311CD">
              <w:rPr>
                <w:rFonts w:ascii="Times New Roman" w:eastAsia="Times New Roman" w:hAnsi="Times New Roman" w:cs="Times New Roman"/>
                <w:color w:val="000000"/>
                <w:sz w:val="24"/>
                <w:szCs w:val="24"/>
                <w:lang w:eastAsia="fr-FR"/>
              </w:rPr>
              <w:t>Mega</w:t>
            </w:r>
            <w:proofErr w:type="spellEnd"/>
            <w:r w:rsidRPr="00B311CD">
              <w:rPr>
                <w:rFonts w:ascii="Times New Roman" w:eastAsia="Times New Roman" w:hAnsi="Times New Roman" w:cs="Times New Roman"/>
                <w:color w:val="000000"/>
                <w:sz w:val="24"/>
                <w:szCs w:val="24"/>
                <w:lang w:eastAsia="fr-FR"/>
              </w:rPr>
              <w:t xml:space="preserve"> Pixels</w:t>
            </w:r>
          </w:p>
          <w:p w14:paraId="5CA52732"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 xml:space="preserve">- Champ d’acquisition : 45° (33 ° en Small </w:t>
            </w:r>
            <w:proofErr w:type="spellStart"/>
            <w:r w:rsidRPr="00B311CD">
              <w:rPr>
                <w:rFonts w:ascii="Times New Roman" w:eastAsia="Times New Roman" w:hAnsi="Times New Roman" w:cs="Times New Roman"/>
                <w:color w:val="000000"/>
                <w:sz w:val="24"/>
                <w:szCs w:val="24"/>
                <w:lang w:eastAsia="fr-FR"/>
              </w:rPr>
              <w:t>Pupil</w:t>
            </w:r>
            <w:proofErr w:type="spellEnd"/>
            <w:r w:rsidRPr="00B311CD">
              <w:rPr>
                <w:rFonts w:ascii="Times New Roman" w:eastAsia="Times New Roman" w:hAnsi="Times New Roman" w:cs="Times New Roman"/>
                <w:color w:val="000000"/>
                <w:sz w:val="24"/>
                <w:szCs w:val="24"/>
                <w:lang w:eastAsia="fr-FR"/>
              </w:rPr>
              <w:t>)</w:t>
            </w:r>
          </w:p>
          <w:p w14:paraId="46DD7FEE"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 xml:space="preserve">- Diamètre de pupille : 4 mm (3,3 en Small </w:t>
            </w:r>
            <w:proofErr w:type="spellStart"/>
            <w:r w:rsidRPr="00B311CD">
              <w:rPr>
                <w:rFonts w:ascii="Times New Roman" w:eastAsia="Times New Roman" w:hAnsi="Times New Roman" w:cs="Times New Roman"/>
                <w:color w:val="000000"/>
                <w:sz w:val="24"/>
                <w:szCs w:val="24"/>
                <w:lang w:eastAsia="fr-FR"/>
              </w:rPr>
              <w:t>Pupil</w:t>
            </w:r>
            <w:proofErr w:type="spellEnd"/>
            <w:r w:rsidRPr="00B311CD">
              <w:rPr>
                <w:rFonts w:ascii="Times New Roman" w:eastAsia="Times New Roman" w:hAnsi="Times New Roman" w:cs="Times New Roman"/>
                <w:color w:val="000000"/>
                <w:sz w:val="24"/>
                <w:szCs w:val="24"/>
                <w:lang w:eastAsia="fr-FR"/>
              </w:rPr>
              <w:t>)</w:t>
            </w:r>
          </w:p>
          <w:p w14:paraId="3A81B457"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 Distance de travail : 45.7 mm</w:t>
            </w:r>
          </w:p>
          <w:p w14:paraId="1CF03025"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 Source d’éclairage : 12V, 50W halogène pour l’observation et 300 W Xénon pour la prise d’image</w:t>
            </w:r>
          </w:p>
          <w:p w14:paraId="4573BA4E"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 Possibilité d’ajustement flash : 17 niveaux (par pas de 0.5 EV)</w:t>
            </w:r>
          </w:p>
          <w:p w14:paraId="03BF2B64"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 xml:space="preserve">Compensation dioptrique pour le patient : </w:t>
            </w:r>
          </w:p>
          <w:p w14:paraId="57F041C4"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 xml:space="preserve">       -33 à +35 D au total</w:t>
            </w:r>
          </w:p>
          <w:p w14:paraId="3717DD03"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 xml:space="preserve">       - 33 à -7 D avec compensation négative</w:t>
            </w:r>
          </w:p>
          <w:p w14:paraId="298689A4"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 xml:space="preserve">       -12 à +15 D sans compensation</w:t>
            </w:r>
          </w:p>
          <w:p w14:paraId="295B3258"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 xml:space="preserve">        +11 à +35 D avec compensation positive</w:t>
            </w:r>
          </w:p>
          <w:p w14:paraId="2AA724AD"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p>
          <w:p w14:paraId="6936B7FE" w14:textId="77777777" w:rsidR="00885321" w:rsidRPr="00B311CD" w:rsidRDefault="00885321" w:rsidP="00675D39">
            <w:pPr>
              <w:spacing w:after="0" w:line="240" w:lineRule="auto"/>
              <w:rPr>
                <w:rFonts w:ascii="Times New Roman" w:eastAsia="Times New Roman" w:hAnsi="Times New Roman" w:cs="Times New Roman"/>
                <w:b/>
                <w:bCs/>
                <w:color w:val="000000"/>
                <w:sz w:val="24"/>
                <w:szCs w:val="24"/>
                <w:lang w:eastAsia="fr-FR"/>
              </w:rPr>
            </w:pPr>
            <w:r w:rsidRPr="00B311CD">
              <w:rPr>
                <w:rFonts w:ascii="Times New Roman" w:eastAsia="Times New Roman" w:hAnsi="Times New Roman" w:cs="Times New Roman"/>
                <w:b/>
                <w:bCs/>
                <w:color w:val="000000"/>
                <w:sz w:val="24"/>
                <w:szCs w:val="24"/>
                <w:lang w:eastAsia="fr-FR"/>
              </w:rPr>
              <w:t>Affichage</w:t>
            </w:r>
          </w:p>
          <w:p w14:paraId="733D7F7C" w14:textId="77777777" w:rsidR="00885321" w:rsidRPr="00B311CD" w:rsidRDefault="00885321" w:rsidP="00675D39">
            <w:pPr>
              <w:shd w:val="clear" w:color="auto" w:fill="FFFFFF"/>
              <w:spacing w:after="0" w:line="240" w:lineRule="auto"/>
              <w:jc w:val="both"/>
              <w:rPr>
                <w:rFonts w:ascii="Times New Roman" w:eastAsia="Times New Roman" w:hAnsi="Times New Roman" w:cs="Times New Roman"/>
                <w:bCs/>
                <w:sz w:val="20"/>
                <w:szCs w:val="20"/>
                <w:lang w:val="fr-ML" w:eastAsia="fr-FR"/>
              </w:rPr>
            </w:pPr>
            <w:r w:rsidRPr="00B311CD">
              <w:rPr>
                <w:rFonts w:ascii="Times New Roman" w:eastAsia="Times New Roman" w:hAnsi="Times New Roman" w:cs="Times New Roman"/>
                <w:color w:val="000000"/>
                <w:sz w:val="24"/>
                <w:szCs w:val="24"/>
                <w:lang w:eastAsia="fr-FR"/>
              </w:rPr>
              <w:t xml:space="preserve">Ecran LCD couleur au moins 8 pouces, inclinable. </w:t>
            </w:r>
          </w:p>
          <w:p w14:paraId="1950ADB0" w14:textId="77777777" w:rsidR="00885321" w:rsidRPr="00B311CD" w:rsidRDefault="00885321" w:rsidP="00675D39">
            <w:pPr>
              <w:shd w:val="clear" w:color="auto" w:fill="FFFFFF"/>
              <w:spacing w:after="0" w:line="240" w:lineRule="auto"/>
              <w:jc w:val="both"/>
              <w:rPr>
                <w:rFonts w:ascii="Times New Roman" w:eastAsia="Times New Roman" w:hAnsi="Times New Roman" w:cs="Times New Roman"/>
                <w:bCs/>
                <w:sz w:val="20"/>
                <w:szCs w:val="20"/>
                <w:lang w:val="fr-ML" w:eastAsia="fr-FR"/>
              </w:rPr>
            </w:pPr>
          </w:p>
          <w:p w14:paraId="4723F34E" w14:textId="77777777" w:rsidR="00885321" w:rsidRPr="00B311CD" w:rsidRDefault="00885321" w:rsidP="00675D39">
            <w:pPr>
              <w:spacing w:after="0" w:line="240" w:lineRule="auto"/>
              <w:contextualSpacing/>
              <w:rPr>
                <w:rFonts w:ascii="Times New Roman" w:eastAsia="Times New Roman" w:hAnsi="Times New Roman" w:cs="Times New Roman"/>
                <w:b/>
                <w:bCs/>
                <w:color w:val="000000"/>
                <w:sz w:val="24"/>
                <w:szCs w:val="24"/>
                <w:lang w:eastAsia="fr-FR"/>
              </w:rPr>
            </w:pPr>
            <w:r w:rsidRPr="00B311CD">
              <w:rPr>
                <w:rFonts w:ascii="Times New Roman" w:eastAsia="Times New Roman" w:hAnsi="Times New Roman" w:cs="Times New Roman"/>
                <w:b/>
                <w:bCs/>
                <w:color w:val="000000"/>
                <w:sz w:val="24"/>
                <w:szCs w:val="24"/>
                <w:lang w:eastAsia="fr-FR"/>
              </w:rPr>
              <w:t>Points de fixation</w:t>
            </w:r>
          </w:p>
          <w:p w14:paraId="4939E448"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lastRenderedPageBreak/>
              <w:t>Type LED, interne standard 3 points</w:t>
            </w:r>
          </w:p>
          <w:p w14:paraId="4CF77C0A"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Avec 7 points et panorama de 2 à 9 points,</w:t>
            </w:r>
          </w:p>
          <w:p w14:paraId="4D5E7C53"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p>
          <w:p w14:paraId="3CD45D2F" w14:textId="77777777" w:rsidR="00885321" w:rsidRPr="00B311CD" w:rsidRDefault="00885321" w:rsidP="00675D39">
            <w:pPr>
              <w:spacing w:after="0" w:line="240" w:lineRule="auto"/>
              <w:rPr>
                <w:rFonts w:ascii="Times New Roman" w:eastAsia="Times New Roman" w:hAnsi="Times New Roman" w:cs="Times New Roman"/>
                <w:b/>
                <w:bCs/>
                <w:color w:val="000000"/>
                <w:sz w:val="24"/>
                <w:szCs w:val="24"/>
                <w:lang w:eastAsia="fr-FR"/>
              </w:rPr>
            </w:pPr>
            <w:r w:rsidRPr="00B311CD">
              <w:rPr>
                <w:rFonts w:ascii="Times New Roman" w:eastAsia="Times New Roman" w:hAnsi="Times New Roman" w:cs="Times New Roman"/>
                <w:b/>
                <w:bCs/>
                <w:color w:val="000000"/>
                <w:sz w:val="24"/>
                <w:szCs w:val="24"/>
                <w:lang w:eastAsia="fr-FR"/>
              </w:rPr>
              <w:t>Déplacements</w:t>
            </w:r>
          </w:p>
          <w:p w14:paraId="3A07B688"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 xml:space="preserve">- Plage de mouvement Auto </w:t>
            </w:r>
            <w:proofErr w:type="spellStart"/>
            <w:r w:rsidRPr="00B311CD">
              <w:rPr>
                <w:rFonts w:ascii="Times New Roman" w:eastAsia="Times New Roman" w:hAnsi="Times New Roman" w:cs="Times New Roman"/>
                <w:color w:val="000000"/>
                <w:sz w:val="24"/>
                <w:szCs w:val="24"/>
                <w:lang w:eastAsia="fr-FR"/>
              </w:rPr>
              <w:t>tracking</w:t>
            </w:r>
            <w:proofErr w:type="spellEnd"/>
            <w:r w:rsidRPr="00B311CD">
              <w:rPr>
                <w:rFonts w:ascii="Times New Roman" w:eastAsia="Times New Roman" w:hAnsi="Times New Roman" w:cs="Times New Roman"/>
                <w:color w:val="000000"/>
                <w:sz w:val="24"/>
                <w:szCs w:val="24"/>
                <w:lang w:eastAsia="fr-FR"/>
              </w:rPr>
              <w:t xml:space="preserve"> </w:t>
            </w:r>
          </w:p>
          <w:p w14:paraId="54F24CCE"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H/B : +/- 16mm</w:t>
            </w:r>
          </w:p>
          <w:p w14:paraId="6E796D06"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D/g et Av/Ar : +/- 5 mm</w:t>
            </w:r>
          </w:p>
          <w:p w14:paraId="4358787D"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 Plage de mouvement manuel</w:t>
            </w:r>
          </w:p>
          <w:p w14:paraId="3413303F"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H/B : 32 mm</w:t>
            </w:r>
          </w:p>
          <w:p w14:paraId="5F2EBCBF"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D/G : 85 mm</w:t>
            </w:r>
          </w:p>
          <w:p w14:paraId="1F0BDFC1"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Av/Ar : 40 mm</w:t>
            </w:r>
          </w:p>
          <w:p w14:paraId="2593A5F6"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 Mentonnière</w:t>
            </w:r>
          </w:p>
          <w:p w14:paraId="2C52A6B6"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 xml:space="preserve">  Motorisée</w:t>
            </w:r>
          </w:p>
          <w:p w14:paraId="79D24D82"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 xml:space="preserve">Variation hauteur : 62 mm </w:t>
            </w:r>
          </w:p>
          <w:p w14:paraId="13F479AD" w14:textId="77777777" w:rsidR="00885321" w:rsidRPr="00B311CD" w:rsidRDefault="00885321" w:rsidP="00675D39">
            <w:pPr>
              <w:spacing w:after="0" w:line="240" w:lineRule="auto"/>
              <w:rPr>
                <w:rFonts w:ascii="Times New Roman" w:eastAsia="Times New Roman" w:hAnsi="Times New Roman" w:cs="Times New Roman"/>
                <w:b/>
                <w:bCs/>
                <w:color w:val="000000"/>
                <w:sz w:val="24"/>
                <w:szCs w:val="24"/>
                <w:lang w:eastAsia="fr-FR"/>
              </w:rPr>
            </w:pPr>
            <w:r w:rsidRPr="00B311CD">
              <w:rPr>
                <w:rFonts w:ascii="Times New Roman" w:eastAsia="Times New Roman" w:hAnsi="Times New Roman" w:cs="Times New Roman"/>
                <w:b/>
                <w:bCs/>
                <w:color w:val="000000"/>
                <w:sz w:val="24"/>
                <w:szCs w:val="24"/>
                <w:lang w:eastAsia="fr-FR"/>
              </w:rPr>
              <w:t>Connectivité</w:t>
            </w:r>
          </w:p>
          <w:p w14:paraId="24ECA8A8"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USB, LAN</w:t>
            </w:r>
          </w:p>
          <w:p w14:paraId="260F0176" w14:textId="77777777" w:rsidR="00885321" w:rsidRPr="00B311CD" w:rsidRDefault="00885321" w:rsidP="00675D39">
            <w:pPr>
              <w:spacing w:after="0" w:line="240" w:lineRule="auto"/>
              <w:rPr>
                <w:rFonts w:ascii="Times New Roman" w:eastAsia="Times New Roman" w:hAnsi="Times New Roman" w:cs="Times New Roman"/>
                <w:b/>
                <w:bCs/>
                <w:color w:val="000000"/>
                <w:sz w:val="24"/>
                <w:szCs w:val="24"/>
                <w:lang w:eastAsia="fr-FR"/>
              </w:rPr>
            </w:pPr>
            <w:r w:rsidRPr="00B311CD">
              <w:rPr>
                <w:rFonts w:ascii="Times New Roman" w:eastAsia="Times New Roman" w:hAnsi="Times New Roman" w:cs="Times New Roman"/>
                <w:b/>
                <w:bCs/>
                <w:color w:val="000000"/>
                <w:sz w:val="24"/>
                <w:szCs w:val="24"/>
                <w:lang w:eastAsia="fr-FR"/>
              </w:rPr>
              <w:t xml:space="preserve">Table </w:t>
            </w:r>
          </w:p>
          <w:p w14:paraId="28B7C9D6"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Elle doit être motorisée et adaptée à l’utilisation de la rétinographie non mydriatique.</w:t>
            </w:r>
          </w:p>
          <w:p w14:paraId="2DC6D289"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Design moderne une finition de qualité supérieure</w:t>
            </w:r>
          </w:p>
          <w:p w14:paraId="3F87A9A9" w14:textId="77777777" w:rsidR="00885321" w:rsidRPr="00B311CD" w:rsidRDefault="00885321" w:rsidP="00675D39">
            <w:pPr>
              <w:spacing w:after="0" w:line="240" w:lineRule="auto"/>
              <w:rPr>
                <w:rFonts w:ascii="Times New Roman" w:eastAsia="Times New Roman" w:hAnsi="Times New Roman" w:cs="Times New Roman"/>
                <w:b/>
                <w:bCs/>
                <w:color w:val="000000"/>
                <w:sz w:val="24"/>
                <w:szCs w:val="24"/>
                <w:lang w:eastAsia="fr-FR"/>
              </w:rPr>
            </w:pPr>
          </w:p>
          <w:p w14:paraId="528494B5" w14:textId="77777777" w:rsidR="00885321" w:rsidRPr="00B311CD" w:rsidRDefault="00885321" w:rsidP="00675D39">
            <w:pPr>
              <w:spacing w:after="0" w:line="240" w:lineRule="auto"/>
              <w:rPr>
                <w:rFonts w:ascii="Times New Roman" w:eastAsia="Times New Roman" w:hAnsi="Times New Roman" w:cs="Times New Roman"/>
                <w:b/>
                <w:bCs/>
                <w:color w:val="000000"/>
                <w:sz w:val="24"/>
                <w:szCs w:val="24"/>
                <w:lang w:eastAsia="fr-FR"/>
              </w:rPr>
            </w:pPr>
            <w:r w:rsidRPr="00B311CD">
              <w:rPr>
                <w:rFonts w:ascii="Times New Roman" w:eastAsia="Times New Roman" w:hAnsi="Times New Roman" w:cs="Times New Roman"/>
                <w:b/>
                <w:bCs/>
                <w:color w:val="000000"/>
                <w:sz w:val="24"/>
                <w:szCs w:val="24"/>
                <w:lang w:eastAsia="fr-FR"/>
              </w:rPr>
              <w:t>Electricité</w:t>
            </w:r>
          </w:p>
          <w:p w14:paraId="4349B533"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 xml:space="preserve">-  </w:t>
            </w:r>
            <w:proofErr w:type="gramStart"/>
            <w:r w:rsidRPr="00B311CD">
              <w:rPr>
                <w:rFonts w:ascii="Times New Roman" w:eastAsia="Times New Roman" w:hAnsi="Times New Roman" w:cs="Times New Roman"/>
                <w:color w:val="000000"/>
                <w:sz w:val="24"/>
                <w:szCs w:val="24"/>
                <w:lang w:eastAsia="fr-FR"/>
              </w:rPr>
              <w:t>230  -</w:t>
            </w:r>
            <w:proofErr w:type="gramEnd"/>
            <w:r w:rsidRPr="00B311CD">
              <w:rPr>
                <w:rFonts w:ascii="Times New Roman" w:eastAsia="Times New Roman" w:hAnsi="Times New Roman" w:cs="Times New Roman"/>
                <w:color w:val="000000"/>
                <w:sz w:val="24"/>
                <w:szCs w:val="24"/>
                <w:lang w:eastAsia="fr-FR"/>
              </w:rPr>
              <w:t xml:space="preserve"> 240 VAC +/- 10%</w:t>
            </w:r>
          </w:p>
          <w:p w14:paraId="7DB9505F"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 xml:space="preserve">- 50 Hz </w:t>
            </w:r>
          </w:p>
          <w:p w14:paraId="494D4D77" w14:textId="77777777" w:rsidR="00885321" w:rsidRPr="00B311CD" w:rsidRDefault="00885321" w:rsidP="00675D39">
            <w:pPr>
              <w:widowControl w:val="0"/>
              <w:autoSpaceDE w:val="0"/>
              <w:autoSpaceDN w:val="0"/>
              <w:spacing w:after="0" w:line="240" w:lineRule="auto"/>
              <w:ind w:right="422"/>
              <w:jc w:val="both"/>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 xml:space="preserve"> Il sera fourni </w:t>
            </w:r>
          </w:p>
          <w:p w14:paraId="35A198EF" w14:textId="77777777" w:rsidR="00885321" w:rsidRPr="00B311CD" w:rsidRDefault="00885321" w:rsidP="00675D39">
            <w:pPr>
              <w:widowControl w:val="0"/>
              <w:autoSpaceDE w:val="0"/>
              <w:autoSpaceDN w:val="0"/>
              <w:spacing w:after="0" w:line="240" w:lineRule="auto"/>
              <w:ind w:right="422"/>
              <w:jc w:val="both"/>
              <w:rPr>
                <w:rFonts w:ascii="Times New Roman" w:eastAsia="Times New Roman" w:hAnsi="Times New Roman" w:cs="Times New Roman"/>
                <w:sz w:val="20"/>
                <w:szCs w:val="20"/>
                <w:lang w:eastAsia="fr-FR"/>
              </w:rPr>
            </w:pPr>
          </w:p>
          <w:p w14:paraId="1374E656" w14:textId="77777777" w:rsidR="00885321" w:rsidRPr="00B311CD" w:rsidRDefault="00885321" w:rsidP="00675D39">
            <w:pPr>
              <w:widowControl w:val="0"/>
              <w:autoSpaceDE w:val="0"/>
              <w:autoSpaceDN w:val="0"/>
              <w:spacing w:after="0" w:line="240" w:lineRule="auto"/>
              <w:ind w:right="422"/>
              <w:jc w:val="both"/>
              <w:rPr>
                <w:rFonts w:ascii="Times New Roman" w:eastAsia="Times New Roman" w:hAnsi="Times New Roman" w:cs="Times New Roman"/>
                <w:bCs/>
                <w:iCs/>
                <w:color w:val="000000"/>
                <w:sz w:val="24"/>
                <w:szCs w:val="24"/>
                <w:lang w:eastAsia="fr-FR"/>
              </w:rPr>
            </w:pPr>
            <w:r w:rsidRPr="00B311CD">
              <w:rPr>
                <w:rFonts w:ascii="Times New Roman" w:eastAsia="Times New Roman" w:hAnsi="Times New Roman" w:cs="Times New Roman"/>
                <w:bCs/>
                <w:iCs/>
                <w:sz w:val="20"/>
                <w:szCs w:val="20"/>
                <w:lang w:eastAsia="fr-FR"/>
              </w:rPr>
              <w:t xml:space="preserve">-  </w:t>
            </w:r>
            <w:r w:rsidRPr="00B311CD">
              <w:rPr>
                <w:rFonts w:ascii="Times New Roman" w:eastAsia="Times New Roman" w:hAnsi="Times New Roman" w:cs="Times New Roman"/>
                <w:bCs/>
                <w:iCs/>
                <w:color w:val="000000"/>
                <w:sz w:val="24"/>
                <w:szCs w:val="24"/>
                <w:lang w:eastAsia="fr-FR"/>
              </w:rPr>
              <w:t>un onduleur UPS de capacité suffisante ;</w:t>
            </w:r>
          </w:p>
          <w:p w14:paraId="53E973C0" w14:textId="77777777" w:rsidR="00885321" w:rsidRDefault="00885321" w:rsidP="00675D39">
            <w:pPr>
              <w:spacing w:after="0" w:line="240" w:lineRule="auto"/>
              <w:jc w:val="center"/>
              <w:rPr>
                <w:rFonts w:ascii="Times New Roman" w:eastAsia="Times New Roman" w:hAnsi="Times New Roman" w:cs="Times New Roman"/>
                <w:bCs/>
                <w:iCs/>
                <w:color w:val="000000"/>
                <w:sz w:val="24"/>
                <w:szCs w:val="24"/>
                <w:lang w:eastAsia="fr-FR"/>
              </w:rPr>
            </w:pPr>
            <w:r w:rsidRPr="00B311CD">
              <w:rPr>
                <w:rFonts w:ascii="Times New Roman" w:eastAsia="Times New Roman" w:hAnsi="Times New Roman" w:cs="Times New Roman"/>
                <w:bCs/>
                <w:iCs/>
                <w:color w:val="000000"/>
                <w:sz w:val="24"/>
                <w:szCs w:val="24"/>
                <w:lang w:eastAsia="fr-FR"/>
              </w:rPr>
              <w:t>-  une housse de protection</w:t>
            </w:r>
          </w:p>
          <w:p w14:paraId="3E0A5D13" w14:textId="77777777" w:rsidR="00BD7D0B" w:rsidRPr="00B311CD" w:rsidRDefault="00BD7D0B" w:rsidP="00BD7D0B">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Formation du personnel à la manipulation et à la maintenance,</w:t>
            </w:r>
          </w:p>
          <w:p w14:paraId="06B53F19" w14:textId="2EA170F4" w:rsidR="00BD7D0B" w:rsidRPr="00C777AD" w:rsidRDefault="00BD7D0B" w:rsidP="00BD7D0B">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val="fr-ML" w:eastAsia="fr-FR"/>
              </w:rPr>
              <w:t>Fourniture de la documentation en Français</w:t>
            </w:r>
            <w:r w:rsidRPr="00B311CD">
              <w:rPr>
                <w:rFonts w:ascii="Times New Roman" w:eastAsia="Times New Roman" w:hAnsi="Times New Roman" w:cs="Times New Roman"/>
                <w:color w:val="000000"/>
                <w:sz w:val="24"/>
                <w:szCs w:val="24"/>
                <w:lang w:eastAsia="fr-FR"/>
              </w:rPr>
              <w:t>.</w:t>
            </w:r>
          </w:p>
        </w:tc>
        <w:tc>
          <w:tcPr>
            <w:tcW w:w="2592" w:type="dxa"/>
            <w:tcBorders>
              <w:top w:val="single" w:sz="8" w:space="0" w:color="auto"/>
              <w:left w:val="nil"/>
              <w:bottom w:val="single" w:sz="8" w:space="0" w:color="auto"/>
              <w:right w:val="single" w:sz="4" w:space="0" w:color="auto"/>
            </w:tcBorders>
            <w:vAlign w:val="center"/>
          </w:tcPr>
          <w:p w14:paraId="72424AFD" w14:textId="77777777" w:rsidR="00885321" w:rsidRPr="00C40022" w:rsidRDefault="00885321" w:rsidP="00675D39">
            <w:pPr>
              <w:spacing w:before="100" w:beforeAutospacing="1" w:afterAutospacing="1"/>
              <w:jc w:val="both"/>
              <w:rPr>
                <w:rFonts w:ascii="Times New Roman" w:eastAsia="Times New Roman" w:hAnsi="Times New Roman" w:cs="Times New Roman"/>
                <w:sz w:val="24"/>
                <w:szCs w:val="24"/>
                <w:lang w:eastAsia="fr-FR"/>
              </w:rPr>
            </w:pPr>
          </w:p>
        </w:tc>
      </w:tr>
      <w:tr w:rsidR="00885321" w:rsidRPr="00C40022" w14:paraId="3BC95957" w14:textId="77777777" w:rsidTr="00675D39">
        <w:trPr>
          <w:trHeight w:val="624"/>
          <w:jc w:val="center"/>
        </w:trPr>
        <w:tc>
          <w:tcPr>
            <w:tcW w:w="1444" w:type="dxa"/>
            <w:tcBorders>
              <w:top w:val="single" w:sz="8" w:space="0" w:color="auto"/>
              <w:left w:val="single" w:sz="8" w:space="0" w:color="auto"/>
              <w:bottom w:val="single" w:sz="8" w:space="0" w:color="auto"/>
              <w:right w:val="single" w:sz="4" w:space="0" w:color="auto"/>
            </w:tcBorders>
            <w:vAlign w:val="bottom"/>
          </w:tcPr>
          <w:p w14:paraId="68FCFAA4" w14:textId="77777777" w:rsidR="00885321" w:rsidRPr="00B47B86" w:rsidRDefault="00885321" w:rsidP="00675D39">
            <w:pPr>
              <w:spacing w:after="0" w:line="240" w:lineRule="auto"/>
              <w:ind w:left="1080"/>
              <w:rPr>
                <w:rFonts w:ascii="Times New Roman" w:eastAsia="Times New Roman" w:hAnsi="Times New Roman" w:cs="Times New Roman"/>
                <w:sz w:val="24"/>
                <w:szCs w:val="24"/>
                <w:lang w:eastAsia="fr-FR"/>
              </w:rPr>
            </w:pPr>
            <w:r>
              <w:rPr>
                <w:rFonts w:ascii="Calibri" w:hAnsi="Calibri" w:cs="Calibri"/>
                <w:color w:val="000000"/>
              </w:rPr>
              <w:t>19</w:t>
            </w:r>
          </w:p>
        </w:tc>
        <w:tc>
          <w:tcPr>
            <w:tcW w:w="1913" w:type="dxa"/>
            <w:tcBorders>
              <w:top w:val="single" w:sz="8" w:space="0" w:color="auto"/>
              <w:left w:val="single" w:sz="8" w:space="0" w:color="auto"/>
              <w:bottom w:val="single" w:sz="8" w:space="0" w:color="auto"/>
              <w:right w:val="single" w:sz="4" w:space="0" w:color="auto"/>
            </w:tcBorders>
            <w:shd w:val="clear" w:color="auto" w:fill="auto"/>
            <w:vAlign w:val="center"/>
          </w:tcPr>
          <w:p w14:paraId="4C2852C0" w14:textId="77777777" w:rsidR="00885321" w:rsidRPr="00B311C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Laser YAG</w:t>
            </w:r>
          </w:p>
          <w:p w14:paraId="41FB5C2D" w14:textId="77777777" w:rsidR="00885321" w:rsidRPr="00362DE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Incorporé sur lampe à fente</w:t>
            </w:r>
          </w:p>
        </w:tc>
        <w:tc>
          <w:tcPr>
            <w:tcW w:w="4009" w:type="dxa"/>
            <w:tcBorders>
              <w:top w:val="single" w:sz="8" w:space="0" w:color="auto"/>
              <w:left w:val="nil"/>
              <w:bottom w:val="single" w:sz="8" w:space="0" w:color="auto"/>
              <w:right w:val="single" w:sz="4" w:space="0" w:color="auto"/>
            </w:tcBorders>
            <w:shd w:val="clear" w:color="auto" w:fill="auto"/>
            <w:vAlign w:val="center"/>
          </w:tcPr>
          <w:p w14:paraId="630C0EAD"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Marque : à préciser</w:t>
            </w:r>
          </w:p>
          <w:p w14:paraId="609BE501"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Type : à préciser</w:t>
            </w:r>
          </w:p>
          <w:p w14:paraId="57AD2F41"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eastAsia="fr-FR"/>
              </w:rPr>
            </w:pPr>
          </w:p>
          <w:p w14:paraId="29FAACED"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Fourniture et installation d’un appareil Laser YAG avec une lampe à fente et table élévatrice.</w:t>
            </w:r>
          </w:p>
          <w:p w14:paraId="10C8D18C" w14:textId="77777777" w:rsidR="00885321" w:rsidRPr="00B311CD" w:rsidRDefault="00885321" w:rsidP="00675D39">
            <w:pPr>
              <w:shd w:val="clear" w:color="auto" w:fill="FFFFFF"/>
              <w:spacing w:after="100" w:afterAutospacing="1"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Laser YAG/SLT, sera un laser ergonomique et simple d’utilisation. Faibles distances de travail et d’utilisation limitant la fatigue de l’utilisateur et son pupitre de commande avec écran LCD couleur donnant un accès lisible aux paramètres de réglages. </w:t>
            </w:r>
          </w:p>
          <w:p w14:paraId="031BAC59" w14:textId="77777777" w:rsidR="00885321" w:rsidRPr="00B311CD" w:rsidRDefault="00885321" w:rsidP="00675D39">
            <w:pPr>
              <w:shd w:val="clear" w:color="auto" w:fill="FFFFFF"/>
              <w:spacing w:after="100" w:afterAutospacing="1"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Il présentera un palonnier motorisé garantissant des mouvements de faible amplitude, et qui disposera d’un curseur fonctionnel en arrière (fonctionnalité S-switch) qui permettra le réglage fin de la puissance sans mouvement de la tête. L’utilisateur doit pouvoir ajuster l’énergie du traitement sans perdre de vu la cible visée.</w:t>
            </w:r>
          </w:p>
          <w:p w14:paraId="57AF868E"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lastRenderedPageBreak/>
              <w:t>Equipé d’une lampe à fente à éclairage LED, dotée d’une température de couleur stable et adaptée aux applications laser, la visualisation des structures de l’œil à cibler sera claire et naturelle avec un minimum d’aberration.</w:t>
            </w:r>
          </w:p>
          <w:p w14:paraId="03C9E696" w14:textId="77777777" w:rsidR="00885321" w:rsidRPr="00B311CD" w:rsidRDefault="00885321" w:rsidP="00675D39">
            <w:pPr>
              <w:spacing w:before="100" w:beforeAutospacing="1" w:after="100" w:afterAutospacing="1" w:line="240" w:lineRule="auto"/>
              <w:outlineLvl w:val="2"/>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Mode YAG</w:t>
            </w:r>
          </w:p>
          <w:p w14:paraId="739FA94F" w14:textId="77777777" w:rsidR="00885321" w:rsidRPr="00B311CD" w:rsidRDefault="00885321" w:rsidP="00675D39">
            <w:pPr>
              <w:spacing w:after="100" w:afterAutospacing="1"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Le faisceau de visée en double mire pourra pivoter sur 360°. Cela laisse à l’utilisateur le choix de la meilleure zone de mise au point tout en évitant les difficultés induites par les opacités cornéennes.</w:t>
            </w:r>
          </w:p>
          <w:p w14:paraId="4F2F2AF8" w14:textId="77777777" w:rsidR="00885321" w:rsidRPr="00B311CD" w:rsidRDefault="00885321" w:rsidP="00675D39">
            <w:pPr>
              <w:spacing w:after="100" w:afterAutospacing="1"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Une fois la mise au point réalisée, il est alors possible de délocaliser le faisceau sur une large gamme de valeurs, de -500µm en antérieur à +500µm environ en postérieur, pour le traitement de </w:t>
            </w:r>
            <w:proofErr w:type="spellStart"/>
            <w:r w:rsidRPr="00B311CD">
              <w:rPr>
                <w:rFonts w:ascii="Times New Roman" w:eastAsia="Times New Roman" w:hAnsi="Times New Roman" w:cs="Times New Roman"/>
                <w:sz w:val="24"/>
                <w:szCs w:val="24"/>
                <w:lang w:eastAsia="fr-FR"/>
              </w:rPr>
              <w:t>capsulotomie</w:t>
            </w:r>
            <w:proofErr w:type="spellEnd"/>
            <w:r w:rsidRPr="00B311CD">
              <w:rPr>
                <w:rFonts w:ascii="Times New Roman" w:eastAsia="Times New Roman" w:hAnsi="Times New Roman" w:cs="Times New Roman"/>
                <w:sz w:val="24"/>
                <w:szCs w:val="24"/>
                <w:lang w:eastAsia="fr-FR"/>
              </w:rPr>
              <w:t xml:space="preserve">. Avec une variation continue par pas de 25µm </w:t>
            </w:r>
            <w:proofErr w:type="spellStart"/>
            <w:r w:rsidRPr="00B311CD">
              <w:rPr>
                <w:rFonts w:ascii="Times New Roman" w:eastAsia="Times New Roman" w:hAnsi="Times New Roman" w:cs="Times New Roman"/>
                <w:sz w:val="24"/>
                <w:szCs w:val="24"/>
                <w:lang w:eastAsia="fr-FR"/>
              </w:rPr>
              <w:t>env</w:t>
            </w:r>
            <w:proofErr w:type="spellEnd"/>
            <w:r w:rsidRPr="00B311CD">
              <w:rPr>
                <w:rFonts w:ascii="Times New Roman" w:eastAsia="Times New Roman" w:hAnsi="Times New Roman" w:cs="Times New Roman"/>
                <w:sz w:val="24"/>
                <w:szCs w:val="24"/>
                <w:lang w:eastAsia="fr-FR"/>
              </w:rPr>
              <w:t>, la mise au point et le traitement s’adapterons à tout type de morphologie oculaire.</w:t>
            </w:r>
            <w:r w:rsidRPr="00B311CD">
              <w:rPr>
                <w:rFonts w:ascii="Times New Roman" w:eastAsia="Times New Roman" w:hAnsi="Times New Roman" w:cs="Times New Roman"/>
                <w:sz w:val="24"/>
                <w:szCs w:val="24"/>
                <w:lang w:eastAsia="fr-FR"/>
              </w:rPr>
              <w:br/>
              <w:t xml:space="preserve">Lorsque la structure à briser est résistante, comme celle de l’iris dans l’opération d’iridotomie périphérique, un mode permettra de cumuler jusqu’à 3 impacts laser en un seul tir </w:t>
            </w:r>
            <w:proofErr w:type="gramStart"/>
            <w:r w:rsidRPr="00B311CD">
              <w:rPr>
                <w:rFonts w:ascii="Times New Roman" w:eastAsia="Times New Roman" w:hAnsi="Times New Roman" w:cs="Times New Roman"/>
                <w:sz w:val="24"/>
                <w:szCs w:val="24"/>
                <w:lang w:eastAsia="fr-FR"/>
              </w:rPr>
              <w:t>pour  renforcer</w:t>
            </w:r>
            <w:proofErr w:type="gramEnd"/>
            <w:r w:rsidRPr="00B311CD">
              <w:rPr>
                <w:rFonts w:ascii="Times New Roman" w:eastAsia="Times New Roman" w:hAnsi="Times New Roman" w:cs="Times New Roman"/>
                <w:sz w:val="24"/>
                <w:szCs w:val="24"/>
                <w:lang w:eastAsia="fr-FR"/>
              </w:rPr>
              <w:t xml:space="preserve"> la puissance de l’impact pour une utilisation plus rapide et plus sûre.</w:t>
            </w:r>
          </w:p>
          <w:p w14:paraId="5F903BE4" w14:textId="77777777" w:rsidR="00885321" w:rsidRPr="00B311CD" w:rsidRDefault="00885321" w:rsidP="00675D39">
            <w:pPr>
              <w:spacing w:before="100" w:beforeAutospacing="1" w:after="100" w:afterAutospacing="1" w:line="240" w:lineRule="auto"/>
              <w:outlineLvl w:val="2"/>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Mode SLT</w:t>
            </w:r>
          </w:p>
          <w:p w14:paraId="3B5684D4" w14:textId="77777777" w:rsidR="00885321" w:rsidRPr="00B311CD" w:rsidRDefault="00885321" w:rsidP="00675D39">
            <w:pPr>
              <w:spacing w:after="100" w:afterAutospacing="1"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Un système projettera un faisceau de visée à bords nets lorsqu’il est focalisé au niveau de l’angle </w:t>
            </w:r>
            <w:proofErr w:type="spellStart"/>
            <w:r w:rsidRPr="00B311CD">
              <w:rPr>
                <w:rFonts w:ascii="Times New Roman" w:eastAsia="Times New Roman" w:hAnsi="Times New Roman" w:cs="Times New Roman"/>
                <w:sz w:val="24"/>
                <w:szCs w:val="24"/>
                <w:lang w:eastAsia="fr-FR"/>
              </w:rPr>
              <w:t>irido</w:t>
            </w:r>
            <w:proofErr w:type="spellEnd"/>
            <w:r w:rsidRPr="00B311CD">
              <w:rPr>
                <w:rFonts w:ascii="Times New Roman" w:eastAsia="Times New Roman" w:hAnsi="Times New Roman" w:cs="Times New Roman"/>
                <w:sz w:val="24"/>
                <w:szCs w:val="24"/>
                <w:lang w:eastAsia="fr-FR"/>
              </w:rPr>
              <w:t>-cornéen.</w:t>
            </w:r>
          </w:p>
          <w:p w14:paraId="01327B2E" w14:textId="77777777" w:rsidR="00885321" w:rsidRPr="00B311CD" w:rsidRDefault="00885321" w:rsidP="00675D39">
            <w:pPr>
              <w:spacing w:after="100" w:afterAutospacing="1"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Pour faciliter le traitement de SLT, dont les conséquences du traitement sont invisibles en temps réel, le module SLT accompagnera l’utilisateur tout au long de l’opération.</w:t>
            </w:r>
          </w:p>
          <w:p w14:paraId="08AC561A" w14:textId="77777777" w:rsidR="00885321" w:rsidRPr="00B311CD" w:rsidRDefault="00885321" w:rsidP="00675D39">
            <w:pPr>
              <w:spacing w:after="100" w:afterAutospacing="1"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 Par détermination des paramètres du traitement (surface traitée, sens de rotation de la loupe, site de démarrage du traitement…), le SLT indiquera la progression de l’opération en fonction du nombre d’impact compatibilisés sur le pupitre.</w:t>
            </w:r>
          </w:p>
          <w:p w14:paraId="566FD460" w14:textId="77777777" w:rsidR="00885321" w:rsidRPr="00B311CD" w:rsidRDefault="00885321" w:rsidP="00675D39">
            <w:pPr>
              <w:spacing w:after="100" w:afterAutospacing="1"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Mémorisation dans l’appareil des ensembles de paramètres de traitement pour les opérations courantes et facilité de retrouver directement les valeurs par défaut.</w:t>
            </w:r>
          </w:p>
          <w:p w14:paraId="1B333D4F" w14:textId="77777777" w:rsidR="00885321" w:rsidRPr="00B311CD" w:rsidRDefault="00885321" w:rsidP="000F7285">
            <w:pPr>
              <w:widowControl w:val="0"/>
              <w:numPr>
                <w:ilvl w:val="0"/>
                <w:numId w:val="156"/>
              </w:numPr>
              <w:autoSpaceDE w:val="0"/>
              <w:autoSpaceDN w:val="0"/>
              <w:spacing w:after="0" w:line="240" w:lineRule="auto"/>
              <w:ind w:right="422"/>
              <w:jc w:val="both"/>
              <w:rPr>
                <w:rFonts w:ascii="Times New Roman" w:eastAsia="Times New Roman" w:hAnsi="Times New Roman" w:cs="Times New Roman"/>
                <w:sz w:val="24"/>
                <w:szCs w:val="24"/>
                <w:lang w:eastAsia="fr-FR"/>
              </w:rPr>
            </w:pPr>
            <w:proofErr w:type="gramStart"/>
            <w:r w:rsidRPr="00B311CD">
              <w:rPr>
                <w:rFonts w:ascii="Times New Roman" w:eastAsia="Times New Roman" w:hAnsi="Times New Roman" w:cs="Times New Roman"/>
                <w:sz w:val="24"/>
                <w:szCs w:val="24"/>
                <w:lang w:eastAsia="fr-FR"/>
              </w:rPr>
              <w:t>un</w:t>
            </w:r>
            <w:proofErr w:type="gramEnd"/>
            <w:r w:rsidRPr="00B311CD">
              <w:rPr>
                <w:rFonts w:ascii="Times New Roman" w:eastAsia="Times New Roman" w:hAnsi="Times New Roman" w:cs="Times New Roman"/>
                <w:sz w:val="24"/>
                <w:szCs w:val="24"/>
                <w:lang w:eastAsia="fr-FR"/>
              </w:rPr>
              <w:t xml:space="preserve"> onduleur UPS de capacité suffisante ;</w:t>
            </w:r>
          </w:p>
          <w:p w14:paraId="17C3B400" w14:textId="77777777" w:rsidR="00885321" w:rsidRPr="00B311CD" w:rsidRDefault="00885321" w:rsidP="000F7285">
            <w:pPr>
              <w:widowControl w:val="0"/>
              <w:numPr>
                <w:ilvl w:val="0"/>
                <w:numId w:val="156"/>
              </w:numPr>
              <w:autoSpaceDE w:val="0"/>
              <w:autoSpaceDN w:val="0"/>
              <w:spacing w:after="0" w:line="240" w:lineRule="auto"/>
              <w:ind w:right="422"/>
              <w:jc w:val="both"/>
              <w:rPr>
                <w:rFonts w:ascii="Times New Roman" w:eastAsia="Times New Roman" w:hAnsi="Times New Roman" w:cs="Times New Roman"/>
                <w:sz w:val="24"/>
                <w:szCs w:val="24"/>
                <w:lang w:eastAsia="fr-FR"/>
              </w:rPr>
            </w:pPr>
            <w:proofErr w:type="gramStart"/>
            <w:r w:rsidRPr="00B311CD">
              <w:rPr>
                <w:rFonts w:ascii="Times New Roman" w:eastAsia="Times New Roman" w:hAnsi="Times New Roman" w:cs="Times New Roman"/>
                <w:sz w:val="24"/>
                <w:szCs w:val="24"/>
                <w:lang w:eastAsia="fr-FR"/>
              </w:rPr>
              <w:t>une</w:t>
            </w:r>
            <w:proofErr w:type="gramEnd"/>
            <w:r w:rsidRPr="00B311CD">
              <w:rPr>
                <w:rFonts w:ascii="Times New Roman" w:eastAsia="Times New Roman" w:hAnsi="Times New Roman" w:cs="Times New Roman"/>
                <w:sz w:val="24"/>
                <w:szCs w:val="24"/>
                <w:lang w:eastAsia="fr-FR"/>
              </w:rPr>
              <w:t xml:space="preserve"> housse de protection</w:t>
            </w:r>
          </w:p>
          <w:p w14:paraId="49DD3599" w14:textId="77777777" w:rsidR="00885321" w:rsidRPr="00B311CD" w:rsidRDefault="00885321" w:rsidP="000F7285">
            <w:pPr>
              <w:widowControl w:val="0"/>
              <w:numPr>
                <w:ilvl w:val="0"/>
                <w:numId w:val="156"/>
              </w:numPr>
              <w:autoSpaceDE w:val="0"/>
              <w:autoSpaceDN w:val="0"/>
              <w:spacing w:after="0" w:line="240" w:lineRule="auto"/>
              <w:ind w:right="422"/>
              <w:jc w:val="both"/>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lastRenderedPageBreak/>
              <w:t>Barreau de réglage de la mise au point</w:t>
            </w:r>
          </w:p>
          <w:p w14:paraId="465E0101" w14:textId="77777777" w:rsidR="00885321" w:rsidRPr="00B311CD" w:rsidRDefault="00885321" w:rsidP="000F7285">
            <w:pPr>
              <w:widowControl w:val="0"/>
              <w:numPr>
                <w:ilvl w:val="0"/>
                <w:numId w:val="156"/>
              </w:numPr>
              <w:autoSpaceDE w:val="0"/>
              <w:autoSpaceDN w:val="0"/>
              <w:spacing w:after="0" w:line="240" w:lineRule="auto"/>
              <w:ind w:right="422"/>
              <w:jc w:val="both"/>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Loupes de traitement fournies (</w:t>
            </w:r>
            <w:proofErr w:type="spellStart"/>
            <w:r w:rsidRPr="00B311CD">
              <w:rPr>
                <w:rFonts w:ascii="Times New Roman" w:eastAsia="Times New Roman" w:hAnsi="Times New Roman" w:cs="Times New Roman"/>
                <w:sz w:val="24"/>
                <w:szCs w:val="24"/>
                <w:lang w:eastAsia="fr-FR"/>
              </w:rPr>
              <w:t>Volk</w:t>
            </w:r>
            <w:proofErr w:type="spellEnd"/>
            <w:r w:rsidRPr="00B311CD">
              <w:rPr>
                <w:rFonts w:ascii="Times New Roman" w:eastAsia="Times New Roman" w:hAnsi="Times New Roman" w:cs="Times New Roman"/>
                <w:sz w:val="24"/>
                <w:szCs w:val="24"/>
                <w:lang w:eastAsia="fr-FR"/>
              </w:rPr>
              <w:t xml:space="preserve">, </w:t>
            </w:r>
            <w:proofErr w:type="spellStart"/>
            <w:r w:rsidRPr="00B311CD">
              <w:rPr>
                <w:rFonts w:ascii="Times New Roman" w:eastAsia="Times New Roman" w:hAnsi="Times New Roman" w:cs="Times New Roman"/>
                <w:sz w:val="24"/>
                <w:szCs w:val="24"/>
                <w:lang w:eastAsia="fr-FR"/>
              </w:rPr>
              <w:t>capsulotomie</w:t>
            </w:r>
            <w:proofErr w:type="spellEnd"/>
            <w:r w:rsidRPr="00B311CD">
              <w:rPr>
                <w:rFonts w:ascii="Times New Roman" w:eastAsia="Times New Roman" w:hAnsi="Times New Roman" w:cs="Times New Roman"/>
                <w:sz w:val="24"/>
                <w:szCs w:val="24"/>
                <w:lang w:eastAsia="fr-FR"/>
              </w:rPr>
              <w:t>, iridotomie et SLT)</w:t>
            </w:r>
          </w:p>
          <w:p w14:paraId="1F5955B6" w14:textId="77777777" w:rsidR="00885321" w:rsidRPr="00B311CD" w:rsidRDefault="00885321" w:rsidP="000F7285">
            <w:pPr>
              <w:widowControl w:val="0"/>
              <w:numPr>
                <w:ilvl w:val="0"/>
                <w:numId w:val="156"/>
              </w:numPr>
              <w:autoSpaceDE w:val="0"/>
              <w:autoSpaceDN w:val="0"/>
              <w:spacing w:after="0" w:line="240" w:lineRule="auto"/>
              <w:ind w:right="422"/>
              <w:jc w:val="both"/>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Appui-coude</w:t>
            </w:r>
          </w:p>
          <w:p w14:paraId="218994B0" w14:textId="77777777" w:rsidR="00885321"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Papier de protection pour mentonnière boite de 500.</w:t>
            </w:r>
          </w:p>
          <w:p w14:paraId="3619E460" w14:textId="77777777" w:rsidR="00BD7D0B" w:rsidRPr="00B311CD" w:rsidRDefault="00BD7D0B" w:rsidP="00BD7D0B">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Formation du personnel à la manipulation et à la maintenance,</w:t>
            </w:r>
          </w:p>
          <w:p w14:paraId="4139F27F" w14:textId="1A5B18CF" w:rsidR="00BD7D0B" w:rsidRPr="00C777AD" w:rsidRDefault="00BD7D0B" w:rsidP="00BD7D0B">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val="fr-ML" w:eastAsia="fr-FR"/>
              </w:rPr>
              <w:t>Fourniture de la documentation en Français</w:t>
            </w:r>
            <w:r w:rsidRPr="00B311CD">
              <w:rPr>
                <w:rFonts w:ascii="Times New Roman" w:eastAsia="Times New Roman" w:hAnsi="Times New Roman" w:cs="Times New Roman"/>
                <w:color w:val="000000"/>
                <w:sz w:val="24"/>
                <w:szCs w:val="24"/>
                <w:lang w:eastAsia="fr-FR"/>
              </w:rPr>
              <w:t>.</w:t>
            </w:r>
          </w:p>
        </w:tc>
        <w:tc>
          <w:tcPr>
            <w:tcW w:w="2592" w:type="dxa"/>
            <w:tcBorders>
              <w:top w:val="single" w:sz="8" w:space="0" w:color="auto"/>
              <w:left w:val="nil"/>
              <w:bottom w:val="single" w:sz="8" w:space="0" w:color="auto"/>
              <w:right w:val="single" w:sz="4" w:space="0" w:color="auto"/>
            </w:tcBorders>
            <w:vAlign w:val="center"/>
          </w:tcPr>
          <w:p w14:paraId="6718C1A2" w14:textId="77777777" w:rsidR="00885321" w:rsidRPr="00C40022" w:rsidRDefault="00885321" w:rsidP="00675D39">
            <w:pPr>
              <w:spacing w:before="100" w:beforeAutospacing="1" w:afterAutospacing="1"/>
              <w:jc w:val="both"/>
              <w:rPr>
                <w:rFonts w:ascii="Times New Roman" w:eastAsia="Times New Roman" w:hAnsi="Times New Roman" w:cs="Times New Roman"/>
                <w:sz w:val="24"/>
                <w:szCs w:val="24"/>
                <w:lang w:eastAsia="fr-FR"/>
              </w:rPr>
            </w:pPr>
          </w:p>
        </w:tc>
      </w:tr>
      <w:tr w:rsidR="00885321" w:rsidRPr="00C40022" w14:paraId="1C337EAA" w14:textId="77777777" w:rsidTr="00675D39">
        <w:trPr>
          <w:trHeight w:val="624"/>
          <w:jc w:val="center"/>
        </w:trPr>
        <w:tc>
          <w:tcPr>
            <w:tcW w:w="1444" w:type="dxa"/>
            <w:tcBorders>
              <w:top w:val="single" w:sz="8" w:space="0" w:color="auto"/>
              <w:left w:val="single" w:sz="8" w:space="0" w:color="auto"/>
              <w:bottom w:val="single" w:sz="8" w:space="0" w:color="auto"/>
              <w:right w:val="single" w:sz="4" w:space="0" w:color="auto"/>
            </w:tcBorders>
            <w:vAlign w:val="bottom"/>
          </w:tcPr>
          <w:p w14:paraId="36753141" w14:textId="77777777" w:rsidR="00885321" w:rsidRPr="00B47B86" w:rsidRDefault="00885321" w:rsidP="00675D39">
            <w:pPr>
              <w:spacing w:after="0" w:line="240" w:lineRule="auto"/>
              <w:ind w:left="1080"/>
              <w:rPr>
                <w:rFonts w:ascii="Times New Roman" w:eastAsia="Times New Roman" w:hAnsi="Times New Roman" w:cs="Times New Roman"/>
                <w:sz w:val="24"/>
                <w:szCs w:val="24"/>
                <w:lang w:eastAsia="fr-FR"/>
              </w:rPr>
            </w:pPr>
            <w:r>
              <w:rPr>
                <w:rFonts w:ascii="Calibri" w:hAnsi="Calibri" w:cs="Calibri"/>
                <w:color w:val="000000"/>
              </w:rPr>
              <w:lastRenderedPageBreak/>
              <w:t>20</w:t>
            </w:r>
          </w:p>
        </w:tc>
        <w:tc>
          <w:tcPr>
            <w:tcW w:w="1913" w:type="dxa"/>
            <w:tcBorders>
              <w:top w:val="single" w:sz="8" w:space="0" w:color="auto"/>
              <w:left w:val="single" w:sz="8" w:space="0" w:color="auto"/>
              <w:bottom w:val="single" w:sz="8" w:space="0" w:color="auto"/>
              <w:right w:val="single" w:sz="4" w:space="0" w:color="auto"/>
            </w:tcBorders>
            <w:shd w:val="clear" w:color="auto" w:fill="auto"/>
            <w:vAlign w:val="center"/>
          </w:tcPr>
          <w:p w14:paraId="48EF4B80" w14:textId="77777777" w:rsidR="00885321" w:rsidRPr="00B311C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Echographe combiné (A, B et </w:t>
            </w:r>
            <w:proofErr w:type="spellStart"/>
            <w:r w:rsidRPr="00B311CD">
              <w:rPr>
                <w:rFonts w:ascii="Times New Roman" w:eastAsia="Times New Roman" w:hAnsi="Times New Roman" w:cs="Times New Roman"/>
                <w:sz w:val="24"/>
                <w:szCs w:val="24"/>
                <w:lang w:eastAsia="fr-FR"/>
              </w:rPr>
              <w:t>pachymétrie</w:t>
            </w:r>
            <w:proofErr w:type="spellEnd"/>
            <w:r w:rsidRPr="00B311CD">
              <w:rPr>
                <w:rFonts w:ascii="Times New Roman" w:eastAsia="Times New Roman" w:hAnsi="Times New Roman" w:cs="Times New Roman"/>
                <w:sz w:val="24"/>
                <w:szCs w:val="24"/>
                <w:lang w:eastAsia="fr-FR"/>
              </w:rPr>
              <w:t>)</w:t>
            </w:r>
          </w:p>
          <w:p w14:paraId="1F3052E1" w14:textId="77777777" w:rsidR="00885321" w:rsidRPr="00362DE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Statif non portatif</w:t>
            </w:r>
          </w:p>
        </w:tc>
        <w:tc>
          <w:tcPr>
            <w:tcW w:w="4009" w:type="dxa"/>
            <w:tcBorders>
              <w:top w:val="single" w:sz="8" w:space="0" w:color="auto"/>
              <w:left w:val="nil"/>
              <w:bottom w:val="single" w:sz="8" w:space="0" w:color="auto"/>
              <w:right w:val="single" w:sz="4" w:space="0" w:color="auto"/>
            </w:tcBorders>
            <w:shd w:val="clear" w:color="auto" w:fill="auto"/>
            <w:vAlign w:val="center"/>
          </w:tcPr>
          <w:p w14:paraId="1BE8525D"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Marque : à préciser</w:t>
            </w:r>
          </w:p>
          <w:p w14:paraId="3AAC7E58"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Type : à préciser</w:t>
            </w:r>
          </w:p>
          <w:p w14:paraId="0677D787"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eastAsia="fr-FR"/>
              </w:rPr>
            </w:pPr>
          </w:p>
          <w:p w14:paraId="3E941C8D"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val="fr-ML" w:eastAsia="fr-FR"/>
              </w:rPr>
            </w:pPr>
            <w:r w:rsidRPr="00B311CD">
              <w:rPr>
                <w:rFonts w:ascii="Times New Roman" w:eastAsia="Times New Roman" w:hAnsi="Times New Roman" w:cs="Times New Roman"/>
                <w:sz w:val="24"/>
                <w:szCs w:val="24"/>
                <w:lang w:val="fr-ML" w:eastAsia="fr-FR"/>
              </w:rPr>
              <w:t xml:space="preserve">Echographe (Echo "B") + Biomètre + </w:t>
            </w:r>
            <w:proofErr w:type="spellStart"/>
            <w:r w:rsidRPr="00B311CD">
              <w:rPr>
                <w:rFonts w:ascii="Times New Roman" w:eastAsia="Times New Roman" w:hAnsi="Times New Roman" w:cs="Times New Roman"/>
                <w:sz w:val="24"/>
                <w:szCs w:val="24"/>
                <w:lang w:val="fr-ML" w:eastAsia="fr-FR"/>
              </w:rPr>
              <w:t>Pachymétrie</w:t>
            </w:r>
            <w:proofErr w:type="spellEnd"/>
            <w:r w:rsidRPr="00B311CD">
              <w:rPr>
                <w:rFonts w:ascii="Times New Roman" w:eastAsia="Times New Roman" w:hAnsi="Times New Roman" w:cs="Times New Roman"/>
                <w:sz w:val="24"/>
                <w:szCs w:val="24"/>
                <w:lang w:val="fr-ML" w:eastAsia="fr-FR"/>
              </w:rPr>
              <w:t xml:space="preserve"> à Ultrason, pour l'échographie de l'œil, la mesure de la longueur axiale de l'œil (Echo "A") et la mesure de l'épaisseur de la cornée le tout en un seul équipement.</w:t>
            </w:r>
          </w:p>
          <w:p w14:paraId="53182423"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val="fr-ML" w:eastAsia="fr-FR"/>
              </w:rPr>
            </w:pPr>
            <w:r w:rsidRPr="00B311CD">
              <w:rPr>
                <w:rFonts w:ascii="Times New Roman" w:eastAsia="Times New Roman" w:hAnsi="Times New Roman" w:cs="Times New Roman"/>
                <w:sz w:val="24"/>
                <w:szCs w:val="24"/>
                <w:lang w:val="fr-ML" w:eastAsia="fr-FR"/>
              </w:rPr>
              <w:t>Calcul automatique de la puissance des implants.</w:t>
            </w:r>
          </w:p>
          <w:p w14:paraId="602F4787" w14:textId="77777777" w:rsidR="00885321" w:rsidRPr="00B311CD" w:rsidRDefault="00885321" w:rsidP="000F7285">
            <w:pPr>
              <w:numPr>
                <w:ilvl w:val="0"/>
                <w:numId w:val="157"/>
              </w:numPr>
              <w:shd w:val="clear" w:color="auto" w:fill="FFFFFF"/>
              <w:spacing w:after="0" w:line="240" w:lineRule="auto"/>
              <w:rPr>
                <w:rFonts w:ascii="Times New Roman" w:eastAsia="Times New Roman" w:hAnsi="Times New Roman" w:cs="Times New Roman"/>
                <w:sz w:val="24"/>
                <w:szCs w:val="24"/>
                <w:lang w:val="fr-ML" w:eastAsia="fr-FR"/>
              </w:rPr>
            </w:pPr>
            <w:r w:rsidRPr="00B311CD">
              <w:rPr>
                <w:rFonts w:ascii="Times New Roman" w:eastAsia="Times New Roman" w:hAnsi="Times New Roman" w:cs="Times New Roman"/>
                <w:sz w:val="24"/>
                <w:szCs w:val="24"/>
                <w:lang w:val="fr-ML" w:eastAsia="fr-FR"/>
              </w:rPr>
              <w:t>Mémorisation des principaux implants utilisés.</w:t>
            </w:r>
          </w:p>
          <w:p w14:paraId="10D7E6B4" w14:textId="77777777" w:rsidR="00885321" w:rsidRPr="00B311CD" w:rsidRDefault="00885321" w:rsidP="000F7285">
            <w:pPr>
              <w:numPr>
                <w:ilvl w:val="0"/>
                <w:numId w:val="157"/>
              </w:num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3 appareils combinés en un seul (Echo A, Echo B, </w:t>
            </w:r>
            <w:proofErr w:type="spellStart"/>
            <w:r w:rsidRPr="00B311CD">
              <w:rPr>
                <w:rFonts w:ascii="Times New Roman" w:eastAsia="Times New Roman" w:hAnsi="Times New Roman" w:cs="Times New Roman"/>
                <w:sz w:val="24"/>
                <w:szCs w:val="24"/>
                <w:lang w:eastAsia="fr-FR"/>
              </w:rPr>
              <w:t>Pachymètrie</w:t>
            </w:r>
            <w:proofErr w:type="spellEnd"/>
            <w:r w:rsidRPr="00B311CD">
              <w:rPr>
                <w:rFonts w:ascii="Times New Roman" w:eastAsia="Times New Roman" w:hAnsi="Times New Roman" w:cs="Times New Roman"/>
                <w:sz w:val="24"/>
                <w:szCs w:val="24"/>
                <w:lang w:eastAsia="fr-FR"/>
              </w:rPr>
              <w:t>)</w:t>
            </w:r>
          </w:p>
          <w:p w14:paraId="45BA4701" w14:textId="77777777" w:rsidR="00885321" w:rsidRPr="00B311CD" w:rsidRDefault="00885321" w:rsidP="000F7285">
            <w:pPr>
              <w:numPr>
                <w:ilvl w:val="0"/>
                <w:numId w:val="157"/>
              </w:num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Image claire</w:t>
            </w:r>
          </w:p>
          <w:p w14:paraId="1642D35F" w14:textId="77777777" w:rsidR="00885321" w:rsidRPr="00B311CD" w:rsidRDefault="00885321" w:rsidP="000F7285">
            <w:pPr>
              <w:numPr>
                <w:ilvl w:val="0"/>
                <w:numId w:val="157"/>
              </w:num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Formules de calcul d'implants les plus courantes intégrées</w:t>
            </w:r>
          </w:p>
          <w:p w14:paraId="1CB3AD78" w14:textId="77777777" w:rsidR="00885321" w:rsidRPr="00B311CD" w:rsidRDefault="00885321" w:rsidP="000F7285">
            <w:pPr>
              <w:numPr>
                <w:ilvl w:val="0"/>
                <w:numId w:val="157"/>
              </w:num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Table de correction de la PIO avec la </w:t>
            </w:r>
            <w:proofErr w:type="spellStart"/>
            <w:r w:rsidRPr="00B311CD">
              <w:rPr>
                <w:rFonts w:ascii="Times New Roman" w:eastAsia="Times New Roman" w:hAnsi="Times New Roman" w:cs="Times New Roman"/>
                <w:sz w:val="24"/>
                <w:szCs w:val="24"/>
                <w:lang w:eastAsia="fr-FR"/>
              </w:rPr>
              <w:t>pachymétrie</w:t>
            </w:r>
            <w:proofErr w:type="spellEnd"/>
          </w:p>
          <w:p w14:paraId="341292C9" w14:textId="77777777" w:rsidR="00885321" w:rsidRPr="00B311CD" w:rsidRDefault="00885321" w:rsidP="000F7285">
            <w:pPr>
              <w:numPr>
                <w:ilvl w:val="0"/>
                <w:numId w:val="157"/>
              </w:num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Ecran LCD tactile et inclinable pour plus de lisibilité</w:t>
            </w:r>
          </w:p>
          <w:p w14:paraId="4795F9B8" w14:textId="77777777" w:rsidR="00885321" w:rsidRPr="00B311CD" w:rsidRDefault="00885321" w:rsidP="000F7285">
            <w:pPr>
              <w:numPr>
                <w:ilvl w:val="0"/>
                <w:numId w:val="157"/>
              </w:num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Appareil compact : faible encombrement et poids réduit </w:t>
            </w:r>
          </w:p>
          <w:p w14:paraId="5F99D35F" w14:textId="77777777" w:rsidR="00885321" w:rsidRPr="00B311CD" w:rsidRDefault="00885321" w:rsidP="000F7285">
            <w:pPr>
              <w:numPr>
                <w:ilvl w:val="0"/>
                <w:numId w:val="157"/>
              </w:num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Mesures précises et fiables, grande reproductibilité des mesures</w:t>
            </w:r>
          </w:p>
          <w:p w14:paraId="2B4EC0F3" w14:textId="77777777" w:rsidR="00885321" w:rsidRPr="00B311CD" w:rsidRDefault="00885321" w:rsidP="000F7285">
            <w:pPr>
              <w:numPr>
                <w:ilvl w:val="0"/>
                <w:numId w:val="157"/>
              </w:num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Imprimante thermique intégrée, ce qui permet un gain de place ;</w:t>
            </w:r>
          </w:p>
          <w:p w14:paraId="074CF12A" w14:textId="77777777" w:rsidR="00885321" w:rsidRPr="00B311CD" w:rsidRDefault="00885321" w:rsidP="000F7285">
            <w:pPr>
              <w:numPr>
                <w:ilvl w:val="0"/>
                <w:numId w:val="157"/>
              </w:num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b/>
                <w:sz w:val="24"/>
                <w:szCs w:val="24"/>
                <w:lang w:eastAsia="fr-FR"/>
              </w:rPr>
              <w:t>Echo-B </w:t>
            </w:r>
            <w:r w:rsidRPr="00B311CD">
              <w:rPr>
                <w:rFonts w:ascii="Times New Roman" w:eastAsia="Times New Roman" w:hAnsi="Times New Roman" w:cs="Times New Roman"/>
                <w:sz w:val="24"/>
                <w:szCs w:val="24"/>
                <w:lang w:eastAsia="fr-FR"/>
              </w:rPr>
              <w:t xml:space="preserve">: Sonde 10 MHz, 10 trames/sec. Angle de balayage 60° Prof de balayage Normal (35 mm / 1550 m/s), Long (50 mm / 1550 m/s) Densité du secteur 400 lignes   Zoom 2,5x ; 5,0x Enregistrement de 20 sec. env. Echelle Couleur, Gris 250 niveaux Gain / TGC 0 à 90dB ; 0 à 20dB Courbes de gain Log, Linéaire, </w:t>
            </w:r>
            <w:proofErr w:type="spellStart"/>
            <w:r w:rsidRPr="00B311CD">
              <w:rPr>
                <w:rFonts w:ascii="Times New Roman" w:eastAsia="Times New Roman" w:hAnsi="Times New Roman" w:cs="Times New Roman"/>
                <w:sz w:val="24"/>
                <w:szCs w:val="24"/>
                <w:lang w:eastAsia="fr-FR"/>
              </w:rPr>
              <w:t>courbe-S</w:t>
            </w:r>
            <w:proofErr w:type="spellEnd"/>
            <w:r w:rsidRPr="00B311CD">
              <w:rPr>
                <w:rFonts w:ascii="Times New Roman" w:eastAsia="Times New Roman" w:hAnsi="Times New Roman" w:cs="Times New Roman"/>
                <w:sz w:val="24"/>
                <w:szCs w:val="24"/>
                <w:lang w:eastAsia="fr-FR"/>
              </w:rPr>
              <w:t xml:space="preserve">. </w:t>
            </w:r>
          </w:p>
          <w:p w14:paraId="2DCC854B" w14:textId="77777777" w:rsidR="00885321" w:rsidRPr="00B311CD" w:rsidRDefault="00885321" w:rsidP="000F7285">
            <w:pPr>
              <w:numPr>
                <w:ilvl w:val="0"/>
                <w:numId w:val="157"/>
              </w:num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b/>
                <w:sz w:val="24"/>
                <w:szCs w:val="24"/>
                <w:lang w:eastAsia="fr-FR"/>
              </w:rPr>
              <w:t>Biométrie </w:t>
            </w:r>
            <w:r w:rsidRPr="00B311CD">
              <w:rPr>
                <w:rFonts w:ascii="Times New Roman" w:eastAsia="Times New Roman" w:hAnsi="Times New Roman" w:cs="Times New Roman"/>
                <w:sz w:val="24"/>
                <w:szCs w:val="24"/>
                <w:lang w:eastAsia="fr-FR"/>
              </w:rPr>
              <w:t xml:space="preserve">: Sonde 10 MHz Solide Fixation interne LED (rouge) Valeurs mesurées Longueur Axiale, Profondeur Chambre Antérieure, Epaisseur cristallin, Profondeur du corps vitré Précision 0,1 mm Gamme 12 à 40 mm Pas de calcul mini 0,01 D Formules intégrées BINKHORST, HOLLADAY, SRK, SRKII, SRK/T, HOFFER Q. </w:t>
            </w:r>
          </w:p>
          <w:p w14:paraId="1A224818" w14:textId="77777777" w:rsidR="00885321" w:rsidRPr="00B311CD" w:rsidRDefault="00885321" w:rsidP="00675D39">
            <w:pPr>
              <w:shd w:val="clear" w:color="auto" w:fill="FFFFFF"/>
              <w:spacing w:after="0" w:line="240" w:lineRule="auto"/>
              <w:ind w:left="720"/>
              <w:rPr>
                <w:rFonts w:ascii="Times New Roman" w:eastAsia="Times New Roman" w:hAnsi="Times New Roman" w:cs="Times New Roman"/>
                <w:sz w:val="24"/>
                <w:szCs w:val="24"/>
                <w:lang w:eastAsia="fr-FR"/>
              </w:rPr>
            </w:pPr>
            <w:proofErr w:type="spellStart"/>
            <w:r w:rsidRPr="00B311CD">
              <w:rPr>
                <w:rFonts w:ascii="Times New Roman" w:eastAsia="Times New Roman" w:hAnsi="Times New Roman" w:cs="Times New Roman"/>
                <w:b/>
                <w:sz w:val="24"/>
                <w:szCs w:val="24"/>
                <w:lang w:eastAsia="fr-FR"/>
              </w:rPr>
              <w:lastRenderedPageBreak/>
              <w:t>Pachymétrie</w:t>
            </w:r>
            <w:proofErr w:type="spellEnd"/>
            <w:r w:rsidRPr="00B311CD">
              <w:rPr>
                <w:rFonts w:ascii="Times New Roman" w:eastAsia="Times New Roman" w:hAnsi="Times New Roman" w:cs="Times New Roman"/>
                <w:sz w:val="24"/>
                <w:szCs w:val="24"/>
                <w:lang w:eastAsia="fr-FR"/>
              </w:rPr>
              <w:t> : Sonde 10 MHz Solide Précision 5 µm Gamme 200 à 300 µm Unité mini 1 µm Zone mesurée Jusqu’à 25 points de mesures peuvent être mémorisés.</w:t>
            </w:r>
          </w:p>
          <w:p w14:paraId="30347CE3" w14:textId="77777777" w:rsidR="00885321" w:rsidRPr="00B311CD" w:rsidRDefault="00885321" w:rsidP="00675D39">
            <w:pPr>
              <w:shd w:val="clear" w:color="auto" w:fill="FFFFFF"/>
              <w:spacing w:after="0" w:line="336" w:lineRule="atLeast"/>
              <w:rPr>
                <w:rFonts w:ascii="Times New Roman" w:eastAsia="Times New Roman" w:hAnsi="Times New Roman" w:cs="Times New Roman"/>
                <w:sz w:val="24"/>
                <w:szCs w:val="24"/>
                <w:lang w:val="fr-ML" w:eastAsia="fr-FR"/>
              </w:rPr>
            </w:pPr>
            <w:r w:rsidRPr="00B311CD">
              <w:rPr>
                <w:rFonts w:ascii="Times New Roman" w:eastAsia="Times New Roman" w:hAnsi="Times New Roman" w:cs="Times New Roman"/>
                <w:sz w:val="24"/>
                <w:szCs w:val="24"/>
                <w:lang w:val="fr-ML" w:eastAsia="fr-FR"/>
              </w:rPr>
              <w:t>A fournir avec :</w:t>
            </w:r>
          </w:p>
          <w:p w14:paraId="68A7E4D5" w14:textId="77777777" w:rsidR="00885321" w:rsidRPr="00B311CD" w:rsidRDefault="00885321" w:rsidP="000F7285">
            <w:pPr>
              <w:numPr>
                <w:ilvl w:val="0"/>
                <w:numId w:val="158"/>
              </w:numPr>
              <w:shd w:val="clear" w:color="auto" w:fill="FFFFFF"/>
              <w:spacing w:after="0" w:line="336" w:lineRule="atLeast"/>
              <w:rPr>
                <w:rFonts w:ascii="Times New Roman" w:eastAsia="Times New Roman" w:hAnsi="Times New Roman" w:cs="Times New Roman"/>
                <w:sz w:val="24"/>
                <w:szCs w:val="24"/>
                <w:lang w:val="fr-ML" w:eastAsia="fr-FR"/>
              </w:rPr>
            </w:pPr>
            <w:r w:rsidRPr="00B311CD">
              <w:rPr>
                <w:rFonts w:ascii="Times New Roman" w:eastAsia="Times New Roman" w:hAnsi="Times New Roman" w:cs="Times New Roman"/>
                <w:sz w:val="24"/>
                <w:szCs w:val="24"/>
                <w:lang w:val="fr-ML" w:eastAsia="fr-FR"/>
              </w:rPr>
              <w:t xml:space="preserve">Les 3 sondes </w:t>
            </w:r>
          </w:p>
          <w:p w14:paraId="0C02AD74" w14:textId="77777777" w:rsidR="00885321" w:rsidRPr="00B311CD" w:rsidRDefault="00885321" w:rsidP="000F7285">
            <w:pPr>
              <w:numPr>
                <w:ilvl w:val="0"/>
                <w:numId w:val="158"/>
              </w:numPr>
              <w:shd w:val="clear" w:color="auto" w:fill="FFFFFF"/>
              <w:spacing w:after="0" w:line="336" w:lineRule="atLeast"/>
              <w:rPr>
                <w:rFonts w:ascii="Times New Roman" w:eastAsia="Times New Roman" w:hAnsi="Times New Roman" w:cs="Times New Roman"/>
                <w:sz w:val="24"/>
                <w:szCs w:val="24"/>
                <w:lang w:val="fr-ML" w:eastAsia="fr-FR"/>
              </w:rPr>
            </w:pPr>
            <w:r w:rsidRPr="00B311CD">
              <w:rPr>
                <w:rFonts w:ascii="Times New Roman" w:eastAsia="Times New Roman" w:hAnsi="Times New Roman" w:cs="Times New Roman"/>
                <w:sz w:val="24"/>
                <w:szCs w:val="24"/>
                <w:lang w:val="fr-ML" w:eastAsia="fr-FR"/>
              </w:rPr>
              <w:t>1 onduleur 1000 VA</w:t>
            </w:r>
          </w:p>
          <w:p w14:paraId="5DC4E819" w14:textId="77777777" w:rsidR="00885321" w:rsidRPr="00B311CD" w:rsidRDefault="00885321" w:rsidP="000F7285">
            <w:pPr>
              <w:numPr>
                <w:ilvl w:val="0"/>
                <w:numId w:val="158"/>
              </w:numPr>
              <w:shd w:val="clear" w:color="auto" w:fill="FFFFFF"/>
              <w:spacing w:after="0" w:line="336" w:lineRule="atLeast"/>
              <w:rPr>
                <w:rFonts w:ascii="Times New Roman" w:eastAsia="Times New Roman" w:hAnsi="Times New Roman" w:cs="Times New Roman"/>
                <w:sz w:val="24"/>
                <w:szCs w:val="24"/>
                <w:lang w:val="fr-ML" w:eastAsia="fr-FR"/>
              </w:rPr>
            </w:pPr>
            <w:r w:rsidRPr="00B311CD">
              <w:rPr>
                <w:rFonts w:ascii="Times New Roman" w:eastAsia="Times New Roman" w:hAnsi="Times New Roman" w:cs="Times New Roman"/>
                <w:sz w:val="24"/>
                <w:szCs w:val="24"/>
                <w:lang w:val="fr-ML" w:eastAsia="fr-FR"/>
              </w:rPr>
              <w:t xml:space="preserve">1 table </w:t>
            </w:r>
          </w:p>
          <w:p w14:paraId="6608E052"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Formation du personnel à la manipulation et à la maintenance,</w:t>
            </w:r>
          </w:p>
          <w:p w14:paraId="7D929070" w14:textId="77777777" w:rsidR="00885321" w:rsidRPr="00C777A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val="fr-ML" w:eastAsia="fr-FR"/>
              </w:rPr>
              <w:t>Fourniture de la documentation en Français</w:t>
            </w:r>
            <w:r w:rsidRPr="00B311CD">
              <w:rPr>
                <w:rFonts w:ascii="Times New Roman" w:eastAsia="Times New Roman" w:hAnsi="Times New Roman" w:cs="Times New Roman"/>
                <w:color w:val="000000"/>
                <w:sz w:val="24"/>
                <w:szCs w:val="24"/>
                <w:lang w:eastAsia="fr-FR"/>
              </w:rPr>
              <w:t>.</w:t>
            </w:r>
          </w:p>
        </w:tc>
        <w:tc>
          <w:tcPr>
            <w:tcW w:w="2592" w:type="dxa"/>
            <w:tcBorders>
              <w:top w:val="single" w:sz="8" w:space="0" w:color="auto"/>
              <w:left w:val="nil"/>
              <w:bottom w:val="single" w:sz="8" w:space="0" w:color="auto"/>
              <w:right w:val="single" w:sz="4" w:space="0" w:color="auto"/>
            </w:tcBorders>
            <w:vAlign w:val="center"/>
          </w:tcPr>
          <w:p w14:paraId="7ABC130B" w14:textId="77777777" w:rsidR="00885321" w:rsidRPr="00C40022" w:rsidRDefault="00885321" w:rsidP="00675D39">
            <w:pPr>
              <w:spacing w:before="100" w:beforeAutospacing="1" w:afterAutospacing="1"/>
              <w:jc w:val="both"/>
              <w:rPr>
                <w:rFonts w:ascii="Times New Roman" w:eastAsia="Times New Roman" w:hAnsi="Times New Roman" w:cs="Times New Roman"/>
                <w:sz w:val="24"/>
                <w:szCs w:val="24"/>
                <w:lang w:eastAsia="fr-FR"/>
              </w:rPr>
            </w:pPr>
          </w:p>
        </w:tc>
      </w:tr>
      <w:tr w:rsidR="00885321" w:rsidRPr="00C40022" w14:paraId="3F967AA3" w14:textId="77777777" w:rsidTr="00675D39">
        <w:trPr>
          <w:trHeight w:val="624"/>
          <w:jc w:val="center"/>
        </w:trPr>
        <w:tc>
          <w:tcPr>
            <w:tcW w:w="1444" w:type="dxa"/>
            <w:tcBorders>
              <w:top w:val="single" w:sz="8" w:space="0" w:color="auto"/>
              <w:left w:val="single" w:sz="8" w:space="0" w:color="auto"/>
              <w:bottom w:val="single" w:sz="8" w:space="0" w:color="auto"/>
              <w:right w:val="single" w:sz="4" w:space="0" w:color="auto"/>
            </w:tcBorders>
            <w:vAlign w:val="bottom"/>
          </w:tcPr>
          <w:p w14:paraId="7E8F085C" w14:textId="77777777" w:rsidR="00885321" w:rsidRPr="00B47B86" w:rsidRDefault="00885321" w:rsidP="00675D39">
            <w:pPr>
              <w:spacing w:after="0" w:line="240" w:lineRule="auto"/>
              <w:ind w:left="1080"/>
              <w:rPr>
                <w:rFonts w:ascii="Times New Roman" w:eastAsia="Times New Roman" w:hAnsi="Times New Roman" w:cs="Times New Roman"/>
                <w:sz w:val="24"/>
                <w:szCs w:val="24"/>
                <w:lang w:eastAsia="fr-FR"/>
              </w:rPr>
            </w:pPr>
            <w:r>
              <w:rPr>
                <w:rFonts w:ascii="Calibri" w:hAnsi="Calibri" w:cs="Calibri"/>
                <w:color w:val="000000"/>
              </w:rPr>
              <w:t>21</w:t>
            </w:r>
          </w:p>
        </w:tc>
        <w:tc>
          <w:tcPr>
            <w:tcW w:w="1913" w:type="dxa"/>
            <w:tcBorders>
              <w:top w:val="single" w:sz="8" w:space="0" w:color="auto"/>
              <w:left w:val="single" w:sz="8" w:space="0" w:color="auto"/>
              <w:bottom w:val="single" w:sz="8" w:space="0" w:color="auto"/>
              <w:right w:val="single" w:sz="4" w:space="0" w:color="auto"/>
            </w:tcBorders>
            <w:shd w:val="clear" w:color="auto" w:fill="auto"/>
            <w:vAlign w:val="center"/>
          </w:tcPr>
          <w:p w14:paraId="5040B200" w14:textId="77777777" w:rsidR="00885321" w:rsidRPr="00B311C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Champ visuel avec ERG/PEV</w:t>
            </w:r>
          </w:p>
          <w:p w14:paraId="5CF97826" w14:textId="77777777" w:rsidR="00885321" w:rsidRPr="00362DE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Avec table motorisée</w:t>
            </w:r>
          </w:p>
        </w:tc>
        <w:tc>
          <w:tcPr>
            <w:tcW w:w="4009" w:type="dxa"/>
            <w:tcBorders>
              <w:top w:val="single" w:sz="8" w:space="0" w:color="auto"/>
              <w:left w:val="nil"/>
              <w:bottom w:val="single" w:sz="8" w:space="0" w:color="auto"/>
              <w:right w:val="single" w:sz="4" w:space="0" w:color="auto"/>
            </w:tcBorders>
            <w:shd w:val="clear" w:color="auto" w:fill="auto"/>
            <w:vAlign w:val="center"/>
          </w:tcPr>
          <w:p w14:paraId="698334F3"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Marque : à préciser</w:t>
            </w:r>
          </w:p>
          <w:p w14:paraId="699344BD"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Type : à préciser</w:t>
            </w:r>
          </w:p>
          <w:p w14:paraId="51C0E72B"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p>
          <w:p w14:paraId="707134A9"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Fourniture et installation d’un ensemble de périmètre visuel plus électrophysiologie oculaire (option : Electrorétinogrammes ou ERG et potentiels évoqués visuels ou PEV).</w:t>
            </w:r>
          </w:p>
          <w:p w14:paraId="41FE21A5"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L’utilisation de l’équipement dans toutes les fonctionnalités ne nécessitera aucun matériel supplémentaire ni logiciel ou licence. Il sera fourni complet prêt à l’emploi.</w:t>
            </w:r>
          </w:p>
          <w:p w14:paraId="4D5D804C"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 Système d'exploration multifonctions associant dans un même appareil compact et ergonomique plusieurs tests pour une évaluation complète des fonctions visuelles.</w:t>
            </w:r>
          </w:p>
          <w:p w14:paraId="170FB6C8" w14:textId="77777777" w:rsidR="00885321" w:rsidRPr="00B311CD" w:rsidRDefault="00885321" w:rsidP="00675D39">
            <w:pPr>
              <w:spacing w:after="0" w:line="240" w:lineRule="auto"/>
              <w:jc w:val="both"/>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Il permettra le périmètre classique aussi bien que la périmètre F.A.S.T. (</w:t>
            </w:r>
            <w:proofErr w:type="spellStart"/>
            <w:r w:rsidRPr="00B311CD">
              <w:rPr>
                <w:rFonts w:ascii="Times New Roman" w:eastAsia="Times New Roman" w:hAnsi="Times New Roman" w:cs="Times New Roman"/>
                <w:sz w:val="24"/>
                <w:szCs w:val="24"/>
                <w:lang w:eastAsia="fr-FR"/>
              </w:rPr>
              <w:t>Fiber</w:t>
            </w:r>
            <w:proofErr w:type="spellEnd"/>
            <w:r w:rsidRPr="00B311CD">
              <w:rPr>
                <w:rFonts w:ascii="Times New Roman" w:eastAsia="Times New Roman" w:hAnsi="Times New Roman" w:cs="Times New Roman"/>
                <w:sz w:val="24"/>
                <w:szCs w:val="24"/>
                <w:lang w:eastAsia="fr-FR"/>
              </w:rPr>
              <w:t xml:space="preserve"> </w:t>
            </w:r>
            <w:proofErr w:type="spellStart"/>
            <w:r w:rsidRPr="00B311CD">
              <w:rPr>
                <w:rFonts w:ascii="Times New Roman" w:eastAsia="Times New Roman" w:hAnsi="Times New Roman" w:cs="Times New Roman"/>
                <w:sz w:val="24"/>
                <w:szCs w:val="24"/>
                <w:lang w:eastAsia="fr-FR"/>
              </w:rPr>
              <w:t>Adapted</w:t>
            </w:r>
            <w:proofErr w:type="spellEnd"/>
            <w:r w:rsidRPr="00B311CD">
              <w:rPr>
                <w:rFonts w:ascii="Times New Roman" w:eastAsia="Times New Roman" w:hAnsi="Times New Roman" w:cs="Times New Roman"/>
                <w:sz w:val="24"/>
                <w:szCs w:val="24"/>
                <w:lang w:eastAsia="fr-FR"/>
              </w:rPr>
              <w:t xml:space="preserve"> </w:t>
            </w:r>
            <w:proofErr w:type="spellStart"/>
            <w:r w:rsidRPr="00B311CD">
              <w:rPr>
                <w:rFonts w:ascii="Times New Roman" w:eastAsia="Times New Roman" w:hAnsi="Times New Roman" w:cs="Times New Roman"/>
                <w:sz w:val="24"/>
                <w:szCs w:val="24"/>
                <w:lang w:eastAsia="fr-FR"/>
              </w:rPr>
              <w:t>Static</w:t>
            </w:r>
            <w:proofErr w:type="spellEnd"/>
            <w:r w:rsidRPr="00B311CD">
              <w:rPr>
                <w:rFonts w:ascii="Times New Roman" w:eastAsia="Times New Roman" w:hAnsi="Times New Roman" w:cs="Times New Roman"/>
                <w:sz w:val="24"/>
                <w:szCs w:val="24"/>
                <w:lang w:eastAsia="fr-FR"/>
              </w:rPr>
              <w:t xml:space="preserve"> </w:t>
            </w:r>
            <w:proofErr w:type="spellStart"/>
            <w:r w:rsidRPr="00B311CD">
              <w:rPr>
                <w:rFonts w:ascii="Times New Roman" w:eastAsia="Times New Roman" w:hAnsi="Times New Roman" w:cs="Times New Roman"/>
                <w:sz w:val="24"/>
                <w:szCs w:val="24"/>
                <w:lang w:eastAsia="fr-FR"/>
              </w:rPr>
              <w:t>Testing</w:t>
            </w:r>
            <w:proofErr w:type="spellEnd"/>
            <w:r w:rsidRPr="00B311CD">
              <w:rPr>
                <w:rFonts w:ascii="Times New Roman" w:eastAsia="Times New Roman" w:hAnsi="Times New Roman" w:cs="Times New Roman"/>
                <w:sz w:val="24"/>
                <w:szCs w:val="24"/>
                <w:lang w:eastAsia="fr-FR"/>
              </w:rPr>
              <w:t xml:space="preserve"> </w:t>
            </w:r>
            <w:proofErr w:type="spellStart"/>
            <w:r w:rsidRPr="00B311CD">
              <w:rPr>
                <w:rFonts w:ascii="Times New Roman" w:eastAsia="Times New Roman" w:hAnsi="Times New Roman" w:cs="Times New Roman"/>
                <w:sz w:val="24"/>
                <w:szCs w:val="24"/>
                <w:lang w:eastAsia="fr-FR"/>
              </w:rPr>
              <w:t>Perimetry</w:t>
            </w:r>
            <w:proofErr w:type="spellEnd"/>
            <w:r w:rsidRPr="00B311CD">
              <w:rPr>
                <w:rFonts w:ascii="Times New Roman" w:eastAsia="Times New Roman" w:hAnsi="Times New Roman" w:cs="Times New Roman"/>
                <w:sz w:val="24"/>
                <w:szCs w:val="24"/>
                <w:lang w:eastAsia="fr-FR"/>
              </w:rPr>
              <w:t>) basée sur un ensemble de points de mesure spécifique des altérations les plus fréquentes de la rétine et des fibres du nerf optique. Les tests permettront d’obtenir le maximum d'informations cliniques utiles en un temps d'examen minimum.</w:t>
            </w:r>
          </w:p>
          <w:p w14:paraId="50E3E1F5" w14:textId="77777777" w:rsidR="00885321" w:rsidRPr="00B311CD" w:rsidRDefault="00885321" w:rsidP="00675D39">
            <w:pPr>
              <w:spacing w:after="0" w:line="240" w:lineRule="auto"/>
              <w:jc w:val="both"/>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Examens du champ visuel :</w:t>
            </w:r>
          </w:p>
          <w:p w14:paraId="516062E6" w14:textId="77777777" w:rsidR="00885321" w:rsidRPr="00B311CD" w:rsidRDefault="00885321" w:rsidP="00675D39">
            <w:pPr>
              <w:spacing w:after="0" w:line="240" w:lineRule="auto"/>
              <w:jc w:val="both"/>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Il intègrera un écran haute résolution, calibré en luminance et contraste, pour les tests de champ visuel, jusque 30 degrés d'excentricité. Le champ visuel périphérique peut être testé jusqu’à 60 degrés d’excentricité grâce au déplacement du point de fixation. Des sources lumineuses supplémentaires placées le long du méridien horizontal permettra l'évaluation des limites horizontales jusque 80 degrés d'excentricité. Il intègrera une caméra proche infra-rouge haute résolution qui assurera le contrôle de la fixation du patient et permettra la mesure de la taille pupillaire.</w:t>
            </w:r>
          </w:p>
          <w:p w14:paraId="79BEE4CC" w14:textId="77777777" w:rsidR="00885321" w:rsidRPr="00B311CD" w:rsidRDefault="00885321" w:rsidP="00675D39">
            <w:pPr>
              <w:spacing w:after="0" w:line="240" w:lineRule="auto"/>
              <w:jc w:val="both"/>
              <w:rPr>
                <w:rFonts w:ascii="Times New Roman" w:eastAsia="Times New Roman" w:hAnsi="Times New Roman" w:cs="Times New Roman"/>
                <w:b/>
                <w:sz w:val="24"/>
                <w:szCs w:val="24"/>
                <w:lang w:eastAsia="fr-FR"/>
              </w:rPr>
            </w:pPr>
            <w:r w:rsidRPr="00B311CD">
              <w:rPr>
                <w:rFonts w:ascii="Times New Roman" w:eastAsia="Times New Roman" w:hAnsi="Times New Roman" w:cs="Times New Roman"/>
                <w:b/>
                <w:sz w:val="24"/>
                <w:szCs w:val="24"/>
                <w:lang w:eastAsia="fr-FR"/>
              </w:rPr>
              <w:t xml:space="preserve">L’appareil doit intégrer également les tests suivants : </w:t>
            </w:r>
          </w:p>
          <w:p w14:paraId="2B5C5EBF" w14:textId="77777777" w:rsidR="00885321" w:rsidRPr="00B311CD" w:rsidRDefault="00885321" w:rsidP="000F7285">
            <w:pPr>
              <w:numPr>
                <w:ilvl w:val="0"/>
                <w:numId w:val="138"/>
              </w:numPr>
              <w:spacing w:after="0" w:line="240" w:lineRule="auto"/>
              <w:contextualSpacing/>
              <w:jc w:val="both"/>
              <w:rPr>
                <w:rFonts w:ascii="Times New Roman" w:eastAsia="Times New Roman" w:hAnsi="Times New Roman" w:cs="Times New Roman"/>
                <w:sz w:val="24"/>
                <w:szCs w:val="24"/>
                <w:lang w:val="x-none" w:eastAsia="fr-FR"/>
              </w:rPr>
            </w:pPr>
            <w:r w:rsidRPr="00B311CD">
              <w:rPr>
                <w:rFonts w:ascii="Times New Roman" w:eastAsia="Times New Roman" w:hAnsi="Times New Roman" w:cs="Times New Roman"/>
                <w:sz w:val="24"/>
                <w:szCs w:val="24"/>
                <w:lang w:val="x-none" w:eastAsia="fr-FR"/>
              </w:rPr>
              <w:t xml:space="preserve">Champ visuel statique </w:t>
            </w:r>
          </w:p>
          <w:p w14:paraId="11AB89F3" w14:textId="77777777" w:rsidR="00885321" w:rsidRPr="00B311CD" w:rsidRDefault="00885321" w:rsidP="000F7285">
            <w:pPr>
              <w:numPr>
                <w:ilvl w:val="0"/>
                <w:numId w:val="138"/>
              </w:numPr>
              <w:spacing w:after="0" w:line="240" w:lineRule="auto"/>
              <w:contextualSpacing/>
              <w:jc w:val="both"/>
              <w:rPr>
                <w:rFonts w:ascii="Times New Roman" w:eastAsia="Times New Roman" w:hAnsi="Times New Roman" w:cs="Times New Roman"/>
                <w:sz w:val="24"/>
                <w:szCs w:val="24"/>
                <w:lang w:val="x-none" w:eastAsia="fr-FR"/>
              </w:rPr>
            </w:pPr>
            <w:r w:rsidRPr="00B311CD">
              <w:rPr>
                <w:rFonts w:ascii="Times New Roman" w:eastAsia="Times New Roman" w:hAnsi="Times New Roman" w:cs="Times New Roman"/>
                <w:sz w:val="24"/>
                <w:szCs w:val="24"/>
                <w:lang w:val="x-none" w:eastAsia="fr-FR"/>
              </w:rPr>
              <w:t xml:space="preserve">Périmétrie Goldmann </w:t>
            </w:r>
          </w:p>
          <w:p w14:paraId="7CD7EA78" w14:textId="77777777" w:rsidR="00885321" w:rsidRPr="00B311CD" w:rsidRDefault="00885321" w:rsidP="000F7285">
            <w:pPr>
              <w:numPr>
                <w:ilvl w:val="0"/>
                <w:numId w:val="138"/>
              </w:numPr>
              <w:spacing w:after="0" w:line="240" w:lineRule="auto"/>
              <w:contextualSpacing/>
              <w:jc w:val="both"/>
              <w:rPr>
                <w:rFonts w:ascii="Times New Roman" w:eastAsia="Times New Roman" w:hAnsi="Times New Roman" w:cs="Times New Roman"/>
                <w:sz w:val="24"/>
                <w:szCs w:val="24"/>
                <w:lang w:val="x-none" w:eastAsia="fr-FR"/>
              </w:rPr>
            </w:pPr>
            <w:r w:rsidRPr="00B311CD">
              <w:rPr>
                <w:rFonts w:ascii="Times New Roman" w:eastAsia="Times New Roman" w:hAnsi="Times New Roman" w:cs="Times New Roman"/>
                <w:sz w:val="24"/>
                <w:szCs w:val="24"/>
                <w:lang w:val="x-none" w:eastAsia="fr-FR"/>
              </w:rPr>
              <w:t xml:space="preserve">Périmétrie Bleu/Jaune </w:t>
            </w:r>
          </w:p>
          <w:p w14:paraId="024AEA78" w14:textId="77777777" w:rsidR="00885321" w:rsidRPr="00B311CD" w:rsidRDefault="00885321" w:rsidP="000F7285">
            <w:pPr>
              <w:numPr>
                <w:ilvl w:val="0"/>
                <w:numId w:val="138"/>
              </w:numPr>
              <w:spacing w:after="0" w:line="240" w:lineRule="auto"/>
              <w:contextualSpacing/>
              <w:jc w:val="both"/>
              <w:rPr>
                <w:rFonts w:ascii="Times New Roman" w:eastAsia="Times New Roman" w:hAnsi="Times New Roman" w:cs="Times New Roman"/>
                <w:sz w:val="24"/>
                <w:szCs w:val="24"/>
                <w:lang w:val="x-none" w:eastAsia="fr-FR"/>
              </w:rPr>
            </w:pPr>
            <w:r w:rsidRPr="00B311CD">
              <w:rPr>
                <w:rFonts w:ascii="Times New Roman" w:eastAsia="Times New Roman" w:hAnsi="Times New Roman" w:cs="Times New Roman"/>
                <w:sz w:val="24"/>
                <w:szCs w:val="24"/>
                <w:lang w:val="x-none" w:eastAsia="fr-FR"/>
              </w:rPr>
              <w:lastRenderedPageBreak/>
              <w:t xml:space="preserve">Périmétrie Motion </w:t>
            </w:r>
          </w:p>
          <w:p w14:paraId="0F11AE3A" w14:textId="77777777" w:rsidR="00885321" w:rsidRPr="00B311CD" w:rsidRDefault="00885321" w:rsidP="000F7285">
            <w:pPr>
              <w:numPr>
                <w:ilvl w:val="0"/>
                <w:numId w:val="138"/>
              </w:numPr>
              <w:spacing w:after="0" w:line="240" w:lineRule="auto"/>
              <w:contextualSpacing/>
              <w:jc w:val="both"/>
              <w:rPr>
                <w:rFonts w:ascii="Times New Roman" w:eastAsia="Times New Roman" w:hAnsi="Times New Roman" w:cs="Times New Roman"/>
                <w:sz w:val="24"/>
                <w:szCs w:val="24"/>
                <w:lang w:val="x-none" w:eastAsia="fr-FR"/>
              </w:rPr>
            </w:pPr>
            <w:r w:rsidRPr="00B311CD">
              <w:rPr>
                <w:rFonts w:ascii="Times New Roman" w:eastAsia="Times New Roman" w:hAnsi="Times New Roman" w:cs="Times New Roman"/>
                <w:sz w:val="24"/>
                <w:szCs w:val="24"/>
                <w:lang w:val="x-none" w:eastAsia="fr-FR"/>
              </w:rPr>
              <w:t xml:space="preserve">Champ visuel attentionnel </w:t>
            </w:r>
          </w:p>
          <w:p w14:paraId="34559621" w14:textId="77777777" w:rsidR="00885321" w:rsidRPr="00B311CD" w:rsidRDefault="00885321" w:rsidP="000F7285">
            <w:pPr>
              <w:numPr>
                <w:ilvl w:val="0"/>
                <w:numId w:val="138"/>
              </w:numPr>
              <w:spacing w:after="0" w:line="240" w:lineRule="auto"/>
              <w:contextualSpacing/>
              <w:jc w:val="both"/>
              <w:rPr>
                <w:rFonts w:ascii="Times New Roman" w:eastAsia="Times New Roman" w:hAnsi="Times New Roman" w:cs="Times New Roman"/>
                <w:sz w:val="24"/>
                <w:szCs w:val="24"/>
                <w:lang w:val="x-none" w:eastAsia="fr-FR"/>
              </w:rPr>
            </w:pPr>
            <w:r w:rsidRPr="00B311CD">
              <w:rPr>
                <w:rFonts w:ascii="Times New Roman" w:eastAsia="Times New Roman" w:hAnsi="Times New Roman" w:cs="Times New Roman"/>
                <w:sz w:val="24"/>
                <w:szCs w:val="24"/>
                <w:lang w:val="x-none" w:eastAsia="fr-FR"/>
              </w:rPr>
              <w:t xml:space="preserve">Sensibilité au contraste </w:t>
            </w:r>
          </w:p>
          <w:p w14:paraId="526D3D2A" w14:textId="77777777" w:rsidR="00885321" w:rsidRPr="00B311CD" w:rsidRDefault="00885321" w:rsidP="000F7285">
            <w:pPr>
              <w:numPr>
                <w:ilvl w:val="0"/>
                <w:numId w:val="138"/>
              </w:numPr>
              <w:spacing w:after="0" w:line="240" w:lineRule="auto"/>
              <w:contextualSpacing/>
              <w:jc w:val="both"/>
              <w:rPr>
                <w:rFonts w:ascii="Times New Roman" w:eastAsia="Times New Roman" w:hAnsi="Times New Roman" w:cs="Times New Roman"/>
                <w:sz w:val="24"/>
                <w:szCs w:val="24"/>
                <w:lang w:val="x-none" w:eastAsia="fr-FR"/>
              </w:rPr>
            </w:pPr>
            <w:r w:rsidRPr="00B311CD">
              <w:rPr>
                <w:rFonts w:ascii="Times New Roman" w:eastAsia="Times New Roman" w:hAnsi="Times New Roman" w:cs="Times New Roman"/>
                <w:sz w:val="24"/>
                <w:szCs w:val="24"/>
                <w:lang w:val="x-none" w:eastAsia="fr-FR"/>
              </w:rPr>
              <w:t xml:space="preserve">Aptitudes visuelles (ETDRS et </w:t>
            </w:r>
            <w:proofErr w:type="spellStart"/>
            <w:r w:rsidRPr="00B311CD">
              <w:rPr>
                <w:rFonts w:ascii="Times New Roman" w:eastAsia="Times New Roman" w:hAnsi="Times New Roman" w:cs="Times New Roman"/>
                <w:sz w:val="24"/>
                <w:szCs w:val="24"/>
                <w:lang w:val="x-none" w:eastAsia="fr-FR"/>
              </w:rPr>
              <w:t>glare</w:t>
            </w:r>
            <w:proofErr w:type="spellEnd"/>
            <w:r w:rsidRPr="00B311CD">
              <w:rPr>
                <w:rFonts w:ascii="Times New Roman" w:eastAsia="Times New Roman" w:hAnsi="Times New Roman" w:cs="Times New Roman"/>
                <w:sz w:val="24"/>
                <w:szCs w:val="24"/>
                <w:lang w:val="x-none" w:eastAsia="fr-FR"/>
              </w:rPr>
              <w:t xml:space="preserve"> test) </w:t>
            </w:r>
          </w:p>
          <w:p w14:paraId="43D0518B" w14:textId="77777777" w:rsidR="00885321" w:rsidRPr="00B311CD" w:rsidRDefault="00885321" w:rsidP="000F7285">
            <w:pPr>
              <w:numPr>
                <w:ilvl w:val="0"/>
                <w:numId w:val="138"/>
              </w:numPr>
              <w:spacing w:after="0" w:line="240" w:lineRule="auto"/>
              <w:contextualSpacing/>
              <w:jc w:val="both"/>
              <w:rPr>
                <w:rFonts w:ascii="Times New Roman" w:eastAsia="Times New Roman" w:hAnsi="Times New Roman" w:cs="Times New Roman"/>
                <w:sz w:val="24"/>
                <w:szCs w:val="24"/>
                <w:lang w:val="x-none" w:eastAsia="fr-FR"/>
              </w:rPr>
            </w:pPr>
            <w:r w:rsidRPr="00B311CD">
              <w:rPr>
                <w:rFonts w:ascii="Times New Roman" w:eastAsia="Times New Roman" w:hAnsi="Times New Roman" w:cs="Times New Roman"/>
                <w:sz w:val="24"/>
                <w:szCs w:val="24"/>
                <w:lang w:val="x-none" w:eastAsia="fr-FR"/>
              </w:rPr>
              <w:t xml:space="preserve">Pupillométrie </w:t>
            </w:r>
          </w:p>
          <w:p w14:paraId="29D520CE" w14:textId="77777777" w:rsidR="00885321" w:rsidRPr="00B311CD" w:rsidRDefault="00885321" w:rsidP="000F7285">
            <w:pPr>
              <w:numPr>
                <w:ilvl w:val="0"/>
                <w:numId w:val="138"/>
              </w:numPr>
              <w:spacing w:after="0" w:line="240" w:lineRule="auto"/>
              <w:contextualSpacing/>
              <w:jc w:val="both"/>
              <w:rPr>
                <w:rFonts w:ascii="Times New Roman" w:eastAsia="Times New Roman" w:hAnsi="Times New Roman" w:cs="Times New Roman"/>
                <w:sz w:val="24"/>
                <w:szCs w:val="24"/>
                <w:lang w:val="x-none" w:eastAsia="fr-FR"/>
              </w:rPr>
            </w:pPr>
            <w:r w:rsidRPr="00B311CD">
              <w:rPr>
                <w:rFonts w:ascii="Times New Roman" w:eastAsia="Times New Roman" w:hAnsi="Times New Roman" w:cs="Times New Roman"/>
                <w:sz w:val="24"/>
                <w:szCs w:val="24"/>
                <w:lang w:val="x-none" w:eastAsia="fr-FR"/>
              </w:rPr>
              <w:t xml:space="preserve">Pigments maculaires </w:t>
            </w:r>
          </w:p>
          <w:p w14:paraId="70585A78" w14:textId="77777777" w:rsidR="00885321" w:rsidRPr="00B311CD" w:rsidRDefault="00885321" w:rsidP="000F7285">
            <w:pPr>
              <w:numPr>
                <w:ilvl w:val="0"/>
                <w:numId w:val="138"/>
              </w:numPr>
              <w:spacing w:after="0" w:line="240" w:lineRule="auto"/>
              <w:contextualSpacing/>
              <w:jc w:val="both"/>
              <w:rPr>
                <w:rFonts w:ascii="Times New Roman" w:eastAsia="Times New Roman" w:hAnsi="Times New Roman" w:cs="Times New Roman"/>
                <w:sz w:val="24"/>
                <w:szCs w:val="24"/>
                <w:lang w:val="x-none" w:eastAsia="fr-FR"/>
              </w:rPr>
            </w:pPr>
            <w:r w:rsidRPr="00B311CD">
              <w:rPr>
                <w:rFonts w:ascii="Times New Roman" w:eastAsia="Times New Roman" w:hAnsi="Times New Roman" w:cs="Times New Roman"/>
                <w:sz w:val="24"/>
                <w:szCs w:val="24"/>
                <w:lang w:val="x-none" w:eastAsia="fr-FR"/>
              </w:rPr>
              <w:t xml:space="preserve">Métamorphopsies </w:t>
            </w:r>
          </w:p>
          <w:p w14:paraId="0893B36B" w14:textId="77777777" w:rsidR="00885321" w:rsidRPr="00B311CD" w:rsidRDefault="00885321" w:rsidP="00675D39">
            <w:pPr>
              <w:spacing w:after="0" w:line="240" w:lineRule="auto"/>
              <w:ind w:left="720"/>
              <w:contextualSpacing/>
              <w:jc w:val="both"/>
              <w:rPr>
                <w:rFonts w:ascii="Times New Roman" w:eastAsia="Times New Roman" w:hAnsi="Times New Roman" w:cs="Times New Roman"/>
                <w:sz w:val="24"/>
                <w:szCs w:val="24"/>
                <w:lang w:val="x-none" w:eastAsia="fr-FR"/>
              </w:rPr>
            </w:pPr>
          </w:p>
          <w:p w14:paraId="2556D33C" w14:textId="77777777" w:rsidR="00885321" w:rsidRPr="00B311CD" w:rsidRDefault="00885321" w:rsidP="00675D39">
            <w:pPr>
              <w:spacing w:after="0" w:line="240" w:lineRule="auto"/>
              <w:contextualSpacing/>
              <w:jc w:val="both"/>
              <w:rPr>
                <w:rFonts w:ascii="Times New Roman" w:eastAsia="Times New Roman" w:hAnsi="Times New Roman" w:cs="Times New Roman"/>
                <w:b/>
                <w:sz w:val="24"/>
                <w:szCs w:val="24"/>
                <w:lang w:eastAsia="fr-FR"/>
              </w:rPr>
            </w:pPr>
            <w:r w:rsidRPr="00B311CD">
              <w:rPr>
                <w:rFonts w:ascii="Times New Roman" w:eastAsia="Times New Roman" w:hAnsi="Times New Roman" w:cs="Times New Roman"/>
                <w:b/>
                <w:sz w:val="24"/>
                <w:szCs w:val="24"/>
                <w:lang w:eastAsia="fr-FR"/>
              </w:rPr>
              <w:t>Fonction séparé ou intégrée au système :</w:t>
            </w:r>
          </w:p>
          <w:p w14:paraId="0EF26397" w14:textId="77777777" w:rsidR="00885321" w:rsidRPr="00B311CD" w:rsidRDefault="00885321" w:rsidP="00675D39">
            <w:pPr>
              <w:spacing w:after="0" w:line="240" w:lineRule="auto"/>
              <w:contextualSpacing/>
              <w:jc w:val="both"/>
              <w:rPr>
                <w:rFonts w:ascii="Times New Roman" w:eastAsia="Times New Roman" w:hAnsi="Times New Roman" w:cs="Times New Roman"/>
                <w:b/>
                <w:sz w:val="24"/>
                <w:szCs w:val="24"/>
                <w:lang w:eastAsia="fr-FR"/>
              </w:rPr>
            </w:pPr>
            <w:r w:rsidRPr="00B311CD">
              <w:rPr>
                <w:rFonts w:ascii="Times New Roman" w:eastAsia="Times New Roman" w:hAnsi="Times New Roman" w:cs="Times New Roman"/>
                <w:b/>
                <w:sz w:val="24"/>
                <w:szCs w:val="24"/>
                <w:lang w:eastAsia="fr-FR"/>
              </w:rPr>
              <w:t>Tests cliniques enregistrables</w:t>
            </w:r>
          </w:p>
          <w:p w14:paraId="03E35394" w14:textId="77777777" w:rsidR="00885321" w:rsidRPr="00B311CD" w:rsidRDefault="00885321" w:rsidP="000F7285">
            <w:pPr>
              <w:numPr>
                <w:ilvl w:val="0"/>
                <w:numId w:val="140"/>
              </w:num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Électrorétinogramme Flash : </w:t>
            </w:r>
            <w:r w:rsidRPr="00B311CD">
              <w:rPr>
                <w:rFonts w:ascii="Times New Roman" w:eastAsia="Times New Roman" w:hAnsi="Times New Roman" w:cs="Times New Roman"/>
                <w:b/>
                <w:bCs/>
                <w:color w:val="000000"/>
                <w:sz w:val="24"/>
                <w:szCs w:val="24"/>
                <w:lang w:eastAsia="fr-FR"/>
              </w:rPr>
              <w:t>ERG Flash</w:t>
            </w:r>
          </w:p>
          <w:p w14:paraId="4309FF53" w14:textId="77777777" w:rsidR="00885321" w:rsidRPr="00B311CD" w:rsidRDefault="00885321" w:rsidP="000F7285">
            <w:pPr>
              <w:numPr>
                <w:ilvl w:val="0"/>
                <w:numId w:val="140"/>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Potentiels Évoqués Visuels par Flash : </w:t>
            </w:r>
            <w:r w:rsidRPr="00B311CD">
              <w:rPr>
                <w:rFonts w:ascii="Times New Roman" w:eastAsia="Times New Roman" w:hAnsi="Times New Roman" w:cs="Times New Roman"/>
                <w:b/>
                <w:bCs/>
                <w:sz w:val="24"/>
                <w:szCs w:val="24"/>
                <w:lang w:eastAsia="fr-FR"/>
              </w:rPr>
              <w:t>Flash PEV</w:t>
            </w:r>
          </w:p>
          <w:p w14:paraId="7194F395" w14:textId="77777777" w:rsidR="00885321" w:rsidRPr="00B311CD" w:rsidRDefault="00885321" w:rsidP="000F7285">
            <w:pPr>
              <w:numPr>
                <w:ilvl w:val="0"/>
                <w:numId w:val="140"/>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Potentiels Évoqués Visuels par Damiers Alternants : </w:t>
            </w:r>
            <w:r w:rsidRPr="00B311CD">
              <w:rPr>
                <w:rFonts w:ascii="Times New Roman" w:eastAsia="Times New Roman" w:hAnsi="Times New Roman" w:cs="Times New Roman"/>
                <w:b/>
                <w:bCs/>
                <w:sz w:val="24"/>
                <w:szCs w:val="24"/>
                <w:lang w:eastAsia="fr-FR"/>
              </w:rPr>
              <w:t>PEV Damier</w:t>
            </w:r>
          </w:p>
          <w:p w14:paraId="7A519290" w14:textId="77777777" w:rsidR="00885321" w:rsidRPr="00B311CD" w:rsidRDefault="00885321" w:rsidP="000F7285">
            <w:pPr>
              <w:numPr>
                <w:ilvl w:val="0"/>
                <w:numId w:val="140"/>
              </w:numPr>
              <w:spacing w:after="0" w:line="240" w:lineRule="auto"/>
              <w:contextualSpacing/>
              <w:jc w:val="both"/>
              <w:rPr>
                <w:rFonts w:ascii="Times New Roman" w:eastAsia="Times New Roman" w:hAnsi="Times New Roman" w:cs="Times New Roman"/>
                <w:b/>
                <w:sz w:val="24"/>
                <w:szCs w:val="24"/>
                <w:lang w:eastAsia="fr-FR"/>
              </w:rPr>
            </w:pPr>
            <w:r w:rsidRPr="00B311CD">
              <w:rPr>
                <w:rFonts w:ascii="Times New Roman" w:eastAsia="Times New Roman" w:hAnsi="Times New Roman" w:cs="Times New Roman"/>
                <w:sz w:val="24"/>
                <w:szCs w:val="24"/>
                <w:lang w:val="x-none" w:eastAsia="fr-FR"/>
              </w:rPr>
              <w:t>Potentiels Évoqués Visuels par Balayage : </w:t>
            </w:r>
            <w:r w:rsidRPr="00B311CD">
              <w:rPr>
                <w:rFonts w:ascii="Times New Roman" w:eastAsia="Times New Roman" w:hAnsi="Times New Roman" w:cs="Times New Roman"/>
                <w:b/>
                <w:bCs/>
                <w:sz w:val="24"/>
                <w:szCs w:val="24"/>
                <w:lang w:val="x-none" w:eastAsia="fr-FR"/>
              </w:rPr>
              <w:t xml:space="preserve">PEV </w:t>
            </w:r>
            <w:proofErr w:type="spellStart"/>
            <w:r w:rsidRPr="00B311CD">
              <w:rPr>
                <w:rFonts w:ascii="Times New Roman" w:eastAsia="Times New Roman" w:hAnsi="Times New Roman" w:cs="Times New Roman"/>
                <w:b/>
                <w:bCs/>
                <w:sz w:val="24"/>
                <w:szCs w:val="24"/>
                <w:lang w:val="x-none" w:eastAsia="fr-FR"/>
              </w:rPr>
              <w:t>Sweep</w:t>
            </w:r>
            <w:proofErr w:type="spellEnd"/>
          </w:p>
          <w:p w14:paraId="26708CD5" w14:textId="77777777" w:rsidR="00885321" w:rsidRPr="00B311CD" w:rsidRDefault="00885321" w:rsidP="00675D39">
            <w:pPr>
              <w:spacing w:after="0" w:line="240" w:lineRule="auto"/>
              <w:contextualSpacing/>
              <w:jc w:val="both"/>
              <w:rPr>
                <w:rFonts w:ascii="Times New Roman" w:eastAsia="Times New Roman" w:hAnsi="Times New Roman" w:cs="Times New Roman"/>
                <w:sz w:val="24"/>
                <w:szCs w:val="24"/>
                <w:lang w:val="x-none" w:eastAsia="fr-FR"/>
              </w:rPr>
            </w:pPr>
            <w:r w:rsidRPr="00B311CD">
              <w:rPr>
                <w:rFonts w:ascii="Times New Roman" w:eastAsia="Times New Roman" w:hAnsi="Times New Roman" w:cs="Times New Roman"/>
                <w:sz w:val="24"/>
                <w:szCs w:val="24"/>
                <w:lang w:val="x-none" w:eastAsia="fr-FR"/>
              </w:rPr>
              <w:t>Spécifications électriques :</w:t>
            </w:r>
          </w:p>
          <w:p w14:paraId="46D79E39" w14:textId="77777777" w:rsidR="00885321" w:rsidRPr="00B311CD" w:rsidRDefault="00885321" w:rsidP="000F7285">
            <w:pPr>
              <w:numPr>
                <w:ilvl w:val="0"/>
                <w:numId w:val="138"/>
              </w:numPr>
              <w:spacing w:after="0" w:line="240" w:lineRule="auto"/>
              <w:contextualSpacing/>
              <w:jc w:val="both"/>
              <w:rPr>
                <w:rFonts w:ascii="Times New Roman" w:eastAsia="Times New Roman" w:hAnsi="Times New Roman" w:cs="Times New Roman"/>
                <w:sz w:val="24"/>
                <w:szCs w:val="24"/>
                <w:lang w:val="x-none" w:eastAsia="fr-FR"/>
              </w:rPr>
            </w:pPr>
            <w:r w:rsidRPr="00B311CD">
              <w:rPr>
                <w:rFonts w:ascii="Times New Roman" w:eastAsia="Times New Roman" w:hAnsi="Times New Roman" w:cs="Times New Roman"/>
                <w:sz w:val="24"/>
                <w:szCs w:val="24"/>
                <w:lang w:val="x-none" w:eastAsia="fr-FR"/>
              </w:rPr>
              <w:t xml:space="preserve">Classe I - type B </w:t>
            </w:r>
          </w:p>
          <w:p w14:paraId="58DDB830" w14:textId="77777777" w:rsidR="00885321" w:rsidRPr="00B311CD" w:rsidRDefault="00885321" w:rsidP="000F7285">
            <w:pPr>
              <w:numPr>
                <w:ilvl w:val="0"/>
                <w:numId w:val="138"/>
              </w:numPr>
              <w:spacing w:after="0" w:line="240" w:lineRule="auto"/>
              <w:contextualSpacing/>
              <w:jc w:val="both"/>
              <w:rPr>
                <w:rFonts w:ascii="Times New Roman" w:eastAsia="Times New Roman" w:hAnsi="Times New Roman" w:cs="Times New Roman"/>
                <w:sz w:val="24"/>
                <w:szCs w:val="24"/>
                <w:lang w:val="x-none" w:eastAsia="fr-FR"/>
              </w:rPr>
            </w:pPr>
            <w:r w:rsidRPr="00B311CD">
              <w:rPr>
                <w:rFonts w:ascii="Times New Roman" w:eastAsia="Times New Roman" w:hAnsi="Times New Roman" w:cs="Times New Roman"/>
                <w:sz w:val="24"/>
                <w:szCs w:val="24"/>
                <w:lang w:val="x-none" w:eastAsia="fr-FR"/>
              </w:rPr>
              <w:t>Alimentation électrique : 230V 50 Hz</w:t>
            </w:r>
          </w:p>
          <w:p w14:paraId="4CEFEE37" w14:textId="77777777" w:rsidR="00885321" w:rsidRPr="00B311CD" w:rsidRDefault="00885321" w:rsidP="000F7285">
            <w:pPr>
              <w:numPr>
                <w:ilvl w:val="0"/>
                <w:numId w:val="138"/>
              </w:numPr>
              <w:spacing w:after="0" w:line="240" w:lineRule="auto"/>
              <w:contextualSpacing/>
              <w:jc w:val="both"/>
              <w:rPr>
                <w:rFonts w:ascii="Times New Roman" w:eastAsia="Times New Roman" w:hAnsi="Times New Roman" w:cs="Times New Roman"/>
                <w:sz w:val="24"/>
                <w:szCs w:val="24"/>
                <w:lang w:val="x-none" w:eastAsia="fr-FR"/>
              </w:rPr>
            </w:pPr>
            <w:r w:rsidRPr="00B311CD">
              <w:rPr>
                <w:rFonts w:ascii="Times New Roman" w:eastAsia="Times New Roman" w:hAnsi="Times New Roman" w:cs="Times New Roman"/>
                <w:sz w:val="24"/>
                <w:szCs w:val="24"/>
                <w:lang w:val="x-none" w:eastAsia="fr-FR"/>
              </w:rPr>
              <w:t>Interface Connexion à un PC via câbles USB2.</w:t>
            </w:r>
          </w:p>
          <w:p w14:paraId="2B929996" w14:textId="77777777" w:rsidR="00885321" w:rsidRPr="00B311CD" w:rsidRDefault="00885321" w:rsidP="00675D39">
            <w:pPr>
              <w:spacing w:after="0" w:line="240" w:lineRule="auto"/>
              <w:jc w:val="both"/>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Fourni avec :</w:t>
            </w:r>
          </w:p>
          <w:p w14:paraId="321ACEA8" w14:textId="77777777" w:rsidR="00885321" w:rsidRPr="00B311CD" w:rsidRDefault="00885321" w:rsidP="00675D39">
            <w:pPr>
              <w:spacing w:after="0" w:line="240" w:lineRule="auto"/>
              <w:jc w:val="both"/>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Un ordinateur intégré ou séparé disposant des logiciels nécessaires au fonctionnement de l’équipement,</w:t>
            </w:r>
          </w:p>
          <w:p w14:paraId="4976E197" w14:textId="77777777" w:rsidR="00885321" w:rsidRPr="00B311CD" w:rsidRDefault="00885321" w:rsidP="000F7285">
            <w:pPr>
              <w:numPr>
                <w:ilvl w:val="0"/>
                <w:numId w:val="139"/>
              </w:numPr>
              <w:spacing w:after="0" w:line="240" w:lineRule="auto"/>
              <w:contextualSpacing/>
              <w:jc w:val="both"/>
              <w:rPr>
                <w:rFonts w:ascii="Times New Roman" w:eastAsia="Times New Roman" w:hAnsi="Times New Roman" w:cs="Times New Roman"/>
                <w:sz w:val="24"/>
                <w:szCs w:val="24"/>
                <w:lang w:val="x-none" w:eastAsia="fr-FR"/>
              </w:rPr>
            </w:pPr>
            <w:r w:rsidRPr="00B311CD">
              <w:rPr>
                <w:rFonts w:ascii="Times New Roman" w:eastAsia="Times New Roman" w:hAnsi="Times New Roman" w:cs="Times New Roman"/>
                <w:sz w:val="24"/>
                <w:szCs w:val="24"/>
                <w:lang w:val="x-none" w:eastAsia="fr-FR"/>
              </w:rPr>
              <w:t xml:space="preserve">Une imprimante laser couleur </w:t>
            </w:r>
          </w:p>
          <w:p w14:paraId="70B94089" w14:textId="77777777" w:rsidR="00885321" w:rsidRPr="00B311CD" w:rsidRDefault="00885321" w:rsidP="000F7285">
            <w:pPr>
              <w:numPr>
                <w:ilvl w:val="0"/>
                <w:numId w:val="139"/>
              </w:numPr>
              <w:spacing w:after="0" w:line="240" w:lineRule="auto"/>
              <w:contextualSpacing/>
              <w:jc w:val="both"/>
              <w:rPr>
                <w:rFonts w:ascii="Times New Roman" w:eastAsia="Times New Roman" w:hAnsi="Times New Roman" w:cs="Times New Roman"/>
                <w:sz w:val="24"/>
                <w:szCs w:val="24"/>
                <w:lang w:val="x-none" w:eastAsia="fr-FR"/>
              </w:rPr>
            </w:pPr>
            <w:r w:rsidRPr="00B311CD">
              <w:rPr>
                <w:rFonts w:ascii="Times New Roman" w:eastAsia="Times New Roman" w:hAnsi="Times New Roman" w:cs="Times New Roman"/>
                <w:sz w:val="24"/>
                <w:szCs w:val="24"/>
                <w:lang w:val="x-none" w:eastAsia="fr-FR"/>
              </w:rPr>
              <w:t xml:space="preserve">Un onduleur de 3 KVA </w:t>
            </w:r>
          </w:p>
          <w:p w14:paraId="0DEDAA14" w14:textId="77777777" w:rsidR="00885321" w:rsidRPr="00B311CD" w:rsidRDefault="00885321" w:rsidP="000F7285">
            <w:pPr>
              <w:numPr>
                <w:ilvl w:val="0"/>
                <w:numId w:val="139"/>
              </w:numPr>
              <w:spacing w:after="0" w:line="240" w:lineRule="auto"/>
              <w:contextualSpacing/>
              <w:jc w:val="both"/>
              <w:rPr>
                <w:rFonts w:ascii="Times New Roman" w:eastAsia="Times New Roman" w:hAnsi="Times New Roman" w:cs="Times New Roman"/>
                <w:sz w:val="24"/>
                <w:szCs w:val="24"/>
                <w:lang w:val="x-none" w:eastAsia="fr-FR"/>
              </w:rPr>
            </w:pPr>
            <w:r w:rsidRPr="00B311CD">
              <w:rPr>
                <w:rFonts w:ascii="Times New Roman" w:eastAsia="Times New Roman" w:hAnsi="Times New Roman" w:cs="Times New Roman"/>
                <w:sz w:val="24"/>
                <w:szCs w:val="24"/>
                <w:lang w:val="x-none" w:eastAsia="fr-FR"/>
              </w:rPr>
              <w:t xml:space="preserve">Table électrique à hauteur variable </w:t>
            </w:r>
          </w:p>
          <w:p w14:paraId="71A280BA" w14:textId="77777777" w:rsidR="00885321" w:rsidRPr="00B311CD" w:rsidRDefault="00885321" w:rsidP="000F7285">
            <w:pPr>
              <w:numPr>
                <w:ilvl w:val="0"/>
                <w:numId w:val="139"/>
              </w:numPr>
              <w:spacing w:after="0" w:line="240" w:lineRule="auto"/>
              <w:contextualSpacing/>
              <w:jc w:val="both"/>
              <w:rPr>
                <w:rFonts w:ascii="Times New Roman" w:eastAsia="Times New Roman" w:hAnsi="Times New Roman" w:cs="Times New Roman"/>
                <w:sz w:val="24"/>
                <w:szCs w:val="24"/>
                <w:lang w:val="x-none" w:eastAsia="fr-FR"/>
              </w:rPr>
            </w:pPr>
            <w:r w:rsidRPr="00B311CD">
              <w:rPr>
                <w:rFonts w:ascii="Times New Roman" w:eastAsia="Times New Roman" w:hAnsi="Times New Roman" w:cs="Times New Roman"/>
                <w:sz w:val="24"/>
                <w:szCs w:val="24"/>
                <w:lang w:val="x-none" w:eastAsia="fr-FR"/>
              </w:rPr>
              <w:t xml:space="preserve">Boîte de verres correcteurs grand champ </w:t>
            </w:r>
          </w:p>
          <w:p w14:paraId="02315A02" w14:textId="77777777" w:rsidR="00885321" w:rsidRPr="00B311CD" w:rsidRDefault="00885321" w:rsidP="000F7285">
            <w:pPr>
              <w:numPr>
                <w:ilvl w:val="0"/>
                <w:numId w:val="139"/>
              </w:numPr>
              <w:spacing w:after="0" w:line="240" w:lineRule="auto"/>
              <w:contextualSpacing/>
              <w:jc w:val="both"/>
              <w:rPr>
                <w:rFonts w:ascii="Times New Roman" w:eastAsia="Times New Roman" w:hAnsi="Times New Roman" w:cs="Times New Roman"/>
                <w:sz w:val="24"/>
                <w:szCs w:val="24"/>
                <w:lang w:val="x-none" w:eastAsia="fr-FR"/>
              </w:rPr>
            </w:pPr>
            <w:r w:rsidRPr="00B311CD">
              <w:rPr>
                <w:rFonts w:ascii="Times New Roman" w:eastAsia="Times New Roman" w:hAnsi="Times New Roman" w:cs="Times New Roman"/>
                <w:sz w:val="24"/>
                <w:szCs w:val="24"/>
                <w:lang w:eastAsia="fr-FR"/>
              </w:rPr>
              <w:t xml:space="preserve">Module </w:t>
            </w:r>
          </w:p>
          <w:p w14:paraId="3A56AAB6" w14:textId="77777777" w:rsidR="00885321" w:rsidRPr="00B311CD" w:rsidRDefault="00885321" w:rsidP="00675D39">
            <w:pPr>
              <w:spacing w:after="0" w:line="240" w:lineRule="auto"/>
              <w:jc w:val="both"/>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Formation du personnel à la manipulation et à la maintenance,</w:t>
            </w:r>
          </w:p>
          <w:p w14:paraId="29DFD380" w14:textId="77777777" w:rsidR="00885321" w:rsidRPr="00C777A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color w:val="000000"/>
                <w:sz w:val="24"/>
                <w:szCs w:val="24"/>
                <w:lang w:eastAsia="fr-FR"/>
              </w:rPr>
              <w:t>Fourniture de la documentation en Français</w:t>
            </w:r>
          </w:p>
        </w:tc>
        <w:tc>
          <w:tcPr>
            <w:tcW w:w="2592" w:type="dxa"/>
            <w:tcBorders>
              <w:top w:val="single" w:sz="8" w:space="0" w:color="auto"/>
              <w:left w:val="nil"/>
              <w:bottom w:val="single" w:sz="8" w:space="0" w:color="auto"/>
              <w:right w:val="single" w:sz="4" w:space="0" w:color="auto"/>
            </w:tcBorders>
            <w:vAlign w:val="center"/>
          </w:tcPr>
          <w:p w14:paraId="0AC195A4" w14:textId="77777777" w:rsidR="00885321" w:rsidRPr="00C40022" w:rsidRDefault="00885321" w:rsidP="00675D39">
            <w:pPr>
              <w:spacing w:before="100" w:beforeAutospacing="1" w:afterAutospacing="1"/>
              <w:jc w:val="both"/>
              <w:rPr>
                <w:rFonts w:ascii="Times New Roman" w:eastAsia="Times New Roman" w:hAnsi="Times New Roman" w:cs="Times New Roman"/>
                <w:sz w:val="24"/>
                <w:szCs w:val="24"/>
                <w:lang w:eastAsia="fr-FR"/>
              </w:rPr>
            </w:pPr>
          </w:p>
        </w:tc>
      </w:tr>
      <w:tr w:rsidR="00885321" w:rsidRPr="00C40022" w14:paraId="46588AAF" w14:textId="77777777" w:rsidTr="00675D39">
        <w:trPr>
          <w:trHeight w:val="624"/>
          <w:jc w:val="center"/>
        </w:trPr>
        <w:tc>
          <w:tcPr>
            <w:tcW w:w="1444" w:type="dxa"/>
            <w:tcBorders>
              <w:top w:val="single" w:sz="8" w:space="0" w:color="auto"/>
              <w:left w:val="single" w:sz="8" w:space="0" w:color="auto"/>
              <w:bottom w:val="single" w:sz="8" w:space="0" w:color="auto"/>
              <w:right w:val="single" w:sz="4" w:space="0" w:color="auto"/>
            </w:tcBorders>
            <w:vAlign w:val="bottom"/>
          </w:tcPr>
          <w:p w14:paraId="0AEB92B0" w14:textId="77777777" w:rsidR="00885321" w:rsidRPr="00B47B86" w:rsidRDefault="00885321" w:rsidP="00675D39">
            <w:pPr>
              <w:spacing w:after="0" w:line="240" w:lineRule="auto"/>
              <w:ind w:left="1080"/>
              <w:rPr>
                <w:rFonts w:ascii="Times New Roman" w:eastAsia="Times New Roman" w:hAnsi="Times New Roman" w:cs="Times New Roman"/>
                <w:sz w:val="24"/>
                <w:szCs w:val="24"/>
                <w:lang w:eastAsia="fr-FR"/>
              </w:rPr>
            </w:pPr>
            <w:r>
              <w:rPr>
                <w:rFonts w:ascii="Calibri" w:hAnsi="Calibri" w:cs="Calibri"/>
                <w:color w:val="000000"/>
              </w:rPr>
              <w:t>22</w:t>
            </w:r>
          </w:p>
        </w:tc>
        <w:tc>
          <w:tcPr>
            <w:tcW w:w="1913" w:type="dxa"/>
            <w:tcBorders>
              <w:top w:val="single" w:sz="8" w:space="0" w:color="auto"/>
              <w:left w:val="single" w:sz="8" w:space="0" w:color="auto"/>
              <w:bottom w:val="single" w:sz="8" w:space="0" w:color="auto"/>
              <w:right w:val="single" w:sz="4" w:space="0" w:color="auto"/>
            </w:tcBorders>
            <w:shd w:val="clear" w:color="auto" w:fill="auto"/>
            <w:vAlign w:val="center"/>
          </w:tcPr>
          <w:p w14:paraId="0A672AC1" w14:textId="77777777" w:rsidR="00885321" w:rsidRPr="00B311C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Lancaster</w:t>
            </w:r>
          </w:p>
          <w:p w14:paraId="32DFE629" w14:textId="77777777" w:rsidR="00885321" w:rsidRPr="00362DE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Complet</w:t>
            </w:r>
          </w:p>
        </w:tc>
        <w:tc>
          <w:tcPr>
            <w:tcW w:w="4009" w:type="dxa"/>
            <w:tcBorders>
              <w:top w:val="single" w:sz="8" w:space="0" w:color="auto"/>
              <w:left w:val="nil"/>
              <w:bottom w:val="single" w:sz="8" w:space="0" w:color="auto"/>
              <w:right w:val="single" w:sz="4" w:space="0" w:color="auto"/>
            </w:tcBorders>
            <w:shd w:val="clear" w:color="auto" w:fill="auto"/>
            <w:vAlign w:val="center"/>
          </w:tcPr>
          <w:p w14:paraId="528D87A3"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Marque : à préciser</w:t>
            </w:r>
          </w:p>
          <w:p w14:paraId="1A9962C4"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Type : à préciser</w:t>
            </w:r>
          </w:p>
          <w:p w14:paraId="096EB7EC"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p>
          <w:p w14:paraId="77928D7B"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Fourniture d’un kit de Test Hess Lancaster complet ou équivalent.</w:t>
            </w:r>
          </w:p>
          <w:p w14:paraId="4C4AA317"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Il sera utilisé pour diagnostiquer et gérer les troubles de la motilité oculaire. </w:t>
            </w:r>
          </w:p>
          <w:p w14:paraId="665F897D"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Le kit comprendra :</w:t>
            </w:r>
          </w:p>
          <w:p w14:paraId="7A2A5BF8" w14:textId="77777777" w:rsidR="00885321" w:rsidRPr="00B311CD" w:rsidRDefault="00885321" w:rsidP="000F7285">
            <w:pPr>
              <w:numPr>
                <w:ilvl w:val="1"/>
                <w:numId w:val="132"/>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Un écran enroulable résistant à fixation murale,</w:t>
            </w:r>
          </w:p>
          <w:p w14:paraId="461737F3" w14:textId="77777777" w:rsidR="00885321" w:rsidRPr="00B311CD" w:rsidRDefault="00885321" w:rsidP="000F7285">
            <w:pPr>
              <w:numPr>
                <w:ilvl w:val="1"/>
                <w:numId w:val="132"/>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Deux générateurs de lignes laser rouges et vertes avec batteries, </w:t>
            </w:r>
          </w:p>
          <w:p w14:paraId="03CA2CB0" w14:textId="77777777" w:rsidR="00885321" w:rsidRPr="00B311CD" w:rsidRDefault="00885321" w:rsidP="000F7285">
            <w:pPr>
              <w:numPr>
                <w:ilvl w:val="1"/>
                <w:numId w:val="132"/>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Deux lunettes rouges/vertes pour adultes et deux pédiatriques, </w:t>
            </w:r>
          </w:p>
          <w:p w14:paraId="7E211362" w14:textId="77777777" w:rsidR="00885321" w:rsidRPr="00B311CD" w:rsidRDefault="00885321" w:rsidP="000F7285">
            <w:pPr>
              <w:numPr>
                <w:ilvl w:val="1"/>
                <w:numId w:val="132"/>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Une mentonnière robuste fixée à un support sur pied à hauteur variable, </w:t>
            </w:r>
          </w:p>
          <w:p w14:paraId="55F18053" w14:textId="77777777" w:rsidR="00885321" w:rsidRPr="00B311CD" w:rsidRDefault="00885321" w:rsidP="000F7285">
            <w:pPr>
              <w:numPr>
                <w:ilvl w:val="1"/>
                <w:numId w:val="132"/>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lastRenderedPageBreak/>
              <w:t xml:space="preserve">Lot de documents instructions et des feuilles de pointage. </w:t>
            </w:r>
          </w:p>
          <w:p w14:paraId="2CD4D562" w14:textId="77777777" w:rsidR="00885321" w:rsidRPr="00C777AD" w:rsidRDefault="00885321" w:rsidP="00675D39">
            <w:pPr>
              <w:spacing w:after="0" w:line="240" w:lineRule="auto"/>
              <w:jc w:val="center"/>
              <w:rPr>
                <w:rFonts w:ascii="Times New Roman" w:eastAsia="Times New Roman" w:hAnsi="Times New Roman" w:cs="Times New Roman"/>
                <w:sz w:val="24"/>
                <w:szCs w:val="24"/>
                <w:lang w:eastAsia="fr-FR"/>
              </w:rPr>
            </w:pPr>
          </w:p>
        </w:tc>
        <w:tc>
          <w:tcPr>
            <w:tcW w:w="2592" w:type="dxa"/>
            <w:tcBorders>
              <w:top w:val="single" w:sz="8" w:space="0" w:color="auto"/>
              <w:left w:val="nil"/>
              <w:bottom w:val="single" w:sz="8" w:space="0" w:color="auto"/>
              <w:right w:val="single" w:sz="4" w:space="0" w:color="auto"/>
            </w:tcBorders>
            <w:vAlign w:val="center"/>
          </w:tcPr>
          <w:p w14:paraId="7C0AD349" w14:textId="77777777" w:rsidR="00885321" w:rsidRPr="00C40022" w:rsidRDefault="00885321" w:rsidP="00675D39">
            <w:pPr>
              <w:spacing w:before="100" w:beforeAutospacing="1" w:afterAutospacing="1"/>
              <w:jc w:val="both"/>
              <w:rPr>
                <w:rFonts w:ascii="Times New Roman" w:eastAsia="Times New Roman" w:hAnsi="Times New Roman" w:cs="Times New Roman"/>
                <w:sz w:val="24"/>
                <w:szCs w:val="24"/>
                <w:lang w:eastAsia="fr-FR"/>
              </w:rPr>
            </w:pPr>
          </w:p>
        </w:tc>
      </w:tr>
      <w:tr w:rsidR="00885321" w:rsidRPr="00C40022" w14:paraId="5F88B20C" w14:textId="77777777" w:rsidTr="00675D39">
        <w:trPr>
          <w:trHeight w:val="624"/>
          <w:jc w:val="center"/>
        </w:trPr>
        <w:tc>
          <w:tcPr>
            <w:tcW w:w="1444" w:type="dxa"/>
            <w:tcBorders>
              <w:top w:val="single" w:sz="8" w:space="0" w:color="auto"/>
              <w:left w:val="single" w:sz="8" w:space="0" w:color="auto"/>
              <w:bottom w:val="single" w:sz="8" w:space="0" w:color="auto"/>
              <w:right w:val="single" w:sz="4" w:space="0" w:color="auto"/>
            </w:tcBorders>
            <w:vAlign w:val="bottom"/>
          </w:tcPr>
          <w:p w14:paraId="4DCD3C75" w14:textId="77777777" w:rsidR="00885321" w:rsidRPr="00B47B86" w:rsidRDefault="00885321" w:rsidP="00675D39">
            <w:pPr>
              <w:spacing w:after="0" w:line="240" w:lineRule="auto"/>
              <w:ind w:left="1080"/>
              <w:rPr>
                <w:rFonts w:ascii="Times New Roman" w:eastAsia="Times New Roman" w:hAnsi="Times New Roman" w:cs="Times New Roman"/>
                <w:sz w:val="24"/>
                <w:szCs w:val="24"/>
                <w:lang w:eastAsia="fr-FR"/>
              </w:rPr>
            </w:pPr>
            <w:r>
              <w:rPr>
                <w:rFonts w:ascii="Calibri" w:hAnsi="Calibri" w:cs="Calibri"/>
                <w:color w:val="000000"/>
              </w:rPr>
              <w:t>23</w:t>
            </w:r>
          </w:p>
        </w:tc>
        <w:tc>
          <w:tcPr>
            <w:tcW w:w="1913" w:type="dxa"/>
            <w:tcBorders>
              <w:top w:val="single" w:sz="8" w:space="0" w:color="auto"/>
              <w:left w:val="single" w:sz="8" w:space="0" w:color="auto"/>
              <w:bottom w:val="single" w:sz="8" w:space="0" w:color="auto"/>
              <w:right w:val="single" w:sz="4" w:space="0" w:color="auto"/>
            </w:tcBorders>
            <w:shd w:val="clear" w:color="auto" w:fill="auto"/>
            <w:vAlign w:val="center"/>
          </w:tcPr>
          <w:p w14:paraId="55952906" w14:textId="77777777" w:rsidR="00885321" w:rsidRPr="00362DE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Boite de cataracte complète</w:t>
            </w:r>
          </w:p>
        </w:tc>
        <w:tc>
          <w:tcPr>
            <w:tcW w:w="4009" w:type="dxa"/>
            <w:tcBorders>
              <w:top w:val="single" w:sz="8" w:space="0" w:color="auto"/>
              <w:left w:val="nil"/>
              <w:bottom w:val="single" w:sz="8" w:space="0" w:color="auto"/>
              <w:right w:val="single" w:sz="4" w:space="0" w:color="auto"/>
            </w:tcBorders>
            <w:shd w:val="clear" w:color="auto" w:fill="auto"/>
            <w:vAlign w:val="center"/>
          </w:tcPr>
          <w:p w14:paraId="5653A0D2"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Marque : à préciser</w:t>
            </w:r>
          </w:p>
          <w:p w14:paraId="614D89BB"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Type : à préciser</w:t>
            </w:r>
          </w:p>
          <w:p w14:paraId="76A9A4EB" w14:textId="77777777" w:rsidR="00885321" w:rsidRPr="00B311CD" w:rsidRDefault="00885321" w:rsidP="00675D39">
            <w:pPr>
              <w:spacing w:after="0" w:line="240" w:lineRule="auto"/>
              <w:rPr>
                <w:rFonts w:ascii="Times New Roman" w:eastAsia="Times New Roman" w:hAnsi="Times New Roman" w:cs="Times New Roman"/>
                <w:b/>
                <w:bCs/>
                <w:sz w:val="24"/>
                <w:szCs w:val="24"/>
                <w:lang w:eastAsia="fr-FR"/>
              </w:rPr>
            </w:pPr>
          </w:p>
          <w:p w14:paraId="6528D157"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b/>
                <w:bCs/>
                <w:sz w:val="24"/>
                <w:szCs w:val="24"/>
                <w:lang w:eastAsia="fr-FR"/>
              </w:rPr>
              <w:t>Composition</w:t>
            </w:r>
          </w:p>
          <w:p w14:paraId="69F3EE1D"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 1 x Boîte inox, 20 x 10 x 5 cm </w:t>
            </w:r>
            <w:r w:rsidRPr="00B311CD">
              <w:rPr>
                <w:rFonts w:ascii="Times New Roman" w:eastAsia="Times New Roman" w:hAnsi="Times New Roman" w:cs="Times New Roman"/>
                <w:sz w:val="24"/>
                <w:szCs w:val="24"/>
                <w:lang w:eastAsia="fr-FR"/>
              </w:rPr>
              <w:br/>
              <w:t xml:space="preserve">• 1 x Blépharostat Bowman, 7 cm </w:t>
            </w:r>
            <w:r w:rsidRPr="00B311CD">
              <w:rPr>
                <w:rFonts w:ascii="Times New Roman" w:eastAsia="Times New Roman" w:hAnsi="Times New Roman" w:cs="Times New Roman"/>
                <w:sz w:val="24"/>
                <w:szCs w:val="24"/>
                <w:lang w:eastAsia="fr-FR"/>
              </w:rPr>
              <w:br/>
              <w:t xml:space="preserve">• 1 x Ciseaux Iridectomie, courbes, 10 cm </w:t>
            </w:r>
            <w:r w:rsidRPr="00B311CD">
              <w:rPr>
                <w:rFonts w:ascii="Times New Roman" w:eastAsia="Times New Roman" w:hAnsi="Times New Roman" w:cs="Times New Roman"/>
                <w:sz w:val="24"/>
                <w:szCs w:val="24"/>
                <w:lang w:eastAsia="fr-FR"/>
              </w:rPr>
              <w:br/>
              <w:t xml:space="preserve">• 1 x Ciseaux à Cornée de Vannas, 10 cm, droits, mousses </w:t>
            </w:r>
            <w:r w:rsidRPr="00B311CD">
              <w:rPr>
                <w:rFonts w:ascii="Times New Roman" w:eastAsia="Times New Roman" w:hAnsi="Times New Roman" w:cs="Times New Roman"/>
                <w:sz w:val="24"/>
                <w:szCs w:val="24"/>
                <w:lang w:eastAsia="fr-FR"/>
              </w:rPr>
              <w:br/>
              <w:t xml:space="preserve">• 1 x Ciseaux de </w:t>
            </w:r>
            <w:proofErr w:type="spellStart"/>
            <w:r w:rsidRPr="00B311CD">
              <w:rPr>
                <w:rFonts w:ascii="Times New Roman" w:eastAsia="Times New Roman" w:hAnsi="Times New Roman" w:cs="Times New Roman"/>
                <w:sz w:val="24"/>
                <w:szCs w:val="24"/>
                <w:lang w:eastAsia="fr-FR"/>
              </w:rPr>
              <w:t>Castroviejo</w:t>
            </w:r>
            <w:proofErr w:type="spellEnd"/>
            <w:r w:rsidRPr="00B311CD">
              <w:rPr>
                <w:rFonts w:ascii="Times New Roman" w:eastAsia="Times New Roman" w:hAnsi="Times New Roman" w:cs="Times New Roman"/>
                <w:sz w:val="24"/>
                <w:szCs w:val="24"/>
                <w:lang w:eastAsia="fr-FR"/>
              </w:rPr>
              <w:t xml:space="preserve">, à cornée, courbes, mousses, 10 cm </w:t>
            </w:r>
          </w:p>
          <w:p w14:paraId="4E02C3DF"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 1 x Couteau à Cataracte Graefe </w:t>
            </w:r>
            <w:r w:rsidRPr="00B311CD">
              <w:rPr>
                <w:rFonts w:ascii="Times New Roman" w:eastAsia="Times New Roman" w:hAnsi="Times New Roman" w:cs="Times New Roman"/>
                <w:sz w:val="24"/>
                <w:szCs w:val="24"/>
                <w:lang w:eastAsia="fr-FR"/>
              </w:rPr>
              <w:br/>
              <w:t xml:space="preserve">• 1 x Crochet Graefe à Iris, fin </w:t>
            </w:r>
            <w:r w:rsidRPr="00B311CD">
              <w:rPr>
                <w:rFonts w:ascii="Times New Roman" w:eastAsia="Times New Roman" w:hAnsi="Times New Roman" w:cs="Times New Roman"/>
                <w:sz w:val="24"/>
                <w:szCs w:val="24"/>
                <w:lang w:eastAsia="fr-FR"/>
              </w:rPr>
              <w:br/>
              <w:t xml:space="preserve">• 2 x Canule à Injection </w:t>
            </w:r>
            <w:proofErr w:type="spellStart"/>
            <w:r w:rsidRPr="00B311CD">
              <w:rPr>
                <w:rFonts w:ascii="Times New Roman" w:eastAsia="Times New Roman" w:hAnsi="Times New Roman" w:cs="Times New Roman"/>
                <w:sz w:val="24"/>
                <w:szCs w:val="24"/>
                <w:lang w:eastAsia="fr-FR"/>
              </w:rPr>
              <w:t>Rycroft</w:t>
            </w:r>
            <w:proofErr w:type="spellEnd"/>
            <w:r w:rsidRPr="00B311CD">
              <w:rPr>
                <w:rFonts w:ascii="Times New Roman" w:eastAsia="Times New Roman" w:hAnsi="Times New Roman" w:cs="Times New Roman"/>
                <w:sz w:val="24"/>
                <w:szCs w:val="24"/>
                <w:lang w:eastAsia="fr-FR"/>
              </w:rPr>
              <w:t xml:space="preserve">, air, coudée, 0,3 </w:t>
            </w:r>
            <w:proofErr w:type="gramStart"/>
            <w:r w:rsidRPr="00B311CD">
              <w:rPr>
                <w:rFonts w:ascii="Times New Roman" w:eastAsia="Times New Roman" w:hAnsi="Times New Roman" w:cs="Times New Roman"/>
                <w:sz w:val="24"/>
                <w:szCs w:val="24"/>
                <w:lang w:eastAsia="fr-FR"/>
              </w:rPr>
              <w:t>mm(</w:t>
            </w:r>
            <w:proofErr w:type="gramEnd"/>
            <w:r w:rsidRPr="00B311CD">
              <w:rPr>
                <w:rFonts w:ascii="Times New Roman" w:eastAsia="Times New Roman" w:hAnsi="Times New Roman" w:cs="Times New Roman"/>
                <w:sz w:val="24"/>
                <w:szCs w:val="24"/>
                <w:lang w:eastAsia="fr-FR"/>
              </w:rPr>
              <w:t>réf. IC92103)</w:t>
            </w:r>
            <w:r w:rsidRPr="00B311CD">
              <w:rPr>
                <w:rFonts w:ascii="Times New Roman" w:eastAsia="Times New Roman" w:hAnsi="Times New Roman" w:cs="Times New Roman"/>
                <w:sz w:val="24"/>
                <w:szCs w:val="24"/>
                <w:lang w:eastAsia="fr-FR"/>
              </w:rPr>
              <w:br/>
              <w:t xml:space="preserve">• 1 x Canule de </w:t>
            </w:r>
            <w:proofErr w:type="spellStart"/>
            <w:r w:rsidRPr="00B311CD">
              <w:rPr>
                <w:rFonts w:ascii="Times New Roman" w:eastAsia="Times New Roman" w:hAnsi="Times New Roman" w:cs="Times New Roman"/>
                <w:sz w:val="24"/>
                <w:szCs w:val="24"/>
                <w:lang w:eastAsia="fr-FR"/>
              </w:rPr>
              <w:t>Charleux</w:t>
            </w:r>
            <w:proofErr w:type="spellEnd"/>
            <w:r w:rsidRPr="00B311CD">
              <w:rPr>
                <w:rFonts w:ascii="Times New Roman" w:eastAsia="Times New Roman" w:hAnsi="Times New Roman" w:cs="Times New Roman"/>
                <w:sz w:val="24"/>
                <w:szCs w:val="24"/>
                <w:lang w:eastAsia="fr-FR"/>
              </w:rPr>
              <w:t xml:space="preserve">, aspiratrice, courbe, 20 mm x 0,6 mm </w:t>
            </w:r>
          </w:p>
          <w:p w14:paraId="5B212D15"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 1 x Pince Micro Halstead, 10 cm, droite, A/G </w:t>
            </w:r>
            <w:r w:rsidRPr="00B311CD">
              <w:rPr>
                <w:rFonts w:ascii="Times New Roman" w:eastAsia="Times New Roman" w:hAnsi="Times New Roman" w:cs="Times New Roman"/>
                <w:sz w:val="24"/>
                <w:szCs w:val="24"/>
                <w:lang w:eastAsia="fr-FR"/>
              </w:rPr>
              <w:br/>
              <w:t xml:space="preserve">• 1 x Pince à Fixer de </w:t>
            </w:r>
            <w:proofErr w:type="spellStart"/>
            <w:r w:rsidRPr="00B311CD">
              <w:rPr>
                <w:rFonts w:ascii="Times New Roman" w:eastAsia="Times New Roman" w:hAnsi="Times New Roman" w:cs="Times New Roman"/>
                <w:sz w:val="24"/>
                <w:szCs w:val="24"/>
                <w:lang w:eastAsia="fr-FR"/>
              </w:rPr>
              <w:t>Barraquer</w:t>
            </w:r>
            <w:proofErr w:type="spellEnd"/>
            <w:r w:rsidRPr="00B311CD">
              <w:rPr>
                <w:rFonts w:ascii="Times New Roman" w:eastAsia="Times New Roman" w:hAnsi="Times New Roman" w:cs="Times New Roman"/>
                <w:sz w:val="24"/>
                <w:szCs w:val="24"/>
                <w:lang w:eastAsia="fr-FR"/>
              </w:rPr>
              <w:t xml:space="preserve">, 1 x 2 griffes obliques </w:t>
            </w:r>
            <w:r w:rsidRPr="00B311CD">
              <w:rPr>
                <w:rFonts w:ascii="Times New Roman" w:eastAsia="Times New Roman" w:hAnsi="Times New Roman" w:cs="Times New Roman"/>
                <w:sz w:val="24"/>
                <w:szCs w:val="24"/>
                <w:lang w:eastAsia="fr-FR"/>
              </w:rPr>
              <w:br/>
              <w:t xml:space="preserve">• 1 x Pince à Fixer </w:t>
            </w:r>
            <w:proofErr w:type="spellStart"/>
            <w:r w:rsidRPr="00B311CD">
              <w:rPr>
                <w:rFonts w:ascii="Times New Roman" w:eastAsia="Times New Roman" w:hAnsi="Times New Roman" w:cs="Times New Roman"/>
                <w:sz w:val="24"/>
                <w:szCs w:val="24"/>
                <w:lang w:eastAsia="fr-FR"/>
              </w:rPr>
              <w:t>Elschnig</w:t>
            </w:r>
            <w:proofErr w:type="spellEnd"/>
            <w:r w:rsidRPr="00B311CD">
              <w:rPr>
                <w:rFonts w:ascii="Times New Roman" w:eastAsia="Times New Roman" w:hAnsi="Times New Roman" w:cs="Times New Roman"/>
                <w:sz w:val="24"/>
                <w:szCs w:val="24"/>
                <w:lang w:eastAsia="fr-FR"/>
              </w:rPr>
              <w:t xml:space="preserve">, A/G, oblique </w:t>
            </w:r>
            <w:r w:rsidRPr="00B311CD">
              <w:rPr>
                <w:rFonts w:ascii="Times New Roman" w:eastAsia="Times New Roman" w:hAnsi="Times New Roman" w:cs="Times New Roman"/>
                <w:sz w:val="24"/>
                <w:szCs w:val="24"/>
                <w:lang w:eastAsia="fr-FR"/>
              </w:rPr>
              <w:br/>
              <w:t xml:space="preserve">• 1 x Pince à Suture de Tübingen, à plateaux, 10 cm, droite, S/G </w:t>
            </w:r>
          </w:p>
          <w:p w14:paraId="22CB6E20"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1 x Pince Dissection de Bishop-Hartmann, 8 cm, droite, S/G</w:t>
            </w:r>
            <w:r w:rsidRPr="00B311CD">
              <w:rPr>
                <w:rFonts w:ascii="Times New Roman" w:eastAsia="Times New Roman" w:hAnsi="Times New Roman" w:cs="Times New Roman"/>
                <w:sz w:val="24"/>
                <w:szCs w:val="24"/>
                <w:lang w:eastAsia="fr-FR"/>
              </w:rPr>
              <w:br/>
              <w:t xml:space="preserve">• 1 x Pince Dissection de Bishop-Hartmann, 8 cm, droite, A/G </w:t>
            </w:r>
            <w:r w:rsidRPr="00B311CD">
              <w:rPr>
                <w:rFonts w:ascii="Times New Roman" w:eastAsia="Times New Roman" w:hAnsi="Times New Roman" w:cs="Times New Roman"/>
                <w:sz w:val="24"/>
                <w:szCs w:val="24"/>
                <w:lang w:eastAsia="fr-FR"/>
              </w:rPr>
              <w:br/>
              <w:t xml:space="preserve">• 1 x Pince Dissection Graefe, fine, à iris, 10 cm, courbe, S/G </w:t>
            </w:r>
            <w:r w:rsidRPr="00B311CD">
              <w:rPr>
                <w:rFonts w:ascii="Times New Roman" w:eastAsia="Times New Roman" w:hAnsi="Times New Roman" w:cs="Times New Roman"/>
                <w:sz w:val="24"/>
                <w:szCs w:val="24"/>
                <w:lang w:eastAsia="fr-FR"/>
              </w:rPr>
              <w:br/>
              <w:t xml:space="preserve">• 2 x Pince Hémostatique à tendre les fils de </w:t>
            </w:r>
            <w:proofErr w:type="spellStart"/>
            <w:r w:rsidRPr="00B311CD">
              <w:rPr>
                <w:rFonts w:ascii="Times New Roman" w:eastAsia="Times New Roman" w:hAnsi="Times New Roman" w:cs="Times New Roman"/>
                <w:sz w:val="24"/>
                <w:szCs w:val="24"/>
                <w:lang w:eastAsia="fr-FR"/>
              </w:rPr>
              <w:t>Wecker</w:t>
            </w:r>
            <w:proofErr w:type="spellEnd"/>
            <w:r w:rsidRPr="00B311CD">
              <w:rPr>
                <w:rFonts w:ascii="Times New Roman" w:eastAsia="Times New Roman" w:hAnsi="Times New Roman" w:cs="Times New Roman"/>
                <w:sz w:val="24"/>
                <w:szCs w:val="24"/>
                <w:lang w:eastAsia="fr-FR"/>
              </w:rPr>
              <w:t xml:space="preserve">, 5 cm, droite </w:t>
            </w:r>
          </w:p>
          <w:p w14:paraId="714C7FE3"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 1 x Porte-aiguille </w:t>
            </w:r>
            <w:proofErr w:type="spellStart"/>
            <w:r w:rsidRPr="00B311CD">
              <w:rPr>
                <w:rFonts w:ascii="Times New Roman" w:eastAsia="Times New Roman" w:hAnsi="Times New Roman" w:cs="Times New Roman"/>
                <w:sz w:val="24"/>
                <w:szCs w:val="24"/>
                <w:lang w:eastAsia="fr-FR"/>
              </w:rPr>
              <w:t>Castroviejo</w:t>
            </w:r>
            <w:proofErr w:type="spellEnd"/>
            <w:r w:rsidRPr="00B311CD">
              <w:rPr>
                <w:rFonts w:ascii="Times New Roman" w:eastAsia="Times New Roman" w:hAnsi="Times New Roman" w:cs="Times New Roman"/>
                <w:sz w:val="24"/>
                <w:szCs w:val="24"/>
                <w:lang w:eastAsia="fr-FR"/>
              </w:rPr>
              <w:t xml:space="preserve">, mousse, 14 cm, droit </w:t>
            </w:r>
            <w:r w:rsidRPr="00B311CD">
              <w:rPr>
                <w:rFonts w:ascii="Times New Roman" w:eastAsia="Times New Roman" w:hAnsi="Times New Roman" w:cs="Times New Roman"/>
                <w:sz w:val="24"/>
                <w:szCs w:val="24"/>
                <w:lang w:eastAsia="fr-FR"/>
              </w:rPr>
              <w:br/>
              <w:t xml:space="preserve">• 1 x Spatule à Iris </w:t>
            </w:r>
            <w:proofErr w:type="spellStart"/>
            <w:r w:rsidRPr="00B311CD">
              <w:rPr>
                <w:rFonts w:ascii="Times New Roman" w:eastAsia="Times New Roman" w:hAnsi="Times New Roman" w:cs="Times New Roman"/>
                <w:sz w:val="24"/>
                <w:szCs w:val="24"/>
                <w:lang w:eastAsia="fr-FR"/>
              </w:rPr>
              <w:t>Castroviejo</w:t>
            </w:r>
            <w:proofErr w:type="spellEnd"/>
            <w:r w:rsidRPr="00B311CD">
              <w:rPr>
                <w:rFonts w:ascii="Times New Roman" w:eastAsia="Times New Roman" w:hAnsi="Times New Roman" w:cs="Times New Roman"/>
                <w:sz w:val="24"/>
                <w:szCs w:val="24"/>
                <w:lang w:eastAsia="fr-FR"/>
              </w:rPr>
              <w:t xml:space="preserve"> </w:t>
            </w:r>
            <w:r w:rsidRPr="00B311CD">
              <w:rPr>
                <w:rFonts w:ascii="Times New Roman" w:eastAsia="Times New Roman" w:hAnsi="Times New Roman" w:cs="Times New Roman"/>
                <w:sz w:val="24"/>
                <w:szCs w:val="24"/>
                <w:lang w:eastAsia="fr-FR"/>
              </w:rPr>
              <w:br/>
              <w:t xml:space="preserve">• 1 x Spatule à Iris De </w:t>
            </w:r>
            <w:proofErr w:type="spellStart"/>
            <w:r w:rsidRPr="00B311CD">
              <w:rPr>
                <w:rFonts w:ascii="Times New Roman" w:eastAsia="Times New Roman" w:hAnsi="Times New Roman" w:cs="Times New Roman"/>
                <w:sz w:val="24"/>
                <w:szCs w:val="24"/>
                <w:lang w:eastAsia="fr-FR"/>
              </w:rPr>
              <w:t>Wecker</w:t>
            </w:r>
            <w:proofErr w:type="spellEnd"/>
            <w:r w:rsidRPr="00B311CD">
              <w:rPr>
                <w:rFonts w:ascii="Times New Roman" w:eastAsia="Times New Roman" w:hAnsi="Times New Roman" w:cs="Times New Roman"/>
                <w:sz w:val="24"/>
                <w:szCs w:val="24"/>
                <w:lang w:eastAsia="fr-FR"/>
              </w:rPr>
              <w:t xml:space="preserve"> </w:t>
            </w:r>
            <w:r w:rsidRPr="00B311CD">
              <w:rPr>
                <w:rFonts w:ascii="Times New Roman" w:eastAsia="Times New Roman" w:hAnsi="Times New Roman" w:cs="Times New Roman"/>
                <w:sz w:val="24"/>
                <w:szCs w:val="24"/>
                <w:lang w:eastAsia="fr-FR"/>
              </w:rPr>
              <w:br/>
              <w:t xml:space="preserve">• 1 x Seringue en Verre 3 ml / cc, bout métal centré LUER HORS COMMERCIALIS </w:t>
            </w:r>
            <w:r w:rsidRPr="00B311CD">
              <w:rPr>
                <w:rFonts w:ascii="Times New Roman" w:eastAsia="Times New Roman" w:hAnsi="Times New Roman" w:cs="Times New Roman"/>
                <w:sz w:val="24"/>
                <w:szCs w:val="24"/>
                <w:lang w:eastAsia="fr-FR"/>
              </w:rPr>
              <w:br/>
              <w:t xml:space="preserve">• 1 x Tapis en silicone, 20 x 30 cm </w:t>
            </w:r>
          </w:p>
          <w:p w14:paraId="1ED3257F" w14:textId="77777777" w:rsidR="00885321" w:rsidRPr="00C777AD" w:rsidRDefault="00885321" w:rsidP="00675D39">
            <w:pPr>
              <w:spacing w:after="0" w:line="240" w:lineRule="auto"/>
              <w:jc w:val="center"/>
              <w:rPr>
                <w:rFonts w:ascii="Times New Roman" w:eastAsia="Times New Roman" w:hAnsi="Times New Roman" w:cs="Times New Roman"/>
                <w:sz w:val="24"/>
                <w:szCs w:val="24"/>
                <w:lang w:eastAsia="fr-FR"/>
              </w:rPr>
            </w:pPr>
          </w:p>
        </w:tc>
        <w:tc>
          <w:tcPr>
            <w:tcW w:w="2592" w:type="dxa"/>
            <w:tcBorders>
              <w:top w:val="single" w:sz="8" w:space="0" w:color="auto"/>
              <w:left w:val="nil"/>
              <w:bottom w:val="single" w:sz="8" w:space="0" w:color="auto"/>
              <w:right w:val="single" w:sz="4" w:space="0" w:color="auto"/>
            </w:tcBorders>
            <w:vAlign w:val="center"/>
          </w:tcPr>
          <w:p w14:paraId="255240B2" w14:textId="77777777" w:rsidR="00885321" w:rsidRPr="00C40022" w:rsidRDefault="00885321" w:rsidP="00675D39">
            <w:pPr>
              <w:spacing w:before="100" w:beforeAutospacing="1" w:afterAutospacing="1"/>
              <w:jc w:val="both"/>
              <w:rPr>
                <w:rFonts w:ascii="Times New Roman" w:eastAsia="Times New Roman" w:hAnsi="Times New Roman" w:cs="Times New Roman"/>
                <w:sz w:val="24"/>
                <w:szCs w:val="24"/>
                <w:lang w:eastAsia="fr-FR"/>
              </w:rPr>
            </w:pPr>
          </w:p>
        </w:tc>
      </w:tr>
      <w:tr w:rsidR="00885321" w:rsidRPr="00C40022" w14:paraId="2D6B9971" w14:textId="77777777" w:rsidTr="00675D39">
        <w:trPr>
          <w:trHeight w:val="624"/>
          <w:jc w:val="center"/>
        </w:trPr>
        <w:tc>
          <w:tcPr>
            <w:tcW w:w="1444" w:type="dxa"/>
            <w:tcBorders>
              <w:top w:val="single" w:sz="8" w:space="0" w:color="auto"/>
              <w:left w:val="single" w:sz="8" w:space="0" w:color="auto"/>
              <w:bottom w:val="single" w:sz="8" w:space="0" w:color="auto"/>
              <w:right w:val="single" w:sz="4" w:space="0" w:color="auto"/>
            </w:tcBorders>
            <w:vAlign w:val="bottom"/>
          </w:tcPr>
          <w:p w14:paraId="1A2357D8" w14:textId="77777777" w:rsidR="00885321" w:rsidRPr="00B47B86" w:rsidRDefault="00885321" w:rsidP="00675D39">
            <w:pPr>
              <w:spacing w:after="0" w:line="240" w:lineRule="auto"/>
              <w:ind w:left="1080"/>
              <w:rPr>
                <w:rFonts w:ascii="Times New Roman" w:eastAsia="Times New Roman" w:hAnsi="Times New Roman" w:cs="Times New Roman"/>
                <w:sz w:val="24"/>
                <w:szCs w:val="24"/>
                <w:lang w:eastAsia="fr-FR"/>
              </w:rPr>
            </w:pPr>
            <w:r>
              <w:rPr>
                <w:rFonts w:ascii="Calibri" w:hAnsi="Calibri" w:cs="Calibri"/>
                <w:color w:val="000000"/>
              </w:rPr>
              <w:t>24</w:t>
            </w:r>
          </w:p>
        </w:tc>
        <w:tc>
          <w:tcPr>
            <w:tcW w:w="1913" w:type="dxa"/>
            <w:tcBorders>
              <w:top w:val="single" w:sz="8" w:space="0" w:color="auto"/>
              <w:left w:val="single" w:sz="8" w:space="0" w:color="auto"/>
              <w:bottom w:val="single" w:sz="8" w:space="0" w:color="auto"/>
              <w:right w:val="single" w:sz="4" w:space="0" w:color="auto"/>
            </w:tcBorders>
            <w:shd w:val="clear" w:color="auto" w:fill="auto"/>
            <w:vAlign w:val="center"/>
          </w:tcPr>
          <w:p w14:paraId="58EDB902" w14:textId="77777777" w:rsidR="00885321" w:rsidRPr="00B311C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Boite de vitrectomie</w:t>
            </w:r>
          </w:p>
          <w:p w14:paraId="32DF5CC4" w14:textId="77777777" w:rsidR="00885321" w:rsidRPr="00362DED" w:rsidRDefault="00885321" w:rsidP="00675D39">
            <w:pPr>
              <w:spacing w:after="0" w:line="240" w:lineRule="auto"/>
              <w:jc w:val="center"/>
              <w:rPr>
                <w:rFonts w:ascii="Calibri" w:eastAsia="Calibri" w:hAnsi="Calibri" w:cs="Times New Roman"/>
              </w:rPr>
            </w:pPr>
            <w:r w:rsidRPr="00B311CD">
              <w:rPr>
                <w:rFonts w:ascii="Times New Roman" w:eastAsia="Times New Roman" w:hAnsi="Times New Roman" w:cs="Times New Roman"/>
                <w:sz w:val="24"/>
                <w:szCs w:val="24"/>
                <w:lang w:eastAsia="fr-FR"/>
              </w:rPr>
              <w:t>Avec lentilles</w:t>
            </w:r>
          </w:p>
        </w:tc>
        <w:tc>
          <w:tcPr>
            <w:tcW w:w="4009" w:type="dxa"/>
            <w:tcBorders>
              <w:top w:val="single" w:sz="8" w:space="0" w:color="auto"/>
              <w:left w:val="nil"/>
              <w:bottom w:val="single" w:sz="8" w:space="0" w:color="auto"/>
              <w:right w:val="single" w:sz="4" w:space="0" w:color="auto"/>
            </w:tcBorders>
            <w:shd w:val="clear" w:color="auto" w:fill="auto"/>
          </w:tcPr>
          <w:p w14:paraId="3DF69947"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Marque : à préciser</w:t>
            </w:r>
          </w:p>
          <w:p w14:paraId="38631CF9"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Type : à préciser</w:t>
            </w:r>
          </w:p>
          <w:p w14:paraId="4D5B50AD"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p>
          <w:p w14:paraId="4332DCFB"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Composé de :</w:t>
            </w:r>
          </w:p>
          <w:p w14:paraId="115464C0"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1 Boîte inox, 18 x 8 x 4 cm</w:t>
            </w:r>
            <w:r w:rsidRPr="00B311CD">
              <w:rPr>
                <w:rFonts w:ascii="Times New Roman" w:eastAsia="Times New Roman" w:hAnsi="Times New Roman" w:cs="Times New Roman"/>
                <w:sz w:val="24"/>
                <w:szCs w:val="24"/>
                <w:lang w:eastAsia="fr-FR"/>
              </w:rPr>
              <w:br/>
              <w:t xml:space="preserve">1 Blépharostat </w:t>
            </w:r>
            <w:proofErr w:type="spellStart"/>
            <w:r w:rsidRPr="00B311CD">
              <w:rPr>
                <w:rFonts w:ascii="Times New Roman" w:eastAsia="Times New Roman" w:hAnsi="Times New Roman" w:cs="Times New Roman"/>
                <w:sz w:val="24"/>
                <w:szCs w:val="24"/>
                <w:lang w:eastAsia="fr-FR"/>
              </w:rPr>
              <w:t>Pley</w:t>
            </w:r>
            <w:proofErr w:type="spellEnd"/>
            <w:r w:rsidRPr="00B311CD">
              <w:rPr>
                <w:rFonts w:ascii="Times New Roman" w:eastAsia="Times New Roman" w:hAnsi="Times New Roman" w:cs="Times New Roman"/>
                <w:sz w:val="24"/>
                <w:szCs w:val="24"/>
                <w:lang w:eastAsia="fr-FR"/>
              </w:rPr>
              <w:t>, 7 cm</w:t>
            </w:r>
            <w:r w:rsidRPr="00B311CD">
              <w:rPr>
                <w:rFonts w:ascii="Times New Roman" w:eastAsia="Times New Roman" w:hAnsi="Times New Roman" w:cs="Times New Roman"/>
                <w:sz w:val="24"/>
                <w:szCs w:val="24"/>
                <w:lang w:eastAsia="fr-FR"/>
              </w:rPr>
              <w:br/>
              <w:t xml:space="preserve">1 Ciseaux de </w:t>
            </w:r>
            <w:proofErr w:type="spellStart"/>
            <w:r w:rsidRPr="00B311CD">
              <w:rPr>
                <w:rFonts w:ascii="Times New Roman" w:eastAsia="Times New Roman" w:hAnsi="Times New Roman" w:cs="Times New Roman"/>
                <w:sz w:val="24"/>
                <w:szCs w:val="24"/>
                <w:lang w:eastAsia="fr-FR"/>
              </w:rPr>
              <w:t>Castroviejo</w:t>
            </w:r>
            <w:proofErr w:type="spellEnd"/>
            <w:r w:rsidRPr="00B311CD">
              <w:rPr>
                <w:rFonts w:ascii="Times New Roman" w:eastAsia="Times New Roman" w:hAnsi="Times New Roman" w:cs="Times New Roman"/>
                <w:sz w:val="24"/>
                <w:szCs w:val="24"/>
                <w:lang w:eastAsia="fr-FR"/>
              </w:rPr>
              <w:t>, à cornée, courbes, mousses, 10 cm</w:t>
            </w:r>
            <w:r w:rsidRPr="00B311CD">
              <w:rPr>
                <w:rFonts w:ascii="Times New Roman" w:eastAsia="Times New Roman" w:hAnsi="Times New Roman" w:cs="Times New Roman"/>
                <w:sz w:val="24"/>
                <w:szCs w:val="24"/>
                <w:lang w:eastAsia="fr-FR"/>
              </w:rPr>
              <w:br/>
              <w:t xml:space="preserve">1 Ciseaux à Cornée de </w:t>
            </w:r>
            <w:proofErr w:type="spellStart"/>
            <w:r w:rsidRPr="00B311CD">
              <w:rPr>
                <w:rFonts w:ascii="Times New Roman" w:eastAsia="Times New Roman" w:hAnsi="Times New Roman" w:cs="Times New Roman"/>
                <w:sz w:val="24"/>
                <w:szCs w:val="24"/>
                <w:lang w:eastAsia="fr-FR"/>
              </w:rPr>
              <w:t>Katzin</w:t>
            </w:r>
            <w:proofErr w:type="spellEnd"/>
            <w:r w:rsidRPr="00B311CD">
              <w:rPr>
                <w:rFonts w:ascii="Times New Roman" w:eastAsia="Times New Roman" w:hAnsi="Times New Roman" w:cs="Times New Roman"/>
                <w:sz w:val="24"/>
                <w:szCs w:val="24"/>
                <w:lang w:eastAsia="fr-FR"/>
              </w:rPr>
              <w:t>, lames à droite, 9 cm</w:t>
            </w:r>
            <w:r w:rsidRPr="00B311CD">
              <w:rPr>
                <w:rFonts w:ascii="Times New Roman" w:eastAsia="Times New Roman" w:hAnsi="Times New Roman" w:cs="Times New Roman"/>
                <w:sz w:val="24"/>
                <w:szCs w:val="24"/>
                <w:lang w:eastAsia="fr-FR"/>
              </w:rPr>
              <w:br/>
              <w:t xml:space="preserve">1 Ciseaux à Cornée de </w:t>
            </w:r>
            <w:proofErr w:type="spellStart"/>
            <w:r w:rsidRPr="00B311CD">
              <w:rPr>
                <w:rFonts w:ascii="Times New Roman" w:eastAsia="Times New Roman" w:hAnsi="Times New Roman" w:cs="Times New Roman"/>
                <w:sz w:val="24"/>
                <w:szCs w:val="24"/>
                <w:lang w:eastAsia="fr-FR"/>
              </w:rPr>
              <w:t>Katzin</w:t>
            </w:r>
            <w:proofErr w:type="spellEnd"/>
            <w:r w:rsidRPr="00B311CD">
              <w:rPr>
                <w:rFonts w:ascii="Times New Roman" w:eastAsia="Times New Roman" w:hAnsi="Times New Roman" w:cs="Times New Roman"/>
                <w:sz w:val="24"/>
                <w:szCs w:val="24"/>
                <w:lang w:eastAsia="fr-FR"/>
              </w:rPr>
              <w:t>, lames à gauche, 9 cm</w:t>
            </w:r>
            <w:r w:rsidRPr="00B311CD">
              <w:rPr>
                <w:rFonts w:ascii="Times New Roman" w:eastAsia="Times New Roman" w:hAnsi="Times New Roman" w:cs="Times New Roman"/>
                <w:sz w:val="24"/>
                <w:szCs w:val="24"/>
                <w:lang w:eastAsia="fr-FR"/>
              </w:rPr>
              <w:br/>
            </w:r>
            <w:r w:rsidRPr="00B311CD">
              <w:rPr>
                <w:rFonts w:ascii="Times New Roman" w:eastAsia="Times New Roman" w:hAnsi="Times New Roman" w:cs="Times New Roman"/>
                <w:sz w:val="24"/>
                <w:szCs w:val="24"/>
                <w:lang w:eastAsia="fr-FR"/>
              </w:rPr>
              <w:lastRenderedPageBreak/>
              <w:t xml:space="preserve">1 Compas </w:t>
            </w:r>
            <w:proofErr w:type="spellStart"/>
            <w:r w:rsidRPr="00B311CD">
              <w:rPr>
                <w:rFonts w:ascii="Times New Roman" w:eastAsia="Times New Roman" w:hAnsi="Times New Roman" w:cs="Times New Roman"/>
                <w:sz w:val="24"/>
                <w:szCs w:val="24"/>
                <w:lang w:eastAsia="fr-FR"/>
              </w:rPr>
              <w:t>Castroviejo</w:t>
            </w:r>
            <w:proofErr w:type="spellEnd"/>
            <w:r w:rsidRPr="00B311CD">
              <w:rPr>
                <w:rFonts w:ascii="Times New Roman" w:eastAsia="Times New Roman" w:hAnsi="Times New Roman" w:cs="Times New Roman"/>
                <w:sz w:val="24"/>
                <w:szCs w:val="24"/>
                <w:lang w:eastAsia="fr-FR"/>
              </w:rPr>
              <w:br/>
              <w:t>1 Couteau à Cataracte Graefe</w:t>
            </w:r>
            <w:r w:rsidRPr="00B311CD">
              <w:rPr>
                <w:rFonts w:ascii="Times New Roman" w:eastAsia="Times New Roman" w:hAnsi="Times New Roman" w:cs="Times New Roman"/>
                <w:sz w:val="24"/>
                <w:szCs w:val="24"/>
                <w:lang w:eastAsia="fr-FR"/>
              </w:rPr>
              <w:br/>
              <w:t>1 Canule SFO, double courant</w:t>
            </w:r>
            <w:r w:rsidRPr="00B311CD">
              <w:rPr>
                <w:rFonts w:ascii="Times New Roman" w:eastAsia="Times New Roman" w:hAnsi="Times New Roman" w:cs="Times New Roman"/>
                <w:sz w:val="24"/>
                <w:szCs w:val="24"/>
                <w:lang w:eastAsia="fr-FR"/>
              </w:rPr>
              <w:br/>
              <w:t>1 Micro-</w:t>
            </w:r>
            <w:proofErr w:type="spellStart"/>
            <w:r w:rsidRPr="00B311CD">
              <w:rPr>
                <w:rFonts w:ascii="Times New Roman" w:eastAsia="Times New Roman" w:hAnsi="Times New Roman" w:cs="Times New Roman"/>
                <w:sz w:val="24"/>
                <w:szCs w:val="24"/>
                <w:lang w:eastAsia="fr-FR"/>
              </w:rPr>
              <w:t>Cliveleur</w:t>
            </w:r>
            <w:proofErr w:type="spellEnd"/>
            <w:r w:rsidRPr="00B311CD">
              <w:rPr>
                <w:rFonts w:ascii="Times New Roman" w:eastAsia="Times New Roman" w:hAnsi="Times New Roman" w:cs="Times New Roman"/>
                <w:sz w:val="24"/>
                <w:szCs w:val="24"/>
                <w:lang w:eastAsia="fr-FR"/>
              </w:rPr>
              <w:t xml:space="preserve"> de </w:t>
            </w:r>
            <w:proofErr w:type="spellStart"/>
            <w:r w:rsidRPr="00B311CD">
              <w:rPr>
                <w:rFonts w:ascii="Times New Roman" w:eastAsia="Times New Roman" w:hAnsi="Times New Roman" w:cs="Times New Roman"/>
                <w:sz w:val="24"/>
                <w:szCs w:val="24"/>
                <w:lang w:eastAsia="fr-FR"/>
              </w:rPr>
              <w:t>Strampelli</w:t>
            </w:r>
            <w:proofErr w:type="spellEnd"/>
            <w:r w:rsidRPr="00B311CD">
              <w:rPr>
                <w:rFonts w:ascii="Times New Roman" w:eastAsia="Times New Roman" w:hAnsi="Times New Roman" w:cs="Times New Roman"/>
                <w:sz w:val="24"/>
                <w:szCs w:val="24"/>
                <w:lang w:eastAsia="fr-FR"/>
              </w:rPr>
              <w:br/>
              <w:t xml:space="preserve">1 Pince à Fixer </w:t>
            </w:r>
            <w:proofErr w:type="spellStart"/>
            <w:r w:rsidRPr="00B311CD">
              <w:rPr>
                <w:rFonts w:ascii="Times New Roman" w:eastAsia="Times New Roman" w:hAnsi="Times New Roman" w:cs="Times New Roman"/>
                <w:sz w:val="24"/>
                <w:szCs w:val="24"/>
                <w:lang w:eastAsia="fr-FR"/>
              </w:rPr>
              <w:t>Elschnig</w:t>
            </w:r>
            <w:proofErr w:type="spellEnd"/>
            <w:r w:rsidRPr="00B311CD">
              <w:rPr>
                <w:rFonts w:ascii="Times New Roman" w:eastAsia="Times New Roman" w:hAnsi="Times New Roman" w:cs="Times New Roman"/>
                <w:sz w:val="24"/>
                <w:szCs w:val="24"/>
                <w:lang w:eastAsia="fr-FR"/>
              </w:rPr>
              <w:t>, A/G, oblique</w:t>
            </w:r>
            <w:r w:rsidRPr="00B311CD">
              <w:rPr>
                <w:rFonts w:ascii="Times New Roman" w:eastAsia="Times New Roman" w:hAnsi="Times New Roman" w:cs="Times New Roman"/>
                <w:sz w:val="24"/>
                <w:szCs w:val="24"/>
                <w:lang w:eastAsia="fr-FR"/>
              </w:rPr>
              <w:br/>
              <w:t xml:space="preserve">1 Pince à Suture de </w:t>
            </w:r>
            <w:proofErr w:type="spellStart"/>
            <w:r w:rsidRPr="00B311CD">
              <w:rPr>
                <w:rFonts w:ascii="Times New Roman" w:eastAsia="Times New Roman" w:hAnsi="Times New Roman" w:cs="Times New Roman"/>
                <w:sz w:val="24"/>
                <w:szCs w:val="24"/>
                <w:lang w:eastAsia="fr-FR"/>
              </w:rPr>
              <w:t>Paufique</w:t>
            </w:r>
            <w:proofErr w:type="spellEnd"/>
            <w:r w:rsidRPr="00B311CD">
              <w:rPr>
                <w:rFonts w:ascii="Times New Roman" w:eastAsia="Times New Roman" w:hAnsi="Times New Roman" w:cs="Times New Roman"/>
                <w:sz w:val="24"/>
                <w:szCs w:val="24"/>
                <w:lang w:eastAsia="fr-FR"/>
              </w:rPr>
              <w:br/>
              <w:t xml:space="preserve">1 Pince Capsulaire Schweigger, </w:t>
            </w:r>
            <w:proofErr w:type="spellStart"/>
            <w:r w:rsidRPr="00B311CD">
              <w:rPr>
                <w:rFonts w:ascii="Times New Roman" w:eastAsia="Times New Roman" w:hAnsi="Times New Roman" w:cs="Times New Roman"/>
                <w:sz w:val="24"/>
                <w:szCs w:val="24"/>
                <w:lang w:eastAsia="fr-FR"/>
              </w:rPr>
              <w:t>multigriffes</w:t>
            </w:r>
            <w:proofErr w:type="spellEnd"/>
            <w:r w:rsidRPr="00B311CD">
              <w:rPr>
                <w:rFonts w:ascii="Times New Roman" w:eastAsia="Times New Roman" w:hAnsi="Times New Roman" w:cs="Times New Roman"/>
                <w:sz w:val="24"/>
                <w:szCs w:val="24"/>
                <w:lang w:eastAsia="fr-FR"/>
              </w:rPr>
              <w:t>, angulaire, 10 cm</w:t>
            </w:r>
            <w:r w:rsidRPr="00B311CD">
              <w:rPr>
                <w:rFonts w:ascii="Times New Roman" w:eastAsia="Times New Roman" w:hAnsi="Times New Roman" w:cs="Times New Roman"/>
                <w:sz w:val="24"/>
                <w:szCs w:val="24"/>
                <w:lang w:eastAsia="fr-FR"/>
              </w:rPr>
              <w:br/>
              <w:t xml:space="preserve">1 Pince Capsulaire </w:t>
            </w:r>
            <w:proofErr w:type="spellStart"/>
            <w:r w:rsidRPr="00B311CD">
              <w:rPr>
                <w:rFonts w:ascii="Times New Roman" w:eastAsia="Times New Roman" w:hAnsi="Times New Roman" w:cs="Times New Roman"/>
                <w:sz w:val="24"/>
                <w:szCs w:val="24"/>
                <w:lang w:eastAsia="fr-FR"/>
              </w:rPr>
              <w:t>Arruga</w:t>
            </w:r>
            <w:proofErr w:type="spellEnd"/>
            <w:r w:rsidRPr="00B311CD">
              <w:rPr>
                <w:rFonts w:ascii="Times New Roman" w:eastAsia="Times New Roman" w:hAnsi="Times New Roman" w:cs="Times New Roman"/>
                <w:sz w:val="24"/>
                <w:szCs w:val="24"/>
                <w:lang w:eastAsia="fr-FR"/>
              </w:rPr>
              <w:t>, 9.5 cm</w:t>
            </w:r>
            <w:r w:rsidRPr="00B311CD">
              <w:rPr>
                <w:rFonts w:ascii="Times New Roman" w:eastAsia="Times New Roman" w:hAnsi="Times New Roman" w:cs="Times New Roman"/>
                <w:sz w:val="24"/>
                <w:szCs w:val="24"/>
                <w:lang w:eastAsia="fr-FR"/>
              </w:rPr>
              <w:br/>
              <w:t xml:space="preserve">2 Pince Hémostatique à tendre les fils de </w:t>
            </w:r>
            <w:proofErr w:type="spellStart"/>
            <w:r w:rsidRPr="00B311CD">
              <w:rPr>
                <w:rFonts w:ascii="Times New Roman" w:eastAsia="Times New Roman" w:hAnsi="Times New Roman" w:cs="Times New Roman"/>
                <w:sz w:val="24"/>
                <w:szCs w:val="24"/>
                <w:lang w:eastAsia="fr-FR"/>
              </w:rPr>
              <w:t>Wecker</w:t>
            </w:r>
            <w:proofErr w:type="spellEnd"/>
            <w:r w:rsidRPr="00B311CD">
              <w:rPr>
                <w:rFonts w:ascii="Times New Roman" w:eastAsia="Times New Roman" w:hAnsi="Times New Roman" w:cs="Times New Roman"/>
                <w:sz w:val="24"/>
                <w:szCs w:val="24"/>
                <w:lang w:eastAsia="fr-FR"/>
              </w:rPr>
              <w:t>, 5 cm, droite</w:t>
            </w:r>
            <w:r w:rsidRPr="00B311CD">
              <w:rPr>
                <w:rFonts w:ascii="Times New Roman" w:eastAsia="Times New Roman" w:hAnsi="Times New Roman" w:cs="Times New Roman"/>
                <w:sz w:val="24"/>
                <w:szCs w:val="24"/>
                <w:lang w:eastAsia="fr-FR"/>
              </w:rPr>
              <w:br/>
              <w:t xml:space="preserve">1 Porte-aiguille </w:t>
            </w:r>
            <w:proofErr w:type="spellStart"/>
            <w:r w:rsidRPr="00B311CD">
              <w:rPr>
                <w:rFonts w:ascii="Times New Roman" w:eastAsia="Times New Roman" w:hAnsi="Times New Roman" w:cs="Times New Roman"/>
                <w:sz w:val="24"/>
                <w:szCs w:val="24"/>
                <w:lang w:eastAsia="fr-FR"/>
              </w:rPr>
              <w:t>Barraquer</w:t>
            </w:r>
            <w:proofErr w:type="spellEnd"/>
            <w:r w:rsidRPr="00B311CD">
              <w:rPr>
                <w:rFonts w:ascii="Times New Roman" w:eastAsia="Times New Roman" w:hAnsi="Times New Roman" w:cs="Times New Roman"/>
                <w:sz w:val="24"/>
                <w:szCs w:val="24"/>
                <w:lang w:eastAsia="fr-FR"/>
              </w:rPr>
              <w:t>, courbe, 13 cm, mors universels.</w:t>
            </w:r>
          </w:p>
          <w:p w14:paraId="6DA9CBE0"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p>
          <w:p w14:paraId="25FF3E12"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A fournir avec :</w:t>
            </w:r>
          </w:p>
          <w:p w14:paraId="4BFD0F61"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p>
          <w:p w14:paraId="4643EA15" w14:textId="77777777" w:rsidR="00885321" w:rsidRPr="00B311CD" w:rsidRDefault="00885321" w:rsidP="000F7285">
            <w:pPr>
              <w:numPr>
                <w:ilvl w:val="1"/>
                <w:numId w:val="140"/>
              </w:numPr>
              <w:spacing w:after="0" w:line="240" w:lineRule="auto"/>
              <w:ind w:left="498"/>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Boite de 10 Lentilles de vitrectomie jetable : Prisme 30°, vue de moyenne (20°) ou lointaine (30°) périphérie ;</w:t>
            </w:r>
          </w:p>
          <w:p w14:paraId="36780C69" w14:textId="77777777" w:rsidR="00885321" w:rsidRPr="00B311CD" w:rsidRDefault="00885321" w:rsidP="000F7285">
            <w:pPr>
              <w:numPr>
                <w:ilvl w:val="1"/>
                <w:numId w:val="140"/>
              </w:numPr>
              <w:spacing w:after="0" w:line="240" w:lineRule="auto"/>
              <w:ind w:left="498"/>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Boite de 10 Lentilles de vitrectomie jetable : vue large, vue du centre jusqu'à la partie équatoriale de la cavité vitréenne ;</w:t>
            </w:r>
          </w:p>
          <w:p w14:paraId="3680D763" w14:textId="77777777" w:rsidR="00885321" w:rsidRPr="00B311CD" w:rsidRDefault="00885321" w:rsidP="000F7285">
            <w:pPr>
              <w:numPr>
                <w:ilvl w:val="1"/>
                <w:numId w:val="140"/>
              </w:numPr>
              <w:spacing w:after="0" w:line="240" w:lineRule="auto"/>
              <w:ind w:left="498"/>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Boite de 10 Lentilles de vitrectomie jetable : loupe, vue détaillée et agrandie du pôle postérieur central ;</w:t>
            </w:r>
          </w:p>
          <w:p w14:paraId="07D3B022" w14:textId="77777777" w:rsidR="00885321" w:rsidRPr="00B311CD" w:rsidRDefault="00885321" w:rsidP="000F7285">
            <w:pPr>
              <w:numPr>
                <w:ilvl w:val="1"/>
                <w:numId w:val="140"/>
              </w:numPr>
              <w:spacing w:after="0" w:line="240" w:lineRule="auto"/>
              <w:ind w:left="498"/>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Boite de 10 Lentilles de vitrectomie jetable : Biconcave, vue du vitré central et du fond d'œil lors d'une procédure d'échange d'air fluide.</w:t>
            </w:r>
          </w:p>
          <w:p w14:paraId="5F18C08C" w14:textId="77777777" w:rsidR="00885321" w:rsidRPr="00C777A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 </w:t>
            </w:r>
          </w:p>
        </w:tc>
        <w:tc>
          <w:tcPr>
            <w:tcW w:w="2592" w:type="dxa"/>
            <w:tcBorders>
              <w:top w:val="single" w:sz="8" w:space="0" w:color="auto"/>
              <w:left w:val="nil"/>
              <w:bottom w:val="single" w:sz="8" w:space="0" w:color="auto"/>
              <w:right w:val="single" w:sz="4" w:space="0" w:color="auto"/>
            </w:tcBorders>
          </w:tcPr>
          <w:p w14:paraId="539F9D8A" w14:textId="77777777" w:rsidR="00885321" w:rsidRPr="00C40022" w:rsidRDefault="00885321" w:rsidP="00675D39">
            <w:pPr>
              <w:spacing w:before="100" w:beforeAutospacing="1" w:afterAutospacing="1"/>
              <w:jc w:val="both"/>
              <w:rPr>
                <w:rFonts w:ascii="Times New Roman" w:eastAsia="Times New Roman" w:hAnsi="Times New Roman" w:cs="Times New Roman"/>
                <w:sz w:val="24"/>
                <w:szCs w:val="24"/>
                <w:lang w:eastAsia="fr-FR"/>
              </w:rPr>
            </w:pPr>
          </w:p>
        </w:tc>
      </w:tr>
      <w:tr w:rsidR="00885321" w:rsidRPr="00C40022" w14:paraId="1FC98FF4" w14:textId="77777777" w:rsidTr="00675D39">
        <w:trPr>
          <w:trHeight w:val="624"/>
          <w:jc w:val="center"/>
        </w:trPr>
        <w:tc>
          <w:tcPr>
            <w:tcW w:w="1444" w:type="dxa"/>
            <w:tcBorders>
              <w:top w:val="single" w:sz="8" w:space="0" w:color="auto"/>
              <w:left w:val="single" w:sz="8" w:space="0" w:color="auto"/>
              <w:bottom w:val="single" w:sz="8" w:space="0" w:color="auto"/>
              <w:right w:val="single" w:sz="4" w:space="0" w:color="auto"/>
            </w:tcBorders>
            <w:vAlign w:val="bottom"/>
          </w:tcPr>
          <w:p w14:paraId="13EA4385" w14:textId="77777777" w:rsidR="00885321" w:rsidRPr="00B47B86" w:rsidRDefault="00885321" w:rsidP="00675D39">
            <w:pPr>
              <w:spacing w:after="0" w:line="240" w:lineRule="auto"/>
              <w:ind w:left="1080"/>
              <w:rPr>
                <w:rFonts w:ascii="Times New Roman" w:eastAsia="Times New Roman" w:hAnsi="Times New Roman" w:cs="Times New Roman"/>
                <w:sz w:val="24"/>
                <w:szCs w:val="24"/>
                <w:lang w:eastAsia="fr-FR"/>
              </w:rPr>
            </w:pPr>
            <w:r>
              <w:rPr>
                <w:rFonts w:ascii="Calibri" w:hAnsi="Calibri" w:cs="Calibri"/>
                <w:color w:val="000000"/>
              </w:rPr>
              <w:t>25</w:t>
            </w:r>
          </w:p>
        </w:tc>
        <w:tc>
          <w:tcPr>
            <w:tcW w:w="1913" w:type="dxa"/>
            <w:tcBorders>
              <w:top w:val="single" w:sz="8" w:space="0" w:color="auto"/>
              <w:left w:val="single" w:sz="8" w:space="0" w:color="auto"/>
              <w:bottom w:val="single" w:sz="8" w:space="0" w:color="auto"/>
              <w:right w:val="single" w:sz="4" w:space="0" w:color="auto"/>
            </w:tcBorders>
            <w:shd w:val="clear" w:color="auto" w:fill="auto"/>
            <w:vAlign w:val="center"/>
          </w:tcPr>
          <w:p w14:paraId="1D2CF306" w14:textId="77777777" w:rsidR="00885321" w:rsidRPr="00362DE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Boite de DR Ab-extenso</w:t>
            </w:r>
          </w:p>
        </w:tc>
        <w:tc>
          <w:tcPr>
            <w:tcW w:w="4009" w:type="dxa"/>
            <w:tcBorders>
              <w:top w:val="single" w:sz="8" w:space="0" w:color="auto"/>
              <w:left w:val="nil"/>
              <w:bottom w:val="single" w:sz="8" w:space="0" w:color="auto"/>
              <w:right w:val="single" w:sz="4" w:space="0" w:color="auto"/>
            </w:tcBorders>
            <w:shd w:val="clear" w:color="auto" w:fill="auto"/>
          </w:tcPr>
          <w:p w14:paraId="6073FF60" w14:textId="0733B970" w:rsidR="00885321" w:rsidRPr="00C777AD" w:rsidRDefault="00BD7D0B" w:rsidP="00675D39">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color w:val="000000"/>
                <w:sz w:val="24"/>
                <w:szCs w:val="24"/>
                <w:lang w:eastAsia="fr-FR"/>
              </w:rPr>
              <w:t xml:space="preserve">Contenue à préciser … </w:t>
            </w:r>
            <w:r w:rsidR="00885321" w:rsidRPr="00B311CD">
              <w:rPr>
                <w:rFonts w:ascii="Times New Roman" w:eastAsia="Times New Roman" w:hAnsi="Times New Roman" w:cs="Times New Roman"/>
                <w:color w:val="000000"/>
                <w:sz w:val="24"/>
                <w:szCs w:val="24"/>
                <w:lang w:eastAsia="fr-FR"/>
              </w:rPr>
              <w:t xml:space="preserve"> </w:t>
            </w:r>
          </w:p>
        </w:tc>
        <w:tc>
          <w:tcPr>
            <w:tcW w:w="2592" w:type="dxa"/>
            <w:tcBorders>
              <w:top w:val="single" w:sz="8" w:space="0" w:color="auto"/>
              <w:left w:val="nil"/>
              <w:bottom w:val="single" w:sz="8" w:space="0" w:color="auto"/>
              <w:right w:val="single" w:sz="4" w:space="0" w:color="auto"/>
            </w:tcBorders>
          </w:tcPr>
          <w:p w14:paraId="5D18E9AE" w14:textId="77777777" w:rsidR="00885321" w:rsidRPr="00C40022" w:rsidRDefault="00885321" w:rsidP="00675D39">
            <w:pPr>
              <w:spacing w:before="100" w:beforeAutospacing="1" w:afterAutospacing="1"/>
              <w:jc w:val="both"/>
              <w:rPr>
                <w:rFonts w:ascii="Times New Roman" w:eastAsia="Times New Roman" w:hAnsi="Times New Roman" w:cs="Times New Roman"/>
                <w:sz w:val="24"/>
                <w:szCs w:val="24"/>
                <w:lang w:eastAsia="fr-FR"/>
              </w:rPr>
            </w:pPr>
          </w:p>
        </w:tc>
      </w:tr>
      <w:tr w:rsidR="00885321" w:rsidRPr="00C40022" w14:paraId="435A1EC2" w14:textId="77777777" w:rsidTr="00675D39">
        <w:trPr>
          <w:trHeight w:val="624"/>
          <w:jc w:val="center"/>
        </w:trPr>
        <w:tc>
          <w:tcPr>
            <w:tcW w:w="1444" w:type="dxa"/>
            <w:tcBorders>
              <w:top w:val="single" w:sz="8" w:space="0" w:color="auto"/>
              <w:left w:val="single" w:sz="8" w:space="0" w:color="auto"/>
              <w:bottom w:val="single" w:sz="8" w:space="0" w:color="auto"/>
              <w:right w:val="single" w:sz="4" w:space="0" w:color="auto"/>
            </w:tcBorders>
            <w:vAlign w:val="bottom"/>
          </w:tcPr>
          <w:p w14:paraId="12A45205" w14:textId="77777777" w:rsidR="00885321" w:rsidRPr="00B47B86" w:rsidRDefault="00885321" w:rsidP="00675D39">
            <w:pPr>
              <w:spacing w:after="0" w:line="240" w:lineRule="auto"/>
              <w:ind w:left="1080"/>
              <w:rPr>
                <w:rFonts w:ascii="Times New Roman" w:eastAsia="Times New Roman" w:hAnsi="Times New Roman" w:cs="Times New Roman"/>
                <w:sz w:val="24"/>
                <w:szCs w:val="24"/>
                <w:lang w:eastAsia="fr-FR"/>
              </w:rPr>
            </w:pPr>
            <w:r>
              <w:rPr>
                <w:rFonts w:ascii="Calibri" w:hAnsi="Calibri" w:cs="Calibri"/>
                <w:color w:val="000000"/>
              </w:rPr>
              <w:t>26</w:t>
            </w:r>
          </w:p>
        </w:tc>
        <w:tc>
          <w:tcPr>
            <w:tcW w:w="1913" w:type="dxa"/>
            <w:tcBorders>
              <w:top w:val="single" w:sz="8" w:space="0" w:color="auto"/>
              <w:left w:val="single" w:sz="8" w:space="0" w:color="auto"/>
              <w:bottom w:val="single" w:sz="8" w:space="0" w:color="auto"/>
              <w:right w:val="single" w:sz="4" w:space="0" w:color="auto"/>
            </w:tcBorders>
            <w:shd w:val="clear" w:color="auto" w:fill="auto"/>
            <w:vAlign w:val="center"/>
          </w:tcPr>
          <w:p w14:paraId="44EB3D24" w14:textId="77777777" w:rsidR="00885321" w:rsidRPr="00362DE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Auge chirurgicale aseptique magnétique</w:t>
            </w:r>
          </w:p>
        </w:tc>
        <w:tc>
          <w:tcPr>
            <w:tcW w:w="4009" w:type="dxa"/>
            <w:tcBorders>
              <w:top w:val="single" w:sz="8" w:space="0" w:color="auto"/>
              <w:left w:val="nil"/>
              <w:bottom w:val="single" w:sz="8" w:space="0" w:color="auto"/>
              <w:right w:val="single" w:sz="4" w:space="0" w:color="auto"/>
            </w:tcBorders>
            <w:shd w:val="clear" w:color="auto" w:fill="auto"/>
            <w:vAlign w:val="center"/>
          </w:tcPr>
          <w:p w14:paraId="0F95782E"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Marque : à préciser</w:t>
            </w:r>
          </w:p>
          <w:p w14:paraId="743037FA"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Type : à préciser</w:t>
            </w:r>
          </w:p>
          <w:p w14:paraId="78E065A8"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Fourniture de lavabo chirurgien hyper aseptique.</w:t>
            </w:r>
          </w:p>
          <w:p w14:paraId="53A8D757" w14:textId="77777777" w:rsidR="00885321" w:rsidRPr="00B311CD" w:rsidRDefault="00885321" w:rsidP="00675D39">
            <w:pPr>
              <w:numPr>
                <w:ilvl w:val="12"/>
                <w:numId w:val="0"/>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2 postes, en Marbre, ou composite.  </w:t>
            </w:r>
          </w:p>
          <w:p w14:paraId="0F5A0172" w14:textId="77777777" w:rsidR="00885321" w:rsidRPr="00B311CD" w:rsidRDefault="00885321" w:rsidP="00675D39">
            <w:pPr>
              <w:numPr>
                <w:ilvl w:val="12"/>
                <w:numId w:val="0"/>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Détendeur avec manomètre de contrôle</w:t>
            </w:r>
          </w:p>
          <w:p w14:paraId="0AF627EB" w14:textId="77777777" w:rsidR="00885321" w:rsidRPr="00B311CD" w:rsidRDefault="00885321" w:rsidP="00675D39">
            <w:pPr>
              <w:numPr>
                <w:ilvl w:val="12"/>
                <w:numId w:val="0"/>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 Dispositif de pré filtration à 3 </w:t>
            </w:r>
            <w:r w:rsidRPr="00B311CD">
              <w:rPr>
                <w:rFonts w:ascii="Times New Roman" w:eastAsia="Times New Roman" w:hAnsi="Times New Roman" w:cs="Times New Roman"/>
                <w:sz w:val="24"/>
                <w:szCs w:val="24"/>
                <w:lang w:eastAsia="fr-FR"/>
              </w:rPr>
              <w:sym w:font="Symbol" w:char="F06D"/>
            </w:r>
          </w:p>
          <w:p w14:paraId="20660A03" w14:textId="77777777" w:rsidR="00885321" w:rsidRPr="00B311CD" w:rsidRDefault="00885321" w:rsidP="00675D39">
            <w:pPr>
              <w:numPr>
                <w:ilvl w:val="12"/>
                <w:numId w:val="0"/>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- 2 commandes latérales aux genoux ou électronique à IR</w:t>
            </w:r>
          </w:p>
          <w:p w14:paraId="059ACBF1" w14:textId="77777777" w:rsidR="00885321" w:rsidRPr="00B311CD" w:rsidRDefault="00885321" w:rsidP="00675D39">
            <w:pPr>
              <w:numPr>
                <w:ilvl w:val="12"/>
                <w:numId w:val="0"/>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-2raccord rapide sur le col de cygne pour pose du Filtre</w:t>
            </w:r>
          </w:p>
          <w:p w14:paraId="1E8E8E88" w14:textId="77777777" w:rsidR="00885321" w:rsidRPr="00B311CD" w:rsidRDefault="00885321" w:rsidP="00675D39">
            <w:pPr>
              <w:numPr>
                <w:ilvl w:val="12"/>
                <w:numId w:val="0"/>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- 2 distributeurs de savon 500CS autoclavables à commande au coude accepte tous types de solutions</w:t>
            </w:r>
          </w:p>
          <w:p w14:paraId="5DFEB0CD" w14:textId="77777777" w:rsidR="00885321" w:rsidRPr="00B311CD" w:rsidRDefault="00885321" w:rsidP="00675D39">
            <w:pPr>
              <w:numPr>
                <w:ilvl w:val="12"/>
                <w:numId w:val="0"/>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système de stérilisation de l’eau à lampe ultraviolet</w:t>
            </w:r>
          </w:p>
          <w:p w14:paraId="0ED1878F" w14:textId="77777777" w:rsidR="00885321" w:rsidRPr="00B311CD" w:rsidRDefault="00885321" w:rsidP="00675D39">
            <w:pPr>
              <w:numPr>
                <w:ilvl w:val="12"/>
                <w:numId w:val="0"/>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- 1 FILTRANIOS 90 ou équivalent,</w:t>
            </w:r>
          </w:p>
          <w:p w14:paraId="174A3FAF" w14:textId="77777777" w:rsidR="00885321" w:rsidRPr="00B311CD" w:rsidRDefault="00885321" w:rsidP="00675D39">
            <w:pPr>
              <w:numPr>
                <w:ilvl w:val="12"/>
                <w:numId w:val="0"/>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A livrer : - 1 rail de fixation murale</w:t>
            </w:r>
          </w:p>
          <w:p w14:paraId="1679E209" w14:textId="77777777" w:rsidR="00885321" w:rsidRPr="00B311CD" w:rsidRDefault="00885321" w:rsidP="00675D39">
            <w:pPr>
              <w:numPr>
                <w:ilvl w:val="12"/>
                <w:numId w:val="0"/>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- 2 mélangeurs eau chaude/eau froide avec robinets d’arrêt et clapets anti-retour</w:t>
            </w:r>
          </w:p>
          <w:p w14:paraId="5CE1355B" w14:textId="77777777" w:rsidR="00885321" w:rsidRPr="00B311CD" w:rsidRDefault="00885321" w:rsidP="00675D39">
            <w:pPr>
              <w:numPr>
                <w:ilvl w:val="12"/>
                <w:numId w:val="0"/>
              </w:num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- 2 tuyaux 10/12 raccord filetage mâle 15/21 pour mélangeur eau chaude/eau froide.</w:t>
            </w:r>
          </w:p>
          <w:p w14:paraId="46C8C5D7"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lastRenderedPageBreak/>
              <w:t>2 raccordements de vidange : diamètre extérieur : 40 mm</w:t>
            </w:r>
          </w:p>
          <w:p w14:paraId="1F5AA485" w14:textId="77777777" w:rsidR="00885321" w:rsidRPr="00B311CD" w:rsidRDefault="00885321" w:rsidP="000F7285">
            <w:pPr>
              <w:numPr>
                <w:ilvl w:val="0"/>
                <w:numId w:val="141"/>
              </w:numPr>
              <w:spacing w:after="0" w:line="240" w:lineRule="auto"/>
              <w:contextualSpacing/>
              <w:rPr>
                <w:rFonts w:ascii="Times New Roman" w:eastAsia="Times New Roman" w:hAnsi="Times New Roman" w:cs="Times New Roman"/>
                <w:sz w:val="24"/>
                <w:szCs w:val="24"/>
                <w:lang w:val="x-none" w:eastAsia="fr-FR"/>
              </w:rPr>
            </w:pPr>
            <w:r w:rsidRPr="00B311CD">
              <w:rPr>
                <w:rFonts w:ascii="Times New Roman" w:eastAsia="Times New Roman" w:hAnsi="Times New Roman" w:cs="Times New Roman"/>
                <w:sz w:val="24"/>
                <w:szCs w:val="24"/>
                <w:lang w:val="x-none" w:eastAsia="fr-FR"/>
              </w:rPr>
              <w:t>1 mini surpresseur d’eau à enclenchement automatique</w:t>
            </w:r>
          </w:p>
          <w:p w14:paraId="73664CDE" w14:textId="77777777" w:rsidR="00885321" w:rsidRPr="00B311CD" w:rsidRDefault="00885321" w:rsidP="000F7285">
            <w:pPr>
              <w:numPr>
                <w:ilvl w:val="0"/>
                <w:numId w:val="141"/>
              </w:numPr>
              <w:spacing w:after="0" w:line="240" w:lineRule="auto"/>
              <w:contextualSpacing/>
              <w:rPr>
                <w:rFonts w:ascii="Times New Roman" w:eastAsia="Times New Roman" w:hAnsi="Times New Roman" w:cs="Times New Roman"/>
                <w:sz w:val="24"/>
                <w:szCs w:val="24"/>
                <w:lang w:val="x-none" w:eastAsia="fr-FR"/>
              </w:rPr>
            </w:pPr>
            <w:r w:rsidRPr="00B311CD">
              <w:rPr>
                <w:rFonts w:ascii="Times New Roman" w:eastAsia="Times New Roman" w:hAnsi="Times New Roman" w:cs="Times New Roman"/>
                <w:sz w:val="24"/>
                <w:szCs w:val="24"/>
                <w:lang w:eastAsia="fr-FR"/>
              </w:rPr>
              <w:t xml:space="preserve">Accessoires de branchement électrique. </w:t>
            </w:r>
          </w:p>
          <w:p w14:paraId="369FD696" w14:textId="77777777" w:rsidR="00885321" w:rsidRPr="00C777AD" w:rsidRDefault="00885321" w:rsidP="00675D39">
            <w:pPr>
              <w:spacing w:after="0" w:line="240" w:lineRule="auto"/>
              <w:jc w:val="center"/>
              <w:rPr>
                <w:rFonts w:ascii="Times New Roman" w:eastAsia="Times New Roman" w:hAnsi="Times New Roman" w:cs="Times New Roman"/>
                <w:sz w:val="24"/>
                <w:szCs w:val="24"/>
                <w:lang w:eastAsia="fr-FR"/>
              </w:rPr>
            </w:pPr>
          </w:p>
        </w:tc>
        <w:tc>
          <w:tcPr>
            <w:tcW w:w="2592" w:type="dxa"/>
            <w:tcBorders>
              <w:top w:val="single" w:sz="8" w:space="0" w:color="auto"/>
              <w:left w:val="nil"/>
              <w:bottom w:val="single" w:sz="8" w:space="0" w:color="auto"/>
              <w:right w:val="single" w:sz="4" w:space="0" w:color="auto"/>
            </w:tcBorders>
            <w:vAlign w:val="center"/>
          </w:tcPr>
          <w:p w14:paraId="2CF80EBC" w14:textId="77777777" w:rsidR="00885321" w:rsidRPr="00C40022" w:rsidRDefault="00885321" w:rsidP="00675D39">
            <w:pPr>
              <w:spacing w:before="100" w:beforeAutospacing="1" w:afterAutospacing="1"/>
              <w:jc w:val="both"/>
              <w:rPr>
                <w:rFonts w:ascii="Times New Roman" w:eastAsia="Times New Roman" w:hAnsi="Times New Roman" w:cs="Times New Roman"/>
                <w:sz w:val="24"/>
                <w:szCs w:val="24"/>
                <w:lang w:eastAsia="fr-FR"/>
              </w:rPr>
            </w:pPr>
          </w:p>
        </w:tc>
      </w:tr>
      <w:tr w:rsidR="00885321" w:rsidRPr="00C40022" w14:paraId="4D39BB01" w14:textId="77777777" w:rsidTr="00675D39">
        <w:trPr>
          <w:trHeight w:val="624"/>
          <w:jc w:val="center"/>
        </w:trPr>
        <w:tc>
          <w:tcPr>
            <w:tcW w:w="1444" w:type="dxa"/>
            <w:tcBorders>
              <w:top w:val="single" w:sz="8" w:space="0" w:color="auto"/>
              <w:left w:val="single" w:sz="8" w:space="0" w:color="auto"/>
              <w:bottom w:val="single" w:sz="8" w:space="0" w:color="auto"/>
              <w:right w:val="single" w:sz="4" w:space="0" w:color="auto"/>
            </w:tcBorders>
            <w:vAlign w:val="bottom"/>
          </w:tcPr>
          <w:p w14:paraId="735AD7DC" w14:textId="77777777" w:rsidR="00885321" w:rsidRPr="00B47B86" w:rsidRDefault="00885321" w:rsidP="00675D39">
            <w:pPr>
              <w:spacing w:after="0" w:line="240" w:lineRule="auto"/>
              <w:ind w:left="1080"/>
              <w:rPr>
                <w:rFonts w:ascii="Times New Roman" w:eastAsia="Times New Roman" w:hAnsi="Times New Roman" w:cs="Times New Roman"/>
                <w:sz w:val="24"/>
                <w:szCs w:val="24"/>
                <w:lang w:eastAsia="fr-FR"/>
              </w:rPr>
            </w:pPr>
            <w:r>
              <w:rPr>
                <w:rFonts w:ascii="Calibri" w:hAnsi="Calibri" w:cs="Calibri"/>
                <w:color w:val="000000"/>
              </w:rPr>
              <w:t>27</w:t>
            </w:r>
          </w:p>
        </w:tc>
        <w:tc>
          <w:tcPr>
            <w:tcW w:w="1913" w:type="dxa"/>
            <w:tcBorders>
              <w:top w:val="single" w:sz="8" w:space="0" w:color="auto"/>
              <w:left w:val="single" w:sz="8" w:space="0" w:color="auto"/>
              <w:bottom w:val="single" w:sz="8" w:space="0" w:color="auto"/>
              <w:right w:val="single" w:sz="4" w:space="0" w:color="auto"/>
            </w:tcBorders>
            <w:shd w:val="clear" w:color="auto" w:fill="auto"/>
            <w:vAlign w:val="center"/>
          </w:tcPr>
          <w:p w14:paraId="7F17F586" w14:textId="77777777" w:rsidR="00885321" w:rsidRPr="00362DE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Boite sondage VL</w:t>
            </w:r>
          </w:p>
        </w:tc>
        <w:tc>
          <w:tcPr>
            <w:tcW w:w="4009" w:type="dxa"/>
            <w:tcBorders>
              <w:top w:val="single" w:sz="8" w:space="0" w:color="auto"/>
              <w:left w:val="nil"/>
              <w:bottom w:val="single" w:sz="8" w:space="0" w:color="auto"/>
              <w:right w:val="single" w:sz="4" w:space="0" w:color="auto"/>
            </w:tcBorders>
            <w:shd w:val="clear" w:color="auto" w:fill="auto"/>
            <w:vAlign w:val="center"/>
          </w:tcPr>
          <w:p w14:paraId="55331761" w14:textId="77777777" w:rsidR="00885321" w:rsidRPr="00C777A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1 BOITE INOX 18X8X4 CM</w:t>
            </w:r>
            <w:r w:rsidRPr="00B311CD">
              <w:rPr>
                <w:rFonts w:ascii="Times New Roman" w:eastAsia="Times New Roman" w:hAnsi="Times New Roman" w:cs="Times New Roman"/>
                <w:sz w:val="24"/>
                <w:szCs w:val="24"/>
                <w:lang w:eastAsia="fr-FR"/>
              </w:rPr>
              <w:br/>
              <w:t>1 CANULE A VOIES LACRYMALES GALEZOWSKI DROITE DIA. 01,6 MM</w:t>
            </w:r>
            <w:r w:rsidRPr="00B311CD">
              <w:rPr>
                <w:rFonts w:ascii="Times New Roman" w:eastAsia="Times New Roman" w:hAnsi="Times New Roman" w:cs="Times New Roman"/>
                <w:sz w:val="24"/>
                <w:szCs w:val="24"/>
                <w:lang w:eastAsia="fr-FR"/>
              </w:rPr>
              <w:br/>
              <w:t>1 SONDE A VOIES LACRYMALES GALEZOWSKI N°1</w:t>
            </w:r>
            <w:r w:rsidRPr="00B311CD">
              <w:rPr>
                <w:rFonts w:ascii="Times New Roman" w:eastAsia="Times New Roman" w:hAnsi="Times New Roman" w:cs="Times New Roman"/>
                <w:sz w:val="24"/>
                <w:szCs w:val="24"/>
                <w:lang w:eastAsia="fr-FR"/>
              </w:rPr>
              <w:br/>
              <w:t>1 SONDE A VOIES LACRYMALES GALEZOWSKI N°2</w:t>
            </w:r>
            <w:r w:rsidRPr="00B311CD">
              <w:rPr>
                <w:rFonts w:ascii="Times New Roman" w:eastAsia="Times New Roman" w:hAnsi="Times New Roman" w:cs="Times New Roman"/>
                <w:sz w:val="24"/>
                <w:szCs w:val="24"/>
                <w:lang w:eastAsia="fr-FR"/>
              </w:rPr>
              <w:br/>
              <w:t>1 SONDE A VOIES LACRYMALES GALEZOWSKI N°3</w:t>
            </w:r>
            <w:r w:rsidRPr="00B311CD">
              <w:rPr>
                <w:rFonts w:ascii="Times New Roman" w:eastAsia="Times New Roman" w:hAnsi="Times New Roman" w:cs="Times New Roman"/>
                <w:sz w:val="24"/>
                <w:szCs w:val="24"/>
                <w:lang w:eastAsia="fr-FR"/>
              </w:rPr>
              <w:br/>
              <w:t>1 SONDE A VOIES LACRYMALES GALEZOWSKI N°4</w:t>
            </w:r>
            <w:r w:rsidRPr="00B311CD">
              <w:rPr>
                <w:rFonts w:ascii="Times New Roman" w:eastAsia="Times New Roman" w:hAnsi="Times New Roman" w:cs="Times New Roman"/>
                <w:sz w:val="24"/>
                <w:szCs w:val="24"/>
                <w:lang w:eastAsia="fr-FR"/>
              </w:rPr>
              <w:br/>
              <w:t>1 STYLET DILATATEUR WILDER, FIN</w:t>
            </w:r>
            <w:r w:rsidRPr="00B311CD">
              <w:rPr>
                <w:rFonts w:ascii="Times New Roman" w:eastAsia="Times New Roman" w:hAnsi="Times New Roman" w:cs="Times New Roman"/>
                <w:sz w:val="24"/>
                <w:szCs w:val="24"/>
                <w:lang w:eastAsia="fr-FR"/>
              </w:rPr>
              <w:br/>
              <w:t>1 STYLET DILATATEUR WILDER, MOYEN</w:t>
            </w:r>
            <w:r w:rsidRPr="00B311CD">
              <w:rPr>
                <w:rFonts w:ascii="Times New Roman" w:eastAsia="Times New Roman" w:hAnsi="Times New Roman" w:cs="Times New Roman"/>
                <w:sz w:val="24"/>
                <w:szCs w:val="24"/>
                <w:lang w:eastAsia="fr-FR"/>
              </w:rPr>
              <w:br/>
              <w:t>1 SERINGUE EN VERRE 3 ML, BOUT METAL CENTRE LUER</w:t>
            </w:r>
            <w:r w:rsidRPr="00B311CD">
              <w:rPr>
                <w:rFonts w:ascii="Times New Roman" w:eastAsia="Times New Roman" w:hAnsi="Times New Roman" w:cs="Times New Roman"/>
                <w:sz w:val="24"/>
                <w:szCs w:val="24"/>
                <w:lang w:eastAsia="fr-FR"/>
              </w:rPr>
              <w:br/>
              <w:t>1 TAPIS EN SILICONE, 20X30 CM</w:t>
            </w:r>
          </w:p>
        </w:tc>
        <w:tc>
          <w:tcPr>
            <w:tcW w:w="2592" w:type="dxa"/>
            <w:tcBorders>
              <w:top w:val="single" w:sz="8" w:space="0" w:color="auto"/>
              <w:left w:val="nil"/>
              <w:bottom w:val="single" w:sz="8" w:space="0" w:color="auto"/>
              <w:right w:val="single" w:sz="4" w:space="0" w:color="auto"/>
            </w:tcBorders>
            <w:vAlign w:val="center"/>
          </w:tcPr>
          <w:p w14:paraId="2414CE44" w14:textId="77777777" w:rsidR="00885321" w:rsidRPr="00C40022" w:rsidRDefault="00885321" w:rsidP="00675D39">
            <w:pPr>
              <w:spacing w:before="100" w:beforeAutospacing="1" w:afterAutospacing="1"/>
              <w:jc w:val="both"/>
              <w:rPr>
                <w:rFonts w:ascii="Times New Roman" w:eastAsia="Times New Roman" w:hAnsi="Times New Roman" w:cs="Times New Roman"/>
                <w:sz w:val="24"/>
                <w:szCs w:val="24"/>
                <w:lang w:eastAsia="fr-FR"/>
              </w:rPr>
            </w:pPr>
          </w:p>
        </w:tc>
      </w:tr>
      <w:tr w:rsidR="00885321" w:rsidRPr="00C40022" w14:paraId="2ECD1356" w14:textId="77777777" w:rsidTr="00675D39">
        <w:trPr>
          <w:trHeight w:val="624"/>
          <w:jc w:val="center"/>
        </w:trPr>
        <w:tc>
          <w:tcPr>
            <w:tcW w:w="1444" w:type="dxa"/>
            <w:tcBorders>
              <w:top w:val="single" w:sz="8" w:space="0" w:color="auto"/>
              <w:left w:val="single" w:sz="8" w:space="0" w:color="auto"/>
              <w:bottom w:val="single" w:sz="8" w:space="0" w:color="auto"/>
              <w:right w:val="single" w:sz="4" w:space="0" w:color="auto"/>
            </w:tcBorders>
            <w:vAlign w:val="bottom"/>
          </w:tcPr>
          <w:p w14:paraId="3AC7E6F6" w14:textId="77777777" w:rsidR="00885321" w:rsidRPr="00B47B86" w:rsidRDefault="00885321" w:rsidP="00675D39">
            <w:pPr>
              <w:spacing w:after="0" w:line="240" w:lineRule="auto"/>
              <w:ind w:left="1080"/>
              <w:rPr>
                <w:rFonts w:ascii="Times New Roman" w:eastAsia="Times New Roman" w:hAnsi="Times New Roman" w:cs="Times New Roman"/>
                <w:sz w:val="24"/>
                <w:szCs w:val="24"/>
                <w:lang w:eastAsia="fr-FR"/>
              </w:rPr>
            </w:pPr>
            <w:r>
              <w:rPr>
                <w:rFonts w:ascii="Calibri" w:hAnsi="Calibri" w:cs="Calibri"/>
                <w:color w:val="000000"/>
              </w:rPr>
              <w:t>28</w:t>
            </w:r>
          </w:p>
        </w:tc>
        <w:tc>
          <w:tcPr>
            <w:tcW w:w="1913" w:type="dxa"/>
            <w:tcBorders>
              <w:top w:val="single" w:sz="8" w:space="0" w:color="auto"/>
              <w:left w:val="single" w:sz="8" w:space="0" w:color="auto"/>
              <w:bottom w:val="single" w:sz="8" w:space="0" w:color="auto"/>
              <w:right w:val="single" w:sz="4" w:space="0" w:color="auto"/>
            </w:tcBorders>
            <w:shd w:val="clear" w:color="auto" w:fill="auto"/>
            <w:vAlign w:val="center"/>
          </w:tcPr>
          <w:p w14:paraId="21F43DCA" w14:textId="77777777" w:rsidR="00885321" w:rsidRPr="00362DED" w:rsidRDefault="00885321" w:rsidP="00675D39">
            <w:pPr>
              <w:spacing w:after="0" w:line="240" w:lineRule="auto"/>
              <w:jc w:val="center"/>
              <w:rPr>
                <w:rFonts w:ascii="Calibri" w:eastAsia="Calibri" w:hAnsi="Calibri" w:cs="Times New Roman"/>
              </w:rPr>
            </w:pPr>
            <w:r w:rsidRPr="00B311CD">
              <w:rPr>
                <w:rFonts w:ascii="Times New Roman" w:eastAsia="Times New Roman" w:hAnsi="Times New Roman" w:cs="Times New Roman"/>
                <w:sz w:val="24"/>
                <w:szCs w:val="24"/>
                <w:lang w:eastAsia="fr-FR"/>
              </w:rPr>
              <w:t>Boite à paupière</w:t>
            </w:r>
          </w:p>
        </w:tc>
        <w:tc>
          <w:tcPr>
            <w:tcW w:w="4009" w:type="dxa"/>
            <w:tcBorders>
              <w:top w:val="single" w:sz="8" w:space="0" w:color="auto"/>
              <w:left w:val="nil"/>
              <w:bottom w:val="single" w:sz="8" w:space="0" w:color="auto"/>
              <w:right w:val="single" w:sz="4" w:space="0" w:color="auto"/>
            </w:tcBorders>
            <w:shd w:val="clear" w:color="auto" w:fill="auto"/>
            <w:vAlign w:val="center"/>
          </w:tcPr>
          <w:p w14:paraId="31F340BB"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b/>
                <w:bCs/>
                <w:sz w:val="24"/>
                <w:szCs w:val="24"/>
                <w:lang w:eastAsia="fr-FR"/>
              </w:rPr>
              <w:t>Composé de :</w:t>
            </w:r>
          </w:p>
          <w:p w14:paraId="5C07114F"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1 Boite Inox</w:t>
            </w:r>
            <w:r w:rsidRPr="00B311CD">
              <w:rPr>
                <w:rFonts w:ascii="Times New Roman" w:eastAsia="Times New Roman" w:hAnsi="Times New Roman" w:cs="Times New Roman"/>
                <w:sz w:val="24"/>
                <w:szCs w:val="24"/>
                <w:lang w:eastAsia="fr-FR"/>
              </w:rPr>
              <w:br/>
              <w:t>1 Paquet De 10 Lames Pour Bistouri N° 3</w:t>
            </w:r>
            <w:r w:rsidRPr="00B311CD">
              <w:rPr>
                <w:rFonts w:ascii="Times New Roman" w:eastAsia="Times New Roman" w:hAnsi="Times New Roman" w:cs="Times New Roman"/>
                <w:sz w:val="24"/>
                <w:szCs w:val="24"/>
                <w:lang w:eastAsia="fr-FR"/>
              </w:rPr>
              <w:br/>
              <w:t>1 Manche Bistouri N° 3</w:t>
            </w:r>
            <w:r w:rsidRPr="00B311CD">
              <w:rPr>
                <w:rFonts w:ascii="Times New Roman" w:eastAsia="Times New Roman" w:hAnsi="Times New Roman" w:cs="Times New Roman"/>
                <w:sz w:val="24"/>
                <w:szCs w:val="24"/>
                <w:lang w:eastAsia="fr-FR"/>
              </w:rPr>
              <w:br/>
              <w:t xml:space="preserve">2 Releveurs De </w:t>
            </w:r>
            <w:proofErr w:type="spellStart"/>
            <w:r w:rsidRPr="00B311CD">
              <w:rPr>
                <w:rFonts w:ascii="Times New Roman" w:eastAsia="Times New Roman" w:hAnsi="Times New Roman" w:cs="Times New Roman"/>
                <w:sz w:val="24"/>
                <w:szCs w:val="24"/>
                <w:lang w:eastAsia="fr-FR"/>
              </w:rPr>
              <w:t>Desmarres</w:t>
            </w:r>
            <w:proofErr w:type="spellEnd"/>
            <w:r w:rsidRPr="00B311CD">
              <w:rPr>
                <w:rFonts w:ascii="Times New Roman" w:eastAsia="Times New Roman" w:hAnsi="Times New Roman" w:cs="Times New Roman"/>
                <w:sz w:val="24"/>
                <w:szCs w:val="24"/>
                <w:lang w:eastAsia="fr-FR"/>
              </w:rPr>
              <w:br/>
              <w:t>1 Pince A Cils</w:t>
            </w:r>
            <w:r w:rsidRPr="00B311CD">
              <w:rPr>
                <w:rFonts w:ascii="Times New Roman" w:eastAsia="Times New Roman" w:hAnsi="Times New Roman" w:cs="Times New Roman"/>
                <w:sz w:val="24"/>
                <w:szCs w:val="24"/>
                <w:lang w:eastAsia="fr-FR"/>
              </w:rPr>
              <w:br/>
              <w:t>1 Pince 1 Et 2 Dents Moyennes</w:t>
            </w:r>
            <w:r w:rsidRPr="00B311CD">
              <w:rPr>
                <w:rFonts w:ascii="Times New Roman" w:eastAsia="Times New Roman" w:hAnsi="Times New Roman" w:cs="Times New Roman"/>
                <w:sz w:val="24"/>
                <w:szCs w:val="24"/>
                <w:lang w:eastAsia="fr-FR"/>
              </w:rPr>
              <w:br/>
              <w:t xml:space="preserve">1 Pince A Suture </w:t>
            </w:r>
            <w:proofErr w:type="spellStart"/>
            <w:r w:rsidRPr="00B311CD">
              <w:rPr>
                <w:rFonts w:ascii="Times New Roman" w:eastAsia="Times New Roman" w:hAnsi="Times New Roman" w:cs="Times New Roman"/>
                <w:sz w:val="24"/>
                <w:szCs w:val="24"/>
                <w:lang w:eastAsia="fr-FR"/>
              </w:rPr>
              <w:t>D’adson</w:t>
            </w:r>
            <w:proofErr w:type="spellEnd"/>
            <w:r w:rsidRPr="00B311CD">
              <w:rPr>
                <w:rFonts w:ascii="Times New Roman" w:eastAsia="Times New Roman" w:hAnsi="Times New Roman" w:cs="Times New Roman"/>
                <w:sz w:val="24"/>
                <w:szCs w:val="24"/>
                <w:lang w:eastAsia="fr-FR"/>
              </w:rPr>
              <w:br/>
              <w:t xml:space="preserve">1 Pince A </w:t>
            </w:r>
            <w:proofErr w:type="spellStart"/>
            <w:r w:rsidRPr="00B311CD">
              <w:rPr>
                <w:rFonts w:ascii="Times New Roman" w:eastAsia="Times New Roman" w:hAnsi="Times New Roman" w:cs="Times New Roman"/>
                <w:sz w:val="24"/>
                <w:szCs w:val="24"/>
                <w:lang w:eastAsia="fr-FR"/>
              </w:rPr>
              <w:t>Dissequer</w:t>
            </w:r>
            <w:proofErr w:type="spellEnd"/>
            <w:r w:rsidRPr="00B311CD">
              <w:rPr>
                <w:rFonts w:ascii="Times New Roman" w:eastAsia="Times New Roman" w:hAnsi="Times New Roman" w:cs="Times New Roman"/>
                <w:sz w:val="24"/>
                <w:szCs w:val="24"/>
                <w:lang w:eastAsia="fr-FR"/>
              </w:rPr>
              <w:t xml:space="preserve"> S/G</w:t>
            </w:r>
            <w:r w:rsidRPr="00B311CD">
              <w:rPr>
                <w:rFonts w:ascii="Times New Roman" w:eastAsia="Times New Roman" w:hAnsi="Times New Roman" w:cs="Times New Roman"/>
                <w:sz w:val="24"/>
                <w:szCs w:val="24"/>
                <w:lang w:eastAsia="fr-FR"/>
              </w:rPr>
              <w:br/>
              <w:t xml:space="preserve">2 Pinces </w:t>
            </w:r>
            <w:proofErr w:type="spellStart"/>
            <w:r w:rsidRPr="00B311CD">
              <w:rPr>
                <w:rFonts w:ascii="Times New Roman" w:eastAsia="Times New Roman" w:hAnsi="Times New Roman" w:cs="Times New Roman"/>
                <w:sz w:val="24"/>
                <w:szCs w:val="24"/>
                <w:lang w:eastAsia="fr-FR"/>
              </w:rPr>
              <w:t>D’halstead</w:t>
            </w:r>
            <w:proofErr w:type="spellEnd"/>
            <w:r w:rsidRPr="00B311CD">
              <w:rPr>
                <w:rFonts w:ascii="Times New Roman" w:eastAsia="Times New Roman" w:hAnsi="Times New Roman" w:cs="Times New Roman"/>
                <w:sz w:val="24"/>
                <w:szCs w:val="24"/>
                <w:lang w:eastAsia="fr-FR"/>
              </w:rPr>
              <w:br/>
              <w:t>1 Ciseaux Pointu Fin</w:t>
            </w:r>
            <w:r w:rsidRPr="00B311CD">
              <w:rPr>
                <w:rFonts w:ascii="Times New Roman" w:eastAsia="Times New Roman" w:hAnsi="Times New Roman" w:cs="Times New Roman"/>
                <w:sz w:val="24"/>
                <w:szCs w:val="24"/>
                <w:lang w:eastAsia="fr-FR"/>
              </w:rPr>
              <w:br/>
              <w:t>1 Ciseaux Usuels Droit Et Mousse</w:t>
            </w:r>
            <w:r w:rsidRPr="00B311CD">
              <w:rPr>
                <w:rFonts w:ascii="Times New Roman" w:eastAsia="Times New Roman" w:hAnsi="Times New Roman" w:cs="Times New Roman"/>
                <w:sz w:val="24"/>
                <w:szCs w:val="24"/>
                <w:lang w:eastAsia="fr-FR"/>
              </w:rPr>
              <w:br/>
              <w:t>1 Ciseaux Usuels Courbe Et Mousse</w:t>
            </w:r>
            <w:r w:rsidRPr="00B311CD">
              <w:rPr>
                <w:rFonts w:ascii="Times New Roman" w:eastAsia="Times New Roman" w:hAnsi="Times New Roman" w:cs="Times New Roman"/>
                <w:sz w:val="24"/>
                <w:szCs w:val="24"/>
                <w:lang w:eastAsia="fr-FR"/>
              </w:rPr>
              <w:br/>
              <w:t xml:space="preserve">2 Crochets De </w:t>
            </w:r>
            <w:proofErr w:type="spellStart"/>
            <w:r w:rsidRPr="00B311CD">
              <w:rPr>
                <w:rFonts w:ascii="Times New Roman" w:eastAsia="Times New Roman" w:hAnsi="Times New Roman" w:cs="Times New Roman"/>
                <w:sz w:val="24"/>
                <w:szCs w:val="24"/>
                <w:lang w:eastAsia="fr-FR"/>
              </w:rPr>
              <w:t>Gillies</w:t>
            </w:r>
            <w:proofErr w:type="spellEnd"/>
            <w:r w:rsidRPr="00B311CD">
              <w:rPr>
                <w:rFonts w:ascii="Times New Roman" w:eastAsia="Times New Roman" w:hAnsi="Times New Roman" w:cs="Times New Roman"/>
                <w:sz w:val="24"/>
                <w:szCs w:val="24"/>
                <w:lang w:eastAsia="fr-FR"/>
              </w:rPr>
              <w:t xml:space="preserve"> Fins</w:t>
            </w:r>
            <w:r w:rsidRPr="00B311CD">
              <w:rPr>
                <w:rFonts w:ascii="Times New Roman" w:eastAsia="Times New Roman" w:hAnsi="Times New Roman" w:cs="Times New Roman"/>
                <w:sz w:val="24"/>
                <w:szCs w:val="24"/>
                <w:lang w:eastAsia="fr-FR"/>
              </w:rPr>
              <w:br/>
              <w:t xml:space="preserve">1 Couteau Scarificateur De </w:t>
            </w:r>
            <w:proofErr w:type="spellStart"/>
            <w:r w:rsidRPr="00B311CD">
              <w:rPr>
                <w:rFonts w:ascii="Times New Roman" w:eastAsia="Times New Roman" w:hAnsi="Times New Roman" w:cs="Times New Roman"/>
                <w:sz w:val="24"/>
                <w:szCs w:val="24"/>
                <w:lang w:eastAsia="fr-FR"/>
              </w:rPr>
              <w:t>Desmarres</w:t>
            </w:r>
            <w:proofErr w:type="spellEnd"/>
            <w:r w:rsidRPr="00B311CD">
              <w:rPr>
                <w:rFonts w:ascii="Times New Roman" w:eastAsia="Times New Roman" w:hAnsi="Times New Roman" w:cs="Times New Roman"/>
                <w:sz w:val="24"/>
                <w:szCs w:val="24"/>
                <w:lang w:eastAsia="fr-FR"/>
              </w:rPr>
              <w:br/>
              <w:t xml:space="preserve">2 Ecarteurs De </w:t>
            </w:r>
            <w:proofErr w:type="spellStart"/>
            <w:r w:rsidRPr="00B311CD">
              <w:rPr>
                <w:rFonts w:ascii="Times New Roman" w:eastAsia="Times New Roman" w:hAnsi="Times New Roman" w:cs="Times New Roman"/>
                <w:sz w:val="24"/>
                <w:szCs w:val="24"/>
                <w:lang w:eastAsia="fr-FR"/>
              </w:rPr>
              <w:t>Valude</w:t>
            </w:r>
            <w:proofErr w:type="spellEnd"/>
            <w:r w:rsidRPr="00B311CD">
              <w:rPr>
                <w:rFonts w:ascii="Times New Roman" w:eastAsia="Times New Roman" w:hAnsi="Times New Roman" w:cs="Times New Roman"/>
                <w:sz w:val="24"/>
                <w:szCs w:val="24"/>
                <w:lang w:eastAsia="fr-FR"/>
              </w:rPr>
              <w:br/>
              <w:t xml:space="preserve">1 Porte-Aiguilles De </w:t>
            </w:r>
            <w:proofErr w:type="spellStart"/>
            <w:r w:rsidRPr="00B311CD">
              <w:rPr>
                <w:rFonts w:ascii="Times New Roman" w:eastAsia="Times New Roman" w:hAnsi="Times New Roman" w:cs="Times New Roman"/>
                <w:sz w:val="24"/>
                <w:szCs w:val="24"/>
                <w:lang w:eastAsia="fr-FR"/>
              </w:rPr>
              <w:t>Castroviejo</w:t>
            </w:r>
            <w:proofErr w:type="spellEnd"/>
            <w:r w:rsidRPr="00B311CD">
              <w:rPr>
                <w:rFonts w:ascii="Times New Roman" w:eastAsia="Times New Roman" w:hAnsi="Times New Roman" w:cs="Times New Roman"/>
                <w:sz w:val="24"/>
                <w:szCs w:val="24"/>
                <w:lang w:eastAsia="fr-FR"/>
              </w:rPr>
              <w:t xml:space="preserve"> Mors Courbes</w:t>
            </w:r>
          </w:p>
          <w:p w14:paraId="162FF990" w14:textId="77777777" w:rsidR="00885321" w:rsidRPr="00C777AD" w:rsidRDefault="00885321" w:rsidP="00675D39">
            <w:pPr>
              <w:spacing w:after="0" w:line="240" w:lineRule="auto"/>
              <w:jc w:val="center"/>
              <w:rPr>
                <w:rFonts w:ascii="Times New Roman" w:eastAsia="Times New Roman" w:hAnsi="Times New Roman" w:cs="Times New Roman"/>
                <w:sz w:val="24"/>
                <w:szCs w:val="24"/>
                <w:lang w:eastAsia="fr-FR"/>
              </w:rPr>
            </w:pPr>
          </w:p>
        </w:tc>
        <w:tc>
          <w:tcPr>
            <w:tcW w:w="2592" w:type="dxa"/>
            <w:tcBorders>
              <w:top w:val="single" w:sz="8" w:space="0" w:color="auto"/>
              <w:left w:val="nil"/>
              <w:bottom w:val="single" w:sz="8" w:space="0" w:color="auto"/>
              <w:right w:val="single" w:sz="4" w:space="0" w:color="auto"/>
            </w:tcBorders>
            <w:vAlign w:val="center"/>
          </w:tcPr>
          <w:p w14:paraId="4985D870" w14:textId="77777777" w:rsidR="00885321" w:rsidRPr="00C40022" w:rsidRDefault="00885321" w:rsidP="00675D39">
            <w:pPr>
              <w:spacing w:before="100" w:beforeAutospacing="1" w:afterAutospacing="1"/>
              <w:jc w:val="both"/>
              <w:rPr>
                <w:rFonts w:ascii="Times New Roman" w:eastAsia="Times New Roman" w:hAnsi="Times New Roman" w:cs="Times New Roman"/>
                <w:sz w:val="24"/>
                <w:szCs w:val="24"/>
                <w:lang w:eastAsia="fr-FR"/>
              </w:rPr>
            </w:pPr>
          </w:p>
        </w:tc>
      </w:tr>
      <w:tr w:rsidR="00885321" w:rsidRPr="00C40022" w14:paraId="520889B2" w14:textId="77777777" w:rsidTr="00675D39">
        <w:trPr>
          <w:trHeight w:val="624"/>
          <w:jc w:val="center"/>
        </w:trPr>
        <w:tc>
          <w:tcPr>
            <w:tcW w:w="1444" w:type="dxa"/>
            <w:tcBorders>
              <w:top w:val="single" w:sz="8" w:space="0" w:color="auto"/>
              <w:left w:val="single" w:sz="8" w:space="0" w:color="auto"/>
              <w:bottom w:val="single" w:sz="8" w:space="0" w:color="auto"/>
              <w:right w:val="single" w:sz="4" w:space="0" w:color="auto"/>
            </w:tcBorders>
            <w:vAlign w:val="bottom"/>
          </w:tcPr>
          <w:p w14:paraId="0C6B8B22" w14:textId="77777777" w:rsidR="00885321" w:rsidRPr="00B47B86" w:rsidRDefault="00885321" w:rsidP="00675D39">
            <w:pPr>
              <w:spacing w:after="0" w:line="240" w:lineRule="auto"/>
              <w:ind w:left="1080"/>
              <w:rPr>
                <w:rFonts w:ascii="Times New Roman" w:eastAsia="Times New Roman" w:hAnsi="Times New Roman" w:cs="Times New Roman"/>
                <w:sz w:val="24"/>
                <w:szCs w:val="24"/>
                <w:lang w:eastAsia="fr-FR"/>
              </w:rPr>
            </w:pPr>
            <w:r>
              <w:rPr>
                <w:rFonts w:ascii="Calibri" w:hAnsi="Calibri" w:cs="Calibri"/>
                <w:color w:val="000000"/>
              </w:rPr>
              <w:t>29</w:t>
            </w:r>
          </w:p>
        </w:tc>
        <w:tc>
          <w:tcPr>
            <w:tcW w:w="1913" w:type="dxa"/>
            <w:tcBorders>
              <w:top w:val="single" w:sz="8" w:space="0" w:color="auto"/>
              <w:left w:val="single" w:sz="8" w:space="0" w:color="auto"/>
              <w:bottom w:val="single" w:sz="8" w:space="0" w:color="auto"/>
              <w:right w:val="single" w:sz="4" w:space="0" w:color="auto"/>
            </w:tcBorders>
            <w:shd w:val="clear" w:color="auto" w:fill="auto"/>
            <w:vAlign w:val="center"/>
          </w:tcPr>
          <w:p w14:paraId="14C5565F" w14:textId="77777777" w:rsidR="00885321" w:rsidRPr="00B311C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Appareil de vitrectomie complète</w:t>
            </w:r>
          </w:p>
          <w:p w14:paraId="718F24C5" w14:textId="77777777" w:rsidR="00885321" w:rsidRPr="00362DED" w:rsidRDefault="00885321" w:rsidP="00675D39">
            <w:pPr>
              <w:spacing w:after="0" w:line="240" w:lineRule="auto"/>
              <w:jc w:val="center"/>
              <w:rPr>
                <w:rFonts w:ascii="Calibri" w:eastAsia="Calibri" w:hAnsi="Calibri" w:cs="Times New Roman"/>
              </w:rPr>
            </w:pPr>
            <w:r w:rsidRPr="00B311CD">
              <w:rPr>
                <w:rFonts w:ascii="Times New Roman" w:eastAsia="Times New Roman" w:hAnsi="Times New Roman" w:cs="Times New Roman"/>
                <w:sz w:val="24"/>
                <w:szCs w:val="24"/>
                <w:lang w:eastAsia="fr-FR"/>
              </w:rPr>
              <w:t>Avec accessoires</w:t>
            </w:r>
          </w:p>
        </w:tc>
        <w:tc>
          <w:tcPr>
            <w:tcW w:w="4009" w:type="dxa"/>
            <w:tcBorders>
              <w:top w:val="single" w:sz="8" w:space="0" w:color="auto"/>
              <w:left w:val="nil"/>
              <w:bottom w:val="single" w:sz="8" w:space="0" w:color="auto"/>
              <w:right w:val="single" w:sz="4" w:space="0" w:color="auto"/>
            </w:tcBorders>
            <w:shd w:val="clear" w:color="auto" w:fill="auto"/>
            <w:vAlign w:val="center"/>
          </w:tcPr>
          <w:p w14:paraId="1B82847E"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Marque : à préciser</w:t>
            </w:r>
          </w:p>
          <w:p w14:paraId="7921910A"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Type : à préciser</w:t>
            </w:r>
          </w:p>
          <w:p w14:paraId="17C6207A"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p>
          <w:p w14:paraId="26D894E8"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Plate-forme complète pour la chirurgie des yeux (Cataracte et autres) avec tous les accessoires nécessaires pour le bon fonctionnement optimal.</w:t>
            </w:r>
          </w:p>
          <w:p w14:paraId="5DD53EAD"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p>
          <w:p w14:paraId="58D26E1A"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Système à Pompe </w:t>
            </w:r>
            <w:proofErr w:type="spellStart"/>
            <w:r w:rsidRPr="00B311CD">
              <w:rPr>
                <w:rFonts w:ascii="Times New Roman" w:eastAsia="Times New Roman" w:hAnsi="Times New Roman" w:cs="Times New Roman"/>
                <w:sz w:val="24"/>
                <w:szCs w:val="24"/>
                <w:lang w:eastAsia="fr-FR"/>
              </w:rPr>
              <w:t>Fortas</w:t>
            </w:r>
            <w:proofErr w:type="spellEnd"/>
            <w:r w:rsidRPr="00B311CD">
              <w:rPr>
                <w:rFonts w:ascii="Times New Roman" w:eastAsia="Times New Roman" w:hAnsi="Times New Roman" w:cs="Times New Roman"/>
                <w:sz w:val="24"/>
                <w:szCs w:val="24"/>
                <w:lang w:eastAsia="fr-FR"/>
              </w:rPr>
              <w:t xml:space="preserve"> ou équivalent péristaltique raffinée réalisant une montée du vide à un temps court, </w:t>
            </w:r>
            <w:r w:rsidRPr="00B311CD">
              <w:rPr>
                <w:rFonts w:ascii="Times New Roman" w:eastAsia="Times New Roman" w:hAnsi="Times New Roman" w:cs="Times New Roman"/>
                <w:sz w:val="24"/>
                <w:szCs w:val="24"/>
                <w:lang w:eastAsia="fr-FR"/>
              </w:rPr>
              <w:lastRenderedPageBreak/>
              <w:t xml:space="preserve">avec contrôle du vide et des flux, ainsi qu’un mode permettant des manœuvres extrêmement précises. </w:t>
            </w:r>
          </w:p>
          <w:p w14:paraId="1BD6D3EF"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Tous les instruments seront parfaitement intégrés dans le système, aussi, le </w:t>
            </w:r>
            <w:proofErr w:type="spellStart"/>
            <w:r w:rsidRPr="00B311CD">
              <w:rPr>
                <w:rFonts w:ascii="Times New Roman" w:eastAsia="Times New Roman" w:hAnsi="Times New Roman" w:cs="Times New Roman"/>
                <w:sz w:val="24"/>
                <w:szCs w:val="24"/>
                <w:lang w:eastAsia="fr-FR"/>
              </w:rPr>
              <w:t>photocoagulateur</w:t>
            </w:r>
            <w:proofErr w:type="spellEnd"/>
            <w:r w:rsidRPr="00B311CD">
              <w:rPr>
                <w:rFonts w:ascii="Times New Roman" w:eastAsia="Times New Roman" w:hAnsi="Times New Roman" w:cs="Times New Roman"/>
                <w:sz w:val="24"/>
                <w:szCs w:val="24"/>
                <w:lang w:eastAsia="fr-FR"/>
              </w:rPr>
              <w:t xml:space="preserve"> laser vert.</w:t>
            </w:r>
          </w:p>
          <w:p w14:paraId="1B8D2E4D"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Une technologie ultra moderne à LED permettant une visualisation optimale. </w:t>
            </w:r>
          </w:p>
          <w:p w14:paraId="1235F579"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Le VIS fournira une double oscillation d'impulsion conventionnelle et d'impulsion de durée ultra-courte. Le noyau pourra être émulsifié facilement avec moins d'énergie en utilisant une oscillation à double impulsion.</w:t>
            </w:r>
          </w:p>
          <w:p w14:paraId="3B16F0F5"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p>
          <w:p w14:paraId="7A26C436"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Avec technologie permettant d’enlever le corps vitré sans traction. Et l’endo-laser intégré de 532nm permettant des possibilités dans le domaine de la coagulation au laser.</w:t>
            </w:r>
          </w:p>
          <w:p w14:paraId="3C424A52" w14:textId="77777777" w:rsidR="00885321" w:rsidRPr="00B311CD" w:rsidRDefault="00885321" w:rsidP="00675D39">
            <w:pPr>
              <w:shd w:val="clear" w:color="auto" w:fill="FFFFFF"/>
              <w:spacing w:after="0" w:line="336" w:lineRule="atLeast"/>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Le VIS ou équivalent permet la double oscillation d'une impulsion classique et d'une impulsion de très courte durée. L'oscillation à double impulsion permettra d'émulsifier facilement le noyau avec moins d'énergie. (Auto Pulse System-Plus) ou équivalent permettre un contrôle efficace des ultrasons et de la pompe d'aspiration. </w:t>
            </w:r>
          </w:p>
          <w:p w14:paraId="562A0B9F" w14:textId="77777777" w:rsidR="00885321" w:rsidRPr="00B311CD" w:rsidRDefault="00885321" w:rsidP="00675D39">
            <w:pPr>
              <w:shd w:val="clear" w:color="auto" w:fill="FFFFFF"/>
              <w:spacing w:after="0" w:line="336" w:lineRule="atLeast"/>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Les ultrasons et la pompe d'aspiration s'</w:t>
            </w:r>
            <w:proofErr w:type="spellStart"/>
            <w:r w:rsidRPr="00B311CD">
              <w:rPr>
                <w:rFonts w:ascii="Times New Roman" w:eastAsia="Times New Roman" w:hAnsi="Times New Roman" w:cs="Times New Roman"/>
                <w:sz w:val="24"/>
                <w:szCs w:val="24"/>
                <w:lang w:eastAsia="fr-FR"/>
              </w:rPr>
              <w:t>arrêtenteront</w:t>
            </w:r>
            <w:proofErr w:type="spellEnd"/>
            <w:r w:rsidRPr="00B311CD">
              <w:rPr>
                <w:rFonts w:ascii="Times New Roman" w:eastAsia="Times New Roman" w:hAnsi="Times New Roman" w:cs="Times New Roman"/>
                <w:sz w:val="24"/>
                <w:szCs w:val="24"/>
                <w:lang w:eastAsia="fr-FR"/>
              </w:rPr>
              <w:t xml:space="preserve"> automatiquement dès que l'occlusion est rompue afin de minimiser les surtensions. Lorsque l'embout de la </w:t>
            </w:r>
            <w:proofErr w:type="spellStart"/>
            <w:r w:rsidRPr="00B311CD">
              <w:rPr>
                <w:rFonts w:ascii="Times New Roman" w:eastAsia="Times New Roman" w:hAnsi="Times New Roman" w:cs="Times New Roman"/>
                <w:sz w:val="24"/>
                <w:szCs w:val="24"/>
                <w:lang w:eastAsia="fr-FR"/>
              </w:rPr>
              <w:t>phaco</w:t>
            </w:r>
            <w:proofErr w:type="spellEnd"/>
            <w:r w:rsidRPr="00B311CD">
              <w:rPr>
                <w:rFonts w:ascii="Times New Roman" w:eastAsia="Times New Roman" w:hAnsi="Times New Roman" w:cs="Times New Roman"/>
                <w:sz w:val="24"/>
                <w:szCs w:val="24"/>
                <w:lang w:eastAsia="fr-FR"/>
              </w:rPr>
              <w:t xml:space="preserve"> est occlus, une augmentation automatique du nombre d'impulsions permet un contrôle très efficace de la </w:t>
            </w:r>
            <w:proofErr w:type="spellStart"/>
            <w:r w:rsidRPr="00B311CD">
              <w:rPr>
                <w:rFonts w:ascii="Times New Roman" w:eastAsia="Times New Roman" w:hAnsi="Times New Roman" w:cs="Times New Roman"/>
                <w:sz w:val="24"/>
                <w:szCs w:val="24"/>
                <w:lang w:eastAsia="fr-FR"/>
              </w:rPr>
              <w:t>phacoémulsification</w:t>
            </w:r>
            <w:proofErr w:type="spellEnd"/>
            <w:r w:rsidRPr="00B311CD">
              <w:rPr>
                <w:rFonts w:ascii="Times New Roman" w:eastAsia="Times New Roman" w:hAnsi="Times New Roman" w:cs="Times New Roman"/>
                <w:sz w:val="24"/>
                <w:szCs w:val="24"/>
                <w:lang w:eastAsia="fr-FR"/>
              </w:rPr>
              <w:t>.</w:t>
            </w:r>
          </w:p>
          <w:p w14:paraId="260CB8D1" w14:textId="77777777" w:rsidR="00885321" w:rsidRPr="00B311CD" w:rsidRDefault="00885321" w:rsidP="00675D39">
            <w:pPr>
              <w:shd w:val="clear" w:color="auto" w:fill="FFFFFF"/>
              <w:spacing w:after="0" w:line="336" w:lineRule="atLeast"/>
              <w:rPr>
                <w:rFonts w:ascii="Times New Roman" w:eastAsia="Times New Roman" w:hAnsi="Times New Roman" w:cs="Times New Roman"/>
                <w:sz w:val="24"/>
                <w:szCs w:val="24"/>
                <w:lang w:eastAsia="fr-FR"/>
              </w:rPr>
            </w:pPr>
            <w:proofErr w:type="gramStart"/>
            <w:r w:rsidRPr="00B311CD">
              <w:rPr>
                <w:rFonts w:ascii="Times New Roman" w:eastAsia="Times New Roman" w:hAnsi="Times New Roman" w:cs="Times New Roman"/>
                <w:sz w:val="24"/>
                <w:szCs w:val="24"/>
                <w:lang w:eastAsia="fr-FR"/>
              </w:rPr>
              <w:t>Coupeur  (</w:t>
            </w:r>
            <w:proofErr w:type="gramEnd"/>
            <w:r w:rsidRPr="00B311CD">
              <w:rPr>
                <w:rFonts w:ascii="Times New Roman" w:eastAsia="Times New Roman" w:hAnsi="Times New Roman" w:cs="Times New Roman"/>
                <w:sz w:val="24"/>
                <w:szCs w:val="24"/>
                <w:lang w:eastAsia="fr-FR"/>
              </w:rPr>
              <w:t xml:space="preserve">25G) ou équivalent </w:t>
            </w:r>
          </w:p>
          <w:p w14:paraId="511AEC89" w14:textId="77777777" w:rsidR="00885321" w:rsidRPr="00B311CD" w:rsidRDefault="00885321" w:rsidP="00675D39">
            <w:pPr>
              <w:shd w:val="clear" w:color="auto" w:fill="FFFFFF"/>
              <w:spacing w:after="0" w:line="336" w:lineRule="atLeast"/>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 Le coupeur vitreux coupera deux fois en un seul mouvement. Son orifice ouvert en continu permettra une efficacité d'aspiration élevée indépendamment du taux de coupe.</w:t>
            </w:r>
          </w:p>
          <w:p w14:paraId="10F12FF8" w14:textId="77777777" w:rsidR="00885321" w:rsidRPr="00B311CD" w:rsidRDefault="00885321" w:rsidP="00675D39">
            <w:pPr>
              <w:shd w:val="clear" w:color="auto" w:fill="FFFFFF"/>
              <w:spacing w:after="0" w:line="336" w:lineRule="atLeast"/>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L'écran de navigation utilisera des images pour aider à la procédure de configuration pour une plus grande facilité d'utilisation. </w:t>
            </w:r>
          </w:p>
          <w:p w14:paraId="0FC9FBAA" w14:textId="77777777" w:rsidR="00885321" w:rsidRPr="00B311CD" w:rsidRDefault="00885321" w:rsidP="00675D39">
            <w:pPr>
              <w:shd w:val="clear" w:color="auto" w:fill="FFFFFF"/>
              <w:spacing w:after="0" w:line="336" w:lineRule="atLeast"/>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Intégration avec le </w:t>
            </w:r>
            <w:proofErr w:type="spellStart"/>
            <w:r w:rsidRPr="00B311CD">
              <w:rPr>
                <w:rFonts w:ascii="Times New Roman" w:eastAsia="Times New Roman" w:hAnsi="Times New Roman" w:cs="Times New Roman"/>
                <w:sz w:val="24"/>
                <w:szCs w:val="24"/>
                <w:lang w:eastAsia="fr-FR"/>
              </w:rPr>
              <w:t>photocoagulateur</w:t>
            </w:r>
            <w:proofErr w:type="spellEnd"/>
            <w:r w:rsidRPr="00B311CD">
              <w:rPr>
                <w:rFonts w:ascii="Times New Roman" w:eastAsia="Times New Roman" w:hAnsi="Times New Roman" w:cs="Times New Roman"/>
                <w:sz w:val="24"/>
                <w:szCs w:val="24"/>
                <w:lang w:eastAsia="fr-FR"/>
              </w:rPr>
              <w:t xml:space="preserve"> à laser vert, il sera équipé d'une salle pour intégrer le </w:t>
            </w:r>
            <w:proofErr w:type="spellStart"/>
            <w:r w:rsidRPr="00B311CD">
              <w:rPr>
                <w:rFonts w:ascii="Times New Roman" w:eastAsia="Times New Roman" w:hAnsi="Times New Roman" w:cs="Times New Roman"/>
                <w:sz w:val="24"/>
                <w:szCs w:val="24"/>
                <w:lang w:eastAsia="fr-FR"/>
              </w:rPr>
              <w:t>photocoagulateur</w:t>
            </w:r>
            <w:proofErr w:type="spellEnd"/>
            <w:r w:rsidRPr="00B311CD">
              <w:rPr>
                <w:rFonts w:ascii="Times New Roman" w:eastAsia="Times New Roman" w:hAnsi="Times New Roman" w:cs="Times New Roman"/>
                <w:sz w:val="24"/>
                <w:szCs w:val="24"/>
                <w:lang w:eastAsia="fr-FR"/>
              </w:rPr>
              <w:t xml:space="preserve"> à laser vert. Il permettra un déroulement efficace des opérations et une utilisation optimale de l'espace dans la salle d'opération.</w:t>
            </w:r>
          </w:p>
          <w:p w14:paraId="52C84F92" w14:textId="77777777" w:rsidR="00885321" w:rsidRPr="00B311CD" w:rsidRDefault="00885321" w:rsidP="00675D39">
            <w:pPr>
              <w:shd w:val="clear" w:color="auto" w:fill="FFFFFF"/>
              <w:spacing w:after="0" w:line="336" w:lineRule="atLeast"/>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1onduleur 2000 VA,</w:t>
            </w:r>
          </w:p>
          <w:p w14:paraId="69A17153" w14:textId="77777777" w:rsidR="00885321" w:rsidRPr="00B311CD" w:rsidRDefault="00885321" w:rsidP="00675D39">
            <w:pPr>
              <w:shd w:val="clear" w:color="auto" w:fill="FFFFFF"/>
              <w:spacing w:after="0" w:line="336" w:lineRule="atLeast"/>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lastRenderedPageBreak/>
              <w:t xml:space="preserve">1jeu de consommable de démarrage pour 20 utilisations, </w:t>
            </w:r>
          </w:p>
          <w:p w14:paraId="71855C75" w14:textId="77777777" w:rsidR="00885321" w:rsidRPr="00B311CD" w:rsidRDefault="00885321" w:rsidP="00675D39">
            <w:pPr>
              <w:shd w:val="clear" w:color="auto" w:fill="FFFFFF"/>
              <w:spacing w:after="0" w:line="336" w:lineRule="atLeast"/>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1 Housse de protection. </w:t>
            </w:r>
          </w:p>
          <w:p w14:paraId="2438F682"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Formation du personnel à la manipulation et à la maintenance,</w:t>
            </w:r>
          </w:p>
          <w:p w14:paraId="38559266"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Fourniture de la documentation en Français.</w:t>
            </w:r>
          </w:p>
          <w:p w14:paraId="45DE1D3C" w14:textId="77777777" w:rsidR="00885321" w:rsidRPr="00B311CD" w:rsidRDefault="00885321" w:rsidP="000F7285">
            <w:pPr>
              <w:numPr>
                <w:ilvl w:val="0"/>
                <w:numId w:val="152"/>
              </w:numPr>
              <w:spacing w:before="100" w:beforeAutospacing="1" w:after="100" w:afterAutospacing="1" w:line="240" w:lineRule="auto"/>
              <w:contextualSpacing/>
              <w:jc w:val="both"/>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Formation de 2 agents :  techniciens et/ou ingénieurs biomédicaux sur le suivi de bon fonctionnement du système suivi d’une formation en maintenance de deux semaines au moins dans un centre agrée du fabricant à l’étranger (pris en charge totale : frais de dossier, billet d’avion, hébergement, plus un perdiem équivalent à celui d’une mission à l’étranger de l’Etat du </w:t>
            </w:r>
            <w:proofErr w:type="gramStart"/>
            <w:r w:rsidRPr="00B311CD">
              <w:rPr>
                <w:rFonts w:ascii="Times New Roman" w:eastAsia="Times New Roman" w:hAnsi="Times New Roman" w:cs="Times New Roman"/>
                <w:sz w:val="24"/>
                <w:szCs w:val="24"/>
                <w:lang w:eastAsia="fr-FR"/>
              </w:rPr>
              <w:t>Mali(</w:t>
            </w:r>
            <w:proofErr w:type="gramEnd"/>
            <w:r w:rsidRPr="00B311CD">
              <w:rPr>
                <w:rFonts w:ascii="Times New Roman" w:eastAsia="Times New Roman" w:hAnsi="Times New Roman" w:cs="Times New Roman"/>
                <w:sz w:val="24"/>
                <w:szCs w:val="24"/>
                <w:lang w:eastAsia="fr-FR"/>
              </w:rPr>
              <w:t>Décret N°2016-001/P-RM du 15 Janvier 2016).</w:t>
            </w:r>
          </w:p>
          <w:p w14:paraId="751459E4" w14:textId="77777777" w:rsidR="00885321" w:rsidRPr="00C777A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Formation à la manipulation de deux spécialistes durant au moins deux semaines sur site.</w:t>
            </w:r>
          </w:p>
        </w:tc>
        <w:tc>
          <w:tcPr>
            <w:tcW w:w="2592" w:type="dxa"/>
            <w:tcBorders>
              <w:top w:val="single" w:sz="8" w:space="0" w:color="auto"/>
              <w:left w:val="nil"/>
              <w:bottom w:val="single" w:sz="8" w:space="0" w:color="auto"/>
              <w:right w:val="single" w:sz="4" w:space="0" w:color="auto"/>
            </w:tcBorders>
            <w:vAlign w:val="center"/>
          </w:tcPr>
          <w:p w14:paraId="28C96A87" w14:textId="77777777" w:rsidR="00885321" w:rsidRPr="00C40022" w:rsidRDefault="00885321" w:rsidP="00675D39">
            <w:pPr>
              <w:spacing w:before="100" w:beforeAutospacing="1" w:afterAutospacing="1"/>
              <w:jc w:val="both"/>
              <w:rPr>
                <w:rFonts w:ascii="Times New Roman" w:eastAsia="Times New Roman" w:hAnsi="Times New Roman" w:cs="Times New Roman"/>
                <w:sz w:val="24"/>
                <w:szCs w:val="24"/>
                <w:lang w:eastAsia="fr-FR"/>
              </w:rPr>
            </w:pPr>
          </w:p>
        </w:tc>
      </w:tr>
      <w:tr w:rsidR="00885321" w:rsidRPr="00C40022" w14:paraId="7283D4DB" w14:textId="77777777" w:rsidTr="00675D39">
        <w:trPr>
          <w:trHeight w:val="624"/>
          <w:jc w:val="center"/>
        </w:trPr>
        <w:tc>
          <w:tcPr>
            <w:tcW w:w="1444" w:type="dxa"/>
            <w:tcBorders>
              <w:top w:val="single" w:sz="8" w:space="0" w:color="auto"/>
              <w:left w:val="single" w:sz="8" w:space="0" w:color="auto"/>
              <w:bottom w:val="single" w:sz="8" w:space="0" w:color="auto"/>
              <w:right w:val="single" w:sz="4" w:space="0" w:color="auto"/>
            </w:tcBorders>
            <w:vAlign w:val="bottom"/>
          </w:tcPr>
          <w:p w14:paraId="2C974489" w14:textId="77777777" w:rsidR="00885321" w:rsidRPr="00B47B86" w:rsidRDefault="00885321" w:rsidP="00675D39">
            <w:pPr>
              <w:spacing w:after="0" w:line="240" w:lineRule="auto"/>
              <w:ind w:left="1080"/>
              <w:rPr>
                <w:rFonts w:ascii="Times New Roman" w:eastAsia="Times New Roman" w:hAnsi="Times New Roman" w:cs="Times New Roman"/>
                <w:sz w:val="24"/>
                <w:szCs w:val="24"/>
                <w:lang w:eastAsia="fr-FR"/>
              </w:rPr>
            </w:pPr>
            <w:r>
              <w:rPr>
                <w:rFonts w:ascii="Calibri" w:hAnsi="Calibri" w:cs="Calibri"/>
                <w:color w:val="000000"/>
              </w:rPr>
              <w:lastRenderedPageBreak/>
              <w:t>30</w:t>
            </w:r>
          </w:p>
        </w:tc>
        <w:tc>
          <w:tcPr>
            <w:tcW w:w="1913" w:type="dxa"/>
            <w:tcBorders>
              <w:top w:val="single" w:sz="8" w:space="0" w:color="auto"/>
              <w:left w:val="single" w:sz="8" w:space="0" w:color="auto"/>
              <w:bottom w:val="single" w:sz="8" w:space="0" w:color="auto"/>
              <w:right w:val="single" w:sz="4" w:space="0" w:color="auto"/>
            </w:tcBorders>
            <w:shd w:val="clear" w:color="auto" w:fill="auto"/>
            <w:vAlign w:val="center"/>
          </w:tcPr>
          <w:p w14:paraId="422D1190" w14:textId="77777777" w:rsidR="00885321" w:rsidRPr="00B311C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Console d’endo-laser</w:t>
            </w:r>
          </w:p>
          <w:p w14:paraId="56079A54" w14:textId="77777777" w:rsidR="00885321" w:rsidRPr="00362DE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Avec fibre optique</w:t>
            </w:r>
          </w:p>
        </w:tc>
        <w:tc>
          <w:tcPr>
            <w:tcW w:w="4009" w:type="dxa"/>
            <w:tcBorders>
              <w:top w:val="single" w:sz="8" w:space="0" w:color="auto"/>
              <w:left w:val="nil"/>
              <w:bottom w:val="single" w:sz="8" w:space="0" w:color="auto"/>
              <w:right w:val="single" w:sz="4" w:space="0" w:color="auto"/>
            </w:tcBorders>
            <w:shd w:val="clear" w:color="auto" w:fill="auto"/>
            <w:vAlign w:val="center"/>
          </w:tcPr>
          <w:p w14:paraId="7CB85A42"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Marque : à préciser</w:t>
            </w:r>
          </w:p>
          <w:p w14:paraId="476B9CB3"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Type : à préciser</w:t>
            </w:r>
          </w:p>
          <w:p w14:paraId="06674949"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p>
          <w:p w14:paraId="43732938"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Fourniture et installation d’une console d’endo-laser avec fibre optique avec ophtalmoscope indirecte pédale et sondes </w:t>
            </w:r>
            <w:proofErr w:type="spellStart"/>
            <w:r w:rsidRPr="00B311CD">
              <w:rPr>
                <w:rFonts w:ascii="Times New Roman" w:eastAsia="Times New Roman" w:hAnsi="Times New Roman" w:cs="Times New Roman"/>
                <w:sz w:val="24"/>
                <w:szCs w:val="24"/>
                <w:lang w:eastAsia="fr-FR"/>
              </w:rPr>
              <w:t>endoculaire</w:t>
            </w:r>
            <w:proofErr w:type="spellEnd"/>
            <w:r w:rsidRPr="00B311CD">
              <w:rPr>
                <w:rFonts w:ascii="Times New Roman" w:eastAsia="Times New Roman" w:hAnsi="Times New Roman" w:cs="Times New Roman"/>
                <w:sz w:val="24"/>
                <w:szCs w:val="24"/>
                <w:lang w:eastAsia="fr-FR"/>
              </w:rPr>
              <w:t xml:space="preserve"> à fibre optique.</w:t>
            </w:r>
          </w:p>
          <w:p w14:paraId="34012FEC" w14:textId="77777777" w:rsidR="00885321" w:rsidRPr="00B311CD" w:rsidRDefault="00885321" w:rsidP="00675D39">
            <w:pPr>
              <w:shd w:val="clear" w:color="auto" w:fill="FFFFFF"/>
              <w:spacing w:after="30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La </w:t>
            </w:r>
            <w:proofErr w:type="spellStart"/>
            <w:r w:rsidRPr="00B311CD">
              <w:rPr>
                <w:rFonts w:ascii="Times New Roman" w:eastAsia="Times New Roman" w:hAnsi="Times New Roman" w:cs="Times New Roman"/>
                <w:sz w:val="24"/>
                <w:szCs w:val="24"/>
                <w:lang w:eastAsia="fr-FR"/>
              </w:rPr>
              <w:t>photocoagulation</w:t>
            </w:r>
            <w:proofErr w:type="spellEnd"/>
            <w:r w:rsidRPr="00B311CD">
              <w:rPr>
                <w:rFonts w:ascii="Times New Roman" w:eastAsia="Times New Roman" w:hAnsi="Times New Roman" w:cs="Times New Roman"/>
                <w:sz w:val="24"/>
                <w:szCs w:val="24"/>
                <w:lang w:eastAsia="fr-FR"/>
              </w:rPr>
              <w:t xml:space="preserve"> rétinienne au laser argon est utilisée dans différentes pathologies de l’œil, notamment.</w:t>
            </w:r>
          </w:p>
          <w:p w14:paraId="2C983DC3" w14:textId="77777777" w:rsidR="00885321" w:rsidRPr="00B311CD" w:rsidRDefault="00885321" w:rsidP="00675D39">
            <w:pPr>
              <w:shd w:val="clear" w:color="auto" w:fill="FFFFFF"/>
              <w:spacing w:after="100" w:afterAutospacing="1" w:line="240" w:lineRule="auto"/>
              <w:jc w:val="both"/>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Adaptable sur lampes à fente de type Haag </w:t>
            </w:r>
            <w:proofErr w:type="spellStart"/>
            <w:r w:rsidRPr="00B311CD">
              <w:rPr>
                <w:rFonts w:ascii="Times New Roman" w:eastAsia="Times New Roman" w:hAnsi="Times New Roman" w:cs="Times New Roman"/>
                <w:sz w:val="24"/>
                <w:szCs w:val="24"/>
                <w:lang w:eastAsia="fr-FR"/>
              </w:rPr>
              <w:t>Streit</w:t>
            </w:r>
            <w:proofErr w:type="spellEnd"/>
            <w:r w:rsidRPr="00B311CD">
              <w:rPr>
                <w:rFonts w:ascii="Times New Roman" w:eastAsia="Times New Roman" w:hAnsi="Times New Roman" w:cs="Times New Roman"/>
                <w:sz w:val="24"/>
                <w:szCs w:val="24"/>
                <w:lang w:eastAsia="fr-FR"/>
              </w:rPr>
              <w:t xml:space="preserve"> ou de type Zeiss, il offrira un large choix de paramètres adaptés au traitement laser des affections rétiniennes. </w:t>
            </w:r>
          </w:p>
          <w:p w14:paraId="67863130" w14:textId="77777777" w:rsidR="00885321" w:rsidRPr="00B311CD" w:rsidRDefault="00885321" w:rsidP="000F7285">
            <w:pPr>
              <w:numPr>
                <w:ilvl w:val="0"/>
                <w:numId w:val="150"/>
              </w:numPr>
              <w:shd w:val="clear" w:color="auto" w:fill="FFFFFF"/>
              <w:spacing w:before="100" w:beforeAutospacing="1" w:after="100" w:afterAutospacing="1" w:line="300" w:lineRule="atLeast"/>
              <w:textAlignment w:val="top"/>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Mode d’émission </w:t>
            </w:r>
            <w:proofErr w:type="spellStart"/>
            <w:r w:rsidRPr="00B311CD">
              <w:rPr>
                <w:rFonts w:ascii="Times New Roman" w:eastAsia="Times New Roman" w:hAnsi="Times New Roman" w:cs="Times New Roman"/>
                <w:sz w:val="24"/>
                <w:szCs w:val="24"/>
                <w:lang w:eastAsia="fr-FR"/>
              </w:rPr>
              <w:t>MonoSpot</w:t>
            </w:r>
            <w:proofErr w:type="spellEnd"/>
            <w:r w:rsidRPr="00B311CD">
              <w:rPr>
                <w:rFonts w:ascii="Times New Roman" w:eastAsia="Times New Roman" w:hAnsi="Times New Roman" w:cs="Times New Roman"/>
                <w:sz w:val="24"/>
                <w:szCs w:val="24"/>
                <w:lang w:eastAsia="fr-FR"/>
              </w:rPr>
              <w:t xml:space="preserve"> ou </w:t>
            </w:r>
            <w:proofErr w:type="spellStart"/>
            <w:r w:rsidRPr="00B311CD">
              <w:rPr>
                <w:rFonts w:ascii="Times New Roman" w:eastAsia="Times New Roman" w:hAnsi="Times New Roman" w:cs="Times New Roman"/>
                <w:sz w:val="24"/>
                <w:szCs w:val="24"/>
                <w:lang w:eastAsia="fr-FR"/>
              </w:rPr>
              <w:t>Multispot</w:t>
            </w:r>
            <w:proofErr w:type="spellEnd"/>
          </w:p>
          <w:p w14:paraId="2219E5FE" w14:textId="77777777" w:rsidR="00885321" w:rsidRPr="00B311CD" w:rsidRDefault="00885321" w:rsidP="000F7285">
            <w:pPr>
              <w:numPr>
                <w:ilvl w:val="0"/>
                <w:numId w:val="150"/>
              </w:numPr>
              <w:shd w:val="clear" w:color="auto" w:fill="FFFFFF"/>
              <w:spacing w:before="100" w:beforeAutospacing="1" w:after="100" w:afterAutospacing="1" w:line="300" w:lineRule="atLeast"/>
              <w:textAlignment w:val="top"/>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Cavité laser 532 nm de nouvelle génération</w:t>
            </w:r>
          </w:p>
          <w:p w14:paraId="5698F5CC" w14:textId="77777777" w:rsidR="00885321" w:rsidRPr="00B311CD" w:rsidRDefault="00885321" w:rsidP="000F7285">
            <w:pPr>
              <w:numPr>
                <w:ilvl w:val="0"/>
                <w:numId w:val="150"/>
              </w:numPr>
              <w:shd w:val="clear" w:color="auto" w:fill="FFFFFF"/>
              <w:spacing w:before="100" w:beforeAutospacing="1" w:after="100" w:afterAutospacing="1" w:line="300" w:lineRule="atLeast"/>
              <w:textAlignment w:val="top"/>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Interface utilisateur avancée et personnalisable</w:t>
            </w:r>
          </w:p>
          <w:p w14:paraId="451A799C" w14:textId="77777777" w:rsidR="00885321" w:rsidRPr="00B311CD" w:rsidRDefault="00885321" w:rsidP="000F7285">
            <w:pPr>
              <w:numPr>
                <w:ilvl w:val="0"/>
                <w:numId w:val="150"/>
              </w:numPr>
              <w:shd w:val="clear" w:color="auto" w:fill="FFFFFF"/>
              <w:spacing w:before="100" w:beforeAutospacing="1" w:after="100" w:afterAutospacing="1" w:line="300" w:lineRule="atLeast"/>
              <w:textAlignment w:val="top"/>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Laser adaptable sur lampe à fente</w:t>
            </w:r>
          </w:p>
          <w:p w14:paraId="23B84218" w14:textId="77777777" w:rsidR="00885321" w:rsidRPr="00B311CD" w:rsidRDefault="00885321" w:rsidP="000F7285">
            <w:pPr>
              <w:numPr>
                <w:ilvl w:val="0"/>
                <w:numId w:val="150"/>
              </w:numPr>
              <w:shd w:val="clear" w:color="auto" w:fill="FFFFFF"/>
              <w:spacing w:before="100" w:beforeAutospacing="1" w:after="100" w:afterAutospacing="1" w:line="300" w:lineRule="atLeast"/>
              <w:textAlignment w:val="top"/>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Large gamme de terminaux laser</w:t>
            </w:r>
          </w:p>
          <w:p w14:paraId="6ECC6630" w14:textId="77777777" w:rsidR="00885321" w:rsidRPr="00B311CD" w:rsidRDefault="00885321" w:rsidP="00675D39">
            <w:pPr>
              <w:shd w:val="clear" w:color="auto" w:fill="FFFFFF"/>
              <w:spacing w:after="100" w:afterAutospacing="1" w:line="240" w:lineRule="auto"/>
              <w:jc w:val="both"/>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Le mode de traitement </w:t>
            </w:r>
            <w:proofErr w:type="spellStart"/>
            <w:r w:rsidRPr="00B311CD">
              <w:rPr>
                <w:rFonts w:ascii="Times New Roman" w:eastAsia="Times New Roman" w:hAnsi="Times New Roman" w:cs="Times New Roman"/>
                <w:sz w:val="24"/>
                <w:szCs w:val="24"/>
                <w:lang w:eastAsia="fr-FR"/>
              </w:rPr>
              <w:t>MonoSpot</w:t>
            </w:r>
            <w:proofErr w:type="spellEnd"/>
            <w:r w:rsidRPr="00B311CD">
              <w:rPr>
                <w:rFonts w:ascii="Times New Roman" w:eastAsia="Times New Roman" w:hAnsi="Times New Roman" w:cs="Times New Roman"/>
                <w:sz w:val="24"/>
                <w:szCs w:val="24"/>
                <w:lang w:eastAsia="fr-FR"/>
              </w:rPr>
              <w:t xml:space="preserve"> sera caractérisé par l’utilisation de temps d’exposition longs environ (100 à 200ms). Lorsque de nombreux spots laser doivent être délivrés, les sessions laser peuvent devenir longues et fastidieuses.</w:t>
            </w:r>
          </w:p>
          <w:p w14:paraId="3279269D" w14:textId="77777777" w:rsidR="00885321" w:rsidRPr="00B311CD" w:rsidRDefault="00885321" w:rsidP="00675D39">
            <w:pPr>
              <w:shd w:val="clear" w:color="auto" w:fill="FFFFFF"/>
              <w:spacing w:after="100" w:afterAutospacing="1" w:line="240" w:lineRule="auto"/>
              <w:jc w:val="both"/>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Le mode de traitement </w:t>
            </w:r>
            <w:proofErr w:type="spellStart"/>
            <w:r w:rsidRPr="00B311CD">
              <w:rPr>
                <w:rFonts w:ascii="Times New Roman" w:eastAsia="Times New Roman" w:hAnsi="Times New Roman" w:cs="Times New Roman"/>
                <w:sz w:val="24"/>
                <w:szCs w:val="24"/>
                <w:lang w:eastAsia="fr-FR"/>
              </w:rPr>
              <w:t>MultiSpot</w:t>
            </w:r>
            <w:proofErr w:type="spellEnd"/>
            <w:r w:rsidRPr="00B311CD">
              <w:rPr>
                <w:rFonts w:ascii="Times New Roman" w:eastAsia="Times New Roman" w:hAnsi="Times New Roman" w:cs="Times New Roman"/>
                <w:sz w:val="24"/>
                <w:szCs w:val="24"/>
                <w:lang w:eastAsia="fr-FR"/>
              </w:rPr>
              <w:t xml:space="preserve"> aura recours à des temps d'exposition courts environ (10 à 20 ms) et à l'émission d'impacts multiples écourtent et simplifient la mise en œuvre du traitement laser.</w:t>
            </w:r>
          </w:p>
          <w:p w14:paraId="6CCB3384" w14:textId="77777777" w:rsidR="00885321" w:rsidRPr="00B311CD" w:rsidRDefault="00885321" w:rsidP="00675D39">
            <w:pPr>
              <w:shd w:val="clear" w:color="auto" w:fill="FFFFFF"/>
              <w:spacing w:after="100" w:afterAutospacing="1" w:line="240" w:lineRule="auto"/>
              <w:jc w:val="both"/>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lastRenderedPageBreak/>
              <w:t xml:space="preserve">Il sera </w:t>
            </w:r>
            <w:proofErr w:type="gramStart"/>
            <w:r w:rsidRPr="00B311CD">
              <w:rPr>
                <w:rFonts w:ascii="Times New Roman" w:eastAsia="Times New Roman" w:hAnsi="Times New Roman" w:cs="Times New Roman"/>
                <w:sz w:val="24"/>
                <w:szCs w:val="24"/>
                <w:lang w:eastAsia="fr-FR"/>
              </w:rPr>
              <w:t>est</w:t>
            </w:r>
            <w:proofErr w:type="gramEnd"/>
            <w:r w:rsidRPr="00B311CD">
              <w:rPr>
                <w:rFonts w:ascii="Times New Roman" w:eastAsia="Times New Roman" w:hAnsi="Times New Roman" w:cs="Times New Roman"/>
                <w:sz w:val="24"/>
                <w:szCs w:val="24"/>
                <w:lang w:eastAsia="fr-FR"/>
              </w:rPr>
              <w:t xml:space="preserve"> doté d’une interface logicielle orientée « clinique » simplifiant le traitement laser.</w:t>
            </w:r>
            <w:r w:rsidRPr="00B311CD">
              <w:rPr>
                <w:rFonts w:ascii="Times New Roman" w:eastAsia="Times New Roman" w:hAnsi="Times New Roman" w:cs="Times New Roman"/>
                <w:sz w:val="24"/>
                <w:szCs w:val="24"/>
                <w:lang w:eastAsia="fr-FR"/>
              </w:rPr>
              <w:br/>
              <w:t>Intuitive et polyvalente, elle guide l’opérateur dans la mise en œuvre des traitements </w:t>
            </w:r>
            <w:proofErr w:type="spellStart"/>
            <w:r w:rsidRPr="00B311CD">
              <w:rPr>
                <w:rFonts w:ascii="Times New Roman" w:eastAsia="Times New Roman" w:hAnsi="Times New Roman" w:cs="Times New Roman"/>
                <w:sz w:val="24"/>
                <w:szCs w:val="24"/>
                <w:lang w:eastAsia="fr-FR"/>
              </w:rPr>
              <w:t>MonoSpot</w:t>
            </w:r>
            <w:proofErr w:type="spellEnd"/>
            <w:r w:rsidRPr="00B311CD">
              <w:rPr>
                <w:rFonts w:ascii="Times New Roman" w:eastAsia="Times New Roman" w:hAnsi="Times New Roman" w:cs="Times New Roman"/>
                <w:sz w:val="24"/>
                <w:szCs w:val="24"/>
                <w:lang w:eastAsia="fr-FR"/>
              </w:rPr>
              <w:t> et </w:t>
            </w:r>
            <w:proofErr w:type="spellStart"/>
            <w:r w:rsidRPr="00B311CD">
              <w:rPr>
                <w:rFonts w:ascii="Times New Roman" w:eastAsia="Times New Roman" w:hAnsi="Times New Roman" w:cs="Times New Roman"/>
                <w:sz w:val="24"/>
                <w:szCs w:val="24"/>
                <w:lang w:eastAsia="fr-FR"/>
              </w:rPr>
              <w:t>MultiSpot</w:t>
            </w:r>
            <w:proofErr w:type="spellEnd"/>
            <w:r w:rsidRPr="00B311CD">
              <w:rPr>
                <w:rFonts w:ascii="Times New Roman" w:eastAsia="Times New Roman" w:hAnsi="Times New Roman" w:cs="Times New Roman"/>
                <w:sz w:val="24"/>
                <w:szCs w:val="24"/>
                <w:lang w:eastAsia="fr-FR"/>
              </w:rPr>
              <w:t>.</w:t>
            </w:r>
          </w:p>
          <w:p w14:paraId="4A845107" w14:textId="77777777" w:rsidR="00885321" w:rsidRPr="00B311CD" w:rsidRDefault="00885321" w:rsidP="00675D39">
            <w:pPr>
              <w:shd w:val="clear" w:color="auto" w:fill="FFFFFF"/>
              <w:spacing w:after="100" w:afterAutospacing="1" w:line="240" w:lineRule="auto"/>
              <w:jc w:val="both"/>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Il pourra être utilisé avec une large gamme de terminaux laser :</w:t>
            </w:r>
          </w:p>
          <w:p w14:paraId="51255FF8" w14:textId="77777777" w:rsidR="00885321" w:rsidRPr="00B311CD" w:rsidRDefault="00885321" w:rsidP="000F7285">
            <w:pPr>
              <w:numPr>
                <w:ilvl w:val="0"/>
                <w:numId w:val="151"/>
              </w:numPr>
              <w:shd w:val="clear" w:color="auto" w:fill="FFFFFF"/>
              <w:spacing w:before="100" w:beforeAutospacing="1" w:after="100" w:afterAutospacing="1" w:line="300" w:lineRule="atLeast"/>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Adaptations lampe à fente (type Haag-</w:t>
            </w:r>
            <w:proofErr w:type="spellStart"/>
            <w:r w:rsidRPr="00B311CD">
              <w:rPr>
                <w:rFonts w:ascii="Times New Roman" w:eastAsia="Times New Roman" w:hAnsi="Times New Roman" w:cs="Times New Roman"/>
                <w:sz w:val="24"/>
                <w:szCs w:val="24"/>
                <w:lang w:eastAsia="fr-FR"/>
              </w:rPr>
              <w:t>Streit</w:t>
            </w:r>
            <w:proofErr w:type="spellEnd"/>
            <w:r w:rsidRPr="00B311CD">
              <w:rPr>
                <w:rFonts w:ascii="Times New Roman" w:eastAsia="Times New Roman" w:hAnsi="Times New Roman" w:cs="Times New Roman"/>
                <w:sz w:val="24"/>
                <w:szCs w:val="24"/>
                <w:lang w:eastAsia="fr-FR"/>
              </w:rPr>
              <w:t xml:space="preserve"> et Zeiss) ou équivalent,</w:t>
            </w:r>
          </w:p>
          <w:p w14:paraId="21DF928C" w14:textId="77777777" w:rsidR="00885321" w:rsidRPr="00B311CD" w:rsidRDefault="00885321" w:rsidP="000F7285">
            <w:pPr>
              <w:numPr>
                <w:ilvl w:val="0"/>
                <w:numId w:val="151"/>
              </w:numPr>
              <w:shd w:val="clear" w:color="auto" w:fill="FFFFFF"/>
              <w:spacing w:before="100" w:beforeAutospacing="1" w:after="100" w:afterAutospacing="1" w:line="300" w:lineRule="atLeast"/>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Ophtalmoscope indirect (</w:t>
            </w:r>
            <w:proofErr w:type="spellStart"/>
            <w:r w:rsidRPr="00B311CD">
              <w:rPr>
                <w:rFonts w:ascii="Times New Roman" w:eastAsia="Times New Roman" w:hAnsi="Times New Roman" w:cs="Times New Roman"/>
                <w:sz w:val="24"/>
                <w:szCs w:val="24"/>
                <w:lang w:eastAsia="fr-FR"/>
              </w:rPr>
              <w:t>Keeler</w:t>
            </w:r>
            <w:proofErr w:type="spellEnd"/>
            <w:r w:rsidRPr="00B311CD">
              <w:rPr>
                <w:rFonts w:ascii="Times New Roman" w:eastAsia="Times New Roman" w:hAnsi="Times New Roman" w:cs="Times New Roman"/>
                <w:sz w:val="24"/>
                <w:szCs w:val="24"/>
                <w:lang w:eastAsia="fr-FR"/>
              </w:rPr>
              <w:t xml:space="preserve"> </w:t>
            </w:r>
            <w:proofErr w:type="spellStart"/>
            <w:r w:rsidRPr="00B311CD">
              <w:rPr>
                <w:rFonts w:ascii="Times New Roman" w:eastAsia="Times New Roman" w:hAnsi="Times New Roman" w:cs="Times New Roman"/>
                <w:sz w:val="24"/>
                <w:szCs w:val="24"/>
                <w:lang w:eastAsia="fr-FR"/>
              </w:rPr>
              <w:t>Vantage</w:t>
            </w:r>
            <w:proofErr w:type="spellEnd"/>
            <w:r w:rsidRPr="00B311CD">
              <w:rPr>
                <w:rFonts w:ascii="Times New Roman" w:eastAsia="Times New Roman" w:hAnsi="Times New Roman" w:cs="Times New Roman"/>
                <w:sz w:val="24"/>
                <w:szCs w:val="24"/>
                <w:lang w:eastAsia="fr-FR"/>
              </w:rPr>
              <w:t xml:space="preserve"> Plus) ou équivalent,</w:t>
            </w:r>
          </w:p>
          <w:p w14:paraId="1905DC74" w14:textId="77777777" w:rsidR="00885321" w:rsidRPr="00B311CD" w:rsidRDefault="00885321" w:rsidP="000F7285">
            <w:pPr>
              <w:numPr>
                <w:ilvl w:val="0"/>
                <w:numId w:val="151"/>
              </w:numPr>
              <w:shd w:val="clear" w:color="auto" w:fill="FFFFFF"/>
              <w:spacing w:before="100" w:beforeAutospacing="1" w:after="100" w:afterAutospacing="1" w:line="300" w:lineRule="atLeast"/>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Adaptations microscope opératoire (Type Zeiss ou Leica) ou équivalent,</w:t>
            </w:r>
          </w:p>
          <w:p w14:paraId="10E70E95" w14:textId="77777777" w:rsidR="00885321" w:rsidRPr="00B311CD" w:rsidRDefault="00885321" w:rsidP="000F7285">
            <w:pPr>
              <w:numPr>
                <w:ilvl w:val="0"/>
                <w:numId w:val="151"/>
              </w:numPr>
              <w:shd w:val="clear" w:color="auto" w:fill="FFFFFF"/>
              <w:spacing w:before="100" w:beforeAutospacing="1" w:after="100" w:afterAutospacing="1" w:line="300" w:lineRule="atLeast"/>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Sondes laser (20G, 23G, 25G / Droites, courbes, courbes flexibles et orientables)</w:t>
            </w:r>
          </w:p>
          <w:p w14:paraId="0B2725B3" w14:textId="77777777" w:rsidR="00885321" w:rsidRPr="00B311CD" w:rsidRDefault="00885321" w:rsidP="00675D39">
            <w:pPr>
              <w:shd w:val="clear" w:color="auto" w:fill="FFFFFF"/>
              <w:spacing w:before="100" w:beforeAutospacing="1" w:after="100" w:afterAutospacing="1" w:line="300" w:lineRule="atLeast"/>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Il sera fourni avec :</w:t>
            </w:r>
          </w:p>
          <w:p w14:paraId="77DE0703" w14:textId="77777777" w:rsidR="00885321" w:rsidRPr="00B311CD" w:rsidRDefault="00885321" w:rsidP="000F7285">
            <w:pPr>
              <w:keepNext/>
              <w:numPr>
                <w:ilvl w:val="0"/>
                <w:numId w:val="141"/>
              </w:numPr>
              <w:shd w:val="clear" w:color="auto" w:fill="FFFFFF"/>
              <w:spacing w:after="60" w:line="240" w:lineRule="auto"/>
              <w:outlineLvl w:val="3"/>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Ophtalmoscope indirect,</w:t>
            </w:r>
          </w:p>
          <w:p w14:paraId="1BBFE6C4" w14:textId="77777777" w:rsidR="00885321" w:rsidRPr="00B311CD" w:rsidRDefault="00885321" w:rsidP="000F7285">
            <w:pPr>
              <w:keepNext/>
              <w:numPr>
                <w:ilvl w:val="0"/>
                <w:numId w:val="141"/>
              </w:numPr>
              <w:shd w:val="clear" w:color="auto" w:fill="FFFFFF"/>
              <w:spacing w:after="60" w:line="240" w:lineRule="auto"/>
              <w:outlineLvl w:val="3"/>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Adaptateur pour microscope opératoire,</w:t>
            </w:r>
          </w:p>
          <w:p w14:paraId="2C04BD9A" w14:textId="77777777" w:rsidR="00885321" w:rsidRPr="00B311CD" w:rsidRDefault="00885321" w:rsidP="000F7285">
            <w:pPr>
              <w:keepNext/>
              <w:numPr>
                <w:ilvl w:val="0"/>
                <w:numId w:val="141"/>
              </w:numPr>
              <w:shd w:val="clear" w:color="auto" w:fill="FFFFFF"/>
              <w:spacing w:after="60" w:line="240" w:lineRule="auto"/>
              <w:outlineLvl w:val="3"/>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Sondes laser : 10x 20G, 10x 23G, 10x Droites, 10 x courbes flexibles et orientables,</w:t>
            </w:r>
          </w:p>
          <w:p w14:paraId="4CEA92F6" w14:textId="77777777" w:rsidR="00885321" w:rsidRPr="00B311CD" w:rsidRDefault="00885321" w:rsidP="000F7285">
            <w:pPr>
              <w:keepNext/>
              <w:numPr>
                <w:ilvl w:val="0"/>
                <w:numId w:val="141"/>
              </w:numPr>
              <w:shd w:val="clear" w:color="auto" w:fill="FFFFFF"/>
              <w:spacing w:after="60" w:line="240" w:lineRule="auto"/>
              <w:outlineLvl w:val="3"/>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Pédale, </w:t>
            </w:r>
          </w:p>
          <w:p w14:paraId="5E14D549" w14:textId="77777777" w:rsidR="00885321" w:rsidRPr="00B311CD" w:rsidRDefault="00885321" w:rsidP="000F7285">
            <w:pPr>
              <w:keepNext/>
              <w:numPr>
                <w:ilvl w:val="0"/>
                <w:numId w:val="141"/>
              </w:numPr>
              <w:shd w:val="clear" w:color="auto" w:fill="FFFFFF"/>
              <w:spacing w:after="60" w:line="240" w:lineRule="auto"/>
              <w:outlineLvl w:val="3"/>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Fibre optique de branchement à la lampe à fente. </w:t>
            </w:r>
          </w:p>
          <w:p w14:paraId="60473D44" w14:textId="77777777" w:rsidR="00885321" w:rsidRPr="00B311CD" w:rsidRDefault="00885321" w:rsidP="00675D39">
            <w:pPr>
              <w:shd w:val="clear" w:color="auto" w:fill="FFFFFF"/>
              <w:spacing w:after="0" w:line="300" w:lineRule="atLeast"/>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Alimentation électrique 220v 50 Hz</w:t>
            </w:r>
          </w:p>
          <w:p w14:paraId="340082D1" w14:textId="77777777" w:rsidR="00885321"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Manuel d’utilisation et technique </w:t>
            </w:r>
          </w:p>
          <w:p w14:paraId="12A768D7" w14:textId="77777777" w:rsidR="00BD7D0B" w:rsidRPr="00B311CD" w:rsidRDefault="00BD7D0B" w:rsidP="00BD7D0B">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Formation du personnel à la manipulation et à la maintenance,</w:t>
            </w:r>
          </w:p>
          <w:p w14:paraId="28063B30" w14:textId="3B6DBC93" w:rsidR="00BD7D0B" w:rsidRPr="00C777AD" w:rsidRDefault="00BD7D0B" w:rsidP="00BD7D0B">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val="fr-ML" w:eastAsia="fr-FR"/>
              </w:rPr>
              <w:t>Fourniture de la documentation en Français</w:t>
            </w:r>
            <w:r w:rsidRPr="00B311CD">
              <w:rPr>
                <w:rFonts w:ascii="Times New Roman" w:eastAsia="Times New Roman" w:hAnsi="Times New Roman" w:cs="Times New Roman"/>
                <w:color w:val="000000"/>
                <w:sz w:val="24"/>
                <w:szCs w:val="24"/>
                <w:lang w:eastAsia="fr-FR"/>
              </w:rPr>
              <w:t>.</w:t>
            </w:r>
          </w:p>
        </w:tc>
        <w:tc>
          <w:tcPr>
            <w:tcW w:w="2592" w:type="dxa"/>
            <w:tcBorders>
              <w:top w:val="single" w:sz="8" w:space="0" w:color="auto"/>
              <w:left w:val="nil"/>
              <w:bottom w:val="single" w:sz="8" w:space="0" w:color="auto"/>
              <w:right w:val="single" w:sz="4" w:space="0" w:color="auto"/>
            </w:tcBorders>
            <w:vAlign w:val="center"/>
          </w:tcPr>
          <w:p w14:paraId="12195FFB" w14:textId="77777777" w:rsidR="00885321" w:rsidRPr="00C40022" w:rsidRDefault="00885321" w:rsidP="00675D39">
            <w:pPr>
              <w:spacing w:before="100" w:beforeAutospacing="1" w:afterAutospacing="1"/>
              <w:jc w:val="both"/>
              <w:rPr>
                <w:rFonts w:ascii="Times New Roman" w:eastAsia="Times New Roman" w:hAnsi="Times New Roman" w:cs="Times New Roman"/>
                <w:sz w:val="24"/>
                <w:szCs w:val="24"/>
                <w:lang w:eastAsia="fr-FR"/>
              </w:rPr>
            </w:pPr>
          </w:p>
        </w:tc>
      </w:tr>
      <w:tr w:rsidR="00885321" w:rsidRPr="00C40022" w14:paraId="34AB3F8A" w14:textId="77777777" w:rsidTr="00675D39">
        <w:trPr>
          <w:trHeight w:val="624"/>
          <w:jc w:val="center"/>
        </w:trPr>
        <w:tc>
          <w:tcPr>
            <w:tcW w:w="1444" w:type="dxa"/>
            <w:tcBorders>
              <w:top w:val="single" w:sz="8" w:space="0" w:color="auto"/>
              <w:left w:val="single" w:sz="8" w:space="0" w:color="auto"/>
              <w:bottom w:val="single" w:sz="8" w:space="0" w:color="auto"/>
              <w:right w:val="single" w:sz="4" w:space="0" w:color="auto"/>
            </w:tcBorders>
            <w:vAlign w:val="bottom"/>
          </w:tcPr>
          <w:p w14:paraId="4689C9FF" w14:textId="77777777" w:rsidR="00885321" w:rsidRPr="00B47B86" w:rsidRDefault="00885321" w:rsidP="00675D39">
            <w:pPr>
              <w:spacing w:after="0" w:line="240" w:lineRule="auto"/>
              <w:ind w:left="1080"/>
              <w:rPr>
                <w:rFonts w:ascii="Times New Roman" w:eastAsia="Times New Roman" w:hAnsi="Times New Roman" w:cs="Times New Roman"/>
                <w:sz w:val="24"/>
                <w:szCs w:val="24"/>
                <w:lang w:eastAsia="fr-FR"/>
              </w:rPr>
            </w:pPr>
            <w:r>
              <w:rPr>
                <w:rFonts w:ascii="Calibri" w:hAnsi="Calibri" w:cs="Calibri"/>
                <w:color w:val="000000"/>
              </w:rPr>
              <w:t>31</w:t>
            </w:r>
          </w:p>
        </w:tc>
        <w:tc>
          <w:tcPr>
            <w:tcW w:w="1913" w:type="dxa"/>
            <w:tcBorders>
              <w:top w:val="single" w:sz="8" w:space="0" w:color="auto"/>
              <w:left w:val="single" w:sz="8" w:space="0" w:color="auto"/>
              <w:bottom w:val="single" w:sz="8" w:space="0" w:color="auto"/>
              <w:right w:val="single" w:sz="4" w:space="0" w:color="auto"/>
            </w:tcBorders>
            <w:shd w:val="clear" w:color="auto" w:fill="auto"/>
            <w:vAlign w:val="center"/>
          </w:tcPr>
          <w:p w14:paraId="2F171FF8" w14:textId="77777777" w:rsidR="00885321" w:rsidRPr="00B311C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Respirateur d’anesthésie</w:t>
            </w:r>
          </w:p>
          <w:p w14:paraId="253228E3" w14:textId="77777777" w:rsidR="00885321" w:rsidRPr="00362DE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Avec moniteur multiparamétrique</w:t>
            </w:r>
          </w:p>
        </w:tc>
        <w:tc>
          <w:tcPr>
            <w:tcW w:w="4009" w:type="dxa"/>
            <w:tcBorders>
              <w:top w:val="single" w:sz="8" w:space="0" w:color="auto"/>
              <w:left w:val="nil"/>
              <w:bottom w:val="single" w:sz="8" w:space="0" w:color="auto"/>
              <w:right w:val="single" w:sz="4" w:space="0" w:color="auto"/>
            </w:tcBorders>
            <w:shd w:val="clear" w:color="auto" w:fill="auto"/>
            <w:vAlign w:val="center"/>
          </w:tcPr>
          <w:p w14:paraId="1057645C"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Marque : à préciser</w:t>
            </w:r>
          </w:p>
          <w:p w14:paraId="03B1D360"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Type : à préciser</w:t>
            </w:r>
          </w:p>
          <w:p w14:paraId="5806B4F5"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p>
          <w:p w14:paraId="145905DB"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Fourniture et installation d’une station d’anesthésie complète avec moniteur paramètres dont l’ETCO2 et la Pression Invasive avec accessoires. </w:t>
            </w:r>
          </w:p>
          <w:p w14:paraId="364256C9" w14:textId="77777777" w:rsidR="00885321" w:rsidRPr="00B311CD" w:rsidRDefault="00885321" w:rsidP="00675D39">
            <w:pPr>
              <w:shd w:val="clear" w:color="auto" w:fill="FFFFFF"/>
              <w:spacing w:after="100" w:afterAutospacing="1" w:line="240" w:lineRule="auto"/>
              <w:rPr>
                <w:rFonts w:ascii="Times New Roman" w:eastAsia="Times New Roman" w:hAnsi="Times New Roman" w:cs="Times New Roman"/>
                <w:sz w:val="24"/>
                <w:szCs w:val="24"/>
                <w:lang w:val="fr-ML" w:eastAsia="fr-FR"/>
              </w:rPr>
            </w:pPr>
            <w:r w:rsidRPr="00B311CD">
              <w:rPr>
                <w:rFonts w:ascii="Times New Roman" w:eastAsia="Times New Roman" w:hAnsi="Times New Roman" w:cs="Times New Roman"/>
                <w:sz w:val="24"/>
                <w:szCs w:val="24"/>
                <w:lang w:val="fr-ML" w:eastAsia="fr-FR"/>
              </w:rPr>
              <w:t>Il organise et affiche les informations de façon claire et logique sur un écran couleur de 10 pouces au moins, offrant une excellente vue d’ensemble, avec différents angles de vue.</w:t>
            </w:r>
          </w:p>
          <w:p w14:paraId="2A0827A6" w14:textId="77777777" w:rsidR="00885321" w:rsidRPr="00B311CD" w:rsidRDefault="00885321" w:rsidP="00675D39">
            <w:pPr>
              <w:shd w:val="clear" w:color="auto" w:fill="FFFFFF"/>
              <w:spacing w:after="100" w:afterAutospacing="1" w:line="240" w:lineRule="auto"/>
              <w:rPr>
                <w:rFonts w:ascii="Times New Roman" w:eastAsia="Times New Roman" w:hAnsi="Times New Roman" w:cs="Times New Roman"/>
                <w:sz w:val="24"/>
                <w:szCs w:val="24"/>
                <w:lang w:val="fr-ML" w:eastAsia="fr-FR"/>
              </w:rPr>
            </w:pPr>
            <w:r w:rsidRPr="00B311CD">
              <w:rPr>
                <w:rFonts w:ascii="Times New Roman" w:eastAsia="Times New Roman" w:hAnsi="Times New Roman" w:cs="Times New Roman"/>
                <w:sz w:val="24"/>
                <w:szCs w:val="24"/>
                <w:lang w:val="fr-ML" w:eastAsia="fr-FR"/>
              </w:rPr>
              <w:t>Fonctionnalité extensible : capacités facilement accrues en ajoutant des moniteurs, des bouteilles de gaz et des accessoires supplémentaires tels que des pompes à perfusion.</w:t>
            </w:r>
          </w:p>
          <w:p w14:paraId="15E5E1DA" w14:textId="77777777" w:rsidR="00885321" w:rsidRPr="00B311CD" w:rsidRDefault="00885321" w:rsidP="00675D39">
            <w:pPr>
              <w:shd w:val="clear" w:color="auto" w:fill="FFFFFF"/>
              <w:spacing w:after="100" w:afterAutospacing="1" w:line="240" w:lineRule="auto"/>
              <w:rPr>
                <w:rFonts w:ascii="Times New Roman" w:eastAsia="Times New Roman" w:hAnsi="Times New Roman" w:cs="Times New Roman"/>
                <w:sz w:val="24"/>
                <w:szCs w:val="24"/>
                <w:lang w:val="x-none" w:eastAsia="fr-FR"/>
              </w:rPr>
            </w:pPr>
            <w:r w:rsidRPr="00B311CD">
              <w:rPr>
                <w:rFonts w:ascii="Times New Roman" w:eastAsia="Times New Roman" w:hAnsi="Times New Roman" w:cs="Times New Roman"/>
                <w:sz w:val="24"/>
                <w:szCs w:val="24"/>
                <w:lang w:val="fr-ML" w:eastAsia="fr-FR"/>
              </w:rPr>
              <w:lastRenderedPageBreak/>
              <w:t>Avec trois grands tiroirs dont le grand tiroir du haut pouvant être converti de façon à accueillir le module de mesure de gaz.</w:t>
            </w:r>
          </w:p>
          <w:p w14:paraId="2F1613CE"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Application : Appareil d’anesthésie modulable et facile d’utilisation, catégories de patient : Adultes, patients pédiatriques, nouveau-nés</w:t>
            </w:r>
          </w:p>
          <w:p w14:paraId="7D0294BB"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Découplage du gaz frais</w:t>
            </w:r>
          </w:p>
          <w:p w14:paraId="6710D466"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Technologie de ventilation : Valve E-vent ou équivalent, à commande électronique,</w:t>
            </w:r>
          </w:p>
          <w:p w14:paraId="0BB140AC"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Technologie APL Ventilation manuelle précise : Valve APL </w:t>
            </w:r>
          </w:p>
          <w:p w14:paraId="2A0AC460"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Aide au réglage du bas débit et du débit minimal</w:t>
            </w:r>
          </w:p>
          <w:p w14:paraId="7A1C720F"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Niveau de remplissage visible du ballon</w:t>
            </w:r>
          </w:p>
          <w:p w14:paraId="3050ABD3" w14:textId="77777777" w:rsidR="00885321" w:rsidRPr="00B311CD" w:rsidRDefault="00885321" w:rsidP="00675D39">
            <w:pPr>
              <w:shd w:val="clear" w:color="auto" w:fill="FFFFFF"/>
              <w:spacing w:before="100" w:beforeAutospacing="1" w:after="100" w:afterAutospacing="1" w:line="240" w:lineRule="auto"/>
              <w:outlineLvl w:val="2"/>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Modes de ventilation</w:t>
            </w:r>
          </w:p>
          <w:p w14:paraId="21DC9997"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Man/</w:t>
            </w:r>
            <w:proofErr w:type="spellStart"/>
            <w:r w:rsidRPr="00B311CD">
              <w:rPr>
                <w:rFonts w:ascii="Times New Roman" w:eastAsia="Times New Roman" w:hAnsi="Times New Roman" w:cs="Times New Roman"/>
                <w:sz w:val="24"/>
                <w:szCs w:val="24"/>
                <w:lang w:eastAsia="fr-FR"/>
              </w:rPr>
              <w:t>Spon</w:t>
            </w:r>
            <w:proofErr w:type="spellEnd"/>
          </w:p>
          <w:p w14:paraId="26FD0AD3"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VS-PEP en mode Man/</w:t>
            </w:r>
            <w:proofErr w:type="spellStart"/>
            <w:r w:rsidRPr="00B311CD">
              <w:rPr>
                <w:rFonts w:ascii="Times New Roman" w:eastAsia="Times New Roman" w:hAnsi="Times New Roman" w:cs="Times New Roman"/>
                <w:sz w:val="24"/>
                <w:szCs w:val="24"/>
                <w:lang w:eastAsia="fr-FR"/>
              </w:rPr>
              <w:t>Spon</w:t>
            </w:r>
            <w:proofErr w:type="spellEnd"/>
          </w:p>
          <w:p w14:paraId="549519BE"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Volume contrôlé (VC)</w:t>
            </w:r>
          </w:p>
          <w:p w14:paraId="770966BC"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VC synchronisé + AI</w:t>
            </w:r>
          </w:p>
          <w:p w14:paraId="3EB73CE6"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Pression contrôlée (PC)</w:t>
            </w:r>
          </w:p>
          <w:p w14:paraId="16A80E1C"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Aide inspiratoire</w:t>
            </w:r>
          </w:p>
          <w:p w14:paraId="483217BF"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Volume contrôlé </w:t>
            </w:r>
          </w:p>
          <w:p w14:paraId="44C5D07B"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eastAsia="fr-FR"/>
              </w:rPr>
            </w:pPr>
            <w:proofErr w:type="spellStart"/>
            <w:r w:rsidRPr="00B311CD">
              <w:rPr>
                <w:rFonts w:ascii="Times New Roman" w:eastAsia="Times New Roman" w:hAnsi="Times New Roman" w:cs="Times New Roman"/>
                <w:sz w:val="24"/>
                <w:szCs w:val="24"/>
                <w:lang w:eastAsia="fr-FR"/>
              </w:rPr>
              <w:t>Airway</w:t>
            </w:r>
            <w:proofErr w:type="spellEnd"/>
            <w:r w:rsidRPr="00B311CD">
              <w:rPr>
                <w:rFonts w:ascii="Times New Roman" w:eastAsia="Times New Roman" w:hAnsi="Times New Roman" w:cs="Times New Roman"/>
                <w:sz w:val="24"/>
                <w:szCs w:val="24"/>
                <w:lang w:eastAsia="fr-FR"/>
              </w:rPr>
              <w:t xml:space="preserve"> Pressure Release Ventilation</w:t>
            </w:r>
          </w:p>
          <w:p w14:paraId="73DBCD35"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Affichage à l’écran</w:t>
            </w:r>
          </w:p>
          <w:p w14:paraId="525C51E1"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Écran couleur TFT 10’’ au moins</w:t>
            </w:r>
          </w:p>
          <w:p w14:paraId="3ABE06AC"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Capacité des évaporateurs : deux évaporateurs à fournir</w:t>
            </w:r>
          </w:p>
          <w:p w14:paraId="2712B779"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Fonction de Test automatique de l’appareil</w:t>
            </w:r>
          </w:p>
          <w:p w14:paraId="14155F46"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Fonction de Test semi-automatique</w:t>
            </w:r>
          </w:p>
          <w:p w14:paraId="12F4AA65"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Fonction de Boucles (boucle P/V et boucle débit/V)</w:t>
            </w:r>
          </w:p>
          <w:p w14:paraId="4F398D60" w14:textId="77777777" w:rsidR="00885321" w:rsidRPr="00B311CD" w:rsidRDefault="00885321" w:rsidP="00675D39">
            <w:pPr>
              <w:shd w:val="clear" w:color="auto" w:fill="FFFFFF"/>
              <w:spacing w:after="0" w:line="240" w:lineRule="auto"/>
              <w:rPr>
                <w:rFonts w:ascii="Times New Roman" w:eastAsia="Times New Roman" w:hAnsi="Times New Roman" w:cs="Times New Roman"/>
                <w:b/>
                <w:sz w:val="24"/>
                <w:szCs w:val="24"/>
                <w:lang w:eastAsia="fr-FR"/>
              </w:rPr>
            </w:pPr>
          </w:p>
          <w:p w14:paraId="6DF18DEA" w14:textId="77777777" w:rsidR="00885321" w:rsidRPr="00B311CD" w:rsidRDefault="00885321" w:rsidP="00675D39">
            <w:pPr>
              <w:shd w:val="clear" w:color="auto" w:fill="FFFFFF"/>
              <w:spacing w:after="0" w:line="240" w:lineRule="auto"/>
              <w:rPr>
                <w:rFonts w:ascii="Times New Roman" w:eastAsia="Times New Roman" w:hAnsi="Times New Roman" w:cs="Times New Roman"/>
                <w:b/>
                <w:sz w:val="24"/>
                <w:szCs w:val="24"/>
                <w:lang w:eastAsia="fr-FR"/>
              </w:rPr>
            </w:pPr>
            <w:r w:rsidRPr="00B311CD">
              <w:rPr>
                <w:rFonts w:ascii="Times New Roman" w:eastAsia="Times New Roman" w:hAnsi="Times New Roman" w:cs="Times New Roman"/>
                <w:b/>
                <w:sz w:val="24"/>
                <w:szCs w:val="24"/>
                <w:lang w:eastAsia="fr-FR"/>
              </w:rPr>
              <w:t>Avec monitorage patient :</w:t>
            </w:r>
          </w:p>
          <w:p w14:paraId="66DE3561"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eastAsia="fr-FR"/>
              </w:rPr>
            </w:pPr>
            <w:proofErr w:type="gramStart"/>
            <w:r w:rsidRPr="00B311CD">
              <w:rPr>
                <w:rFonts w:ascii="Times New Roman" w:eastAsia="Times New Roman" w:hAnsi="Times New Roman" w:cs="Times New Roman"/>
                <w:sz w:val="24"/>
                <w:szCs w:val="24"/>
                <w:lang w:eastAsia="fr-FR"/>
              </w:rPr>
              <w:t>le</w:t>
            </w:r>
            <w:proofErr w:type="gramEnd"/>
            <w:r w:rsidRPr="00B311CD">
              <w:rPr>
                <w:rFonts w:ascii="Times New Roman" w:eastAsia="Times New Roman" w:hAnsi="Times New Roman" w:cs="Times New Roman"/>
                <w:sz w:val="24"/>
                <w:szCs w:val="24"/>
                <w:lang w:eastAsia="fr-FR"/>
              </w:rPr>
              <w:t xml:space="preserve"> moniteur multiparamétrique fourni permettra de surveiller en continu les patients adultes, pédiatriques et néonatals, pourra prendre en charge tous les niveaux d’acuité de patients à l’échelle de l’hôpital.</w:t>
            </w:r>
          </w:p>
          <w:p w14:paraId="75B2AF50"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Module de gaz patient : in/ex O2, N2O, CO2, agent (avec </w:t>
            </w:r>
            <w:proofErr w:type="spellStart"/>
            <w:r w:rsidRPr="00B311CD">
              <w:rPr>
                <w:rFonts w:ascii="Times New Roman" w:eastAsia="Times New Roman" w:hAnsi="Times New Roman" w:cs="Times New Roman"/>
                <w:sz w:val="24"/>
                <w:szCs w:val="24"/>
                <w:lang w:eastAsia="fr-FR"/>
              </w:rPr>
              <w:t>Scio</w:t>
            </w:r>
            <w:proofErr w:type="spellEnd"/>
            <w:r w:rsidRPr="00B311CD">
              <w:rPr>
                <w:rFonts w:ascii="Times New Roman" w:eastAsia="Times New Roman" w:hAnsi="Times New Roman" w:cs="Times New Roman"/>
                <w:sz w:val="24"/>
                <w:szCs w:val="24"/>
                <w:lang w:eastAsia="fr-FR"/>
              </w:rPr>
              <w:t xml:space="preserve"> Four et </w:t>
            </w:r>
            <w:proofErr w:type="spellStart"/>
            <w:r w:rsidRPr="00B311CD">
              <w:rPr>
                <w:rFonts w:ascii="Times New Roman" w:eastAsia="Times New Roman" w:hAnsi="Times New Roman" w:cs="Times New Roman"/>
                <w:sz w:val="24"/>
                <w:szCs w:val="24"/>
                <w:lang w:eastAsia="fr-FR"/>
              </w:rPr>
              <w:t>Vamos</w:t>
            </w:r>
            <w:proofErr w:type="spellEnd"/>
            <w:r w:rsidRPr="00B311CD">
              <w:rPr>
                <w:rFonts w:ascii="Times New Roman" w:eastAsia="Times New Roman" w:hAnsi="Times New Roman" w:cs="Times New Roman"/>
                <w:sz w:val="24"/>
                <w:szCs w:val="24"/>
                <w:lang w:eastAsia="fr-FR"/>
              </w:rPr>
              <w:t>)</w:t>
            </w:r>
          </w:p>
          <w:p w14:paraId="62FC9189"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Témoins sonores et visuels (LED rouge clignotante) s’allument si la pression d’O2 est inférieure à 1,38 bar (20 </w:t>
            </w:r>
            <w:proofErr w:type="gramStart"/>
            <w:r w:rsidRPr="00B311CD">
              <w:rPr>
                <w:rFonts w:ascii="Times New Roman" w:eastAsia="Times New Roman" w:hAnsi="Times New Roman" w:cs="Times New Roman"/>
                <w:sz w:val="24"/>
                <w:szCs w:val="24"/>
                <w:lang w:eastAsia="fr-FR"/>
              </w:rPr>
              <w:t>psi</w:t>
            </w:r>
            <w:proofErr w:type="gramEnd"/>
            <w:r w:rsidRPr="00B311CD">
              <w:rPr>
                <w:rFonts w:ascii="Times New Roman" w:eastAsia="Times New Roman" w:hAnsi="Times New Roman" w:cs="Times New Roman"/>
                <w:sz w:val="24"/>
                <w:szCs w:val="24"/>
                <w:lang w:eastAsia="fr-FR"/>
              </w:rPr>
              <w:t>) ±0,27 bar (4 psi). En cas de panne d’électricité et de batterie, la ventilation manuelle, l’alimentation en gaz et l’alimentation en agents anesthésiques sont possibles. La valve de surpression s’ouvre à 75 ±5 cmH2O (hPa). La valve de dépression s’ouvre à -8 ±2 cmH2O (hPa).</w:t>
            </w:r>
          </w:p>
          <w:p w14:paraId="0E68302E"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Monitorage continu de la concentration inspiratoire en O2 (en option), fréquence respiratoire, volume courant expiratoire, volume minute expiratoire, pression de </w:t>
            </w:r>
            <w:r w:rsidRPr="00B311CD">
              <w:rPr>
                <w:rFonts w:ascii="Times New Roman" w:eastAsia="Times New Roman" w:hAnsi="Times New Roman" w:cs="Times New Roman"/>
                <w:sz w:val="24"/>
                <w:szCs w:val="24"/>
                <w:lang w:eastAsia="fr-FR"/>
              </w:rPr>
              <w:lastRenderedPageBreak/>
              <w:t>crête des voies aériennes, PEP et sélection de la pression moyenne ou de plateau 0 à 99 L/min</w:t>
            </w:r>
          </w:p>
          <w:p w14:paraId="4E0D0E68"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eastAsia="fr-FR"/>
              </w:rPr>
            </w:pPr>
          </w:p>
          <w:p w14:paraId="65EE8060"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Plage de volume minute expiratoire</w:t>
            </w:r>
          </w:p>
          <w:p w14:paraId="09BFBF7D"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val="fr-ML" w:eastAsia="fr-FR"/>
              </w:rPr>
            </w:pPr>
            <w:r w:rsidRPr="00B311CD">
              <w:rPr>
                <w:rFonts w:ascii="Times New Roman" w:eastAsia="Times New Roman" w:hAnsi="Times New Roman" w:cs="Times New Roman"/>
                <w:sz w:val="24"/>
                <w:szCs w:val="24"/>
                <w:lang w:val="fr-ML" w:eastAsia="fr-FR"/>
              </w:rPr>
              <w:t>Chaux sodée</w:t>
            </w:r>
          </w:p>
          <w:p w14:paraId="1C21E55F"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val="fr-ML" w:eastAsia="fr-FR"/>
              </w:rPr>
            </w:pPr>
            <w:r w:rsidRPr="00B311CD">
              <w:rPr>
                <w:rFonts w:ascii="Times New Roman" w:eastAsia="Times New Roman" w:hAnsi="Times New Roman" w:cs="Times New Roman"/>
                <w:sz w:val="24"/>
                <w:szCs w:val="24"/>
                <w:lang w:val="fr-ML" w:eastAsia="fr-FR"/>
              </w:rPr>
              <w:t>10 Circuits patient et accessoires</w:t>
            </w:r>
          </w:p>
          <w:p w14:paraId="5B692183"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val="fr-ML" w:eastAsia="fr-FR"/>
              </w:rPr>
            </w:pPr>
            <w:r w:rsidRPr="00B311CD">
              <w:rPr>
                <w:rFonts w:ascii="Times New Roman" w:eastAsia="Times New Roman" w:hAnsi="Times New Roman" w:cs="Times New Roman"/>
                <w:sz w:val="24"/>
                <w:szCs w:val="24"/>
                <w:lang w:val="fr-ML" w:eastAsia="fr-FR"/>
              </w:rPr>
              <w:t xml:space="preserve">Système d’évacuation des gaz anesthésiques (AGSS), </w:t>
            </w:r>
          </w:p>
          <w:p w14:paraId="6B377AAD"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val="fr-ML" w:eastAsia="fr-FR"/>
              </w:rPr>
            </w:pPr>
            <w:proofErr w:type="gramStart"/>
            <w:r w:rsidRPr="00B311CD">
              <w:rPr>
                <w:rFonts w:ascii="Times New Roman" w:eastAsia="Times New Roman" w:hAnsi="Times New Roman" w:cs="Times New Roman"/>
                <w:sz w:val="24"/>
                <w:szCs w:val="24"/>
                <w:lang w:val="fr-ML" w:eastAsia="fr-FR"/>
              </w:rPr>
              <w:t>unité</w:t>
            </w:r>
            <w:proofErr w:type="gramEnd"/>
            <w:r w:rsidRPr="00B311CD">
              <w:rPr>
                <w:rFonts w:ascii="Times New Roman" w:eastAsia="Times New Roman" w:hAnsi="Times New Roman" w:cs="Times New Roman"/>
                <w:sz w:val="24"/>
                <w:szCs w:val="24"/>
                <w:lang w:val="fr-ML" w:eastAsia="fr-FR"/>
              </w:rPr>
              <w:t xml:space="preserve"> d’aspiration endotrachéale, </w:t>
            </w:r>
          </w:p>
          <w:p w14:paraId="4A6A21C1"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val="fr-ML" w:eastAsia="fr-FR"/>
              </w:rPr>
            </w:pPr>
            <w:proofErr w:type="gramStart"/>
            <w:r w:rsidRPr="00B311CD">
              <w:rPr>
                <w:rFonts w:ascii="Times New Roman" w:eastAsia="Times New Roman" w:hAnsi="Times New Roman" w:cs="Times New Roman"/>
                <w:sz w:val="24"/>
                <w:szCs w:val="24"/>
                <w:lang w:val="fr-ML" w:eastAsia="fr-FR"/>
              </w:rPr>
              <w:t>débitmètre</w:t>
            </w:r>
            <w:proofErr w:type="gramEnd"/>
            <w:r w:rsidRPr="00B311CD">
              <w:rPr>
                <w:rFonts w:ascii="Times New Roman" w:eastAsia="Times New Roman" w:hAnsi="Times New Roman" w:cs="Times New Roman"/>
                <w:sz w:val="24"/>
                <w:szCs w:val="24"/>
                <w:lang w:val="fr-ML" w:eastAsia="fr-FR"/>
              </w:rPr>
              <w:t xml:space="preserve"> d’oxygène auxiliaire intégré, </w:t>
            </w:r>
          </w:p>
          <w:p w14:paraId="649DB9F6"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val="fr-ML" w:eastAsia="fr-FR"/>
              </w:rPr>
            </w:pPr>
            <w:proofErr w:type="gramStart"/>
            <w:r w:rsidRPr="00B311CD">
              <w:rPr>
                <w:rFonts w:ascii="Times New Roman" w:eastAsia="Times New Roman" w:hAnsi="Times New Roman" w:cs="Times New Roman"/>
                <w:sz w:val="24"/>
                <w:szCs w:val="24"/>
                <w:lang w:val="fr-ML" w:eastAsia="fr-FR"/>
              </w:rPr>
              <w:t>orifice</w:t>
            </w:r>
            <w:proofErr w:type="gramEnd"/>
            <w:r w:rsidRPr="00B311CD">
              <w:rPr>
                <w:rFonts w:ascii="Times New Roman" w:eastAsia="Times New Roman" w:hAnsi="Times New Roman" w:cs="Times New Roman"/>
                <w:sz w:val="24"/>
                <w:szCs w:val="24"/>
                <w:lang w:val="fr-ML" w:eastAsia="fr-FR"/>
              </w:rPr>
              <w:t xml:space="preserve"> d’admission auxiliaire (CGO), </w:t>
            </w:r>
          </w:p>
          <w:p w14:paraId="11F3EBD6"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val="fr-ML" w:eastAsia="fr-FR"/>
              </w:rPr>
            </w:pPr>
            <w:proofErr w:type="gramStart"/>
            <w:r w:rsidRPr="00B311CD">
              <w:rPr>
                <w:rFonts w:ascii="Times New Roman" w:eastAsia="Times New Roman" w:hAnsi="Times New Roman" w:cs="Times New Roman"/>
                <w:sz w:val="24"/>
                <w:szCs w:val="24"/>
                <w:lang w:val="fr-ML" w:eastAsia="fr-FR"/>
              </w:rPr>
              <w:t>kit</w:t>
            </w:r>
            <w:proofErr w:type="gramEnd"/>
            <w:r w:rsidRPr="00B311CD">
              <w:rPr>
                <w:rFonts w:ascii="Times New Roman" w:eastAsia="Times New Roman" w:hAnsi="Times New Roman" w:cs="Times New Roman"/>
                <w:sz w:val="24"/>
                <w:szCs w:val="24"/>
                <w:lang w:val="fr-ML" w:eastAsia="fr-FR"/>
              </w:rPr>
              <w:t xml:space="preserve"> de bas débit, </w:t>
            </w:r>
          </w:p>
          <w:p w14:paraId="55AB1F92" w14:textId="77777777" w:rsidR="00885321" w:rsidRPr="00B311CD" w:rsidRDefault="00885321" w:rsidP="00675D39">
            <w:pPr>
              <w:shd w:val="clear" w:color="auto" w:fill="FFFFFF"/>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val="fr-ML" w:eastAsia="fr-FR"/>
              </w:rPr>
              <w:t>Multiprise électrique</w:t>
            </w:r>
          </w:p>
          <w:p w14:paraId="20E71209" w14:textId="77777777" w:rsidR="00885321" w:rsidRPr="00B311CD" w:rsidRDefault="00885321" w:rsidP="000F7285">
            <w:pPr>
              <w:numPr>
                <w:ilvl w:val="0"/>
                <w:numId w:val="152"/>
              </w:numPr>
              <w:spacing w:before="100" w:beforeAutospacing="1" w:after="100" w:afterAutospacing="1" w:line="240" w:lineRule="auto"/>
              <w:contextualSpacing/>
              <w:jc w:val="both"/>
              <w:rPr>
                <w:rFonts w:ascii="Times New Roman" w:eastAsia="Calibri" w:hAnsi="Times New Roman" w:cs="Times New Roman"/>
                <w:sz w:val="24"/>
                <w:szCs w:val="24"/>
                <w:lang w:eastAsia="fr-FR"/>
              </w:rPr>
            </w:pPr>
            <w:r w:rsidRPr="00B311CD">
              <w:rPr>
                <w:rFonts w:ascii="Times New Roman" w:eastAsia="Calibri" w:hAnsi="Times New Roman" w:cs="Times New Roman"/>
                <w:sz w:val="24"/>
                <w:szCs w:val="24"/>
                <w:lang w:eastAsia="fr-FR"/>
              </w:rPr>
              <w:t>Formation de 2 agents :  techniciens et/ou ingénieurs biomédicaux</w:t>
            </w:r>
            <w:r w:rsidRPr="00B311CD">
              <w:rPr>
                <w:rFonts w:ascii="Times New Roman" w:eastAsia="Times New Roman" w:hAnsi="Times New Roman" w:cs="Times New Roman"/>
                <w:sz w:val="24"/>
                <w:szCs w:val="24"/>
                <w:lang w:eastAsia="fr-FR"/>
              </w:rPr>
              <w:t xml:space="preserve"> </w:t>
            </w:r>
            <w:r w:rsidRPr="00B311CD">
              <w:rPr>
                <w:rFonts w:ascii="Times New Roman" w:eastAsia="Calibri" w:hAnsi="Times New Roman" w:cs="Times New Roman"/>
                <w:sz w:val="24"/>
                <w:szCs w:val="24"/>
                <w:lang w:eastAsia="fr-FR"/>
              </w:rPr>
              <w:t xml:space="preserve">sur le suivi de bon fonctionnement du système suivi d’une formation en maintenance de deux semaines au moins dans un centre agrée du fabricant à l’étranger (pris en charge totale : frais de dossier, billet d’avion, hébergement, plus un perdiem équivalent à celui d’une mission à l’étranger de l’Etat du Mali </w:t>
            </w:r>
            <w:r w:rsidRPr="00B311CD">
              <w:rPr>
                <w:rFonts w:ascii="Times New Roman" w:eastAsia="Calibri" w:hAnsi="Times New Roman" w:cs="Times New Roman"/>
                <w:bCs/>
                <w:sz w:val="24"/>
                <w:szCs w:val="24"/>
                <w:lang w:eastAsia="fr-FR"/>
              </w:rPr>
              <w:t>(Décret N°2016-001/P-RM du 15 Janvier 2016).</w:t>
            </w:r>
          </w:p>
          <w:p w14:paraId="5BABAF9F" w14:textId="77777777" w:rsidR="00885321" w:rsidRPr="00C777A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Calibri" w:hAnsi="Times New Roman" w:cs="Times New Roman"/>
                <w:sz w:val="24"/>
                <w:szCs w:val="24"/>
                <w:lang w:eastAsia="fr-FR"/>
              </w:rPr>
              <w:t>Formation à la manipulation de deux spécialistes durant au moins deux semaines sur site.</w:t>
            </w:r>
          </w:p>
        </w:tc>
        <w:tc>
          <w:tcPr>
            <w:tcW w:w="2592" w:type="dxa"/>
            <w:tcBorders>
              <w:top w:val="single" w:sz="8" w:space="0" w:color="auto"/>
              <w:left w:val="nil"/>
              <w:bottom w:val="single" w:sz="8" w:space="0" w:color="auto"/>
              <w:right w:val="single" w:sz="4" w:space="0" w:color="auto"/>
            </w:tcBorders>
            <w:vAlign w:val="center"/>
          </w:tcPr>
          <w:p w14:paraId="647D441F" w14:textId="77777777" w:rsidR="00885321" w:rsidRPr="00C40022" w:rsidRDefault="00885321" w:rsidP="00675D39">
            <w:pPr>
              <w:spacing w:before="100" w:beforeAutospacing="1" w:afterAutospacing="1"/>
              <w:jc w:val="both"/>
              <w:rPr>
                <w:rFonts w:ascii="Times New Roman" w:eastAsia="Times New Roman" w:hAnsi="Times New Roman" w:cs="Times New Roman"/>
                <w:sz w:val="24"/>
                <w:szCs w:val="24"/>
                <w:lang w:eastAsia="fr-FR"/>
              </w:rPr>
            </w:pPr>
          </w:p>
        </w:tc>
      </w:tr>
      <w:tr w:rsidR="00885321" w:rsidRPr="00C40022" w14:paraId="6A2B9012" w14:textId="77777777" w:rsidTr="00675D39">
        <w:trPr>
          <w:trHeight w:val="624"/>
          <w:jc w:val="center"/>
        </w:trPr>
        <w:tc>
          <w:tcPr>
            <w:tcW w:w="1444" w:type="dxa"/>
            <w:tcBorders>
              <w:top w:val="single" w:sz="8" w:space="0" w:color="auto"/>
              <w:left w:val="single" w:sz="8" w:space="0" w:color="auto"/>
              <w:bottom w:val="single" w:sz="8" w:space="0" w:color="auto"/>
              <w:right w:val="single" w:sz="4" w:space="0" w:color="auto"/>
            </w:tcBorders>
            <w:vAlign w:val="bottom"/>
          </w:tcPr>
          <w:p w14:paraId="28B168A7" w14:textId="77777777" w:rsidR="00885321" w:rsidRPr="00B47B86" w:rsidRDefault="00885321" w:rsidP="00675D39">
            <w:pPr>
              <w:spacing w:after="0" w:line="240" w:lineRule="auto"/>
              <w:ind w:left="1080"/>
              <w:rPr>
                <w:rFonts w:ascii="Times New Roman" w:eastAsia="Times New Roman" w:hAnsi="Times New Roman" w:cs="Times New Roman"/>
                <w:sz w:val="24"/>
                <w:szCs w:val="24"/>
                <w:lang w:eastAsia="fr-FR"/>
              </w:rPr>
            </w:pPr>
            <w:r>
              <w:rPr>
                <w:rFonts w:ascii="Calibri" w:hAnsi="Calibri" w:cs="Calibri"/>
                <w:color w:val="000000"/>
              </w:rPr>
              <w:lastRenderedPageBreak/>
              <w:t>32</w:t>
            </w:r>
          </w:p>
        </w:tc>
        <w:tc>
          <w:tcPr>
            <w:tcW w:w="1913" w:type="dxa"/>
            <w:tcBorders>
              <w:top w:val="single" w:sz="8" w:space="0" w:color="auto"/>
              <w:left w:val="single" w:sz="8" w:space="0" w:color="auto"/>
              <w:bottom w:val="single" w:sz="8" w:space="0" w:color="auto"/>
              <w:right w:val="single" w:sz="4" w:space="0" w:color="auto"/>
            </w:tcBorders>
            <w:shd w:val="clear" w:color="auto" w:fill="auto"/>
            <w:vAlign w:val="center"/>
          </w:tcPr>
          <w:p w14:paraId="39088824" w14:textId="77777777" w:rsidR="00885321" w:rsidRPr="00362DE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Aspirateur mobile</w:t>
            </w:r>
          </w:p>
        </w:tc>
        <w:tc>
          <w:tcPr>
            <w:tcW w:w="4009" w:type="dxa"/>
            <w:tcBorders>
              <w:top w:val="single" w:sz="8" w:space="0" w:color="auto"/>
              <w:left w:val="nil"/>
              <w:bottom w:val="single" w:sz="8" w:space="0" w:color="auto"/>
              <w:right w:val="single" w:sz="4" w:space="0" w:color="auto"/>
            </w:tcBorders>
            <w:shd w:val="clear" w:color="auto" w:fill="auto"/>
            <w:vAlign w:val="center"/>
          </w:tcPr>
          <w:p w14:paraId="175B8CC5"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Marque : à préciser</w:t>
            </w:r>
          </w:p>
          <w:p w14:paraId="2E34242E"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Type : à préciser</w:t>
            </w:r>
          </w:p>
          <w:p w14:paraId="215CBE8C"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p>
          <w:p w14:paraId="7E06BF6C"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Aspirateur électrique de mucosité portatif avec batterie interne et accessoires.</w:t>
            </w:r>
          </w:p>
          <w:p w14:paraId="63EA85C6"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Caractéristiques techniques :</w:t>
            </w:r>
          </w:p>
          <w:p w14:paraId="371ADA5E"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Bloc moteur silencieux assurant une aspiration de 20 L/min au moins.</w:t>
            </w:r>
          </w:p>
          <w:p w14:paraId="1C380F08"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Dépression réglable de 0 à 500 mbar au moins, contrôle par manomètre.</w:t>
            </w:r>
          </w:p>
          <w:p w14:paraId="2DA5794E"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1 bocal d’un litre de réception en matière incassable avec dispositif anti-reflux, sécurité trop-plein.</w:t>
            </w:r>
          </w:p>
          <w:p w14:paraId="402B5F2E"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Circuit d’aspiration autoclavable.</w:t>
            </w:r>
          </w:p>
          <w:p w14:paraId="5AEF4A3E"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Pompe sans entretien.</w:t>
            </w:r>
          </w:p>
          <w:p w14:paraId="290000E5"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Accessoires :</w:t>
            </w:r>
          </w:p>
          <w:p w14:paraId="002F18E7"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Tuyau d'aspiration en silicone, stérilisable, longueur 4m avec embout.</w:t>
            </w:r>
          </w:p>
          <w:p w14:paraId="29DB02E0" w14:textId="77777777" w:rsidR="00885321" w:rsidRPr="00C777A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1 bocal de rechange avec 2 sets de tube silicone de 4 m.</w:t>
            </w:r>
          </w:p>
        </w:tc>
        <w:tc>
          <w:tcPr>
            <w:tcW w:w="2592" w:type="dxa"/>
            <w:tcBorders>
              <w:top w:val="single" w:sz="8" w:space="0" w:color="auto"/>
              <w:left w:val="nil"/>
              <w:bottom w:val="single" w:sz="8" w:space="0" w:color="auto"/>
              <w:right w:val="single" w:sz="4" w:space="0" w:color="auto"/>
            </w:tcBorders>
            <w:vAlign w:val="center"/>
          </w:tcPr>
          <w:p w14:paraId="520A249E" w14:textId="77777777" w:rsidR="00885321" w:rsidRPr="00C40022" w:rsidRDefault="00885321" w:rsidP="00675D39">
            <w:pPr>
              <w:spacing w:before="100" w:beforeAutospacing="1" w:afterAutospacing="1"/>
              <w:jc w:val="both"/>
              <w:rPr>
                <w:rFonts w:ascii="Times New Roman" w:eastAsia="Times New Roman" w:hAnsi="Times New Roman" w:cs="Times New Roman"/>
                <w:sz w:val="24"/>
                <w:szCs w:val="24"/>
                <w:lang w:eastAsia="fr-FR"/>
              </w:rPr>
            </w:pPr>
          </w:p>
        </w:tc>
      </w:tr>
      <w:tr w:rsidR="00885321" w:rsidRPr="00C40022" w14:paraId="1F67D7C3" w14:textId="77777777" w:rsidTr="00675D39">
        <w:trPr>
          <w:trHeight w:val="624"/>
          <w:jc w:val="center"/>
        </w:trPr>
        <w:tc>
          <w:tcPr>
            <w:tcW w:w="1444" w:type="dxa"/>
            <w:tcBorders>
              <w:top w:val="single" w:sz="8" w:space="0" w:color="auto"/>
              <w:left w:val="single" w:sz="8" w:space="0" w:color="auto"/>
              <w:bottom w:val="single" w:sz="8" w:space="0" w:color="auto"/>
              <w:right w:val="single" w:sz="4" w:space="0" w:color="auto"/>
            </w:tcBorders>
            <w:vAlign w:val="bottom"/>
          </w:tcPr>
          <w:p w14:paraId="2442F81B" w14:textId="77777777" w:rsidR="00885321" w:rsidRPr="00B47B86" w:rsidRDefault="00885321" w:rsidP="00675D39">
            <w:pPr>
              <w:spacing w:after="0" w:line="240" w:lineRule="auto"/>
              <w:ind w:left="1080"/>
              <w:rPr>
                <w:rFonts w:ascii="Times New Roman" w:eastAsia="Times New Roman" w:hAnsi="Times New Roman" w:cs="Times New Roman"/>
                <w:sz w:val="24"/>
                <w:szCs w:val="24"/>
                <w:lang w:eastAsia="fr-FR"/>
              </w:rPr>
            </w:pPr>
            <w:r>
              <w:rPr>
                <w:rFonts w:ascii="Calibri" w:hAnsi="Calibri" w:cs="Calibri"/>
                <w:color w:val="000000"/>
              </w:rPr>
              <w:t>33</w:t>
            </w:r>
          </w:p>
        </w:tc>
        <w:tc>
          <w:tcPr>
            <w:tcW w:w="1913" w:type="dxa"/>
            <w:tcBorders>
              <w:top w:val="single" w:sz="8" w:space="0" w:color="auto"/>
              <w:left w:val="single" w:sz="8" w:space="0" w:color="auto"/>
              <w:bottom w:val="single" w:sz="8" w:space="0" w:color="auto"/>
              <w:right w:val="single" w:sz="4" w:space="0" w:color="auto"/>
            </w:tcBorders>
            <w:shd w:val="clear" w:color="auto" w:fill="auto"/>
            <w:vAlign w:val="center"/>
          </w:tcPr>
          <w:p w14:paraId="3834D70F" w14:textId="77777777" w:rsidR="00885321" w:rsidRPr="00362DE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Thermocautère complet</w:t>
            </w:r>
          </w:p>
        </w:tc>
        <w:tc>
          <w:tcPr>
            <w:tcW w:w="4009" w:type="dxa"/>
            <w:tcBorders>
              <w:top w:val="single" w:sz="8" w:space="0" w:color="auto"/>
              <w:left w:val="nil"/>
              <w:bottom w:val="single" w:sz="8" w:space="0" w:color="auto"/>
              <w:right w:val="single" w:sz="4" w:space="0" w:color="auto"/>
            </w:tcBorders>
            <w:shd w:val="clear" w:color="auto" w:fill="auto"/>
            <w:vAlign w:val="center"/>
          </w:tcPr>
          <w:p w14:paraId="5E2B3D94"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Marque : à préciser</w:t>
            </w:r>
          </w:p>
          <w:p w14:paraId="3BE63C85"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Type : à préciser</w:t>
            </w:r>
          </w:p>
          <w:p w14:paraId="0AAC876C"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p>
          <w:p w14:paraId="17D3EA31"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Conçu pour les chirurgies ophtalmiques, Stérile</w:t>
            </w:r>
          </w:p>
          <w:p w14:paraId="37CC16DE"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À usage unique, avec pile, une pointe fine basse température et une pointe fine haute température.</w:t>
            </w:r>
          </w:p>
          <w:p w14:paraId="2B961DEA"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Tige 12,7 </w:t>
            </w:r>
            <w:proofErr w:type="spellStart"/>
            <w:r w:rsidRPr="00B311CD">
              <w:rPr>
                <w:rFonts w:ascii="Times New Roman" w:eastAsia="Times New Roman" w:hAnsi="Times New Roman" w:cs="Times New Roman"/>
                <w:sz w:val="24"/>
                <w:szCs w:val="24"/>
                <w:lang w:eastAsia="fr-FR"/>
              </w:rPr>
              <w:t>mm.</w:t>
            </w:r>
            <w:proofErr w:type="spellEnd"/>
          </w:p>
          <w:p w14:paraId="390656A0"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L’ensemble serait constitué de boite de 10 unités</w:t>
            </w:r>
          </w:p>
          <w:p w14:paraId="43360FF1" w14:textId="77777777" w:rsidR="00885321" w:rsidRPr="00C777AD" w:rsidRDefault="00885321" w:rsidP="00675D39">
            <w:pPr>
              <w:spacing w:after="0" w:line="240" w:lineRule="auto"/>
              <w:jc w:val="center"/>
              <w:rPr>
                <w:rFonts w:ascii="Times New Roman" w:eastAsia="Times New Roman" w:hAnsi="Times New Roman" w:cs="Times New Roman"/>
                <w:sz w:val="24"/>
                <w:szCs w:val="24"/>
                <w:lang w:eastAsia="fr-FR"/>
              </w:rPr>
            </w:pPr>
          </w:p>
        </w:tc>
        <w:tc>
          <w:tcPr>
            <w:tcW w:w="2592" w:type="dxa"/>
            <w:tcBorders>
              <w:top w:val="single" w:sz="8" w:space="0" w:color="auto"/>
              <w:left w:val="nil"/>
              <w:bottom w:val="single" w:sz="8" w:space="0" w:color="auto"/>
              <w:right w:val="single" w:sz="4" w:space="0" w:color="auto"/>
            </w:tcBorders>
            <w:vAlign w:val="center"/>
          </w:tcPr>
          <w:p w14:paraId="0C0E65E6" w14:textId="77777777" w:rsidR="00885321" w:rsidRPr="00C40022" w:rsidRDefault="00885321" w:rsidP="00675D39">
            <w:pPr>
              <w:spacing w:before="100" w:beforeAutospacing="1" w:afterAutospacing="1"/>
              <w:jc w:val="both"/>
              <w:rPr>
                <w:rFonts w:ascii="Times New Roman" w:eastAsia="Times New Roman" w:hAnsi="Times New Roman" w:cs="Times New Roman"/>
                <w:sz w:val="24"/>
                <w:szCs w:val="24"/>
                <w:lang w:eastAsia="fr-FR"/>
              </w:rPr>
            </w:pPr>
          </w:p>
        </w:tc>
      </w:tr>
      <w:tr w:rsidR="00885321" w:rsidRPr="00C40022" w14:paraId="2E10C3E9" w14:textId="77777777" w:rsidTr="00675D39">
        <w:trPr>
          <w:trHeight w:val="624"/>
          <w:jc w:val="center"/>
        </w:trPr>
        <w:tc>
          <w:tcPr>
            <w:tcW w:w="1444" w:type="dxa"/>
            <w:tcBorders>
              <w:top w:val="single" w:sz="8" w:space="0" w:color="auto"/>
              <w:left w:val="single" w:sz="8" w:space="0" w:color="auto"/>
              <w:bottom w:val="single" w:sz="8" w:space="0" w:color="auto"/>
              <w:right w:val="single" w:sz="4" w:space="0" w:color="auto"/>
            </w:tcBorders>
            <w:vAlign w:val="bottom"/>
          </w:tcPr>
          <w:p w14:paraId="6DCD17F2" w14:textId="77777777" w:rsidR="00885321" w:rsidRPr="00B47B86" w:rsidRDefault="00885321" w:rsidP="00675D39">
            <w:pPr>
              <w:spacing w:after="0" w:line="240" w:lineRule="auto"/>
              <w:ind w:left="1080"/>
              <w:rPr>
                <w:rFonts w:ascii="Times New Roman" w:eastAsia="Times New Roman" w:hAnsi="Times New Roman" w:cs="Times New Roman"/>
                <w:sz w:val="24"/>
                <w:szCs w:val="24"/>
                <w:lang w:eastAsia="fr-FR"/>
              </w:rPr>
            </w:pPr>
            <w:r>
              <w:rPr>
                <w:rFonts w:ascii="Calibri" w:hAnsi="Calibri" w:cs="Calibri"/>
                <w:color w:val="000000"/>
              </w:rPr>
              <w:t>34</w:t>
            </w:r>
          </w:p>
        </w:tc>
        <w:tc>
          <w:tcPr>
            <w:tcW w:w="1913" w:type="dxa"/>
            <w:tcBorders>
              <w:top w:val="single" w:sz="8" w:space="0" w:color="auto"/>
              <w:left w:val="single" w:sz="8" w:space="0" w:color="auto"/>
              <w:bottom w:val="single" w:sz="8" w:space="0" w:color="auto"/>
              <w:right w:val="single" w:sz="4" w:space="0" w:color="auto"/>
            </w:tcBorders>
            <w:shd w:val="clear" w:color="auto" w:fill="auto"/>
            <w:vAlign w:val="center"/>
          </w:tcPr>
          <w:p w14:paraId="701CA362" w14:textId="77777777" w:rsidR="00885321" w:rsidRPr="00B311C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Autoclave</w:t>
            </w:r>
          </w:p>
          <w:p w14:paraId="15B4EC34" w14:textId="77777777" w:rsidR="00885321" w:rsidRPr="00362DE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Grande capacité</w:t>
            </w:r>
          </w:p>
        </w:tc>
        <w:tc>
          <w:tcPr>
            <w:tcW w:w="4009" w:type="dxa"/>
            <w:tcBorders>
              <w:top w:val="single" w:sz="8" w:space="0" w:color="auto"/>
              <w:left w:val="nil"/>
              <w:bottom w:val="single" w:sz="8" w:space="0" w:color="auto"/>
              <w:right w:val="single" w:sz="4" w:space="0" w:color="auto"/>
            </w:tcBorders>
            <w:shd w:val="clear" w:color="auto" w:fill="auto"/>
            <w:vAlign w:val="center"/>
          </w:tcPr>
          <w:p w14:paraId="58D63545" w14:textId="77777777" w:rsidR="00885321" w:rsidRPr="002461B0" w:rsidRDefault="00885321" w:rsidP="00675D39">
            <w:pPr>
              <w:spacing w:after="0" w:line="240" w:lineRule="auto"/>
              <w:rPr>
                <w:rFonts w:ascii="Times New Roman" w:eastAsia="Times New Roman" w:hAnsi="Times New Roman" w:cs="Times New Roman"/>
                <w:color w:val="000000"/>
                <w:sz w:val="24"/>
                <w:szCs w:val="24"/>
                <w:lang w:eastAsia="fr-FR"/>
              </w:rPr>
            </w:pPr>
            <w:r w:rsidRPr="002461B0">
              <w:rPr>
                <w:rFonts w:ascii="Times New Roman" w:eastAsia="Times New Roman" w:hAnsi="Times New Roman" w:cs="Times New Roman"/>
                <w:color w:val="000000"/>
                <w:sz w:val="24"/>
                <w:szCs w:val="24"/>
                <w:lang w:eastAsia="fr-FR"/>
              </w:rPr>
              <w:t>Marque : à préciser</w:t>
            </w:r>
          </w:p>
          <w:p w14:paraId="2CC6829E" w14:textId="77777777" w:rsidR="00885321" w:rsidRPr="002461B0" w:rsidRDefault="00885321" w:rsidP="00675D39">
            <w:pPr>
              <w:spacing w:after="0" w:line="240" w:lineRule="auto"/>
              <w:rPr>
                <w:rFonts w:ascii="Times New Roman" w:eastAsia="Times New Roman" w:hAnsi="Times New Roman" w:cs="Times New Roman"/>
                <w:color w:val="000000"/>
                <w:sz w:val="24"/>
                <w:szCs w:val="24"/>
                <w:lang w:eastAsia="fr-FR"/>
              </w:rPr>
            </w:pPr>
            <w:r w:rsidRPr="002461B0">
              <w:rPr>
                <w:rFonts w:ascii="Times New Roman" w:eastAsia="Times New Roman" w:hAnsi="Times New Roman" w:cs="Times New Roman"/>
                <w:color w:val="000000"/>
                <w:sz w:val="24"/>
                <w:szCs w:val="24"/>
                <w:lang w:eastAsia="fr-FR"/>
              </w:rPr>
              <w:t>Type : à préciser</w:t>
            </w:r>
          </w:p>
          <w:p w14:paraId="568DA61D"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p>
          <w:p w14:paraId="132A81A7"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Fourniture et installation d’un stérilisateur à vapeur double portes passante avec générateur vapeur intégré de 400 litres plus tous les accessoires d’installation.</w:t>
            </w:r>
          </w:p>
          <w:p w14:paraId="60BC9259"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p>
          <w:p w14:paraId="3D474064" w14:textId="77777777" w:rsidR="00885321" w:rsidRPr="002461B0" w:rsidRDefault="00885321" w:rsidP="000F7285">
            <w:pPr>
              <w:numPr>
                <w:ilvl w:val="0"/>
                <w:numId w:val="141"/>
              </w:numPr>
              <w:spacing w:after="0" w:line="240" w:lineRule="auto"/>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 xml:space="preserve">Volume </w:t>
            </w:r>
            <w:proofErr w:type="gramStart"/>
            <w:r w:rsidRPr="002461B0">
              <w:rPr>
                <w:rFonts w:ascii="Times New Roman" w:eastAsia="Times New Roman" w:hAnsi="Times New Roman" w:cs="Times New Roman"/>
                <w:sz w:val="24"/>
                <w:szCs w:val="24"/>
                <w:lang w:eastAsia="fr-FR"/>
              </w:rPr>
              <w:t>chambre:</w:t>
            </w:r>
            <w:proofErr w:type="gramEnd"/>
            <w:r w:rsidRPr="002461B0">
              <w:rPr>
                <w:rFonts w:ascii="Times New Roman" w:eastAsia="Times New Roman" w:hAnsi="Times New Roman" w:cs="Times New Roman"/>
                <w:sz w:val="24"/>
                <w:szCs w:val="24"/>
                <w:lang w:eastAsia="fr-FR"/>
              </w:rPr>
              <w:t xml:space="preserve"> 321 Litres au moins </w:t>
            </w:r>
          </w:p>
          <w:p w14:paraId="717E10EB" w14:textId="77777777" w:rsidR="00885321" w:rsidRPr="002461B0" w:rsidRDefault="00885321" w:rsidP="000F7285">
            <w:pPr>
              <w:numPr>
                <w:ilvl w:val="0"/>
                <w:numId w:val="141"/>
              </w:numPr>
              <w:spacing w:after="0" w:line="240" w:lineRule="auto"/>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Tensions triphasée III 400V/50Hz</w:t>
            </w:r>
          </w:p>
          <w:p w14:paraId="0C5C0A59" w14:textId="77777777" w:rsidR="00885321" w:rsidRPr="002461B0" w:rsidRDefault="00885321" w:rsidP="000F7285">
            <w:pPr>
              <w:numPr>
                <w:ilvl w:val="0"/>
                <w:numId w:val="141"/>
              </w:numPr>
              <w:spacing w:after="0" w:line="240" w:lineRule="auto"/>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Micro-ordinateur industriel et écran tactile</w:t>
            </w:r>
          </w:p>
          <w:p w14:paraId="4205BF4A" w14:textId="77777777" w:rsidR="00885321" w:rsidRPr="002461B0" w:rsidRDefault="00885321" w:rsidP="000F7285">
            <w:pPr>
              <w:numPr>
                <w:ilvl w:val="0"/>
                <w:numId w:val="141"/>
              </w:numPr>
              <w:spacing w:after="0" w:line="240" w:lineRule="auto"/>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 xml:space="preserve">Double CPU (contrôle et registre) ou équivalent </w:t>
            </w:r>
          </w:p>
          <w:p w14:paraId="7188543E" w14:textId="77777777" w:rsidR="00885321" w:rsidRPr="002461B0" w:rsidRDefault="00885321" w:rsidP="000F7285">
            <w:pPr>
              <w:numPr>
                <w:ilvl w:val="0"/>
                <w:numId w:val="141"/>
              </w:numPr>
              <w:spacing w:after="0" w:line="240" w:lineRule="auto"/>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Imprimante de données processus/connexion Ethernet</w:t>
            </w:r>
          </w:p>
          <w:p w14:paraId="1614D0FA" w14:textId="77777777" w:rsidR="00885321" w:rsidRPr="002461B0" w:rsidRDefault="00885321" w:rsidP="000F7285">
            <w:pPr>
              <w:numPr>
                <w:ilvl w:val="0"/>
                <w:numId w:val="141"/>
              </w:numPr>
              <w:spacing w:after="0" w:line="240" w:lineRule="auto"/>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 xml:space="preserve">Vide par éjecteur/économiseur d‘eau ou équivalent </w:t>
            </w:r>
          </w:p>
          <w:p w14:paraId="37A1C370" w14:textId="77777777" w:rsidR="00885321" w:rsidRPr="002461B0" w:rsidRDefault="00885321" w:rsidP="000F7285">
            <w:pPr>
              <w:numPr>
                <w:ilvl w:val="0"/>
                <w:numId w:val="141"/>
              </w:numPr>
              <w:spacing w:after="0" w:line="240" w:lineRule="auto"/>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Jeux de guides inferieurs</w:t>
            </w:r>
          </w:p>
          <w:p w14:paraId="53D37781" w14:textId="77777777" w:rsidR="00885321" w:rsidRPr="002461B0" w:rsidRDefault="00885321" w:rsidP="000F7285">
            <w:pPr>
              <w:numPr>
                <w:ilvl w:val="0"/>
                <w:numId w:val="141"/>
              </w:numPr>
              <w:spacing w:after="0" w:line="240" w:lineRule="auto"/>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Marquage CE dispositif médical</w:t>
            </w:r>
          </w:p>
          <w:p w14:paraId="729C6534" w14:textId="77777777" w:rsidR="00885321" w:rsidRPr="002461B0" w:rsidRDefault="00885321" w:rsidP="000F7285">
            <w:pPr>
              <w:numPr>
                <w:ilvl w:val="0"/>
                <w:numId w:val="141"/>
              </w:numPr>
              <w:spacing w:after="0" w:line="240" w:lineRule="auto"/>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Double enveloppe continue</w:t>
            </w:r>
          </w:p>
          <w:p w14:paraId="74E377D2" w14:textId="77777777" w:rsidR="00885321" w:rsidRPr="002461B0" w:rsidRDefault="00885321" w:rsidP="000F7285">
            <w:pPr>
              <w:numPr>
                <w:ilvl w:val="0"/>
                <w:numId w:val="141"/>
              </w:numPr>
              <w:spacing w:after="0" w:line="240" w:lineRule="auto"/>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 xml:space="preserve">Dimensions </w:t>
            </w:r>
            <w:proofErr w:type="gramStart"/>
            <w:r w:rsidRPr="002461B0">
              <w:rPr>
                <w:rFonts w:ascii="Times New Roman" w:eastAsia="Times New Roman" w:hAnsi="Times New Roman" w:cs="Times New Roman"/>
                <w:sz w:val="24"/>
                <w:szCs w:val="24"/>
                <w:lang w:eastAsia="fr-FR"/>
              </w:rPr>
              <w:t>totales:</w:t>
            </w:r>
            <w:proofErr w:type="gramEnd"/>
            <w:r w:rsidRPr="002461B0">
              <w:rPr>
                <w:rFonts w:ascii="Times New Roman" w:eastAsia="Times New Roman" w:hAnsi="Times New Roman" w:cs="Times New Roman"/>
                <w:sz w:val="24"/>
                <w:szCs w:val="24"/>
                <w:lang w:eastAsia="fr-FR"/>
              </w:rPr>
              <w:t xml:space="preserve"> (largeur x hauteur x profondeur) à préciser…</w:t>
            </w:r>
          </w:p>
          <w:p w14:paraId="55789DE9" w14:textId="77777777" w:rsidR="00885321" w:rsidRPr="002461B0" w:rsidRDefault="00885321" w:rsidP="000F7285">
            <w:pPr>
              <w:numPr>
                <w:ilvl w:val="0"/>
                <w:numId w:val="141"/>
              </w:numPr>
              <w:spacing w:after="0" w:line="240" w:lineRule="auto"/>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 xml:space="preserve">Dimensions </w:t>
            </w:r>
            <w:proofErr w:type="gramStart"/>
            <w:r w:rsidRPr="002461B0">
              <w:rPr>
                <w:rFonts w:ascii="Times New Roman" w:eastAsia="Times New Roman" w:hAnsi="Times New Roman" w:cs="Times New Roman"/>
                <w:sz w:val="24"/>
                <w:szCs w:val="24"/>
                <w:lang w:eastAsia="fr-FR"/>
              </w:rPr>
              <w:t>chambre:</w:t>
            </w:r>
            <w:proofErr w:type="gramEnd"/>
            <w:r w:rsidRPr="002461B0">
              <w:rPr>
                <w:rFonts w:ascii="Times New Roman" w:eastAsia="Times New Roman" w:hAnsi="Times New Roman" w:cs="Times New Roman"/>
                <w:sz w:val="24"/>
                <w:szCs w:val="24"/>
                <w:lang w:eastAsia="fr-FR"/>
              </w:rPr>
              <w:t xml:space="preserve"> (largeur x hauteur x profondeur) à préciser…</w:t>
            </w:r>
          </w:p>
          <w:p w14:paraId="0F4EDFC5"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p>
          <w:p w14:paraId="5FEB4029"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 xml:space="preserve">PROGRAMMES AU </w:t>
            </w:r>
            <w:proofErr w:type="gramStart"/>
            <w:r w:rsidRPr="002461B0">
              <w:rPr>
                <w:rFonts w:ascii="Times New Roman" w:eastAsia="Times New Roman" w:hAnsi="Times New Roman" w:cs="Times New Roman"/>
                <w:sz w:val="24"/>
                <w:szCs w:val="24"/>
                <w:lang w:eastAsia="fr-FR"/>
              </w:rPr>
              <w:t>MINIMUM:</w:t>
            </w:r>
            <w:proofErr w:type="gramEnd"/>
          </w:p>
          <w:p w14:paraId="5F095C8E" w14:textId="77777777" w:rsidR="00885321" w:rsidRPr="002461B0" w:rsidRDefault="00885321" w:rsidP="000F7285">
            <w:pPr>
              <w:numPr>
                <w:ilvl w:val="0"/>
                <w:numId w:val="146"/>
              </w:numPr>
              <w:spacing w:before="100" w:beforeAutospacing="1" w:after="100" w:afterAutospacing="1" w:line="256" w:lineRule="auto"/>
              <w:contextualSpacing/>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Test de vide</w:t>
            </w:r>
          </w:p>
          <w:p w14:paraId="05309080" w14:textId="77777777" w:rsidR="00885321" w:rsidRPr="002461B0" w:rsidRDefault="00885321" w:rsidP="000F7285">
            <w:pPr>
              <w:numPr>
                <w:ilvl w:val="0"/>
                <w:numId w:val="146"/>
              </w:numPr>
              <w:spacing w:before="100" w:beforeAutospacing="1" w:after="100" w:afterAutospacing="1" w:line="256" w:lineRule="auto"/>
              <w:contextualSpacing/>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Test de Bowie et Dick</w:t>
            </w:r>
          </w:p>
          <w:p w14:paraId="33243AF8" w14:textId="77777777" w:rsidR="00885321" w:rsidRPr="002461B0" w:rsidRDefault="00885321" w:rsidP="000F7285">
            <w:pPr>
              <w:numPr>
                <w:ilvl w:val="0"/>
                <w:numId w:val="146"/>
              </w:numPr>
              <w:spacing w:before="100" w:beforeAutospacing="1" w:after="100" w:afterAutospacing="1" w:line="256" w:lineRule="auto"/>
              <w:contextualSpacing/>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Préchauffage</w:t>
            </w:r>
          </w:p>
          <w:p w14:paraId="0FF705FA" w14:textId="77777777" w:rsidR="00885321" w:rsidRPr="002461B0" w:rsidRDefault="00885321" w:rsidP="000F7285">
            <w:pPr>
              <w:numPr>
                <w:ilvl w:val="0"/>
                <w:numId w:val="146"/>
              </w:numPr>
              <w:spacing w:before="100" w:beforeAutospacing="1" w:after="100" w:afterAutospacing="1" w:line="256" w:lineRule="auto"/>
              <w:contextualSpacing/>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Standard 134 ºC</w:t>
            </w:r>
          </w:p>
          <w:p w14:paraId="12ACFF0C" w14:textId="77777777" w:rsidR="00885321" w:rsidRPr="002461B0" w:rsidRDefault="00885321" w:rsidP="000F7285">
            <w:pPr>
              <w:numPr>
                <w:ilvl w:val="0"/>
                <w:numId w:val="146"/>
              </w:numPr>
              <w:spacing w:before="100" w:beforeAutospacing="1" w:after="100" w:afterAutospacing="1" w:line="256" w:lineRule="auto"/>
              <w:contextualSpacing/>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Standard 121 ºC</w:t>
            </w:r>
          </w:p>
          <w:p w14:paraId="11C11DD1" w14:textId="77777777" w:rsidR="00885321" w:rsidRPr="002461B0" w:rsidRDefault="00885321" w:rsidP="000F7285">
            <w:pPr>
              <w:numPr>
                <w:ilvl w:val="0"/>
                <w:numId w:val="146"/>
              </w:numPr>
              <w:spacing w:before="100" w:beforeAutospacing="1" w:after="100" w:afterAutospacing="1" w:line="256" w:lineRule="auto"/>
              <w:contextualSpacing/>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Rapide 134 ºC</w:t>
            </w:r>
          </w:p>
          <w:p w14:paraId="38A1A614" w14:textId="77777777" w:rsidR="00885321" w:rsidRPr="002461B0" w:rsidRDefault="00885321" w:rsidP="000F7285">
            <w:pPr>
              <w:numPr>
                <w:ilvl w:val="0"/>
                <w:numId w:val="146"/>
              </w:numPr>
              <w:spacing w:before="100" w:beforeAutospacing="1" w:after="100" w:afterAutospacing="1" w:line="256" w:lineRule="auto"/>
              <w:contextualSpacing/>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Conteneurs 134 ºC</w:t>
            </w:r>
          </w:p>
          <w:p w14:paraId="2C6D2E39" w14:textId="77777777" w:rsidR="00885321" w:rsidRPr="002461B0" w:rsidRDefault="00885321" w:rsidP="000F7285">
            <w:pPr>
              <w:numPr>
                <w:ilvl w:val="0"/>
                <w:numId w:val="146"/>
              </w:numPr>
              <w:spacing w:after="0" w:line="256" w:lineRule="auto"/>
              <w:contextualSpacing/>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Spécial P 134 ºC</w:t>
            </w:r>
          </w:p>
          <w:p w14:paraId="73931C31" w14:textId="77777777" w:rsidR="00885321" w:rsidRPr="002461B0" w:rsidRDefault="00885321" w:rsidP="00675D39">
            <w:pPr>
              <w:spacing w:after="0" w:line="256" w:lineRule="auto"/>
              <w:ind w:left="720"/>
              <w:contextualSpacing/>
              <w:rPr>
                <w:rFonts w:ascii="Times New Roman" w:eastAsia="Times New Roman" w:hAnsi="Times New Roman" w:cs="Times New Roman"/>
                <w:sz w:val="24"/>
                <w:szCs w:val="24"/>
                <w:lang w:eastAsia="fr-FR"/>
              </w:rPr>
            </w:pPr>
          </w:p>
          <w:p w14:paraId="6DAD7BAF"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Livré avec :</w:t>
            </w:r>
          </w:p>
          <w:p w14:paraId="336EDA64" w14:textId="77777777" w:rsidR="00885321" w:rsidRPr="002461B0" w:rsidRDefault="00885321" w:rsidP="000F7285">
            <w:pPr>
              <w:numPr>
                <w:ilvl w:val="0"/>
                <w:numId w:val="147"/>
              </w:numPr>
              <w:spacing w:after="0" w:line="256" w:lineRule="auto"/>
              <w:contextualSpacing/>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03 LINTEAUX SUPERIEUR ET INFERIEUR ZONE DE CHARGEMENT (Linteau supérieur et inférieur pour la finition des stérilisateurs avec l‘habillage dans la zone stérile pour les stérilisateurs installés entre des murs avec des portes de maintenance des deux côtés. Entièrement en acier inox AISI 304).</w:t>
            </w:r>
          </w:p>
          <w:p w14:paraId="3EBD04DF" w14:textId="77777777" w:rsidR="00885321" w:rsidRPr="002461B0" w:rsidRDefault="00885321" w:rsidP="000F7285">
            <w:pPr>
              <w:numPr>
                <w:ilvl w:val="0"/>
                <w:numId w:val="147"/>
              </w:numPr>
              <w:spacing w:before="100" w:beforeAutospacing="1" w:after="100" w:afterAutospacing="1" w:line="256" w:lineRule="auto"/>
              <w:contextualSpacing/>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03 JEUX DE MONTANTS ET LINTEAUX (Jeu de montants et linteaux pour la finition des stérilisateurs Série SC500 avec l‘habillage dans la zone stérile. Fabriqué en acier inoxydable qualité AISI 304).</w:t>
            </w:r>
          </w:p>
          <w:p w14:paraId="7470B0FB" w14:textId="77777777" w:rsidR="00885321" w:rsidRPr="002461B0" w:rsidRDefault="00885321" w:rsidP="000F7285">
            <w:pPr>
              <w:numPr>
                <w:ilvl w:val="0"/>
                <w:numId w:val="147"/>
              </w:numPr>
              <w:spacing w:before="100" w:beforeAutospacing="1" w:after="100" w:afterAutospacing="1" w:line="256" w:lineRule="auto"/>
              <w:contextualSpacing/>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lastRenderedPageBreak/>
              <w:t>04 PORTES POUR MAINTENANCE LARGEUR 650 MM (OUVERTURE DROITE)</w:t>
            </w:r>
          </w:p>
          <w:p w14:paraId="22428273"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L‘habillage latéral, les accessoires de séparations avec porte en acier inoxydable entre les deux parties sont entièrement à la charge du fournisseur,</w:t>
            </w:r>
          </w:p>
          <w:p w14:paraId="6C933397" w14:textId="77777777" w:rsidR="00885321" w:rsidRPr="002461B0" w:rsidRDefault="00885321" w:rsidP="000F7285">
            <w:pPr>
              <w:numPr>
                <w:ilvl w:val="0"/>
                <w:numId w:val="148"/>
              </w:numPr>
              <w:spacing w:before="100" w:beforeAutospacing="1" w:after="100" w:afterAutospacing="1" w:line="256" w:lineRule="auto"/>
              <w:contextualSpacing/>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Porte pour accéder à la maintenance (largeur totale 650 mm).</w:t>
            </w:r>
          </w:p>
          <w:p w14:paraId="662F2270" w14:textId="77777777" w:rsidR="00885321" w:rsidRPr="002461B0" w:rsidRDefault="00885321" w:rsidP="000F7285">
            <w:pPr>
              <w:numPr>
                <w:ilvl w:val="0"/>
                <w:numId w:val="148"/>
              </w:numPr>
              <w:spacing w:before="100" w:beforeAutospacing="1" w:after="100" w:afterAutospacing="1" w:line="256" w:lineRule="auto"/>
              <w:contextualSpacing/>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Porte encastrée, équipée de grille et fabriquée en acier inoxydable Qualité AISI 304.</w:t>
            </w:r>
          </w:p>
          <w:p w14:paraId="394902D2" w14:textId="77777777" w:rsidR="00885321" w:rsidRPr="002461B0" w:rsidRDefault="00885321" w:rsidP="000F7285">
            <w:pPr>
              <w:numPr>
                <w:ilvl w:val="0"/>
                <w:numId w:val="148"/>
              </w:numPr>
              <w:spacing w:before="100" w:beforeAutospacing="1" w:after="100" w:afterAutospacing="1" w:line="256" w:lineRule="auto"/>
              <w:contextualSpacing/>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 xml:space="preserve">Lumière de 530 x 1890 </w:t>
            </w:r>
            <w:proofErr w:type="spellStart"/>
            <w:r w:rsidRPr="002461B0">
              <w:rPr>
                <w:rFonts w:ascii="Times New Roman" w:eastAsia="Times New Roman" w:hAnsi="Times New Roman" w:cs="Times New Roman"/>
                <w:sz w:val="24"/>
                <w:szCs w:val="24"/>
                <w:lang w:eastAsia="fr-FR"/>
              </w:rPr>
              <w:t>mm.</w:t>
            </w:r>
            <w:proofErr w:type="spellEnd"/>
          </w:p>
          <w:p w14:paraId="40FE0DDA" w14:textId="77777777" w:rsidR="00885321" w:rsidRPr="002461B0" w:rsidRDefault="00885321" w:rsidP="000F7285">
            <w:pPr>
              <w:numPr>
                <w:ilvl w:val="0"/>
                <w:numId w:val="148"/>
              </w:numPr>
              <w:spacing w:before="100" w:beforeAutospacing="1" w:after="100" w:afterAutospacing="1" w:line="256" w:lineRule="auto"/>
              <w:contextualSpacing/>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 xml:space="preserve">Intègre linteau de finition au plafond de 200 </w:t>
            </w:r>
            <w:proofErr w:type="spellStart"/>
            <w:r w:rsidRPr="002461B0">
              <w:rPr>
                <w:rFonts w:ascii="Times New Roman" w:eastAsia="Times New Roman" w:hAnsi="Times New Roman" w:cs="Times New Roman"/>
                <w:sz w:val="24"/>
                <w:szCs w:val="24"/>
                <w:lang w:eastAsia="fr-FR"/>
              </w:rPr>
              <w:t>mm.</w:t>
            </w:r>
            <w:proofErr w:type="spellEnd"/>
          </w:p>
          <w:p w14:paraId="6D663CAF" w14:textId="77777777" w:rsidR="00885321" w:rsidRPr="002461B0" w:rsidRDefault="00885321" w:rsidP="000F7285">
            <w:pPr>
              <w:numPr>
                <w:ilvl w:val="0"/>
                <w:numId w:val="148"/>
              </w:numPr>
              <w:spacing w:before="100" w:beforeAutospacing="1" w:after="100" w:afterAutospacing="1" w:line="256" w:lineRule="auto"/>
              <w:contextualSpacing/>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 xml:space="preserve">Hauteur </w:t>
            </w:r>
            <w:proofErr w:type="gramStart"/>
            <w:r w:rsidRPr="002461B0">
              <w:rPr>
                <w:rFonts w:ascii="Times New Roman" w:eastAsia="Times New Roman" w:hAnsi="Times New Roman" w:cs="Times New Roman"/>
                <w:sz w:val="24"/>
                <w:szCs w:val="24"/>
                <w:lang w:eastAsia="fr-FR"/>
              </w:rPr>
              <w:t>totale:</w:t>
            </w:r>
            <w:proofErr w:type="gramEnd"/>
            <w:r w:rsidRPr="002461B0">
              <w:rPr>
                <w:rFonts w:ascii="Times New Roman" w:eastAsia="Times New Roman" w:hAnsi="Times New Roman" w:cs="Times New Roman"/>
                <w:sz w:val="24"/>
                <w:szCs w:val="24"/>
                <w:lang w:eastAsia="fr-FR"/>
              </w:rPr>
              <w:t xml:space="preserve"> 2196 mm (1998+198).</w:t>
            </w:r>
          </w:p>
          <w:p w14:paraId="0632F346" w14:textId="77777777" w:rsidR="00885321" w:rsidRPr="002461B0" w:rsidRDefault="00885321" w:rsidP="000F7285">
            <w:pPr>
              <w:numPr>
                <w:ilvl w:val="0"/>
                <w:numId w:val="148"/>
              </w:numPr>
              <w:spacing w:before="100" w:beforeAutospacing="1" w:after="100" w:afterAutospacing="1" w:line="256" w:lineRule="auto"/>
              <w:contextualSpacing/>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Idéale pour le plafonnage des Centrales de Stérilisation avec zone de maintenance.</w:t>
            </w:r>
          </w:p>
          <w:p w14:paraId="6BAB74E8" w14:textId="77777777" w:rsidR="00885321" w:rsidRPr="002461B0" w:rsidRDefault="00885321" w:rsidP="000F7285">
            <w:pPr>
              <w:numPr>
                <w:ilvl w:val="0"/>
                <w:numId w:val="148"/>
              </w:numPr>
              <w:spacing w:before="100" w:beforeAutospacing="1" w:after="100" w:afterAutospacing="1" w:line="256" w:lineRule="auto"/>
              <w:contextualSpacing/>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Dans la version standard l‘ouverture est à droite. Peut éventuellement être fournie avec une ouverture à gauche.</w:t>
            </w:r>
          </w:p>
          <w:p w14:paraId="2BB0D621" w14:textId="77777777" w:rsidR="00885321" w:rsidRPr="002461B0" w:rsidRDefault="00885321" w:rsidP="000F7285">
            <w:pPr>
              <w:numPr>
                <w:ilvl w:val="0"/>
                <w:numId w:val="148"/>
              </w:numPr>
              <w:spacing w:before="100" w:beforeAutospacing="1" w:after="100" w:afterAutospacing="1" w:line="256" w:lineRule="auto"/>
              <w:contextualSpacing/>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 xml:space="preserve">03 LOUPES D'AMPLIFICATION AVEC LUMIERE POUR ANCRER </w:t>
            </w:r>
          </w:p>
          <w:p w14:paraId="3A136E8E"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 xml:space="preserve">CHARIOT EXTERIEUR CHARGEMENT/DECHARGEMENT </w:t>
            </w:r>
          </w:p>
          <w:p w14:paraId="16850AC4"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p>
          <w:p w14:paraId="08FAB821"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Chariot pour le chargement et déchargement des stérilisateurs.</w:t>
            </w:r>
          </w:p>
          <w:p w14:paraId="157682F0"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Pourvu d‘un système de fixation entre le chariot et les guides de la chambre.</w:t>
            </w:r>
          </w:p>
          <w:p w14:paraId="7E89E675"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Fabriqué entièrement en acier inoxydable AISI 304.</w:t>
            </w:r>
          </w:p>
          <w:p w14:paraId="0B5B1C54"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Doté de quatre roues de grande qualité, dont deux d‘entre elles intègrent un système de frein et blocage.</w:t>
            </w:r>
          </w:p>
          <w:p w14:paraId="415A85E0"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p>
          <w:p w14:paraId="48CEC787"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10 PANIERS CHARGE EMPILABLE, 40X30X20 CM</w:t>
            </w:r>
          </w:p>
          <w:p w14:paraId="3FC96820"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p>
          <w:p w14:paraId="2CAC648D"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Panier de charge empilable pour les stérilisateurs.</w:t>
            </w:r>
          </w:p>
          <w:p w14:paraId="6C9A2F4A"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 xml:space="preserve">Fabriquée en acier inoxydable </w:t>
            </w:r>
            <w:proofErr w:type="spellStart"/>
            <w:r w:rsidRPr="002461B0">
              <w:rPr>
                <w:rFonts w:ascii="Times New Roman" w:eastAsia="Times New Roman" w:hAnsi="Times New Roman" w:cs="Times New Roman"/>
                <w:sz w:val="24"/>
                <w:szCs w:val="24"/>
                <w:lang w:eastAsia="fr-FR"/>
              </w:rPr>
              <w:t>electro</w:t>
            </w:r>
            <w:proofErr w:type="spellEnd"/>
            <w:r w:rsidRPr="002461B0">
              <w:rPr>
                <w:rFonts w:ascii="Times New Roman" w:eastAsia="Times New Roman" w:hAnsi="Times New Roman" w:cs="Times New Roman"/>
                <w:sz w:val="24"/>
                <w:szCs w:val="24"/>
                <w:lang w:eastAsia="fr-FR"/>
              </w:rPr>
              <w:t>-poli AISI 304.</w:t>
            </w:r>
          </w:p>
          <w:p w14:paraId="72152151"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Recommandée pour la charge sur plateforme ou sur étagère inférieur.</w:t>
            </w:r>
          </w:p>
          <w:p w14:paraId="2FAC0EF2"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 xml:space="preserve">Capacité en </w:t>
            </w:r>
            <w:proofErr w:type="gramStart"/>
            <w:r w:rsidRPr="002461B0">
              <w:rPr>
                <w:rFonts w:ascii="Times New Roman" w:eastAsia="Times New Roman" w:hAnsi="Times New Roman" w:cs="Times New Roman"/>
                <w:sz w:val="24"/>
                <w:szCs w:val="24"/>
                <w:lang w:eastAsia="fr-FR"/>
              </w:rPr>
              <w:t>hauteur:</w:t>
            </w:r>
            <w:proofErr w:type="gramEnd"/>
            <w:r w:rsidRPr="002461B0">
              <w:rPr>
                <w:rFonts w:ascii="Times New Roman" w:eastAsia="Times New Roman" w:hAnsi="Times New Roman" w:cs="Times New Roman"/>
                <w:sz w:val="24"/>
                <w:szCs w:val="24"/>
                <w:lang w:eastAsia="fr-FR"/>
              </w:rPr>
              <w:t xml:space="preserve"> 2 paniers.</w:t>
            </w:r>
          </w:p>
          <w:p w14:paraId="76C630C1"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proofErr w:type="gramStart"/>
            <w:r w:rsidRPr="002461B0">
              <w:rPr>
                <w:rFonts w:ascii="Times New Roman" w:eastAsia="Times New Roman" w:hAnsi="Times New Roman" w:cs="Times New Roman"/>
                <w:sz w:val="24"/>
                <w:szCs w:val="24"/>
                <w:lang w:eastAsia="fr-FR"/>
              </w:rPr>
              <w:t>Dimensions:</w:t>
            </w:r>
            <w:proofErr w:type="gramEnd"/>
            <w:r w:rsidRPr="002461B0">
              <w:rPr>
                <w:rFonts w:ascii="Times New Roman" w:eastAsia="Times New Roman" w:hAnsi="Times New Roman" w:cs="Times New Roman"/>
                <w:sz w:val="24"/>
                <w:szCs w:val="24"/>
                <w:lang w:eastAsia="fr-FR"/>
              </w:rPr>
              <w:t xml:space="preserve"> 400 x 300 x 200 mm (longueur x largeur x hauteur)</w:t>
            </w:r>
          </w:p>
          <w:p w14:paraId="2C4949F6"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p>
          <w:p w14:paraId="12A720EF"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PLATEFORME INTERIEURE DE CHARGEMENT</w:t>
            </w:r>
          </w:p>
          <w:p w14:paraId="30A73E00"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p>
          <w:p w14:paraId="1B02634A"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Plateforme intérieure de chargement pour les stérilisateurs.</w:t>
            </w:r>
          </w:p>
          <w:p w14:paraId="45A7C6D4"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Fabriqué en tige d‘acier inoxydable qualité AISI 304.</w:t>
            </w:r>
          </w:p>
          <w:p w14:paraId="50838EA7"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Avec butoirs et quatre roues en téflon résistants à la température.</w:t>
            </w:r>
          </w:p>
          <w:p w14:paraId="62047C20"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p>
          <w:p w14:paraId="611AC133"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lastRenderedPageBreak/>
              <w:t>MAINTENANCE STERILISATEURS COTE GAUCHE (AVEC GENERATEUR VAPEUR)</w:t>
            </w:r>
          </w:p>
          <w:p w14:paraId="5A7298BE"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p>
          <w:p w14:paraId="795A9B58"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Maintenance principale sur le côté gauche pour les stérilisateurs avec générateur de vapeur intégré.</w:t>
            </w:r>
          </w:p>
          <w:p w14:paraId="24067582"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Cette option permet d‘effectuer la maintenance principale et les connexions de sondes sur le côté gauche.</w:t>
            </w:r>
          </w:p>
          <w:p w14:paraId="26D6BD7E"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Toutefois, il est recommandé de réserver de l‘espace des deux côtés.</w:t>
            </w:r>
          </w:p>
          <w:p w14:paraId="17304645"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p>
          <w:p w14:paraId="32048116"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 xml:space="preserve">COMPRESSEUR D‘AIR </w:t>
            </w:r>
          </w:p>
          <w:p w14:paraId="71D8EF6C"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p>
          <w:p w14:paraId="2A65F88C"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 xml:space="preserve">Le compresseur d‘air pour le fonctionnement des vannes pneumatiques et pressurisation des portes. Il sera silencieux </w:t>
            </w:r>
          </w:p>
          <w:p w14:paraId="24FCE582"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p>
          <w:p w14:paraId="14FD6D1E"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 xml:space="preserve">LICENCE PROGRAMME EASYLOOK ou l’équivalant </w:t>
            </w:r>
          </w:p>
          <w:p w14:paraId="594FD6E9"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p>
          <w:p w14:paraId="66F49FA1"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 xml:space="preserve">Licence de programme </w:t>
            </w:r>
            <w:proofErr w:type="spellStart"/>
            <w:r w:rsidRPr="002461B0">
              <w:rPr>
                <w:rFonts w:ascii="Times New Roman" w:eastAsia="Times New Roman" w:hAnsi="Times New Roman" w:cs="Times New Roman"/>
                <w:sz w:val="24"/>
                <w:szCs w:val="24"/>
                <w:lang w:eastAsia="fr-FR"/>
              </w:rPr>
              <w:t>Easy</w:t>
            </w:r>
            <w:proofErr w:type="spellEnd"/>
            <w:r w:rsidRPr="002461B0">
              <w:rPr>
                <w:rFonts w:ascii="Times New Roman" w:eastAsia="Times New Roman" w:hAnsi="Times New Roman" w:cs="Times New Roman"/>
                <w:sz w:val="24"/>
                <w:szCs w:val="24"/>
                <w:lang w:eastAsia="fr-FR"/>
              </w:rPr>
              <w:t xml:space="preserve"> LOOK ou l’équivalant pour le monitorage, la documentation et l‘affichage des paramètres des opérations de stérilisation, lavage.</w:t>
            </w:r>
          </w:p>
          <w:p w14:paraId="519CCE69"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Possibilité de gestion de données jusqu‘à 5 stérilisateurs (stérilisateurs et laveurs).</w:t>
            </w:r>
          </w:p>
          <w:p w14:paraId="07A773B4"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p>
          <w:p w14:paraId="3E0E86E6"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LICENCE DE CONNNEXION POUR STERILISATEURS</w:t>
            </w:r>
          </w:p>
          <w:p w14:paraId="4E59FC79"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 xml:space="preserve">CONNEXION ETHERNET, </w:t>
            </w:r>
          </w:p>
          <w:p w14:paraId="6D377C68"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Module de communication pour permettre l‘enregistrement de cycles et historique des alarmes sur un PC externe par moyen d‘une application de software spécifique pour la traçabilité des cycles exécutés par les laveurs.</w:t>
            </w:r>
          </w:p>
          <w:p w14:paraId="04AC8271"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 xml:space="preserve">CONNEXION AU SERVEUR XML </w:t>
            </w:r>
          </w:p>
          <w:p w14:paraId="6914E8D0"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 xml:space="preserve">Protocole pour la connexion de l‘équipement à </w:t>
            </w:r>
            <w:proofErr w:type="spellStart"/>
            <w:r w:rsidRPr="002461B0">
              <w:rPr>
                <w:rFonts w:ascii="Times New Roman" w:eastAsia="Times New Roman" w:hAnsi="Times New Roman" w:cs="Times New Roman"/>
                <w:sz w:val="24"/>
                <w:szCs w:val="24"/>
                <w:lang w:eastAsia="fr-FR"/>
              </w:rPr>
              <w:t>EasyLOOK</w:t>
            </w:r>
            <w:proofErr w:type="spellEnd"/>
            <w:r w:rsidRPr="002461B0">
              <w:rPr>
                <w:rFonts w:ascii="Times New Roman" w:eastAsia="Times New Roman" w:hAnsi="Times New Roman" w:cs="Times New Roman"/>
                <w:sz w:val="24"/>
                <w:szCs w:val="24"/>
                <w:lang w:eastAsia="fr-FR"/>
              </w:rPr>
              <w:t xml:space="preserve"> ou un logiciel de traçabilité externe.</w:t>
            </w:r>
          </w:p>
          <w:p w14:paraId="62346381"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LECTEUR DE CODE DE BARRES SANS FIL</w:t>
            </w:r>
          </w:p>
          <w:p w14:paraId="0EDA33F1"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SUPPORT MURAL POUR LECTEUR DE CODE DE BARRES SANS FIL</w:t>
            </w:r>
          </w:p>
          <w:p w14:paraId="6407637D"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IMPRIMANTE D‘ ETIQUETTES CODE BARRES</w:t>
            </w:r>
          </w:p>
          <w:p w14:paraId="0A80A26E"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Imprimante thermique d‘étiquettes de code-barres.</w:t>
            </w:r>
          </w:p>
          <w:p w14:paraId="03E41EA5"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Résolution 203 dpi.</w:t>
            </w:r>
          </w:p>
          <w:p w14:paraId="61785AC2"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Interface USB.</w:t>
            </w:r>
          </w:p>
          <w:p w14:paraId="613EB4DE"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ETIQUETTES SANS INDICATEUR (1.000 U.U.)</w:t>
            </w:r>
          </w:p>
          <w:p w14:paraId="3DAD942C"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p>
          <w:p w14:paraId="471A2890" w14:textId="77777777" w:rsidR="00885321" w:rsidRPr="002461B0" w:rsidRDefault="00885321" w:rsidP="00675D39">
            <w:pPr>
              <w:spacing w:after="0" w:line="240" w:lineRule="auto"/>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A fournir Avec :</w:t>
            </w:r>
          </w:p>
          <w:p w14:paraId="5192E837" w14:textId="77777777" w:rsidR="00885321" w:rsidRPr="002461B0" w:rsidRDefault="00885321" w:rsidP="00675D39">
            <w:pPr>
              <w:spacing w:after="0" w:line="240" w:lineRule="auto"/>
              <w:jc w:val="both"/>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Adoucisseur d’eau de capacité adaptée ;</w:t>
            </w:r>
          </w:p>
          <w:p w14:paraId="0BE35FE6" w14:textId="77777777" w:rsidR="00885321" w:rsidRPr="002461B0" w:rsidRDefault="00885321" w:rsidP="00675D39">
            <w:pPr>
              <w:spacing w:after="0" w:line="240" w:lineRule="auto"/>
              <w:jc w:val="both"/>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Lot de test de stérilisation de deux types différents pour 100 tests ;</w:t>
            </w:r>
          </w:p>
          <w:p w14:paraId="2CE2ACD5" w14:textId="77777777" w:rsidR="00885321" w:rsidRPr="002461B0" w:rsidRDefault="00885321" w:rsidP="00675D39">
            <w:pPr>
              <w:spacing w:after="0" w:line="240" w:lineRule="auto"/>
              <w:jc w:val="both"/>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lastRenderedPageBreak/>
              <w:t>Tous les accessoires de branchement électrique, hydraulique et autres, y compris amené électrique si nécessaire.</w:t>
            </w:r>
          </w:p>
          <w:p w14:paraId="0F0D3CA7" w14:textId="77777777" w:rsidR="00885321" w:rsidRPr="002461B0" w:rsidRDefault="00885321" w:rsidP="00675D39">
            <w:pPr>
              <w:spacing w:after="0" w:line="240" w:lineRule="auto"/>
              <w:jc w:val="both"/>
              <w:rPr>
                <w:rFonts w:ascii="Times New Roman" w:eastAsia="Times New Roman" w:hAnsi="Times New Roman" w:cs="Times New Roman"/>
                <w:sz w:val="24"/>
                <w:szCs w:val="24"/>
                <w:lang w:eastAsia="fr-FR"/>
              </w:rPr>
            </w:pPr>
            <w:r w:rsidRPr="002461B0">
              <w:rPr>
                <w:rFonts w:ascii="Times New Roman" w:eastAsia="Times New Roman" w:hAnsi="Times New Roman" w:cs="Times New Roman"/>
                <w:sz w:val="24"/>
                <w:szCs w:val="24"/>
                <w:lang w:eastAsia="fr-FR"/>
              </w:rPr>
              <w:t>Visite de site obligatoire, sanctionnée par une attestation de visite de site délivrée par le bénéficiaire.</w:t>
            </w:r>
          </w:p>
          <w:p w14:paraId="09DC7AE8" w14:textId="77777777" w:rsidR="00885321" w:rsidRPr="002461B0" w:rsidRDefault="00885321" w:rsidP="000F7285">
            <w:pPr>
              <w:numPr>
                <w:ilvl w:val="0"/>
                <w:numId w:val="152"/>
              </w:numPr>
              <w:spacing w:before="100" w:beforeAutospacing="1" w:after="100" w:afterAutospacing="1" w:line="240" w:lineRule="auto"/>
              <w:contextualSpacing/>
              <w:jc w:val="both"/>
              <w:rPr>
                <w:rFonts w:ascii="Times New Roman" w:eastAsia="Calibri" w:hAnsi="Times New Roman" w:cs="Times New Roman"/>
                <w:color w:val="000000"/>
                <w:sz w:val="24"/>
                <w:szCs w:val="24"/>
                <w:lang w:eastAsia="fr-FR"/>
              </w:rPr>
            </w:pPr>
            <w:r w:rsidRPr="002461B0">
              <w:rPr>
                <w:rFonts w:ascii="Times New Roman" w:eastAsia="Calibri" w:hAnsi="Times New Roman" w:cs="Times New Roman"/>
                <w:color w:val="000000"/>
                <w:sz w:val="24"/>
                <w:szCs w:val="24"/>
                <w:lang w:eastAsia="fr-FR"/>
              </w:rPr>
              <w:t>Formation de 2 agents :  techniciens et/ou ingénieurs biomédicaux</w:t>
            </w:r>
            <w:r w:rsidRPr="002461B0">
              <w:rPr>
                <w:rFonts w:ascii="Times New Roman" w:eastAsia="Times New Roman" w:hAnsi="Times New Roman" w:cs="Times New Roman"/>
                <w:sz w:val="24"/>
                <w:szCs w:val="24"/>
                <w:lang w:eastAsia="fr-FR"/>
              </w:rPr>
              <w:t xml:space="preserve"> </w:t>
            </w:r>
            <w:r w:rsidRPr="002461B0">
              <w:rPr>
                <w:rFonts w:ascii="Times New Roman" w:eastAsia="Calibri" w:hAnsi="Times New Roman" w:cs="Times New Roman"/>
                <w:color w:val="000000"/>
                <w:sz w:val="24"/>
                <w:szCs w:val="24"/>
                <w:lang w:eastAsia="fr-FR"/>
              </w:rPr>
              <w:t xml:space="preserve">sur le suivi de bon fonctionnement du système suivi d’une formation en maintenance de deux semaines au moins dans un centre agrée du fabricant à l’étranger (pris en charge totale : frais de dossier, billet d’avion, hébergement, plus un perdiem équivalent à celui d’une mission à l’étranger de l’Etat du </w:t>
            </w:r>
            <w:proofErr w:type="gramStart"/>
            <w:r w:rsidRPr="002461B0">
              <w:rPr>
                <w:rFonts w:ascii="Times New Roman" w:eastAsia="Calibri" w:hAnsi="Times New Roman" w:cs="Times New Roman"/>
                <w:color w:val="000000"/>
                <w:sz w:val="24"/>
                <w:szCs w:val="24"/>
                <w:lang w:eastAsia="fr-FR"/>
              </w:rPr>
              <w:t>Mali</w:t>
            </w:r>
            <w:r w:rsidRPr="002461B0">
              <w:rPr>
                <w:rFonts w:ascii="Times New Roman" w:eastAsia="Calibri" w:hAnsi="Times New Roman" w:cs="Times New Roman"/>
                <w:b/>
                <w:bCs/>
                <w:color w:val="000000"/>
                <w:sz w:val="24"/>
                <w:szCs w:val="24"/>
                <w:lang w:eastAsia="fr-FR"/>
              </w:rPr>
              <w:t>(</w:t>
            </w:r>
            <w:proofErr w:type="gramEnd"/>
            <w:r w:rsidRPr="002461B0">
              <w:rPr>
                <w:rFonts w:ascii="Times New Roman" w:eastAsia="Calibri" w:hAnsi="Times New Roman" w:cs="Times New Roman"/>
                <w:b/>
                <w:bCs/>
                <w:color w:val="000000"/>
                <w:sz w:val="24"/>
                <w:szCs w:val="24"/>
                <w:lang w:eastAsia="fr-FR"/>
              </w:rPr>
              <w:t>Décret N°2016-001/P-RM du 15 Janvier 2016).</w:t>
            </w:r>
          </w:p>
          <w:p w14:paraId="6A63DE83" w14:textId="77777777" w:rsidR="00885321" w:rsidRPr="002461B0" w:rsidRDefault="00885321" w:rsidP="00675D39">
            <w:pPr>
              <w:spacing w:after="0" w:line="240" w:lineRule="auto"/>
              <w:jc w:val="center"/>
              <w:rPr>
                <w:rFonts w:ascii="Times New Roman" w:eastAsia="Times New Roman" w:hAnsi="Times New Roman" w:cs="Times New Roman"/>
                <w:sz w:val="24"/>
                <w:szCs w:val="24"/>
                <w:lang w:eastAsia="fr-FR"/>
              </w:rPr>
            </w:pPr>
            <w:r w:rsidRPr="002461B0">
              <w:rPr>
                <w:rFonts w:ascii="Times New Roman" w:eastAsia="Calibri" w:hAnsi="Times New Roman" w:cs="Times New Roman"/>
                <w:color w:val="000000"/>
                <w:sz w:val="24"/>
                <w:szCs w:val="24"/>
                <w:lang w:eastAsia="fr-FR"/>
              </w:rPr>
              <w:t>Formation à la manipulation de deux spécialistes durant au moins deux semaines sur site.</w:t>
            </w:r>
          </w:p>
        </w:tc>
        <w:tc>
          <w:tcPr>
            <w:tcW w:w="2592" w:type="dxa"/>
            <w:tcBorders>
              <w:top w:val="single" w:sz="8" w:space="0" w:color="auto"/>
              <w:left w:val="nil"/>
              <w:bottom w:val="single" w:sz="8" w:space="0" w:color="auto"/>
              <w:right w:val="single" w:sz="4" w:space="0" w:color="auto"/>
            </w:tcBorders>
            <w:vAlign w:val="center"/>
          </w:tcPr>
          <w:p w14:paraId="145C2554" w14:textId="77777777" w:rsidR="00885321" w:rsidRPr="00C40022" w:rsidRDefault="00885321" w:rsidP="00675D39">
            <w:pPr>
              <w:spacing w:before="100" w:beforeAutospacing="1" w:afterAutospacing="1"/>
              <w:jc w:val="both"/>
              <w:rPr>
                <w:rFonts w:ascii="Times New Roman" w:eastAsia="Times New Roman" w:hAnsi="Times New Roman" w:cs="Times New Roman"/>
                <w:sz w:val="24"/>
                <w:szCs w:val="24"/>
                <w:lang w:eastAsia="fr-FR"/>
              </w:rPr>
            </w:pPr>
          </w:p>
        </w:tc>
      </w:tr>
      <w:tr w:rsidR="00885321" w:rsidRPr="00C40022" w14:paraId="0A58B406" w14:textId="77777777" w:rsidTr="00675D39">
        <w:trPr>
          <w:trHeight w:val="624"/>
          <w:jc w:val="center"/>
        </w:trPr>
        <w:tc>
          <w:tcPr>
            <w:tcW w:w="1444" w:type="dxa"/>
            <w:tcBorders>
              <w:top w:val="single" w:sz="8" w:space="0" w:color="auto"/>
              <w:left w:val="single" w:sz="8" w:space="0" w:color="auto"/>
              <w:bottom w:val="single" w:sz="8" w:space="0" w:color="auto"/>
              <w:right w:val="single" w:sz="4" w:space="0" w:color="auto"/>
            </w:tcBorders>
            <w:vAlign w:val="bottom"/>
          </w:tcPr>
          <w:p w14:paraId="5438848E" w14:textId="77777777" w:rsidR="00885321" w:rsidRPr="00B47B86" w:rsidRDefault="00885321" w:rsidP="00675D39">
            <w:pPr>
              <w:spacing w:after="0" w:line="240" w:lineRule="auto"/>
              <w:ind w:left="1080"/>
              <w:rPr>
                <w:rFonts w:ascii="Times New Roman" w:eastAsia="Times New Roman" w:hAnsi="Times New Roman" w:cs="Times New Roman"/>
                <w:sz w:val="24"/>
                <w:szCs w:val="24"/>
                <w:lang w:eastAsia="fr-FR"/>
              </w:rPr>
            </w:pPr>
            <w:r>
              <w:rPr>
                <w:rFonts w:ascii="Calibri" w:hAnsi="Calibri" w:cs="Calibri"/>
                <w:color w:val="000000"/>
              </w:rPr>
              <w:lastRenderedPageBreak/>
              <w:t>35</w:t>
            </w:r>
          </w:p>
        </w:tc>
        <w:tc>
          <w:tcPr>
            <w:tcW w:w="1913" w:type="dxa"/>
            <w:tcBorders>
              <w:top w:val="single" w:sz="8" w:space="0" w:color="auto"/>
              <w:left w:val="single" w:sz="8" w:space="0" w:color="auto"/>
              <w:bottom w:val="single" w:sz="8" w:space="0" w:color="auto"/>
              <w:right w:val="single" w:sz="4" w:space="0" w:color="auto"/>
            </w:tcBorders>
            <w:shd w:val="clear" w:color="auto" w:fill="auto"/>
            <w:vAlign w:val="center"/>
          </w:tcPr>
          <w:p w14:paraId="17421D4C" w14:textId="77777777" w:rsidR="00885321" w:rsidRPr="00362DE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Ciseaux </w:t>
            </w:r>
            <w:proofErr w:type="spellStart"/>
            <w:r w:rsidRPr="00B311CD">
              <w:rPr>
                <w:rFonts w:ascii="Times New Roman" w:eastAsia="Times New Roman" w:hAnsi="Times New Roman" w:cs="Times New Roman"/>
                <w:sz w:val="24"/>
                <w:szCs w:val="24"/>
                <w:lang w:eastAsia="fr-FR"/>
              </w:rPr>
              <w:t>Castroviejo</w:t>
            </w:r>
            <w:proofErr w:type="spellEnd"/>
          </w:p>
        </w:tc>
        <w:tc>
          <w:tcPr>
            <w:tcW w:w="4009" w:type="dxa"/>
            <w:tcBorders>
              <w:top w:val="single" w:sz="8" w:space="0" w:color="auto"/>
              <w:left w:val="nil"/>
              <w:bottom w:val="single" w:sz="8" w:space="0" w:color="auto"/>
              <w:right w:val="single" w:sz="4" w:space="0" w:color="auto"/>
            </w:tcBorders>
            <w:shd w:val="clear" w:color="auto" w:fill="auto"/>
            <w:vAlign w:val="center"/>
          </w:tcPr>
          <w:p w14:paraId="5E6A9AB0" w14:textId="77777777" w:rsidR="00885321" w:rsidRPr="00C777A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Ciseaux </w:t>
            </w:r>
            <w:proofErr w:type="spellStart"/>
            <w:r w:rsidRPr="00B311CD">
              <w:rPr>
                <w:rFonts w:ascii="Times New Roman" w:eastAsia="Times New Roman" w:hAnsi="Times New Roman" w:cs="Times New Roman"/>
                <w:sz w:val="24"/>
                <w:szCs w:val="24"/>
                <w:lang w:eastAsia="fr-FR"/>
              </w:rPr>
              <w:t>Castroviejo</w:t>
            </w:r>
            <w:proofErr w:type="spellEnd"/>
            <w:r w:rsidRPr="00B311CD">
              <w:rPr>
                <w:rFonts w:ascii="Times New Roman" w:eastAsia="Times New Roman" w:hAnsi="Times New Roman" w:cs="Times New Roman"/>
                <w:sz w:val="24"/>
                <w:szCs w:val="24"/>
                <w:lang w:eastAsia="fr-FR"/>
              </w:rPr>
              <w:t xml:space="preserve"> </w:t>
            </w:r>
            <w:proofErr w:type="gramStart"/>
            <w:r w:rsidRPr="00B311CD">
              <w:rPr>
                <w:rFonts w:ascii="Times New Roman" w:eastAsia="Times New Roman" w:hAnsi="Times New Roman" w:cs="Times New Roman"/>
                <w:sz w:val="24"/>
                <w:szCs w:val="24"/>
                <w:lang w:eastAsia="fr-FR"/>
              </w:rPr>
              <w:t>courbe ,</w:t>
            </w:r>
            <w:proofErr w:type="gramEnd"/>
            <w:r w:rsidRPr="00B311CD">
              <w:rPr>
                <w:rFonts w:ascii="Times New Roman" w:eastAsia="Times New Roman" w:hAnsi="Times New Roman" w:cs="Times New Roman"/>
                <w:sz w:val="24"/>
                <w:szCs w:val="24"/>
                <w:lang w:eastAsia="fr-FR"/>
              </w:rPr>
              <w:t xml:space="preserve"> mousses 1 cm, corp plat , longueur lame :20mm</w:t>
            </w:r>
          </w:p>
        </w:tc>
        <w:tc>
          <w:tcPr>
            <w:tcW w:w="2592" w:type="dxa"/>
            <w:tcBorders>
              <w:top w:val="single" w:sz="8" w:space="0" w:color="auto"/>
              <w:left w:val="nil"/>
              <w:bottom w:val="single" w:sz="8" w:space="0" w:color="auto"/>
              <w:right w:val="single" w:sz="4" w:space="0" w:color="auto"/>
            </w:tcBorders>
            <w:vAlign w:val="center"/>
          </w:tcPr>
          <w:p w14:paraId="3ABD46FA" w14:textId="77777777" w:rsidR="00885321" w:rsidRPr="00C40022" w:rsidRDefault="00885321" w:rsidP="00675D39">
            <w:pPr>
              <w:spacing w:before="100" w:beforeAutospacing="1" w:afterAutospacing="1"/>
              <w:jc w:val="both"/>
              <w:rPr>
                <w:rFonts w:ascii="Times New Roman" w:eastAsia="Times New Roman" w:hAnsi="Times New Roman" w:cs="Times New Roman"/>
                <w:sz w:val="24"/>
                <w:szCs w:val="24"/>
                <w:lang w:eastAsia="fr-FR"/>
              </w:rPr>
            </w:pPr>
          </w:p>
        </w:tc>
      </w:tr>
      <w:tr w:rsidR="00885321" w:rsidRPr="00C40022" w14:paraId="58DC0D43" w14:textId="77777777" w:rsidTr="00675D39">
        <w:trPr>
          <w:trHeight w:val="624"/>
          <w:jc w:val="center"/>
        </w:trPr>
        <w:tc>
          <w:tcPr>
            <w:tcW w:w="1444" w:type="dxa"/>
            <w:tcBorders>
              <w:top w:val="single" w:sz="8" w:space="0" w:color="auto"/>
              <w:left w:val="single" w:sz="8" w:space="0" w:color="auto"/>
              <w:bottom w:val="single" w:sz="8" w:space="0" w:color="auto"/>
              <w:right w:val="single" w:sz="4" w:space="0" w:color="auto"/>
            </w:tcBorders>
            <w:vAlign w:val="bottom"/>
          </w:tcPr>
          <w:p w14:paraId="07FEFD6F" w14:textId="77777777" w:rsidR="00885321" w:rsidRPr="00B47B86" w:rsidRDefault="00885321" w:rsidP="00675D39">
            <w:pPr>
              <w:spacing w:after="0" w:line="240" w:lineRule="auto"/>
              <w:ind w:left="1080"/>
              <w:rPr>
                <w:rFonts w:ascii="Times New Roman" w:eastAsia="Times New Roman" w:hAnsi="Times New Roman" w:cs="Times New Roman"/>
                <w:sz w:val="24"/>
                <w:szCs w:val="24"/>
                <w:lang w:eastAsia="fr-FR"/>
              </w:rPr>
            </w:pPr>
            <w:r>
              <w:rPr>
                <w:rFonts w:ascii="Calibri" w:hAnsi="Calibri" w:cs="Calibri"/>
                <w:color w:val="000000"/>
              </w:rPr>
              <w:t>36</w:t>
            </w:r>
          </w:p>
        </w:tc>
        <w:tc>
          <w:tcPr>
            <w:tcW w:w="1913" w:type="dxa"/>
            <w:tcBorders>
              <w:top w:val="single" w:sz="8" w:space="0" w:color="auto"/>
              <w:left w:val="single" w:sz="8" w:space="0" w:color="auto"/>
              <w:bottom w:val="single" w:sz="8" w:space="0" w:color="auto"/>
              <w:right w:val="single" w:sz="4" w:space="0" w:color="auto"/>
            </w:tcBorders>
            <w:shd w:val="clear" w:color="auto" w:fill="auto"/>
            <w:vAlign w:val="center"/>
          </w:tcPr>
          <w:p w14:paraId="5C4D4817" w14:textId="77777777" w:rsidR="00885321" w:rsidRPr="00362DE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Ciseaux à cornée Vannas</w:t>
            </w:r>
          </w:p>
        </w:tc>
        <w:tc>
          <w:tcPr>
            <w:tcW w:w="4009" w:type="dxa"/>
            <w:tcBorders>
              <w:top w:val="single" w:sz="8" w:space="0" w:color="auto"/>
              <w:left w:val="nil"/>
              <w:bottom w:val="single" w:sz="8" w:space="0" w:color="auto"/>
              <w:right w:val="single" w:sz="4" w:space="0" w:color="auto"/>
            </w:tcBorders>
            <w:shd w:val="clear" w:color="auto" w:fill="auto"/>
            <w:vAlign w:val="center"/>
          </w:tcPr>
          <w:p w14:paraId="1BD3801C"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Acier inoxydable</w:t>
            </w:r>
          </w:p>
          <w:p w14:paraId="1BE67F47"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proofErr w:type="gramStart"/>
            <w:r w:rsidRPr="00B311CD">
              <w:rPr>
                <w:rFonts w:ascii="Times New Roman" w:eastAsia="Times New Roman" w:hAnsi="Times New Roman" w:cs="Times New Roman"/>
                <w:color w:val="000000"/>
                <w:sz w:val="24"/>
                <w:szCs w:val="24"/>
                <w:lang w:eastAsia="fr-FR"/>
              </w:rPr>
              <w:t>courbes</w:t>
            </w:r>
            <w:proofErr w:type="gramEnd"/>
            <w:r w:rsidRPr="00B311CD">
              <w:rPr>
                <w:rFonts w:ascii="Times New Roman" w:eastAsia="Times New Roman" w:hAnsi="Times New Roman" w:cs="Times New Roman"/>
                <w:color w:val="000000"/>
                <w:sz w:val="24"/>
                <w:szCs w:val="24"/>
                <w:lang w:eastAsia="fr-FR"/>
              </w:rPr>
              <w:t xml:space="preserve"> de 10 cm</w:t>
            </w:r>
          </w:p>
          <w:p w14:paraId="74AD76BF" w14:textId="77777777" w:rsidR="00885321" w:rsidRPr="00C777A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color w:val="000000"/>
                <w:sz w:val="24"/>
                <w:szCs w:val="24"/>
                <w:lang w:eastAsia="fr-FR"/>
              </w:rPr>
              <w:t>Lames mousses 5 mm</w:t>
            </w:r>
          </w:p>
        </w:tc>
        <w:tc>
          <w:tcPr>
            <w:tcW w:w="2592" w:type="dxa"/>
            <w:tcBorders>
              <w:top w:val="single" w:sz="8" w:space="0" w:color="auto"/>
              <w:left w:val="nil"/>
              <w:bottom w:val="single" w:sz="8" w:space="0" w:color="auto"/>
              <w:right w:val="single" w:sz="4" w:space="0" w:color="auto"/>
            </w:tcBorders>
            <w:vAlign w:val="center"/>
          </w:tcPr>
          <w:p w14:paraId="3DB160D1" w14:textId="77777777" w:rsidR="00885321" w:rsidRPr="00C40022" w:rsidRDefault="00885321" w:rsidP="00675D39">
            <w:pPr>
              <w:spacing w:before="100" w:beforeAutospacing="1" w:afterAutospacing="1"/>
              <w:jc w:val="both"/>
              <w:rPr>
                <w:rFonts w:ascii="Times New Roman" w:eastAsia="Times New Roman" w:hAnsi="Times New Roman" w:cs="Times New Roman"/>
                <w:sz w:val="24"/>
                <w:szCs w:val="24"/>
                <w:lang w:eastAsia="fr-FR"/>
              </w:rPr>
            </w:pPr>
          </w:p>
        </w:tc>
      </w:tr>
      <w:tr w:rsidR="00885321" w:rsidRPr="00C40022" w14:paraId="0D5271A1" w14:textId="77777777" w:rsidTr="00675D39">
        <w:trPr>
          <w:trHeight w:val="624"/>
          <w:jc w:val="center"/>
        </w:trPr>
        <w:tc>
          <w:tcPr>
            <w:tcW w:w="1444" w:type="dxa"/>
            <w:tcBorders>
              <w:top w:val="single" w:sz="8" w:space="0" w:color="auto"/>
              <w:left w:val="single" w:sz="8" w:space="0" w:color="auto"/>
              <w:bottom w:val="single" w:sz="8" w:space="0" w:color="auto"/>
              <w:right w:val="single" w:sz="4" w:space="0" w:color="auto"/>
            </w:tcBorders>
            <w:vAlign w:val="bottom"/>
          </w:tcPr>
          <w:p w14:paraId="0CF5AD4B" w14:textId="77777777" w:rsidR="00885321" w:rsidRPr="00B47B86" w:rsidRDefault="00885321" w:rsidP="00675D39">
            <w:pPr>
              <w:spacing w:after="0" w:line="240" w:lineRule="auto"/>
              <w:ind w:left="1080"/>
              <w:rPr>
                <w:rFonts w:ascii="Times New Roman" w:eastAsia="Times New Roman" w:hAnsi="Times New Roman" w:cs="Times New Roman"/>
                <w:sz w:val="24"/>
                <w:szCs w:val="24"/>
                <w:lang w:eastAsia="fr-FR"/>
              </w:rPr>
            </w:pPr>
            <w:r>
              <w:rPr>
                <w:rFonts w:ascii="Calibri" w:hAnsi="Calibri" w:cs="Calibri"/>
                <w:color w:val="000000"/>
              </w:rPr>
              <w:t>37</w:t>
            </w:r>
          </w:p>
        </w:tc>
        <w:tc>
          <w:tcPr>
            <w:tcW w:w="1913" w:type="dxa"/>
            <w:tcBorders>
              <w:top w:val="single" w:sz="8" w:space="0" w:color="auto"/>
              <w:left w:val="single" w:sz="8" w:space="0" w:color="auto"/>
              <w:bottom w:val="single" w:sz="8" w:space="0" w:color="auto"/>
              <w:right w:val="single" w:sz="4" w:space="0" w:color="auto"/>
            </w:tcBorders>
            <w:shd w:val="clear" w:color="auto" w:fill="auto"/>
            <w:vAlign w:val="center"/>
          </w:tcPr>
          <w:p w14:paraId="4805C394" w14:textId="77777777" w:rsidR="00885321" w:rsidRPr="00362DE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Pince </w:t>
            </w:r>
            <w:proofErr w:type="spellStart"/>
            <w:r w:rsidRPr="00B311CD">
              <w:rPr>
                <w:rFonts w:ascii="Times New Roman" w:eastAsia="Times New Roman" w:hAnsi="Times New Roman" w:cs="Times New Roman"/>
                <w:sz w:val="24"/>
                <w:szCs w:val="24"/>
                <w:lang w:eastAsia="fr-FR"/>
              </w:rPr>
              <w:t>Paufique</w:t>
            </w:r>
            <w:proofErr w:type="spellEnd"/>
          </w:p>
        </w:tc>
        <w:tc>
          <w:tcPr>
            <w:tcW w:w="4009" w:type="dxa"/>
            <w:tcBorders>
              <w:top w:val="single" w:sz="8" w:space="0" w:color="auto"/>
              <w:left w:val="nil"/>
              <w:bottom w:val="single" w:sz="8" w:space="0" w:color="auto"/>
              <w:right w:val="single" w:sz="4" w:space="0" w:color="auto"/>
            </w:tcBorders>
            <w:shd w:val="clear" w:color="auto" w:fill="auto"/>
            <w:vAlign w:val="center"/>
          </w:tcPr>
          <w:p w14:paraId="202CDA7C"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Acier inoxydable</w:t>
            </w:r>
          </w:p>
          <w:p w14:paraId="73C69917" w14:textId="77777777" w:rsidR="00885321" w:rsidRPr="00C777A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color w:val="000000"/>
                <w:sz w:val="24"/>
                <w:szCs w:val="24"/>
                <w:lang w:eastAsia="fr-FR"/>
              </w:rPr>
              <w:t>Dent oblique 0.8X8.5cm</w:t>
            </w:r>
          </w:p>
        </w:tc>
        <w:tc>
          <w:tcPr>
            <w:tcW w:w="2592" w:type="dxa"/>
            <w:tcBorders>
              <w:top w:val="single" w:sz="8" w:space="0" w:color="auto"/>
              <w:left w:val="nil"/>
              <w:bottom w:val="single" w:sz="8" w:space="0" w:color="auto"/>
              <w:right w:val="single" w:sz="4" w:space="0" w:color="auto"/>
            </w:tcBorders>
            <w:vAlign w:val="center"/>
          </w:tcPr>
          <w:p w14:paraId="24EC0397" w14:textId="77777777" w:rsidR="00885321" w:rsidRPr="00C40022" w:rsidRDefault="00885321" w:rsidP="00675D39">
            <w:pPr>
              <w:spacing w:before="100" w:beforeAutospacing="1" w:afterAutospacing="1"/>
              <w:jc w:val="both"/>
              <w:rPr>
                <w:rFonts w:ascii="Times New Roman" w:eastAsia="Times New Roman" w:hAnsi="Times New Roman" w:cs="Times New Roman"/>
                <w:sz w:val="24"/>
                <w:szCs w:val="24"/>
                <w:lang w:eastAsia="fr-FR"/>
              </w:rPr>
            </w:pPr>
          </w:p>
        </w:tc>
      </w:tr>
      <w:tr w:rsidR="00885321" w:rsidRPr="00C40022" w14:paraId="4976F3EB" w14:textId="77777777" w:rsidTr="00675D39">
        <w:trPr>
          <w:trHeight w:val="624"/>
          <w:jc w:val="center"/>
        </w:trPr>
        <w:tc>
          <w:tcPr>
            <w:tcW w:w="1444" w:type="dxa"/>
            <w:tcBorders>
              <w:top w:val="single" w:sz="8" w:space="0" w:color="auto"/>
              <w:left w:val="single" w:sz="8" w:space="0" w:color="auto"/>
              <w:bottom w:val="single" w:sz="8" w:space="0" w:color="auto"/>
              <w:right w:val="single" w:sz="4" w:space="0" w:color="auto"/>
            </w:tcBorders>
            <w:vAlign w:val="bottom"/>
          </w:tcPr>
          <w:p w14:paraId="2EDDE2B0" w14:textId="77777777" w:rsidR="00885321" w:rsidRPr="00B47B86" w:rsidRDefault="00885321" w:rsidP="00675D39">
            <w:pPr>
              <w:spacing w:after="0" w:line="240" w:lineRule="auto"/>
              <w:ind w:left="1080"/>
              <w:rPr>
                <w:rFonts w:ascii="Times New Roman" w:eastAsia="Times New Roman" w:hAnsi="Times New Roman" w:cs="Times New Roman"/>
                <w:sz w:val="24"/>
                <w:szCs w:val="24"/>
                <w:lang w:eastAsia="fr-FR"/>
              </w:rPr>
            </w:pPr>
            <w:r>
              <w:rPr>
                <w:rFonts w:ascii="Calibri" w:hAnsi="Calibri" w:cs="Calibri"/>
                <w:color w:val="000000"/>
              </w:rPr>
              <w:t>38</w:t>
            </w:r>
          </w:p>
        </w:tc>
        <w:tc>
          <w:tcPr>
            <w:tcW w:w="1913" w:type="dxa"/>
            <w:tcBorders>
              <w:top w:val="single" w:sz="8" w:space="0" w:color="auto"/>
              <w:left w:val="single" w:sz="8" w:space="0" w:color="auto"/>
              <w:bottom w:val="single" w:sz="8" w:space="0" w:color="auto"/>
              <w:right w:val="single" w:sz="4" w:space="0" w:color="auto"/>
            </w:tcBorders>
            <w:shd w:val="clear" w:color="auto" w:fill="auto"/>
            <w:vAlign w:val="center"/>
          </w:tcPr>
          <w:p w14:paraId="114E526E" w14:textId="77777777" w:rsidR="00885321" w:rsidRPr="00362DE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Pince à cornée Bonn</w:t>
            </w:r>
          </w:p>
        </w:tc>
        <w:tc>
          <w:tcPr>
            <w:tcW w:w="4009" w:type="dxa"/>
            <w:tcBorders>
              <w:top w:val="single" w:sz="8" w:space="0" w:color="auto"/>
              <w:left w:val="nil"/>
              <w:bottom w:val="single" w:sz="8" w:space="0" w:color="auto"/>
              <w:right w:val="single" w:sz="4" w:space="0" w:color="auto"/>
            </w:tcBorders>
            <w:shd w:val="clear" w:color="auto" w:fill="auto"/>
            <w:vAlign w:val="center"/>
          </w:tcPr>
          <w:p w14:paraId="04BD0D4C"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Acier inoxydable</w:t>
            </w:r>
          </w:p>
          <w:p w14:paraId="63B3CD16" w14:textId="77777777" w:rsidR="00885321" w:rsidRPr="00B311CD" w:rsidRDefault="00885321" w:rsidP="00675D39">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Droite, 10 cm</w:t>
            </w:r>
          </w:p>
          <w:p w14:paraId="03CFB2D7" w14:textId="77777777" w:rsidR="00885321" w:rsidRPr="00C777A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color w:val="000000"/>
                <w:sz w:val="24"/>
                <w:szCs w:val="24"/>
                <w:lang w:eastAsia="fr-FR"/>
              </w:rPr>
              <w:t>Avec dent de 0.1mm</w:t>
            </w:r>
          </w:p>
        </w:tc>
        <w:tc>
          <w:tcPr>
            <w:tcW w:w="2592" w:type="dxa"/>
            <w:tcBorders>
              <w:top w:val="single" w:sz="8" w:space="0" w:color="auto"/>
              <w:left w:val="nil"/>
              <w:bottom w:val="single" w:sz="8" w:space="0" w:color="auto"/>
              <w:right w:val="single" w:sz="4" w:space="0" w:color="auto"/>
            </w:tcBorders>
            <w:vAlign w:val="center"/>
          </w:tcPr>
          <w:p w14:paraId="520CA085" w14:textId="77777777" w:rsidR="00885321" w:rsidRPr="00C40022" w:rsidRDefault="00885321" w:rsidP="00675D39">
            <w:pPr>
              <w:spacing w:before="100" w:beforeAutospacing="1" w:afterAutospacing="1"/>
              <w:jc w:val="both"/>
              <w:rPr>
                <w:rFonts w:ascii="Times New Roman" w:eastAsia="Times New Roman" w:hAnsi="Times New Roman" w:cs="Times New Roman"/>
                <w:sz w:val="24"/>
                <w:szCs w:val="24"/>
                <w:lang w:eastAsia="fr-FR"/>
              </w:rPr>
            </w:pPr>
          </w:p>
        </w:tc>
      </w:tr>
      <w:tr w:rsidR="00885321" w:rsidRPr="00C40022" w14:paraId="627116B2" w14:textId="77777777" w:rsidTr="00675D39">
        <w:trPr>
          <w:trHeight w:val="624"/>
          <w:jc w:val="center"/>
        </w:trPr>
        <w:tc>
          <w:tcPr>
            <w:tcW w:w="1444" w:type="dxa"/>
            <w:tcBorders>
              <w:top w:val="single" w:sz="8" w:space="0" w:color="auto"/>
              <w:left w:val="single" w:sz="8" w:space="0" w:color="auto"/>
              <w:bottom w:val="single" w:sz="8" w:space="0" w:color="auto"/>
              <w:right w:val="single" w:sz="4" w:space="0" w:color="auto"/>
            </w:tcBorders>
            <w:vAlign w:val="bottom"/>
          </w:tcPr>
          <w:p w14:paraId="737863E5" w14:textId="77777777" w:rsidR="00885321" w:rsidRPr="00B47B86" w:rsidRDefault="00885321" w:rsidP="00675D39">
            <w:pPr>
              <w:spacing w:after="0" w:line="240" w:lineRule="auto"/>
              <w:ind w:left="1080"/>
              <w:rPr>
                <w:rFonts w:ascii="Times New Roman" w:eastAsia="Times New Roman" w:hAnsi="Times New Roman" w:cs="Times New Roman"/>
                <w:sz w:val="24"/>
                <w:szCs w:val="24"/>
                <w:lang w:eastAsia="fr-FR"/>
              </w:rPr>
            </w:pPr>
            <w:r>
              <w:rPr>
                <w:rFonts w:ascii="Calibri" w:hAnsi="Calibri" w:cs="Calibri"/>
                <w:color w:val="000000"/>
              </w:rPr>
              <w:t>39</w:t>
            </w:r>
          </w:p>
        </w:tc>
        <w:tc>
          <w:tcPr>
            <w:tcW w:w="1913" w:type="dxa"/>
            <w:tcBorders>
              <w:top w:val="single" w:sz="8" w:space="0" w:color="auto"/>
              <w:left w:val="single" w:sz="8" w:space="0" w:color="auto"/>
              <w:bottom w:val="single" w:sz="8" w:space="0" w:color="auto"/>
              <w:right w:val="single" w:sz="4" w:space="0" w:color="auto"/>
            </w:tcBorders>
            <w:shd w:val="clear" w:color="auto" w:fill="auto"/>
            <w:vAlign w:val="center"/>
          </w:tcPr>
          <w:p w14:paraId="6C9D4D1D" w14:textId="77777777" w:rsidR="00885321" w:rsidRPr="00362DE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Pince mono filament</w:t>
            </w:r>
          </w:p>
        </w:tc>
        <w:tc>
          <w:tcPr>
            <w:tcW w:w="4009" w:type="dxa"/>
            <w:tcBorders>
              <w:top w:val="single" w:sz="8" w:space="0" w:color="auto"/>
              <w:left w:val="nil"/>
              <w:bottom w:val="single" w:sz="8" w:space="0" w:color="auto"/>
              <w:right w:val="single" w:sz="4" w:space="0" w:color="auto"/>
            </w:tcBorders>
            <w:shd w:val="clear" w:color="auto" w:fill="auto"/>
            <w:vAlign w:val="center"/>
          </w:tcPr>
          <w:p w14:paraId="69A4345D" w14:textId="77777777" w:rsidR="00885321" w:rsidRPr="00B311CD" w:rsidRDefault="00885321" w:rsidP="00675D39">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Pince </w:t>
            </w:r>
            <w:proofErr w:type="spellStart"/>
            <w:r w:rsidRPr="00B311CD">
              <w:rPr>
                <w:rFonts w:ascii="Times New Roman" w:eastAsia="Times New Roman" w:hAnsi="Times New Roman" w:cs="Times New Roman"/>
                <w:sz w:val="24"/>
                <w:szCs w:val="24"/>
                <w:lang w:eastAsia="fr-FR"/>
              </w:rPr>
              <w:t>Troutman</w:t>
            </w:r>
            <w:proofErr w:type="spellEnd"/>
            <w:r w:rsidRPr="00B311CD">
              <w:rPr>
                <w:rFonts w:ascii="Times New Roman" w:eastAsia="Times New Roman" w:hAnsi="Times New Roman" w:cs="Times New Roman"/>
                <w:sz w:val="24"/>
                <w:szCs w:val="24"/>
                <w:lang w:eastAsia="fr-FR"/>
              </w:rPr>
              <w:t> mono filament </w:t>
            </w:r>
          </w:p>
          <w:p w14:paraId="5B79C41A" w14:textId="77777777" w:rsidR="00885321" w:rsidRPr="00C777A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 Droite, 10 cm</w:t>
            </w:r>
          </w:p>
        </w:tc>
        <w:tc>
          <w:tcPr>
            <w:tcW w:w="2592" w:type="dxa"/>
            <w:tcBorders>
              <w:top w:val="single" w:sz="8" w:space="0" w:color="auto"/>
              <w:left w:val="nil"/>
              <w:bottom w:val="single" w:sz="8" w:space="0" w:color="auto"/>
              <w:right w:val="single" w:sz="4" w:space="0" w:color="auto"/>
            </w:tcBorders>
            <w:vAlign w:val="center"/>
          </w:tcPr>
          <w:p w14:paraId="6964FDFF" w14:textId="77777777" w:rsidR="00885321" w:rsidRPr="00C40022" w:rsidRDefault="00885321" w:rsidP="00675D39">
            <w:pPr>
              <w:spacing w:before="100" w:beforeAutospacing="1" w:afterAutospacing="1"/>
              <w:jc w:val="both"/>
              <w:rPr>
                <w:rFonts w:ascii="Times New Roman" w:eastAsia="Times New Roman" w:hAnsi="Times New Roman" w:cs="Times New Roman"/>
                <w:sz w:val="24"/>
                <w:szCs w:val="24"/>
                <w:lang w:eastAsia="fr-FR"/>
              </w:rPr>
            </w:pPr>
          </w:p>
        </w:tc>
      </w:tr>
      <w:tr w:rsidR="00885321" w:rsidRPr="00C40022" w14:paraId="4DDE7076" w14:textId="77777777" w:rsidTr="00675D39">
        <w:trPr>
          <w:trHeight w:val="624"/>
          <w:jc w:val="center"/>
        </w:trPr>
        <w:tc>
          <w:tcPr>
            <w:tcW w:w="1444" w:type="dxa"/>
            <w:tcBorders>
              <w:top w:val="single" w:sz="8" w:space="0" w:color="auto"/>
              <w:left w:val="single" w:sz="8" w:space="0" w:color="auto"/>
              <w:bottom w:val="single" w:sz="8" w:space="0" w:color="auto"/>
              <w:right w:val="single" w:sz="4" w:space="0" w:color="auto"/>
            </w:tcBorders>
            <w:vAlign w:val="bottom"/>
          </w:tcPr>
          <w:p w14:paraId="27809C8F" w14:textId="77777777" w:rsidR="00885321" w:rsidRPr="00B47B86" w:rsidRDefault="00885321" w:rsidP="00675D39">
            <w:pPr>
              <w:spacing w:after="0" w:line="240" w:lineRule="auto"/>
              <w:ind w:left="1080"/>
              <w:rPr>
                <w:rFonts w:ascii="Times New Roman" w:eastAsia="Times New Roman" w:hAnsi="Times New Roman" w:cs="Times New Roman"/>
                <w:sz w:val="24"/>
                <w:szCs w:val="24"/>
                <w:lang w:eastAsia="fr-FR"/>
              </w:rPr>
            </w:pPr>
            <w:r>
              <w:rPr>
                <w:rFonts w:ascii="Calibri" w:hAnsi="Calibri" w:cs="Calibri"/>
                <w:color w:val="000000"/>
              </w:rPr>
              <w:t>40</w:t>
            </w:r>
          </w:p>
        </w:tc>
        <w:tc>
          <w:tcPr>
            <w:tcW w:w="1913" w:type="dxa"/>
            <w:tcBorders>
              <w:top w:val="single" w:sz="8" w:space="0" w:color="auto"/>
              <w:left w:val="single" w:sz="8" w:space="0" w:color="auto"/>
              <w:bottom w:val="single" w:sz="8" w:space="0" w:color="auto"/>
              <w:right w:val="single" w:sz="4" w:space="0" w:color="auto"/>
            </w:tcBorders>
            <w:shd w:val="clear" w:color="auto" w:fill="auto"/>
            <w:vAlign w:val="center"/>
          </w:tcPr>
          <w:p w14:paraId="0C02D106" w14:textId="77777777" w:rsidR="00885321" w:rsidRPr="00362DE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Pince porte aiguille</w:t>
            </w:r>
          </w:p>
        </w:tc>
        <w:tc>
          <w:tcPr>
            <w:tcW w:w="4009" w:type="dxa"/>
            <w:tcBorders>
              <w:top w:val="single" w:sz="8" w:space="0" w:color="auto"/>
              <w:left w:val="nil"/>
              <w:bottom w:val="single" w:sz="8" w:space="0" w:color="auto"/>
              <w:right w:val="single" w:sz="4" w:space="0" w:color="auto"/>
            </w:tcBorders>
            <w:shd w:val="clear" w:color="auto" w:fill="auto"/>
            <w:vAlign w:val="center"/>
          </w:tcPr>
          <w:p w14:paraId="63199A0F" w14:textId="77777777" w:rsidR="00885321" w:rsidRPr="00C777A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PORTE-AIGUILLES DE BARRAQUER-MORIA Mors courbes, lisses, ultra fins de 0,8 mm, à verrou. 10/0.</w:t>
            </w:r>
          </w:p>
        </w:tc>
        <w:tc>
          <w:tcPr>
            <w:tcW w:w="2592" w:type="dxa"/>
            <w:tcBorders>
              <w:top w:val="single" w:sz="8" w:space="0" w:color="auto"/>
              <w:left w:val="nil"/>
              <w:bottom w:val="single" w:sz="8" w:space="0" w:color="auto"/>
              <w:right w:val="single" w:sz="4" w:space="0" w:color="auto"/>
            </w:tcBorders>
            <w:vAlign w:val="center"/>
          </w:tcPr>
          <w:p w14:paraId="68382B35" w14:textId="77777777" w:rsidR="00885321" w:rsidRPr="00C40022" w:rsidRDefault="00885321" w:rsidP="00675D39">
            <w:pPr>
              <w:spacing w:before="100" w:beforeAutospacing="1" w:afterAutospacing="1"/>
              <w:jc w:val="both"/>
              <w:rPr>
                <w:rFonts w:ascii="Times New Roman" w:eastAsia="Times New Roman" w:hAnsi="Times New Roman" w:cs="Times New Roman"/>
                <w:sz w:val="24"/>
                <w:szCs w:val="24"/>
                <w:lang w:eastAsia="fr-FR"/>
              </w:rPr>
            </w:pPr>
          </w:p>
        </w:tc>
      </w:tr>
      <w:tr w:rsidR="00885321" w:rsidRPr="00C40022" w14:paraId="0874E425" w14:textId="77777777" w:rsidTr="00675D39">
        <w:trPr>
          <w:trHeight w:val="624"/>
          <w:jc w:val="center"/>
        </w:trPr>
        <w:tc>
          <w:tcPr>
            <w:tcW w:w="1444" w:type="dxa"/>
            <w:tcBorders>
              <w:top w:val="single" w:sz="8" w:space="0" w:color="auto"/>
              <w:left w:val="single" w:sz="8" w:space="0" w:color="auto"/>
              <w:bottom w:val="single" w:sz="8" w:space="0" w:color="auto"/>
              <w:right w:val="single" w:sz="4" w:space="0" w:color="auto"/>
            </w:tcBorders>
            <w:vAlign w:val="bottom"/>
          </w:tcPr>
          <w:p w14:paraId="698D4165" w14:textId="77777777" w:rsidR="00885321" w:rsidRPr="00B47B86" w:rsidRDefault="00885321" w:rsidP="00675D39">
            <w:pPr>
              <w:spacing w:after="0" w:line="240" w:lineRule="auto"/>
              <w:ind w:left="1080"/>
              <w:rPr>
                <w:rFonts w:ascii="Times New Roman" w:eastAsia="Times New Roman" w:hAnsi="Times New Roman" w:cs="Times New Roman"/>
                <w:sz w:val="24"/>
                <w:szCs w:val="24"/>
                <w:lang w:eastAsia="fr-FR"/>
              </w:rPr>
            </w:pPr>
            <w:r>
              <w:rPr>
                <w:rFonts w:ascii="Calibri" w:hAnsi="Calibri" w:cs="Calibri"/>
                <w:color w:val="000000"/>
              </w:rPr>
              <w:t>41</w:t>
            </w:r>
          </w:p>
        </w:tc>
        <w:tc>
          <w:tcPr>
            <w:tcW w:w="1913" w:type="dxa"/>
            <w:tcBorders>
              <w:top w:val="single" w:sz="8" w:space="0" w:color="auto"/>
              <w:left w:val="single" w:sz="8" w:space="0" w:color="auto"/>
              <w:bottom w:val="single" w:sz="8" w:space="0" w:color="auto"/>
              <w:right w:val="single" w:sz="4" w:space="0" w:color="auto"/>
            </w:tcBorders>
            <w:shd w:val="clear" w:color="auto" w:fill="auto"/>
            <w:vAlign w:val="center"/>
          </w:tcPr>
          <w:p w14:paraId="6B12BA6C" w14:textId="77777777" w:rsidR="00885321" w:rsidRPr="00362DE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Canule double courant direct</w:t>
            </w:r>
          </w:p>
        </w:tc>
        <w:tc>
          <w:tcPr>
            <w:tcW w:w="4009" w:type="dxa"/>
            <w:tcBorders>
              <w:top w:val="single" w:sz="8" w:space="0" w:color="auto"/>
              <w:left w:val="nil"/>
              <w:bottom w:val="single" w:sz="8" w:space="0" w:color="auto"/>
              <w:right w:val="single" w:sz="4" w:space="0" w:color="auto"/>
            </w:tcBorders>
            <w:shd w:val="clear" w:color="auto" w:fill="auto"/>
            <w:vAlign w:val="center"/>
          </w:tcPr>
          <w:p w14:paraId="4886AF4E" w14:textId="77777777" w:rsidR="00885321" w:rsidRPr="00C777A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Canule SFO à double </w:t>
            </w:r>
            <w:proofErr w:type="gramStart"/>
            <w:r w:rsidRPr="00B311CD">
              <w:rPr>
                <w:rFonts w:ascii="Times New Roman" w:eastAsia="Times New Roman" w:hAnsi="Times New Roman" w:cs="Times New Roman"/>
                <w:sz w:val="24"/>
                <w:szCs w:val="24"/>
                <w:lang w:eastAsia="fr-FR"/>
              </w:rPr>
              <w:t>courant:</w:t>
            </w:r>
            <w:proofErr w:type="gramEnd"/>
            <w:r w:rsidRPr="00B311CD">
              <w:rPr>
                <w:rFonts w:ascii="Times New Roman" w:eastAsia="Times New Roman" w:hAnsi="Times New Roman" w:cs="Times New Roman"/>
                <w:sz w:val="24"/>
                <w:szCs w:val="24"/>
                <w:lang w:eastAsia="fr-FR"/>
              </w:rPr>
              <w:t xml:space="preserve"> aspiration et irrigation. Longueur de 6mm. Diamètre externe de 1,2mm (18G), diamètre de l'orifice pour l'aspiration de 0,35mm (28G), diamètre d’orifice pour l'irrigation de 0,65mm (23G).</w:t>
            </w:r>
          </w:p>
        </w:tc>
        <w:tc>
          <w:tcPr>
            <w:tcW w:w="2592" w:type="dxa"/>
            <w:tcBorders>
              <w:top w:val="single" w:sz="8" w:space="0" w:color="auto"/>
              <w:left w:val="nil"/>
              <w:bottom w:val="single" w:sz="8" w:space="0" w:color="auto"/>
              <w:right w:val="single" w:sz="4" w:space="0" w:color="auto"/>
            </w:tcBorders>
            <w:vAlign w:val="center"/>
          </w:tcPr>
          <w:p w14:paraId="720016BA" w14:textId="77777777" w:rsidR="00885321" w:rsidRPr="00C40022" w:rsidRDefault="00885321" w:rsidP="00675D39">
            <w:pPr>
              <w:spacing w:before="100" w:beforeAutospacing="1" w:afterAutospacing="1"/>
              <w:jc w:val="both"/>
              <w:rPr>
                <w:rFonts w:ascii="Times New Roman" w:eastAsia="Times New Roman" w:hAnsi="Times New Roman" w:cs="Times New Roman"/>
                <w:sz w:val="24"/>
                <w:szCs w:val="24"/>
                <w:lang w:eastAsia="fr-FR"/>
              </w:rPr>
            </w:pPr>
          </w:p>
        </w:tc>
      </w:tr>
      <w:tr w:rsidR="00885321" w:rsidRPr="00C40022" w14:paraId="10F2E45C" w14:textId="77777777" w:rsidTr="00675D39">
        <w:trPr>
          <w:trHeight w:val="624"/>
          <w:jc w:val="center"/>
        </w:trPr>
        <w:tc>
          <w:tcPr>
            <w:tcW w:w="1444" w:type="dxa"/>
            <w:tcBorders>
              <w:top w:val="single" w:sz="8" w:space="0" w:color="auto"/>
              <w:left w:val="single" w:sz="8" w:space="0" w:color="auto"/>
              <w:bottom w:val="single" w:sz="8" w:space="0" w:color="auto"/>
              <w:right w:val="single" w:sz="4" w:space="0" w:color="auto"/>
            </w:tcBorders>
            <w:vAlign w:val="bottom"/>
          </w:tcPr>
          <w:p w14:paraId="07611B9D" w14:textId="77777777" w:rsidR="00885321" w:rsidRPr="00B47B86" w:rsidRDefault="00885321" w:rsidP="00675D39">
            <w:pPr>
              <w:spacing w:after="0" w:line="240" w:lineRule="auto"/>
              <w:ind w:left="1080"/>
              <w:rPr>
                <w:rFonts w:ascii="Times New Roman" w:eastAsia="Times New Roman" w:hAnsi="Times New Roman" w:cs="Times New Roman"/>
                <w:sz w:val="24"/>
                <w:szCs w:val="24"/>
                <w:lang w:eastAsia="fr-FR"/>
              </w:rPr>
            </w:pPr>
            <w:r>
              <w:rPr>
                <w:rFonts w:ascii="Calibri" w:hAnsi="Calibri" w:cs="Calibri"/>
                <w:color w:val="000000"/>
              </w:rPr>
              <w:t>42</w:t>
            </w:r>
          </w:p>
        </w:tc>
        <w:tc>
          <w:tcPr>
            <w:tcW w:w="1913" w:type="dxa"/>
            <w:tcBorders>
              <w:top w:val="single" w:sz="8" w:space="0" w:color="auto"/>
              <w:left w:val="single" w:sz="8" w:space="0" w:color="auto"/>
              <w:bottom w:val="single" w:sz="8" w:space="0" w:color="auto"/>
              <w:right w:val="single" w:sz="4" w:space="0" w:color="auto"/>
            </w:tcBorders>
            <w:shd w:val="clear" w:color="auto" w:fill="auto"/>
            <w:vAlign w:val="center"/>
          </w:tcPr>
          <w:p w14:paraId="336D040B" w14:textId="77777777" w:rsidR="00885321" w:rsidRPr="00362DE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Micro ciseaux corps plat </w:t>
            </w:r>
            <w:proofErr w:type="spellStart"/>
            <w:r w:rsidRPr="00B311CD">
              <w:rPr>
                <w:rFonts w:ascii="Times New Roman" w:eastAsia="Times New Roman" w:hAnsi="Times New Roman" w:cs="Times New Roman"/>
                <w:sz w:val="24"/>
                <w:szCs w:val="24"/>
                <w:lang w:eastAsia="fr-FR"/>
              </w:rPr>
              <w:t>Katzin</w:t>
            </w:r>
            <w:proofErr w:type="spellEnd"/>
            <w:r w:rsidRPr="00B311CD">
              <w:rPr>
                <w:rFonts w:ascii="Times New Roman" w:eastAsia="Times New Roman" w:hAnsi="Times New Roman" w:cs="Times New Roman"/>
                <w:sz w:val="24"/>
                <w:szCs w:val="24"/>
                <w:lang w:eastAsia="fr-FR"/>
              </w:rPr>
              <w:t xml:space="preserve"> droit</w:t>
            </w:r>
          </w:p>
        </w:tc>
        <w:tc>
          <w:tcPr>
            <w:tcW w:w="4009" w:type="dxa"/>
            <w:tcBorders>
              <w:top w:val="single" w:sz="8" w:space="0" w:color="auto"/>
              <w:left w:val="nil"/>
              <w:bottom w:val="single" w:sz="8" w:space="0" w:color="auto"/>
              <w:right w:val="single" w:sz="4" w:space="0" w:color="auto"/>
            </w:tcBorders>
            <w:shd w:val="clear" w:color="auto" w:fill="auto"/>
            <w:vAlign w:val="center"/>
          </w:tcPr>
          <w:p w14:paraId="7840E1B3" w14:textId="77777777" w:rsidR="00885321" w:rsidRPr="00C777A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Micro ciseaux corps plat </w:t>
            </w:r>
            <w:proofErr w:type="spellStart"/>
            <w:r w:rsidRPr="00B311CD">
              <w:rPr>
                <w:rFonts w:ascii="Times New Roman" w:eastAsia="Times New Roman" w:hAnsi="Times New Roman" w:cs="Times New Roman"/>
                <w:sz w:val="24"/>
                <w:szCs w:val="24"/>
                <w:lang w:eastAsia="fr-FR"/>
              </w:rPr>
              <w:t>Katzin</w:t>
            </w:r>
            <w:proofErr w:type="spellEnd"/>
            <w:r w:rsidRPr="00B311CD">
              <w:rPr>
                <w:rFonts w:ascii="Times New Roman" w:eastAsia="Times New Roman" w:hAnsi="Times New Roman" w:cs="Times New Roman"/>
                <w:sz w:val="24"/>
                <w:szCs w:val="24"/>
                <w:lang w:eastAsia="fr-FR"/>
              </w:rPr>
              <w:t xml:space="preserve"> droit</w:t>
            </w:r>
          </w:p>
        </w:tc>
        <w:tc>
          <w:tcPr>
            <w:tcW w:w="2592" w:type="dxa"/>
            <w:tcBorders>
              <w:top w:val="single" w:sz="8" w:space="0" w:color="auto"/>
              <w:left w:val="nil"/>
              <w:bottom w:val="single" w:sz="8" w:space="0" w:color="auto"/>
              <w:right w:val="single" w:sz="4" w:space="0" w:color="auto"/>
            </w:tcBorders>
            <w:vAlign w:val="center"/>
          </w:tcPr>
          <w:p w14:paraId="6C1F89B5" w14:textId="77777777" w:rsidR="00885321" w:rsidRPr="00C40022" w:rsidRDefault="00885321" w:rsidP="00675D39">
            <w:pPr>
              <w:spacing w:before="100" w:beforeAutospacing="1" w:afterAutospacing="1"/>
              <w:jc w:val="both"/>
              <w:rPr>
                <w:rFonts w:ascii="Times New Roman" w:eastAsia="Times New Roman" w:hAnsi="Times New Roman" w:cs="Times New Roman"/>
                <w:sz w:val="24"/>
                <w:szCs w:val="24"/>
                <w:lang w:eastAsia="fr-FR"/>
              </w:rPr>
            </w:pPr>
          </w:p>
        </w:tc>
      </w:tr>
      <w:tr w:rsidR="00885321" w:rsidRPr="00C40022" w14:paraId="055297F1" w14:textId="77777777" w:rsidTr="00675D39">
        <w:trPr>
          <w:trHeight w:val="624"/>
          <w:jc w:val="center"/>
        </w:trPr>
        <w:tc>
          <w:tcPr>
            <w:tcW w:w="1444" w:type="dxa"/>
            <w:tcBorders>
              <w:top w:val="single" w:sz="8" w:space="0" w:color="auto"/>
              <w:left w:val="single" w:sz="8" w:space="0" w:color="auto"/>
              <w:bottom w:val="single" w:sz="8" w:space="0" w:color="auto"/>
              <w:right w:val="single" w:sz="4" w:space="0" w:color="auto"/>
            </w:tcBorders>
            <w:vAlign w:val="bottom"/>
          </w:tcPr>
          <w:p w14:paraId="512F5DC9" w14:textId="77777777" w:rsidR="00885321" w:rsidRPr="00B47B86" w:rsidRDefault="00885321" w:rsidP="00675D39">
            <w:pPr>
              <w:spacing w:after="0" w:line="240" w:lineRule="auto"/>
              <w:ind w:left="1080"/>
              <w:rPr>
                <w:rFonts w:ascii="Times New Roman" w:eastAsia="Times New Roman" w:hAnsi="Times New Roman" w:cs="Times New Roman"/>
                <w:sz w:val="24"/>
                <w:szCs w:val="24"/>
                <w:lang w:eastAsia="fr-FR"/>
              </w:rPr>
            </w:pPr>
            <w:r>
              <w:rPr>
                <w:rFonts w:ascii="Calibri" w:hAnsi="Calibri" w:cs="Calibri"/>
                <w:color w:val="000000"/>
              </w:rPr>
              <w:t>43</w:t>
            </w:r>
          </w:p>
        </w:tc>
        <w:tc>
          <w:tcPr>
            <w:tcW w:w="1913" w:type="dxa"/>
            <w:tcBorders>
              <w:top w:val="single" w:sz="8" w:space="0" w:color="auto"/>
              <w:left w:val="single" w:sz="8" w:space="0" w:color="auto"/>
              <w:bottom w:val="single" w:sz="8" w:space="0" w:color="auto"/>
              <w:right w:val="single" w:sz="4" w:space="0" w:color="auto"/>
            </w:tcBorders>
            <w:shd w:val="clear" w:color="auto" w:fill="auto"/>
            <w:vAlign w:val="center"/>
          </w:tcPr>
          <w:p w14:paraId="212DC2FC" w14:textId="77777777" w:rsidR="00885321" w:rsidRPr="00362DE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Micro ciseaux corps plat </w:t>
            </w:r>
            <w:proofErr w:type="spellStart"/>
            <w:r w:rsidRPr="00B311CD">
              <w:rPr>
                <w:rFonts w:ascii="Times New Roman" w:eastAsia="Times New Roman" w:hAnsi="Times New Roman" w:cs="Times New Roman"/>
                <w:sz w:val="24"/>
                <w:szCs w:val="24"/>
                <w:lang w:eastAsia="fr-FR"/>
              </w:rPr>
              <w:t>Katzin</w:t>
            </w:r>
            <w:proofErr w:type="spellEnd"/>
            <w:r w:rsidRPr="00B311CD">
              <w:rPr>
                <w:rFonts w:ascii="Times New Roman" w:eastAsia="Times New Roman" w:hAnsi="Times New Roman" w:cs="Times New Roman"/>
                <w:sz w:val="24"/>
                <w:szCs w:val="24"/>
                <w:lang w:eastAsia="fr-FR"/>
              </w:rPr>
              <w:t xml:space="preserve"> gauche</w:t>
            </w:r>
          </w:p>
        </w:tc>
        <w:tc>
          <w:tcPr>
            <w:tcW w:w="4009" w:type="dxa"/>
            <w:tcBorders>
              <w:top w:val="single" w:sz="8" w:space="0" w:color="auto"/>
              <w:left w:val="nil"/>
              <w:bottom w:val="single" w:sz="8" w:space="0" w:color="auto"/>
              <w:right w:val="single" w:sz="4" w:space="0" w:color="auto"/>
            </w:tcBorders>
            <w:shd w:val="clear" w:color="auto" w:fill="auto"/>
            <w:vAlign w:val="center"/>
          </w:tcPr>
          <w:p w14:paraId="739E04A7" w14:textId="77777777" w:rsidR="00885321" w:rsidRPr="00C777A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Micro ciseaux corps plat </w:t>
            </w:r>
            <w:proofErr w:type="spellStart"/>
            <w:r w:rsidRPr="00B311CD">
              <w:rPr>
                <w:rFonts w:ascii="Times New Roman" w:eastAsia="Times New Roman" w:hAnsi="Times New Roman" w:cs="Times New Roman"/>
                <w:sz w:val="24"/>
                <w:szCs w:val="24"/>
                <w:lang w:eastAsia="fr-FR"/>
              </w:rPr>
              <w:t>Katzin</w:t>
            </w:r>
            <w:proofErr w:type="spellEnd"/>
            <w:r w:rsidRPr="00B311CD">
              <w:rPr>
                <w:rFonts w:ascii="Times New Roman" w:eastAsia="Times New Roman" w:hAnsi="Times New Roman" w:cs="Times New Roman"/>
                <w:sz w:val="24"/>
                <w:szCs w:val="24"/>
                <w:lang w:eastAsia="fr-FR"/>
              </w:rPr>
              <w:t xml:space="preserve"> gauche</w:t>
            </w:r>
          </w:p>
        </w:tc>
        <w:tc>
          <w:tcPr>
            <w:tcW w:w="2592" w:type="dxa"/>
            <w:tcBorders>
              <w:top w:val="single" w:sz="8" w:space="0" w:color="auto"/>
              <w:left w:val="nil"/>
              <w:bottom w:val="single" w:sz="8" w:space="0" w:color="auto"/>
              <w:right w:val="single" w:sz="4" w:space="0" w:color="auto"/>
            </w:tcBorders>
            <w:vAlign w:val="center"/>
          </w:tcPr>
          <w:p w14:paraId="102562F9" w14:textId="77777777" w:rsidR="00885321" w:rsidRPr="00C40022" w:rsidRDefault="00885321" w:rsidP="00675D39">
            <w:pPr>
              <w:spacing w:before="100" w:beforeAutospacing="1" w:afterAutospacing="1"/>
              <w:jc w:val="both"/>
              <w:rPr>
                <w:rFonts w:ascii="Times New Roman" w:eastAsia="Times New Roman" w:hAnsi="Times New Roman" w:cs="Times New Roman"/>
                <w:sz w:val="24"/>
                <w:szCs w:val="24"/>
                <w:lang w:eastAsia="fr-FR"/>
              </w:rPr>
            </w:pPr>
          </w:p>
        </w:tc>
      </w:tr>
      <w:tr w:rsidR="00885321" w:rsidRPr="00C40022" w14:paraId="5E50C6C0" w14:textId="77777777" w:rsidTr="00675D39">
        <w:trPr>
          <w:trHeight w:val="624"/>
          <w:jc w:val="center"/>
        </w:trPr>
        <w:tc>
          <w:tcPr>
            <w:tcW w:w="1444" w:type="dxa"/>
            <w:tcBorders>
              <w:top w:val="single" w:sz="8" w:space="0" w:color="auto"/>
              <w:left w:val="single" w:sz="8" w:space="0" w:color="auto"/>
              <w:bottom w:val="single" w:sz="8" w:space="0" w:color="auto"/>
              <w:right w:val="single" w:sz="4" w:space="0" w:color="auto"/>
            </w:tcBorders>
            <w:vAlign w:val="bottom"/>
          </w:tcPr>
          <w:p w14:paraId="4C9BB5D7" w14:textId="77777777" w:rsidR="00885321" w:rsidRPr="00B47B86" w:rsidRDefault="00885321" w:rsidP="00675D39">
            <w:pPr>
              <w:spacing w:after="0" w:line="240" w:lineRule="auto"/>
              <w:ind w:left="1080"/>
              <w:rPr>
                <w:rFonts w:ascii="Times New Roman" w:eastAsia="Times New Roman" w:hAnsi="Times New Roman" w:cs="Times New Roman"/>
                <w:sz w:val="24"/>
                <w:szCs w:val="24"/>
                <w:lang w:eastAsia="fr-FR"/>
              </w:rPr>
            </w:pPr>
            <w:r>
              <w:rPr>
                <w:rFonts w:ascii="Calibri" w:hAnsi="Calibri" w:cs="Calibri"/>
                <w:color w:val="000000"/>
              </w:rPr>
              <w:t>44</w:t>
            </w:r>
          </w:p>
        </w:tc>
        <w:tc>
          <w:tcPr>
            <w:tcW w:w="1913" w:type="dxa"/>
            <w:tcBorders>
              <w:top w:val="single" w:sz="8" w:space="0" w:color="auto"/>
              <w:left w:val="single" w:sz="8" w:space="0" w:color="auto"/>
              <w:bottom w:val="single" w:sz="8" w:space="0" w:color="auto"/>
              <w:right w:val="single" w:sz="4" w:space="0" w:color="auto"/>
            </w:tcBorders>
            <w:shd w:val="clear" w:color="auto" w:fill="auto"/>
            <w:vAlign w:val="center"/>
          </w:tcPr>
          <w:p w14:paraId="0C9BE947" w14:textId="77777777" w:rsidR="00885321" w:rsidRPr="00362DE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Micro manipulateur</w:t>
            </w:r>
          </w:p>
        </w:tc>
        <w:tc>
          <w:tcPr>
            <w:tcW w:w="4009" w:type="dxa"/>
            <w:tcBorders>
              <w:top w:val="single" w:sz="8" w:space="0" w:color="auto"/>
              <w:left w:val="nil"/>
              <w:bottom w:val="single" w:sz="8" w:space="0" w:color="auto"/>
              <w:right w:val="single" w:sz="4" w:space="0" w:color="auto"/>
            </w:tcBorders>
            <w:shd w:val="clear" w:color="auto" w:fill="auto"/>
            <w:vAlign w:val="center"/>
          </w:tcPr>
          <w:p w14:paraId="5450F90C" w14:textId="77777777" w:rsidR="00885321" w:rsidRPr="00C777A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Micro manipulateur </w:t>
            </w:r>
            <w:proofErr w:type="spellStart"/>
            <w:r w:rsidRPr="00B311CD">
              <w:rPr>
                <w:rFonts w:ascii="Times New Roman" w:eastAsia="Times New Roman" w:hAnsi="Times New Roman" w:cs="Times New Roman"/>
                <w:sz w:val="24"/>
                <w:szCs w:val="24"/>
                <w:lang w:eastAsia="fr-FR"/>
              </w:rPr>
              <w:t>Drysdale</w:t>
            </w:r>
            <w:proofErr w:type="spellEnd"/>
            <w:r w:rsidRPr="00B311CD">
              <w:rPr>
                <w:rFonts w:ascii="Times New Roman" w:eastAsia="Times New Roman" w:hAnsi="Times New Roman" w:cs="Times New Roman"/>
                <w:sz w:val="24"/>
                <w:szCs w:val="24"/>
                <w:lang w:eastAsia="fr-FR"/>
              </w:rPr>
              <w:t xml:space="preserve"> avec cône </w:t>
            </w:r>
            <w:proofErr w:type="spellStart"/>
            <w:r w:rsidRPr="00B311CD">
              <w:rPr>
                <w:rFonts w:ascii="Times New Roman" w:eastAsia="Times New Roman" w:hAnsi="Times New Roman" w:cs="Times New Roman"/>
                <w:sz w:val="24"/>
                <w:szCs w:val="24"/>
                <w:lang w:eastAsia="fr-FR"/>
              </w:rPr>
              <w:t>luer</w:t>
            </w:r>
            <w:proofErr w:type="spellEnd"/>
            <w:r w:rsidRPr="00B311CD">
              <w:rPr>
                <w:rFonts w:ascii="Times New Roman" w:eastAsia="Times New Roman" w:hAnsi="Times New Roman" w:cs="Times New Roman"/>
                <w:sz w:val="24"/>
                <w:szCs w:val="24"/>
                <w:lang w:eastAsia="fr-FR"/>
              </w:rPr>
              <w:t xml:space="preserve"> à l’arrière</w:t>
            </w:r>
          </w:p>
        </w:tc>
        <w:tc>
          <w:tcPr>
            <w:tcW w:w="2592" w:type="dxa"/>
            <w:tcBorders>
              <w:top w:val="single" w:sz="8" w:space="0" w:color="auto"/>
              <w:left w:val="nil"/>
              <w:bottom w:val="single" w:sz="8" w:space="0" w:color="auto"/>
              <w:right w:val="single" w:sz="4" w:space="0" w:color="auto"/>
            </w:tcBorders>
            <w:vAlign w:val="center"/>
          </w:tcPr>
          <w:p w14:paraId="416F1A4D" w14:textId="77777777" w:rsidR="00885321" w:rsidRPr="00C40022" w:rsidRDefault="00885321" w:rsidP="00675D39">
            <w:pPr>
              <w:spacing w:before="100" w:beforeAutospacing="1" w:afterAutospacing="1"/>
              <w:jc w:val="both"/>
              <w:rPr>
                <w:rFonts w:ascii="Times New Roman" w:eastAsia="Times New Roman" w:hAnsi="Times New Roman" w:cs="Times New Roman"/>
                <w:sz w:val="24"/>
                <w:szCs w:val="24"/>
                <w:lang w:eastAsia="fr-FR"/>
              </w:rPr>
            </w:pPr>
          </w:p>
        </w:tc>
      </w:tr>
      <w:tr w:rsidR="00885321" w:rsidRPr="00C40022" w14:paraId="22EE8AEB" w14:textId="77777777" w:rsidTr="00675D39">
        <w:trPr>
          <w:trHeight w:val="624"/>
          <w:jc w:val="center"/>
        </w:trPr>
        <w:tc>
          <w:tcPr>
            <w:tcW w:w="1444" w:type="dxa"/>
            <w:tcBorders>
              <w:top w:val="single" w:sz="8" w:space="0" w:color="auto"/>
              <w:left w:val="single" w:sz="8" w:space="0" w:color="auto"/>
              <w:bottom w:val="single" w:sz="8" w:space="0" w:color="auto"/>
              <w:right w:val="single" w:sz="4" w:space="0" w:color="auto"/>
            </w:tcBorders>
            <w:vAlign w:val="bottom"/>
          </w:tcPr>
          <w:p w14:paraId="5BE5983A" w14:textId="77777777" w:rsidR="00885321" w:rsidRPr="00B47B86" w:rsidRDefault="00885321" w:rsidP="00675D39">
            <w:pPr>
              <w:spacing w:after="0" w:line="240" w:lineRule="auto"/>
              <w:ind w:left="1080"/>
              <w:rPr>
                <w:rFonts w:ascii="Times New Roman" w:eastAsia="Times New Roman" w:hAnsi="Times New Roman" w:cs="Times New Roman"/>
                <w:sz w:val="24"/>
                <w:szCs w:val="24"/>
                <w:lang w:eastAsia="fr-FR"/>
              </w:rPr>
            </w:pPr>
            <w:r>
              <w:rPr>
                <w:rFonts w:ascii="Calibri" w:hAnsi="Calibri" w:cs="Calibri"/>
                <w:color w:val="000000"/>
              </w:rPr>
              <w:t>45</w:t>
            </w:r>
          </w:p>
        </w:tc>
        <w:tc>
          <w:tcPr>
            <w:tcW w:w="1913" w:type="dxa"/>
            <w:tcBorders>
              <w:top w:val="single" w:sz="8" w:space="0" w:color="auto"/>
              <w:left w:val="single" w:sz="8" w:space="0" w:color="auto"/>
              <w:bottom w:val="single" w:sz="8" w:space="0" w:color="auto"/>
              <w:right w:val="single" w:sz="4" w:space="0" w:color="auto"/>
            </w:tcBorders>
            <w:shd w:val="clear" w:color="auto" w:fill="auto"/>
            <w:vAlign w:val="center"/>
          </w:tcPr>
          <w:p w14:paraId="120DD92B" w14:textId="77777777" w:rsidR="00885321" w:rsidRPr="00362DE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Pince à </w:t>
            </w:r>
            <w:proofErr w:type="spellStart"/>
            <w:r w:rsidRPr="00B311CD">
              <w:rPr>
                <w:rFonts w:ascii="Times New Roman" w:eastAsia="Times New Roman" w:hAnsi="Times New Roman" w:cs="Times New Roman"/>
                <w:sz w:val="24"/>
                <w:szCs w:val="24"/>
                <w:lang w:eastAsia="fr-FR"/>
              </w:rPr>
              <w:t>capsulorhexis</w:t>
            </w:r>
            <w:proofErr w:type="spellEnd"/>
          </w:p>
        </w:tc>
        <w:tc>
          <w:tcPr>
            <w:tcW w:w="4009" w:type="dxa"/>
            <w:tcBorders>
              <w:top w:val="single" w:sz="8" w:space="0" w:color="auto"/>
              <w:left w:val="nil"/>
              <w:bottom w:val="single" w:sz="8" w:space="0" w:color="auto"/>
              <w:right w:val="single" w:sz="4" w:space="0" w:color="auto"/>
            </w:tcBorders>
            <w:shd w:val="clear" w:color="auto" w:fill="auto"/>
            <w:vAlign w:val="center"/>
          </w:tcPr>
          <w:p w14:paraId="3850EFE8" w14:textId="77777777" w:rsidR="00885321" w:rsidRPr="00B311CD" w:rsidRDefault="00885321" w:rsidP="000F7285">
            <w:pPr>
              <w:numPr>
                <w:ilvl w:val="0"/>
                <w:numId w:val="142"/>
              </w:numPr>
              <w:spacing w:after="0" w:line="240" w:lineRule="auto"/>
              <w:ind w:left="480"/>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Pince à </w:t>
            </w:r>
            <w:proofErr w:type="spellStart"/>
            <w:r w:rsidRPr="00B311CD">
              <w:rPr>
                <w:rFonts w:ascii="Times New Roman" w:eastAsia="Times New Roman" w:hAnsi="Times New Roman" w:cs="Times New Roman"/>
                <w:sz w:val="24"/>
                <w:szCs w:val="24"/>
                <w:lang w:eastAsia="fr-FR"/>
              </w:rPr>
              <w:t>capsulorhexis</w:t>
            </w:r>
            <w:proofErr w:type="spellEnd"/>
            <w:r w:rsidRPr="00B311CD">
              <w:rPr>
                <w:rFonts w:ascii="Times New Roman" w:eastAsia="Times New Roman" w:hAnsi="Times New Roman" w:cs="Times New Roman"/>
                <w:sz w:val="24"/>
                <w:szCs w:val="24"/>
                <w:lang w:eastAsia="fr-FR"/>
              </w:rPr>
              <w:t xml:space="preserve"> de micro incision</w:t>
            </w:r>
          </w:p>
          <w:p w14:paraId="14107458" w14:textId="77777777" w:rsidR="00885321" w:rsidRPr="00B311CD" w:rsidRDefault="00885321" w:rsidP="000F7285">
            <w:pPr>
              <w:numPr>
                <w:ilvl w:val="0"/>
                <w:numId w:val="142"/>
              </w:numPr>
              <w:spacing w:before="60" w:after="0" w:line="240" w:lineRule="auto"/>
              <w:ind w:left="480"/>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Incision 1.8 mm</w:t>
            </w:r>
          </w:p>
          <w:p w14:paraId="564C1E5F" w14:textId="77777777" w:rsidR="00885321" w:rsidRPr="00B311CD" w:rsidRDefault="00885321" w:rsidP="000F7285">
            <w:pPr>
              <w:numPr>
                <w:ilvl w:val="0"/>
                <w:numId w:val="142"/>
              </w:numPr>
              <w:spacing w:before="60" w:after="0" w:line="240" w:lineRule="auto"/>
              <w:ind w:left="480"/>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Manche en titane, léger</w:t>
            </w:r>
          </w:p>
          <w:p w14:paraId="41360A83" w14:textId="77777777" w:rsidR="00885321" w:rsidRPr="00B311CD" w:rsidRDefault="00885321" w:rsidP="000F7285">
            <w:pPr>
              <w:numPr>
                <w:ilvl w:val="0"/>
                <w:numId w:val="142"/>
              </w:numPr>
              <w:spacing w:before="60" w:after="0" w:line="240" w:lineRule="auto"/>
              <w:ind w:left="480"/>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Pince en acier inoxydable</w:t>
            </w:r>
          </w:p>
          <w:p w14:paraId="513E21ED" w14:textId="77777777" w:rsidR="00885321" w:rsidRPr="00B311CD" w:rsidRDefault="00885321" w:rsidP="000F7285">
            <w:pPr>
              <w:numPr>
                <w:ilvl w:val="0"/>
                <w:numId w:val="142"/>
              </w:numPr>
              <w:spacing w:before="60" w:after="0" w:line="240" w:lineRule="auto"/>
              <w:ind w:left="480"/>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lastRenderedPageBreak/>
              <w:t xml:space="preserve">Fourni avec son support de protection </w:t>
            </w:r>
            <w:proofErr w:type="spellStart"/>
            <w:r w:rsidRPr="00B311CD">
              <w:rPr>
                <w:rFonts w:ascii="Times New Roman" w:eastAsia="Times New Roman" w:hAnsi="Times New Roman" w:cs="Times New Roman"/>
                <w:sz w:val="24"/>
                <w:szCs w:val="24"/>
                <w:lang w:eastAsia="fr-FR"/>
              </w:rPr>
              <w:t>restérilisable</w:t>
            </w:r>
            <w:proofErr w:type="spellEnd"/>
          </w:p>
          <w:p w14:paraId="57A84EDF" w14:textId="77777777" w:rsidR="00885321" w:rsidRPr="00C777AD" w:rsidRDefault="00885321" w:rsidP="00675D39">
            <w:pPr>
              <w:spacing w:after="0" w:line="240" w:lineRule="auto"/>
              <w:jc w:val="center"/>
              <w:rPr>
                <w:rFonts w:ascii="Times New Roman" w:eastAsia="Times New Roman" w:hAnsi="Times New Roman" w:cs="Times New Roman"/>
                <w:sz w:val="24"/>
                <w:szCs w:val="24"/>
                <w:lang w:eastAsia="fr-FR"/>
              </w:rPr>
            </w:pPr>
            <w:proofErr w:type="spellStart"/>
            <w:r w:rsidRPr="00B311CD">
              <w:rPr>
                <w:rFonts w:ascii="Times New Roman" w:eastAsia="Times New Roman" w:hAnsi="Times New Roman" w:cs="Times New Roman"/>
                <w:sz w:val="24"/>
                <w:szCs w:val="24"/>
                <w:lang w:eastAsia="fr-FR"/>
              </w:rPr>
              <w:t>Restérilisable</w:t>
            </w:r>
            <w:proofErr w:type="spellEnd"/>
          </w:p>
        </w:tc>
        <w:tc>
          <w:tcPr>
            <w:tcW w:w="2592" w:type="dxa"/>
            <w:tcBorders>
              <w:top w:val="single" w:sz="8" w:space="0" w:color="auto"/>
              <w:left w:val="nil"/>
              <w:bottom w:val="single" w:sz="8" w:space="0" w:color="auto"/>
              <w:right w:val="single" w:sz="4" w:space="0" w:color="auto"/>
            </w:tcBorders>
            <w:vAlign w:val="center"/>
          </w:tcPr>
          <w:p w14:paraId="6EE6AFAE" w14:textId="77777777" w:rsidR="00885321" w:rsidRPr="00C40022" w:rsidRDefault="00885321" w:rsidP="00675D39">
            <w:pPr>
              <w:spacing w:before="100" w:beforeAutospacing="1" w:afterAutospacing="1"/>
              <w:jc w:val="both"/>
              <w:rPr>
                <w:rFonts w:ascii="Times New Roman" w:eastAsia="Times New Roman" w:hAnsi="Times New Roman" w:cs="Times New Roman"/>
                <w:sz w:val="24"/>
                <w:szCs w:val="24"/>
                <w:lang w:eastAsia="fr-FR"/>
              </w:rPr>
            </w:pPr>
          </w:p>
        </w:tc>
      </w:tr>
      <w:tr w:rsidR="00885321" w:rsidRPr="00C40022" w14:paraId="31F3F27A" w14:textId="77777777" w:rsidTr="00675D39">
        <w:trPr>
          <w:trHeight w:val="624"/>
          <w:jc w:val="center"/>
        </w:trPr>
        <w:tc>
          <w:tcPr>
            <w:tcW w:w="1444" w:type="dxa"/>
            <w:tcBorders>
              <w:top w:val="single" w:sz="8" w:space="0" w:color="auto"/>
              <w:left w:val="single" w:sz="8" w:space="0" w:color="auto"/>
              <w:bottom w:val="single" w:sz="8" w:space="0" w:color="auto"/>
              <w:right w:val="single" w:sz="4" w:space="0" w:color="auto"/>
            </w:tcBorders>
            <w:vAlign w:val="bottom"/>
          </w:tcPr>
          <w:p w14:paraId="345411A5" w14:textId="77777777" w:rsidR="00885321" w:rsidRPr="00B47B86" w:rsidRDefault="00885321" w:rsidP="00675D39">
            <w:pPr>
              <w:spacing w:after="0" w:line="240" w:lineRule="auto"/>
              <w:ind w:left="1080"/>
              <w:rPr>
                <w:rFonts w:ascii="Times New Roman" w:eastAsia="Times New Roman" w:hAnsi="Times New Roman" w:cs="Times New Roman"/>
                <w:sz w:val="24"/>
                <w:szCs w:val="24"/>
                <w:lang w:eastAsia="fr-FR"/>
              </w:rPr>
            </w:pPr>
            <w:r>
              <w:rPr>
                <w:rFonts w:ascii="Calibri" w:hAnsi="Calibri" w:cs="Calibri"/>
                <w:color w:val="000000"/>
              </w:rPr>
              <w:t>46</w:t>
            </w:r>
          </w:p>
        </w:tc>
        <w:tc>
          <w:tcPr>
            <w:tcW w:w="1913" w:type="dxa"/>
            <w:tcBorders>
              <w:top w:val="single" w:sz="8" w:space="0" w:color="auto"/>
              <w:left w:val="single" w:sz="8" w:space="0" w:color="auto"/>
              <w:bottom w:val="single" w:sz="8" w:space="0" w:color="auto"/>
              <w:right w:val="single" w:sz="4" w:space="0" w:color="auto"/>
            </w:tcBorders>
            <w:shd w:val="clear" w:color="auto" w:fill="auto"/>
            <w:vAlign w:val="center"/>
          </w:tcPr>
          <w:p w14:paraId="1835AA3B" w14:textId="77777777" w:rsidR="00885321" w:rsidRPr="00362DE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Crochet à implant</w:t>
            </w:r>
          </w:p>
        </w:tc>
        <w:tc>
          <w:tcPr>
            <w:tcW w:w="4009" w:type="dxa"/>
            <w:tcBorders>
              <w:top w:val="single" w:sz="8" w:space="0" w:color="auto"/>
              <w:left w:val="nil"/>
              <w:bottom w:val="single" w:sz="8" w:space="0" w:color="auto"/>
              <w:right w:val="single" w:sz="4" w:space="0" w:color="auto"/>
            </w:tcBorders>
            <w:shd w:val="clear" w:color="auto" w:fill="auto"/>
            <w:vAlign w:val="center"/>
          </w:tcPr>
          <w:p w14:paraId="5DD05141" w14:textId="77777777" w:rsidR="00885321" w:rsidRPr="00C777A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Crochet de </w:t>
            </w:r>
            <w:proofErr w:type="spellStart"/>
            <w:r w:rsidRPr="00B311CD">
              <w:rPr>
                <w:rFonts w:ascii="Times New Roman" w:eastAsia="Times New Roman" w:hAnsi="Times New Roman" w:cs="Times New Roman"/>
                <w:sz w:val="24"/>
                <w:szCs w:val="24"/>
                <w:lang w:eastAsia="fr-FR"/>
              </w:rPr>
              <w:t>Sinskey</w:t>
            </w:r>
            <w:proofErr w:type="spellEnd"/>
            <w:r w:rsidRPr="00B311CD">
              <w:rPr>
                <w:rFonts w:ascii="Times New Roman" w:eastAsia="Times New Roman" w:hAnsi="Times New Roman" w:cs="Times New Roman"/>
                <w:sz w:val="24"/>
                <w:szCs w:val="24"/>
                <w:lang w:eastAsia="fr-FR"/>
              </w:rPr>
              <w:t>. Droit, partie active angulée à 90° avec une extrémité de longueur 0,6mm mousse, utilisé pour manipuler une lentille intraoculaire lors d'une chirurgie de la cataracte</w:t>
            </w:r>
          </w:p>
        </w:tc>
        <w:tc>
          <w:tcPr>
            <w:tcW w:w="2592" w:type="dxa"/>
            <w:tcBorders>
              <w:top w:val="single" w:sz="8" w:space="0" w:color="auto"/>
              <w:left w:val="nil"/>
              <w:bottom w:val="single" w:sz="8" w:space="0" w:color="auto"/>
              <w:right w:val="single" w:sz="4" w:space="0" w:color="auto"/>
            </w:tcBorders>
            <w:vAlign w:val="center"/>
          </w:tcPr>
          <w:p w14:paraId="1BCA10D1" w14:textId="77777777" w:rsidR="00885321" w:rsidRPr="00C40022" w:rsidRDefault="00885321" w:rsidP="00675D39">
            <w:pPr>
              <w:spacing w:before="100" w:beforeAutospacing="1" w:afterAutospacing="1"/>
              <w:jc w:val="both"/>
              <w:rPr>
                <w:rFonts w:ascii="Times New Roman" w:eastAsia="Times New Roman" w:hAnsi="Times New Roman" w:cs="Times New Roman"/>
                <w:sz w:val="24"/>
                <w:szCs w:val="24"/>
                <w:lang w:eastAsia="fr-FR"/>
              </w:rPr>
            </w:pPr>
          </w:p>
        </w:tc>
      </w:tr>
      <w:tr w:rsidR="00885321" w:rsidRPr="00C40022" w14:paraId="0918DAD3" w14:textId="77777777" w:rsidTr="00675D39">
        <w:trPr>
          <w:trHeight w:val="624"/>
          <w:jc w:val="center"/>
        </w:trPr>
        <w:tc>
          <w:tcPr>
            <w:tcW w:w="1444" w:type="dxa"/>
            <w:tcBorders>
              <w:top w:val="single" w:sz="8" w:space="0" w:color="auto"/>
              <w:left w:val="single" w:sz="8" w:space="0" w:color="auto"/>
              <w:bottom w:val="single" w:sz="8" w:space="0" w:color="auto"/>
              <w:right w:val="single" w:sz="4" w:space="0" w:color="auto"/>
            </w:tcBorders>
            <w:vAlign w:val="bottom"/>
          </w:tcPr>
          <w:p w14:paraId="76A9EFE9" w14:textId="77777777" w:rsidR="00885321" w:rsidRPr="00B47B86" w:rsidRDefault="00885321" w:rsidP="00675D39">
            <w:pPr>
              <w:spacing w:after="0" w:line="240" w:lineRule="auto"/>
              <w:ind w:left="1080"/>
              <w:rPr>
                <w:rFonts w:ascii="Times New Roman" w:eastAsia="Times New Roman" w:hAnsi="Times New Roman" w:cs="Times New Roman"/>
                <w:sz w:val="24"/>
                <w:szCs w:val="24"/>
                <w:lang w:eastAsia="fr-FR"/>
              </w:rPr>
            </w:pPr>
            <w:r>
              <w:rPr>
                <w:rFonts w:ascii="Calibri" w:hAnsi="Calibri" w:cs="Calibri"/>
                <w:color w:val="000000"/>
              </w:rPr>
              <w:t>47</w:t>
            </w:r>
          </w:p>
        </w:tc>
        <w:tc>
          <w:tcPr>
            <w:tcW w:w="1913" w:type="dxa"/>
            <w:tcBorders>
              <w:top w:val="single" w:sz="8" w:space="0" w:color="auto"/>
              <w:left w:val="single" w:sz="8" w:space="0" w:color="auto"/>
              <w:bottom w:val="single" w:sz="8" w:space="0" w:color="auto"/>
              <w:right w:val="single" w:sz="4" w:space="0" w:color="auto"/>
            </w:tcBorders>
            <w:shd w:val="clear" w:color="auto" w:fill="auto"/>
            <w:vAlign w:val="center"/>
          </w:tcPr>
          <w:p w14:paraId="7065A352" w14:textId="77777777" w:rsidR="00885321" w:rsidRPr="00362DE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Anse de </w:t>
            </w:r>
            <w:proofErr w:type="spellStart"/>
            <w:r w:rsidRPr="00B311CD">
              <w:rPr>
                <w:rFonts w:ascii="Times New Roman" w:eastAsia="Times New Roman" w:hAnsi="Times New Roman" w:cs="Times New Roman"/>
                <w:sz w:val="24"/>
                <w:szCs w:val="24"/>
                <w:lang w:eastAsia="fr-FR"/>
              </w:rPr>
              <w:t>Snellen</w:t>
            </w:r>
            <w:proofErr w:type="spellEnd"/>
          </w:p>
        </w:tc>
        <w:tc>
          <w:tcPr>
            <w:tcW w:w="4009" w:type="dxa"/>
            <w:tcBorders>
              <w:top w:val="single" w:sz="8" w:space="0" w:color="auto"/>
              <w:left w:val="nil"/>
              <w:bottom w:val="single" w:sz="8" w:space="0" w:color="auto"/>
              <w:right w:val="single" w:sz="4" w:space="0" w:color="auto"/>
            </w:tcBorders>
            <w:shd w:val="clear" w:color="auto" w:fill="auto"/>
            <w:vAlign w:val="center"/>
          </w:tcPr>
          <w:p w14:paraId="06376D5D" w14:textId="77777777" w:rsidR="00885321" w:rsidRPr="00C777AD" w:rsidRDefault="00885321" w:rsidP="00675D39">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Anse de </w:t>
            </w:r>
            <w:proofErr w:type="spellStart"/>
            <w:r w:rsidRPr="00B311CD">
              <w:rPr>
                <w:rFonts w:ascii="Times New Roman" w:eastAsia="Times New Roman" w:hAnsi="Times New Roman" w:cs="Times New Roman"/>
                <w:sz w:val="24"/>
                <w:szCs w:val="24"/>
                <w:lang w:eastAsia="fr-FR"/>
              </w:rPr>
              <w:t>Snellen</w:t>
            </w:r>
            <w:proofErr w:type="spellEnd"/>
            <w:r w:rsidRPr="00B311CD">
              <w:rPr>
                <w:rFonts w:ascii="Times New Roman" w:eastAsia="Times New Roman" w:hAnsi="Times New Roman" w:cs="Times New Roman"/>
                <w:sz w:val="24"/>
                <w:szCs w:val="24"/>
                <w:lang w:eastAsia="fr-FR"/>
              </w:rPr>
              <w:t xml:space="preserve"> réutilisable pour retirer le cristallin en chirurgie de la cataracte. Longueur totale de 136mm, longueur du corps de 95mm, largeur de 6mm.</w:t>
            </w:r>
          </w:p>
        </w:tc>
        <w:tc>
          <w:tcPr>
            <w:tcW w:w="2592" w:type="dxa"/>
            <w:tcBorders>
              <w:top w:val="single" w:sz="8" w:space="0" w:color="auto"/>
              <w:left w:val="nil"/>
              <w:bottom w:val="single" w:sz="8" w:space="0" w:color="auto"/>
              <w:right w:val="single" w:sz="4" w:space="0" w:color="auto"/>
            </w:tcBorders>
            <w:vAlign w:val="center"/>
          </w:tcPr>
          <w:p w14:paraId="176B43E8" w14:textId="77777777" w:rsidR="00885321" w:rsidRPr="00C40022" w:rsidRDefault="00885321" w:rsidP="00675D39">
            <w:pPr>
              <w:spacing w:before="100" w:beforeAutospacing="1" w:afterAutospacing="1"/>
              <w:jc w:val="both"/>
              <w:rPr>
                <w:rFonts w:ascii="Times New Roman" w:eastAsia="Times New Roman" w:hAnsi="Times New Roman" w:cs="Times New Roman"/>
                <w:sz w:val="24"/>
                <w:szCs w:val="24"/>
                <w:lang w:eastAsia="fr-FR"/>
              </w:rPr>
            </w:pPr>
          </w:p>
        </w:tc>
      </w:tr>
      <w:tr w:rsidR="00885321" w:rsidRPr="00DB2235" w14:paraId="5355EA8B" w14:textId="77777777" w:rsidTr="00675D39">
        <w:trPr>
          <w:trHeight w:val="624"/>
          <w:jc w:val="center"/>
        </w:trPr>
        <w:tc>
          <w:tcPr>
            <w:tcW w:w="1444" w:type="dxa"/>
            <w:tcBorders>
              <w:top w:val="single" w:sz="8" w:space="0" w:color="auto"/>
              <w:left w:val="single" w:sz="8" w:space="0" w:color="auto"/>
              <w:bottom w:val="single" w:sz="8" w:space="0" w:color="auto"/>
              <w:right w:val="single" w:sz="4" w:space="0" w:color="auto"/>
            </w:tcBorders>
            <w:vAlign w:val="bottom"/>
          </w:tcPr>
          <w:p w14:paraId="198F8554" w14:textId="77777777" w:rsidR="00885321" w:rsidRPr="00B47B86" w:rsidRDefault="00885321" w:rsidP="00675D39">
            <w:pPr>
              <w:spacing w:after="0" w:line="240" w:lineRule="auto"/>
              <w:ind w:left="1080"/>
              <w:rPr>
                <w:rFonts w:ascii="Times New Roman" w:eastAsia="Times New Roman" w:hAnsi="Times New Roman" w:cs="Times New Roman"/>
                <w:sz w:val="24"/>
                <w:szCs w:val="24"/>
                <w:lang w:eastAsia="fr-FR"/>
              </w:rPr>
            </w:pPr>
            <w:r>
              <w:rPr>
                <w:rFonts w:ascii="Calibri" w:hAnsi="Calibri" w:cs="Calibri"/>
                <w:color w:val="000000"/>
              </w:rPr>
              <w:t>48</w:t>
            </w:r>
          </w:p>
        </w:tc>
        <w:tc>
          <w:tcPr>
            <w:tcW w:w="1913" w:type="dxa"/>
            <w:tcBorders>
              <w:top w:val="single" w:sz="8" w:space="0" w:color="auto"/>
              <w:left w:val="single" w:sz="8" w:space="0" w:color="auto"/>
              <w:bottom w:val="single" w:sz="8" w:space="0" w:color="auto"/>
              <w:right w:val="single" w:sz="4" w:space="0" w:color="auto"/>
            </w:tcBorders>
            <w:shd w:val="clear" w:color="auto" w:fill="auto"/>
            <w:vAlign w:val="center"/>
          </w:tcPr>
          <w:p w14:paraId="31FAB598" w14:textId="77777777" w:rsidR="00885321" w:rsidRPr="00362DED" w:rsidRDefault="00885321" w:rsidP="00675D39">
            <w:pPr>
              <w:spacing w:after="0" w:line="240" w:lineRule="auto"/>
              <w:jc w:val="center"/>
              <w:rPr>
                <w:rFonts w:ascii="Times New Roman" w:eastAsia="Times New Roman" w:hAnsi="Times New Roman" w:cs="Times New Roman"/>
                <w:sz w:val="24"/>
                <w:szCs w:val="24"/>
                <w:lang w:eastAsia="fr-FR"/>
              </w:rPr>
            </w:pPr>
            <w:proofErr w:type="spellStart"/>
            <w:r w:rsidRPr="00B311CD">
              <w:rPr>
                <w:rFonts w:ascii="Times New Roman" w:eastAsia="Times New Roman" w:hAnsi="Times New Roman" w:cs="Times New Roman"/>
                <w:sz w:val="24"/>
                <w:szCs w:val="24"/>
                <w:lang w:eastAsia="fr-FR"/>
              </w:rPr>
              <w:t>Blépharosatat</w:t>
            </w:r>
            <w:proofErr w:type="spellEnd"/>
            <w:r w:rsidRPr="00B311CD">
              <w:rPr>
                <w:rFonts w:ascii="Times New Roman" w:eastAsia="Times New Roman" w:hAnsi="Times New Roman" w:cs="Times New Roman"/>
                <w:sz w:val="24"/>
                <w:szCs w:val="24"/>
                <w:lang w:eastAsia="fr-FR"/>
              </w:rPr>
              <w:t xml:space="preserve"> de </w:t>
            </w:r>
            <w:proofErr w:type="spellStart"/>
            <w:r w:rsidRPr="00B311CD">
              <w:rPr>
                <w:rFonts w:ascii="Times New Roman" w:eastAsia="Times New Roman" w:hAnsi="Times New Roman" w:cs="Times New Roman"/>
                <w:sz w:val="24"/>
                <w:szCs w:val="24"/>
                <w:lang w:eastAsia="fr-FR"/>
              </w:rPr>
              <w:t>Mellinger</w:t>
            </w:r>
            <w:proofErr w:type="spellEnd"/>
          </w:p>
        </w:tc>
        <w:tc>
          <w:tcPr>
            <w:tcW w:w="4009" w:type="dxa"/>
            <w:tcBorders>
              <w:top w:val="single" w:sz="8" w:space="0" w:color="auto"/>
              <w:left w:val="nil"/>
              <w:bottom w:val="single" w:sz="8" w:space="0" w:color="auto"/>
              <w:right w:val="single" w:sz="4" w:space="0" w:color="auto"/>
            </w:tcBorders>
            <w:shd w:val="clear" w:color="auto" w:fill="auto"/>
            <w:vAlign w:val="center"/>
          </w:tcPr>
          <w:p w14:paraId="7A154608" w14:textId="77777777" w:rsidR="00885321" w:rsidRPr="00092940" w:rsidRDefault="00885321" w:rsidP="00675D39">
            <w:pPr>
              <w:spacing w:after="0" w:line="240" w:lineRule="auto"/>
              <w:jc w:val="center"/>
              <w:rPr>
                <w:rFonts w:ascii="Times New Roman" w:eastAsia="Times New Roman" w:hAnsi="Times New Roman" w:cs="Times New Roman"/>
                <w:sz w:val="24"/>
                <w:szCs w:val="24"/>
                <w:lang w:val="en-US" w:eastAsia="fr-FR"/>
              </w:rPr>
            </w:pPr>
            <w:r w:rsidRPr="00BC4368">
              <w:rPr>
                <w:rFonts w:ascii="Times New Roman" w:eastAsia="Times New Roman" w:hAnsi="Times New Roman" w:cs="Times New Roman"/>
                <w:sz w:val="24"/>
                <w:szCs w:val="24"/>
                <w:lang w:val="en-US" w:eastAsia="fr-FR"/>
              </w:rPr>
              <w:t>MELLINGER blépharost.7cm adult 15x7 mm</w:t>
            </w:r>
          </w:p>
        </w:tc>
        <w:tc>
          <w:tcPr>
            <w:tcW w:w="2592" w:type="dxa"/>
            <w:tcBorders>
              <w:top w:val="single" w:sz="8" w:space="0" w:color="auto"/>
              <w:left w:val="nil"/>
              <w:bottom w:val="single" w:sz="8" w:space="0" w:color="auto"/>
              <w:right w:val="single" w:sz="4" w:space="0" w:color="auto"/>
            </w:tcBorders>
            <w:vAlign w:val="center"/>
          </w:tcPr>
          <w:p w14:paraId="1D2C9B7E" w14:textId="77777777" w:rsidR="00885321" w:rsidRPr="0033666E" w:rsidRDefault="00885321" w:rsidP="00675D39">
            <w:pPr>
              <w:spacing w:before="100" w:beforeAutospacing="1" w:afterAutospacing="1"/>
              <w:jc w:val="both"/>
              <w:rPr>
                <w:rFonts w:ascii="Times New Roman" w:eastAsia="Times New Roman" w:hAnsi="Times New Roman" w:cs="Times New Roman"/>
                <w:sz w:val="24"/>
                <w:szCs w:val="24"/>
                <w:lang w:val="en-US" w:eastAsia="fr-FR"/>
              </w:rPr>
            </w:pPr>
          </w:p>
        </w:tc>
      </w:tr>
    </w:tbl>
    <w:p w14:paraId="5A6E327F" w14:textId="77777777" w:rsidR="00885321" w:rsidRPr="00885321" w:rsidRDefault="00885321" w:rsidP="00C777AD">
      <w:pPr>
        <w:ind w:left="720" w:hanging="360"/>
        <w:contextualSpacing/>
        <w:rPr>
          <w:rFonts w:ascii="Footlight MT Light" w:hAnsi="Footlight MT Light"/>
          <w:b/>
          <w:sz w:val="24"/>
          <w:szCs w:val="26"/>
          <w:lang w:val="en-US"/>
        </w:rPr>
      </w:pPr>
    </w:p>
    <w:p w14:paraId="6048C26D" w14:textId="77777777" w:rsidR="00032FAA" w:rsidRPr="009440A4" w:rsidRDefault="00032FAA" w:rsidP="00032FAA">
      <w:pPr>
        <w:spacing w:after="0" w:line="240" w:lineRule="auto"/>
        <w:rPr>
          <w:rFonts w:ascii="Times New Roman" w:eastAsia="Times New Roman" w:hAnsi="Times New Roman" w:cs="Times New Roman"/>
          <w:b/>
          <w:sz w:val="24"/>
          <w:szCs w:val="24"/>
          <w:lang w:val="en-US" w:eastAsia="fr-FR"/>
        </w:rPr>
      </w:pPr>
    </w:p>
    <w:p w14:paraId="0B748EA6" w14:textId="25DF5DFB" w:rsidR="00B47B86" w:rsidRDefault="00B47B86" w:rsidP="00B311CD">
      <w:pPr>
        <w:ind w:left="720" w:hanging="360"/>
        <w:contextualSpacing/>
        <w:rPr>
          <w:rFonts w:ascii="Footlight MT Light" w:eastAsia="Calibri" w:hAnsi="Footlight MT Light" w:cs="Times New Roman"/>
          <w:b/>
          <w:sz w:val="24"/>
          <w:szCs w:val="26"/>
          <w:u w:val="single"/>
          <w:lang w:val="en-US"/>
        </w:rPr>
      </w:pPr>
    </w:p>
    <w:p w14:paraId="05252C78" w14:textId="7E27B99A" w:rsidR="002461B0" w:rsidRDefault="002461B0" w:rsidP="00B311CD">
      <w:pPr>
        <w:ind w:left="720" w:hanging="360"/>
        <w:contextualSpacing/>
        <w:rPr>
          <w:rFonts w:ascii="Footlight MT Light" w:eastAsia="Calibri" w:hAnsi="Footlight MT Light" w:cs="Times New Roman"/>
          <w:b/>
          <w:sz w:val="24"/>
          <w:szCs w:val="26"/>
          <w:u w:val="single"/>
          <w:lang w:val="en-US"/>
        </w:rPr>
      </w:pPr>
    </w:p>
    <w:p w14:paraId="55084A1F" w14:textId="3A1066CC" w:rsidR="002461B0" w:rsidRDefault="002461B0" w:rsidP="00B311CD">
      <w:pPr>
        <w:ind w:left="720" w:hanging="360"/>
        <w:contextualSpacing/>
        <w:rPr>
          <w:rFonts w:ascii="Footlight MT Light" w:eastAsia="Calibri" w:hAnsi="Footlight MT Light" w:cs="Times New Roman"/>
          <w:b/>
          <w:sz w:val="24"/>
          <w:szCs w:val="26"/>
          <w:u w:val="single"/>
          <w:lang w:val="en-US"/>
        </w:rPr>
      </w:pPr>
    </w:p>
    <w:p w14:paraId="22446A4A" w14:textId="35AE6BFB" w:rsidR="002461B0" w:rsidRDefault="002461B0" w:rsidP="00B311CD">
      <w:pPr>
        <w:ind w:left="720" w:hanging="360"/>
        <w:contextualSpacing/>
        <w:rPr>
          <w:rFonts w:ascii="Footlight MT Light" w:eastAsia="Calibri" w:hAnsi="Footlight MT Light" w:cs="Times New Roman"/>
          <w:b/>
          <w:sz w:val="24"/>
          <w:szCs w:val="26"/>
          <w:u w:val="single"/>
          <w:lang w:val="en-US"/>
        </w:rPr>
      </w:pPr>
    </w:p>
    <w:p w14:paraId="7F714084" w14:textId="36C4FAF8" w:rsidR="002461B0" w:rsidRDefault="002461B0" w:rsidP="00B311CD">
      <w:pPr>
        <w:ind w:left="720" w:hanging="360"/>
        <w:contextualSpacing/>
        <w:rPr>
          <w:rFonts w:ascii="Footlight MT Light" w:eastAsia="Calibri" w:hAnsi="Footlight MT Light" w:cs="Times New Roman"/>
          <w:b/>
          <w:sz w:val="24"/>
          <w:szCs w:val="26"/>
          <w:u w:val="single"/>
          <w:lang w:val="en-US"/>
        </w:rPr>
      </w:pPr>
    </w:p>
    <w:p w14:paraId="3DDCCF0A" w14:textId="5AFF8F65" w:rsidR="002461B0" w:rsidRDefault="002461B0" w:rsidP="00B311CD">
      <w:pPr>
        <w:ind w:left="720" w:hanging="360"/>
        <w:contextualSpacing/>
        <w:rPr>
          <w:rFonts w:ascii="Footlight MT Light" w:eastAsia="Calibri" w:hAnsi="Footlight MT Light" w:cs="Times New Roman"/>
          <w:b/>
          <w:sz w:val="24"/>
          <w:szCs w:val="26"/>
          <w:u w:val="single"/>
          <w:lang w:val="en-US"/>
        </w:rPr>
      </w:pPr>
    </w:p>
    <w:p w14:paraId="192CEA96" w14:textId="6B304E9C" w:rsidR="002461B0" w:rsidRDefault="002461B0" w:rsidP="00B311CD">
      <w:pPr>
        <w:ind w:left="720" w:hanging="360"/>
        <w:contextualSpacing/>
        <w:rPr>
          <w:rFonts w:ascii="Footlight MT Light" w:eastAsia="Calibri" w:hAnsi="Footlight MT Light" w:cs="Times New Roman"/>
          <w:b/>
          <w:sz w:val="24"/>
          <w:szCs w:val="26"/>
          <w:u w:val="single"/>
          <w:lang w:val="en-US"/>
        </w:rPr>
      </w:pPr>
    </w:p>
    <w:p w14:paraId="3744B9DF" w14:textId="629B7BF2" w:rsidR="002461B0" w:rsidRDefault="002461B0" w:rsidP="00B311CD">
      <w:pPr>
        <w:ind w:left="720" w:hanging="360"/>
        <w:contextualSpacing/>
        <w:rPr>
          <w:rFonts w:ascii="Footlight MT Light" w:eastAsia="Calibri" w:hAnsi="Footlight MT Light" w:cs="Times New Roman"/>
          <w:b/>
          <w:sz w:val="24"/>
          <w:szCs w:val="26"/>
          <w:u w:val="single"/>
          <w:lang w:val="en-US"/>
        </w:rPr>
      </w:pPr>
    </w:p>
    <w:p w14:paraId="01EEEE40" w14:textId="4636BFFA" w:rsidR="002461B0" w:rsidRDefault="002461B0" w:rsidP="00B311CD">
      <w:pPr>
        <w:ind w:left="720" w:hanging="360"/>
        <w:contextualSpacing/>
        <w:rPr>
          <w:rFonts w:ascii="Footlight MT Light" w:eastAsia="Calibri" w:hAnsi="Footlight MT Light" w:cs="Times New Roman"/>
          <w:b/>
          <w:sz w:val="24"/>
          <w:szCs w:val="26"/>
          <w:u w:val="single"/>
          <w:lang w:val="en-US"/>
        </w:rPr>
      </w:pPr>
    </w:p>
    <w:p w14:paraId="3D6FB28A" w14:textId="01212503" w:rsidR="002461B0" w:rsidRDefault="002461B0" w:rsidP="00B311CD">
      <w:pPr>
        <w:ind w:left="720" w:hanging="360"/>
        <w:contextualSpacing/>
        <w:rPr>
          <w:rFonts w:ascii="Footlight MT Light" w:eastAsia="Calibri" w:hAnsi="Footlight MT Light" w:cs="Times New Roman"/>
          <w:b/>
          <w:sz w:val="24"/>
          <w:szCs w:val="26"/>
          <w:u w:val="single"/>
          <w:lang w:val="en-US"/>
        </w:rPr>
      </w:pPr>
    </w:p>
    <w:p w14:paraId="6F95A580" w14:textId="5AFB0F4B" w:rsidR="002461B0" w:rsidRDefault="002461B0" w:rsidP="00B311CD">
      <w:pPr>
        <w:ind w:left="720" w:hanging="360"/>
        <w:contextualSpacing/>
        <w:rPr>
          <w:rFonts w:ascii="Footlight MT Light" w:eastAsia="Calibri" w:hAnsi="Footlight MT Light" w:cs="Times New Roman"/>
          <w:b/>
          <w:sz w:val="24"/>
          <w:szCs w:val="26"/>
          <w:u w:val="single"/>
          <w:lang w:val="en-US"/>
        </w:rPr>
      </w:pPr>
    </w:p>
    <w:p w14:paraId="6C8695EC" w14:textId="02326B3C" w:rsidR="002461B0" w:rsidRDefault="002461B0" w:rsidP="00B311CD">
      <w:pPr>
        <w:ind w:left="720" w:hanging="360"/>
        <w:contextualSpacing/>
        <w:rPr>
          <w:rFonts w:ascii="Footlight MT Light" w:eastAsia="Calibri" w:hAnsi="Footlight MT Light" w:cs="Times New Roman"/>
          <w:b/>
          <w:sz w:val="24"/>
          <w:szCs w:val="26"/>
          <w:u w:val="single"/>
          <w:lang w:val="en-US"/>
        </w:rPr>
      </w:pPr>
    </w:p>
    <w:p w14:paraId="634890DF" w14:textId="71EA9E11" w:rsidR="002461B0" w:rsidRDefault="002461B0" w:rsidP="00B311CD">
      <w:pPr>
        <w:ind w:left="720" w:hanging="360"/>
        <w:contextualSpacing/>
        <w:rPr>
          <w:rFonts w:ascii="Footlight MT Light" w:eastAsia="Calibri" w:hAnsi="Footlight MT Light" w:cs="Times New Roman"/>
          <w:b/>
          <w:sz w:val="24"/>
          <w:szCs w:val="26"/>
          <w:u w:val="single"/>
          <w:lang w:val="en-US"/>
        </w:rPr>
      </w:pPr>
    </w:p>
    <w:p w14:paraId="50BEE7F6" w14:textId="46D5B6E3" w:rsidR="002461B0" w:rsidRDefault="002461B0" w:rsidP="00B311CD">
      <w:pPr>
        <w:ind w:left="720" w:hanging="360"/>
        <w:contextualSpacing/>
        <w:rPr>
          <w:rFonts w:ascii="Footlight MT Light" w:eastAsia="Calibri" w:hAnsi="Footlight MT Light" w:cs="Times New Roman"/>
          <w:b/>
          <w:sz w:val="24"/>
          <w:szCs w:val="26"/>
          <w:u w:val="single"/>
          <w:lang w:val="en-US"/>
        </w:rPr>
      </w:pPr>
    </w:p>
    <w:p w14:paraId="0FD5F93C" w14:textId="71D4C9C4" w:rsidR="002461B0" w:rsidRDefault="002461B0" w:rsidP="00B311CD">
      <w:pPr>
        <w:ind w:left="720" w:hanging="360"/>
        <w:contextualSpacing/>
        <w:rPr>
          <w:rFonts w:ascii="Footlight MT Light" w:eastAsia="Calibri" w:hAnsi="Footlight MT Light" w:cs="Times New Roman"/>
          <w:b/>
          <w:sz w:val="24"/>
          <w:szCs w:val="26"/>
          <w:u w:val="single"/>
          <w:lang w:val="en-US"/>
        </w:rPr>
      </w:pPr>
    </w:p>
    <w:p w14:paraId="0B4D67C8" w14:textId="339315A2" w:rsidR="004858E1" w:rsidRDefault="004858E1" w:rsidP="00B311CD">
      <w:pPr>
        <w:ind w:left="720" w:hanging="360"/>
        <w:contextualSpacing/>
        <w:rPr>
          <w:rFonts w:ascii="Footlight MT Light" w:eastAsia="Calibri" w:hAnsi="Footlight MT Light" w:cs="Times New Roman"/>
          <w:b/>
          <w:sz w:val="24"/>
          <w:szCs w:val="26"/>
          <w:u w:val="single"/>
          <w:lang w:val="en-US"/>
        </w:rPr>
      </w:pPr>
    </w:p>
    <w:p w14:paraId="2CB1C79D" w14:textId="3B438AC2" w:rsidR="004858E1" w:rsidRDefault="004858E1" w:rsidP="00B311CD">
      <w:pPr>
        <w:ind w:left="720" w:hanging="360"/>
        <w:contextualSpacing/>
        <w:rPr>
          <w:rFonts w:ascii="Footlight MT Light" w:eastAsia="Calibri" w:hAnsi="Footlight MT Light" w:cs="Times New Roman"/>
          <w:b/>
          <w:sz w:val="24"/>
          <w:szCs w:val="26"/>
          <w:u w:val="single"/>
          <w:lang w:val="en-US"/>
        </w:rPr>
      </w:pPr>
    </w:p>
    <w:p w14:paraId="61CB2861" w14:textId="77777777" w:rsidR="002175C8" w:rsidRDefault="002175C8" w:rsidP="00B311CD">
      <w:pPr>
        <w:ind w:left="720" w:hanging="360"/>
        <w:contextualSpacing/>
        <w:rPr>
          <w:rFonts w:ascii="Footlight MT Light" w:eastAsia="Calibri" w:hAnsi="Footlight MT Light" w:cs="Times New Roman"/>
          <w:b/>
          <w:sz w:val="24"/>
          <w:szCs w:val="26"/>
          <w:u w:val="single"/>
          <w:lang w:val="en-US"/>
        </w:rPr>
      </w:pPr>
    </w:p>
    <w:p w14:paraId="26EF3431" w14:textId="77777777" w:rsidR="002175C8" w:rsidRDefault="002175C8" w:rsidP="00B311CD">
      <w:pPr>
        <w:ind w:left="720" w:hanging="360"/>
        <w:contextualSpacing/>
        <w:rPr>
          <w:rFonts w:ascii="Footlight MT Light" w:eastAsia="Calibri" w:hAnsi="Footlight MT Light" w:cs="Times New Roman"/>
          <w:b/>
          <w:sz w:val="24"/>
          <w:szCs w:val="26"/>
          <w:u w:val="single"/>
          <w:lang w:val="en-US"/>
        </w:rPr>
      </w:pPr>
    </w:p>
    <w:p w14:paraId="644630AB" w14:textId="77777777" w:rsidR="002175C8" w:rsidRDefault="002175C8" w:rsidP="00B311CD">
      <w:pPr>
        <w:ind w:left="720" w:hanging="360"/>
        <w:contextualSpacing/>
        <w:rPr>
          <w:rFonts w:ascii="Footlight MT Light" w:eastAsia="Calibri" w:hAnsi="Footlight MT Light" w:cs="Times New Roman"/>
          <w:b/>
          <w:sz w:val="24"/>
          <w:szCs w:val="26"/>
          <w:u w:val="single"/>
          <w:lang w:val="en-US"/>
        </w:rPr>
      </w:pPr>
    </w:p>
    <w:p w14:paraId="0BF5054D" w14:textId="77777777" w:rsidR="002175C8" w:rsidRDefault="002175C8" w:rsidP="00B311CD">
      <w:pPr>
        <w:ind w:left="720" w:hanging="360"/>
        <w:contextualSpacing/>
        <w:rPr>
          <w:rFonts w:ascii="Footlight MT Light" w:eastAsia="Calibri" w:hAnsi="Footlight MT Light" w:cs="Times New Roman"/>
          <w:b/>
          <w:sz w:val="24"/>
          <w:szCs w:val="26"/>
          <w:u w:val="single"/>
          <w:lang w:val="en-US"/>
        </w:rPr>
      </w:pPr>
    </w:p>
    <w:p w14:paraId="0D90B486" w14:textId="77777777" w:rsidR="002175C8" w:rsidRDefault="002175C8" w:rsidP="00B311CD">
      <w:pPr>
        <w:ind w:left="720" w:hanging="360"/>
        <w:contextualSpacing/>
        <w:rPr>
          <w:rFonts w:ascii="Footlight MT Light" w:eastAsia="Calibri" w:hAnsi="Footlight MT Light" w:cs="Times New Roman"/>
          <w:b/>
          <w:sz w:val="24"/>
          <w:szCs w:val="26"/>
          <w:u w:val="single"/>
          <w:lang w:val="en-US"/>
        </w:rPr>
      </w:pPr>
    </w:p>
    <w:p w14:paraId="1C240115" w14:textId="77777777" w:rsidR="002175C8" w:rsidRDefault="002175C8" w:rsidP="00B311CD">
      <w:pPr>
        <w:ind w:left="720" w:hanging="360"/>
        <w:contextualSpacing/>
        <w:rPr>
          <w:rFonts w:ascii="Footlight MT Light" w:eastAsia="Calibri" w:hAnsi="Footlight MT Light" w:cs="Times New Roman"/>
          <w:b/>
          <w:sz w:val="24"/>
          <w:szCs w:val="26"/>
          <w:u w:val="single"/>
          <w:lang w:val="en-US"/>
        </w:rPr>
      </w:pPr>
    </w:p>
    <w:p w14:paraId="3A5A49D2" w14:textId="77777777" w:rsidR="002175C8" w:rsidRDefault="002175C8" w:rsidP="00B311CD">
      <w:pPr>
        <w:ind w:left="720" w:hanging="360"/>
        <w:contextualSpacing/>
        <w:rPr>
          <w:rFonts w:ascii="Footlight MT Light" w:eastAsia="Calibri" w:hAnsi="Footlight MT Light" w:cs="Times New Roman"/>
          <w:b/>
          <w:sz w:val="24"/>
          <w:szCs w:val="26"/>
          <w:u w:val="single"/>
          <w:lang w:val="en-US"/>
        </w:rPr>
      </w:pPr>
    </w:p>
    <w:p w14:paraId="7C9EAFFD" w14:textId="77777777" w:rsidR="002175C8" w:rsidRDefault="002175C8" w:rsidP="00B311CD">
      <w:pPr>
        <w:ind w:left="720" w:hanging="360"/>
        <w:contextualSpacing/>
        <w:rPr>
          <w:rFonts w:ascii="Footlight MT Light" w:eastAsia="Calibri" w:hAnsi="Footlight MT Light" w:cs="Times New Roman"/>
          <w:b/>
          <w:sz w:val="24"/>
          <w:szCs w:val="26"/>
          <w:u w:val="single"/>
          <w:lang w:val="en-US"/>
        </w:rPr>
      </w:pPr>
    </w:p>
    <w:p w14:paraId="188A3C27" w14:textId="77777777" w:rsidR="002175C8" w:rsidRDefault="002175C8" w:rsidP="00B311CD">
      <w:pPr>
        <w:ind w:left="720" w:hanging="360"/>
        <w:contextualSpacing/>
        <w:rPr>
          <w:rFonts w:ascii="Footlight MT Light" w:eastAsia="Calibri" w:hAnsi="Footlight MT Light" w:cs="Times New Roman"/>
          <w:b/>
          <w:sz w:val="24"/>
          <w:szCs w:val="26"/>
          <w:u w:val="single"/>
          <w:lang w:val="en-US"/>
        </w:rPr>
      </w:pPr>
    </w:p>
    <w:p w14:paraId="49059EDA" w14:textId="77777777" w:rsidR="002175C8" w:rsidRDefault="002175C8" w:rsidP="00B311CD">
      <w:pPr>
        <w:ind w:left="720" w:hanging="360"/>
        <w:contextualSpacing/>
        <w:rPr>
          <w:rFonts w:ascii="Footlight MT Light" w:eastAsia="Calibri" w:hAnsi="Footlight MT Light" w:cs="Times New Roman"/>
          <w:b/>
          <w:sz w:val="24"/>
          <w:szCs w:val="26"/>
          <w:u w:val="single"/>
          <w:lang w:val="en-US"/>
        </w:rPr>
      </w:pPr>
    </w:p>
    <w:p w14:paraId="1C83A5FE" w14:textId="77777777" w:rsidR="002175C8" w:rsidRDefault="002175C8" w:rsidP="00B311CD">
      <w:pPr>
        <w:ind w:left="720" w:hanging="360"/>
        <w:contextualSpacing/>
        <w:rPr>
          <w:rFonts w:ascii="Footlight MT Light" w:eastAsia="Calibri" w:hAnsi="Footlight MT Light" w:cs="Times New Roman"/>
          <w:b/>
          <w:sz w:val="24"/>
          <w:szCs w:val="26"/>
          <w:u w:val="single"/>
          <w:lang w:val="en-US"/>
        </w:rPr>
      </w:pPr>
    </w:p>
    <w:p w14:paraId="3571F325" w14:textId="77777777" w:rsidR="002175C8" w:rsidRDefault="002175C8" w:rsidP="00B311CD">
      <w:pPr>
        <w:ind w:left="720" w:hanging="360"/>
        <w:contextualSpacing/>
        <w:rPr>
          <w:rFonts w:ascii="Footlight MT Light" w:eastAsia="Calibri" w:hAnsi="Footlight MT Light" w:cs="Times New Roman"/>
          <w:b/>
          <w:sz w:val="24"/>
          <w:szCs w:val="26"/>
          <w:u w:val="single"/>
          <w:lang w:val="en-US"/>
        </w:rPr>
      </w:pPr>
    </w:p>
    <w:p w14:paraId="1049DBCB" w14:textId="77777777" w:rsidR="002175C8" w:rsidRDefault="002175C8" w:rsidP="00B311CD">
      <w:pPr>
        <w:ind w:left="720" w:hanging="360"/>
        <w:contextualSpacing/>
        <w:rPr>
          <w:rFonts w:ascii="Footlight MT Light" w:eastAsia="Calibri" w:hAnsi="Footlight MT Light" w:cs="Times New Roman"/>
          <w:b/>
          <w:sz w:val="24"/>
          <w:szCs w:val="26"/>
          <w:u w:val="single"/>
          <w:lang w:val="en-US"/>
        </w:rPr>
      </w:pPr>
    </w:p>
    <w:p w14:paraId="19302DE9" w14:textId="77777777" w:rsidR="002175C8" w:rsidRDefault="002175C8" w:rsidP="00B311CD">
      <w:pPr>
        <w:ind w:left="720" w:hanging="360"/>
        <w:contextualSpacing/>
        <w:rPr>
          <w:rFonts w:ascii="Footlight MT Light" w:eastAsia="Calibri" w:hAnsi="Footlight MT Light" w:cs="Times New Roman"/>
          <w:b/>
          <w:sz w:val="24"/>
          <w:szCs w:val="26"/>
          <w:u w:val="single"/>
          <w:lang w:val="en-US"/>
        </w:rPr>
      </w:pPr>
    </w:p>
    <w:p w14:paraId="7BDD83E4" w14:textId="77777777" w:rsidR="002175C8" w:rsidRDefault="002175C8" w:rsidP="00B311CD">
      <w:pPr>
        <w:ind w:left="720" w:hanging="360"/>
        <w:contextualSpacing/>
        <w:rPr>
          <w:rFonts w:ascii="Footlight MT Light" w:eastAsia="Calibri" w:hAnsi="Footlight MT Light" w:cs="Times New Roman"/>
          <w:b/>
          <w:sz w:val="24"/>
          <w:szCs w:val="26"/>
          <w:u w:val="single"/>
          <w:lang w:val="en-US"/>
        </w:rPr>
      </w:pPr>
    </w:p>
    <w:p w14:paraId="01BFCF78" w14:textId="77777777" w:rsidR="002175C8" w:rsidRDefault="002175C8" w:rsidP="00B311CD">
      <w:pPr>
        <w:ind w:left="720" w:hanging="360"/>
        <w:contextualSpacing/>
        <w:rPr>
          <w:rFonts w:ascii="Footlight MT Light" w:eastAsia="Calibri" w:hAnsi="Footlight MT Light" w:cs="Times New Roman"/>
          <w:b/>
          <w:sz w:val="24"/>
          <w:szCs w:val="26"/>
          <w:u w:val="single"/>
          <w:lang w:val="en-US"/>
        </w:rPr>
      </w:pPr>
    </w:p>
    <w:p w14:paraId="7064D528" w14:textId="77777777" w:rsidR="002175C8" w:rsidRDefault="002175C8" w:rsidP="00B311CD">
      <w:pPr>
        <w:ind w:left="720" w:hanging="360"/>
        <w:contextualSpacing/>
        <w:rPr>
          <w:rFonts w:ascii="Footlight MT Light" w:eastAsia="Calibri" w:hAnsi="Footlight MT Light" w:cs="Times New Roman"/>
          <w:b/>
          <w:sz w:val="24"/>
          <w:szCs w:val="26"/>
          <w:u w:val="single"/>
          <w:lang w:val="en-US"/>
        </w:rPr>
      </w:pPr>
    </w:p>
    <w:p w14:paraId="5E941C97" w14:textId="77777777" w:rsidR="002175C8" w:rsidRDefault="002175C8" w:rsidP="00B311CD">
      <w:pPr>
        <w:ind w:left="720" w:hanging="360"/>
        <w:contextualSpacing/>
        <w:rPr>
          <w:rFonts w:ascii="Footlight MT Light" w:eastAsia="Calibri" w:hAnsi="Footlight MT Light" w:cs="Times New Roman"/>
          <w:b/>
          <w:sz w:val="24"/>
          <w:szCs w:val="26"/>
          <w:u w:val="single"/>
          <w:lang w:val="en-US"/>
        </w:rPr>
      </w:pPr>
    </w:p>
    <w:p w14:paraId="3D83C527" w14:textId="77777777" w:rsidR="002175C8" w:rsidRDefault="002175C8" w:rsidP="00B311CD">
      <w:pPr>
        <w:ind w:left="720" w:hanging="360"/>
        <w:contextualSpacing/>
        <w:rPr>
          <w:rFonts w:ascii="Footlight MT Light" w:eastAsia="Calibri" w:hAnsi="Footlight MT Light" w:cs="Times New Roman"/>
          <w:b/>
          <w:sz w:val="24"/>
          <w:szCs w:val="26"/>
          <w:u w:val="single"/>
          <w:lang w:val="en-US"/>
        </w:rPr>
      </w:pPr>
    </w:p>
    <w:p w14:paraId="43F45A63" w14:textId="77777777" w:rsidR="002175C8" w:rsidRDefault="002175C8" w:rsidP="00B311CD">
      <w:pPr>
        <w:ind w:left="720" w:hanging="360"/>
        <w:contextualSpacing/>
        <w:rPr>
          <w:rFonts w:ascii="Footlight MT Light" w:eastAsia="Calibri" w:hAnsi="Footlight MT Light" w:cs="Times New Roman"/>
          <w:b/>
          <w:sz w:val="24"/>
          <w:szCs w:val="26"/>
          <w:u w:val="single"/>
          <w:lang w:val="en-US"/>
        </w:rPr>
      </w:pPr>
    </w:p>
    <w:p w14:paraId="75D797A6" w14:textId="77777777" w:rsidR="002175C8" w:rsidRDefault="002175C8" w:rsidP="00B311CD">
      <w:pPr>
        <w:ind w:left="720" w:hanging="360"/>
        <w:contextualSpacing/>
        <w:rPr>
          <w:rFonts w:ascii="Footlight MT Light" w:eastAsia="Calibri" w:hAnsi="Footlight MT Light" w:cs="Times New Roman"/>
          <w:b/>
          <w:sz w:val="24"/>
          <w:szCs w:val="26"/>
          <w:u w:val="single"/>
          <w:lang w:val="en-US"/>
        </w:rPr>
      </w:pPr>
    </w:p>
    <w:p w14:paraId="6EE0B30C" w14:textId="77777777" w:rsidR="002175C8" w:rsidRDefault="002175C8" w:rsidP="00B311CD">
      <w:pPr>
        <w:ind w:left="720" w:hanging="360"/>
        <w:contextualSpacing/>
        <w:rPr>
          <w:rFonts w:ascii="Footlight MT Light" w:eastAsia="Calibri" w:hAnsi="Footlight MT Light" w:cs="Times New Roman"/>
          <w:b/>
          <w:sz w:val="24"/>
          <w:szCs w:val="26"/>
          <w:u w:val="single"/>
          <w:lang w:val="en-US"/>
        </w:rPr>
      </w:pPr>
    </w:p>
    <w:p w14:paraId="1CE040CB" w14:textId="77777777" w:rsidR="002175C8" w:rsidRDefault="002175C8" w:rsidP="00B311CD">
      <w:pPr>
        <w:ind w:left="720" w:hanging="360"/>
        <w:contextualSpacing/>
        <w:rPr>
          <w:rFonts w:ascii="Footlight MT Light" w:eastAsia="Calibri" w:hAnsi="Footlight MT Light" w:cs="Times New Roman"/>
          <w:b/>
          <w:sz w:val="24"/>
          <w:szCs w:val="26"/>
          <w:u w:val="single"/>
          <w:lang w:val="en-US"/>
        </w:rPr>
      </w:pPr>
    </w:p>
    <w:p w14:paraId="5C77F632" w14:textId="77777777" w:rsidR="002175C8" w:rsidRDefault="002175C8" w:rsidP="00B311CD">
      <w:pPr>
        <w:ind w:left="720" w:hanging="360"/>
        <w:contextualSpacing/>
        <w:rPr>
          <w:rFonts w:ascii="Footlight MT Light" w:eastAsia="Calibri" w:hAnsi="Footlight MT Light" w:cs="Times New Roman"/>
          <w:b/>
          <w:sz w:val="24"/>
          <w:szCs w:val="26"/>
          <w:u w:val="single"/>
          <w:lang w:val="en-US"/>
        </w:rPr>
      </w:pPr>
    </w:p>
    <w:p w14:paraId="06C948AE" w14:textId="77777777" w:rsidR="00B47B86" w:rsidRPr="009440A4" w:rsidRDefault="00B47B86" w:rsidP="00B311CD">
      <w:pPr>
        <w:ind w:left="720" w:hanging="360"/>
        <w:contextualSpacing/>
        <w:rPr>
          <w:rFonts w:ascii="Footlight MT Light" w:eastAsia="Calibri" w:hAnsi="Footlight MT Light" w:cs="Times New Roman"/>
          <w:b/>
          <w:sz w:val="24"/>
          <w:szCs w:val="26"/>
          <w:u w:val="single"/>
          <w:lang w:val="en-US"/>
        </w:rPr>
      </w:pPr>
    </w:p>
    <w:p w14:paraId="6011E4C3" w14:textId="44EFB66F" w:rsidR="00B47B86" w:rsidRDefault="00B47B86" w:rsidP="00B47B86">
      <w:pPr>
        <w:pStyle w:val="Paragraphedeliste"/>
        <w:ind w:hanging="360"/>
        <w:rPr>
          <w:rFonts w:ascii="Footlight MT Light" w:hAnsi="Footlight MT Light"/>
          <w:b/>
          <w:sz w:val="24"/>
          <w:szCs w:val="26"/>
        </w:rPr>
      </w:pPr>
      <w:r>
        <w:rPr>
          <w:rFonts w:ascii="Footlight MT Light" w:hAnsi="Footlight MT Light"/>
          <w:b/>
          <w:sz w:val="24"/>
          <w:szCs w:val="26"/>
          <w:u w:val="single"/>
        </w:rPr>
        <w:t>Lot 6 </w:t>
      </w:r>
      <w:r>
        <w:rPr>
          <w:rFonts w:ascii="Footlight MT Light" w:hAnsi="Footlight MT Light"/>
          <w:b/>
          <w:sz w:val="24"/>
          <w:szCs w:val="26"/>
        </w:rPr>
        <w:t xml:space="preserve">: </w:t>
      </w:r>
      <w:r w:rsidRPr="00EE4E49">
        <w:rPr>
          <w:rFonts w:ascii="Footlight MT Light" w:hAnsi="Footlight MT Light"/>
          <w:b/>
          <w:sz w:val="24"/>
          <w:szCs w:val="26"/>
        </w:rPr>
        <w:t>Fourniture</w:t>
      </w:r>
      <w:r>
        <w:rPr>
          <w:rFonts w:ascii="Footlight MT Light" w:hAnsi="Footlight MT Light"/>
          <w:b/>
          <w:sz w:val="24"/>
          <w:szCs w:val="26"/>
        </w:rPr>
        <w:t xml:space="preserve"> </w:t>
      </w:r>
      <w:r w:rsidRPr="00EE4E49">
        <w:rPr>
          <w:rFonts w:ascii="Footlight MT Light" w:hAnsi="Footlight MT Light"/>
          <w:b/>
          <w:sz w:val="24"/>
          <w:szCs w:val="26"/>
        </w:rPr>
        <w:t>et installation d</w:t>
      </w:r>
      <w:r>
        <w:rPr>
          <w:rFonts w:ascii="Footlight MT Light" w:hAnsi="Footlight MT Light"/>
          <w:b/>
          <w:sz w:val="24"/>
          <w:szCs w:val="26"/>
        </w:rPr>
        <w:t xml:space="preserve">e matériel et équipements médicaux </w:t>
      </w:r>
      <w:r w:rsidR="002175C8">
        <w:rPr>
          <w:rFonts w:ascii="Footlight MT Light" w:hAnsi="Footlight MT Light"/>
          <w:b/>
          <w:sz w:val="24"/>
          <w:szCs w:val="26"/>
        </w:rPr>
        <w:t>complémentaires</w:t>
      </w:r>
      <w:r>
        <w:rPr>
          <w:rFonts w:ascii="Footlight MT Light" w:hAnsi="Footlight MT Light"/>
          <w:b/>
          <w:sz w:val="24"/>
          <w:szCs w:val="26"/>
        </w:rPr>
        <w:t xml:space="preserve"> pour la mise en marche de l’unité de dialyse de</w:t>
      </w:r>
      <w:r w:rsidR="00885321">
        <w:rPr>
          <w:rFonts w:ascii="Footlight MT Light" w:hAnsi="Footlight MT Light"/>
          <w:b/>
          <w:sz w:val="24"/>
          <w:szCs w:val="26"/>
        </w:rPr>
        <w:t xml:space="preserve"> l’hôpital de</w:t>
      </w:r>
      <w:r>
        <w:rPr>
          <w:rFonts w:ascii="Footlight MT Light" w:hAnsi="Footlight MT Light"/>
          <w:b/>
          <w:sz w:val="24"/>
          <w:szCs w:val="26"/>
        </w:rPr>
        <w:t xml:space="preserve"> Kayes </w:t>
      </w:r>
      <w:r w:rsidRPr="00EE4E49">
        <w:rPr>
          <w:rFonts w:ascii="Footlight MT Light" w:hAnsi="Footlight MT Light"/>
          <w:b/>
          <w:sz w:val="24"/>
          <w:szCs w:val="26"/>
        </w:rPr>
        <w:t>;</w:t>
      </w:r>
    </w:p>
    <w:p w14:paraId="06487C90" w14:textId="77777777" w:rsidR="002461B0" w:rsidRPr="00EE4E49" w:rsidRDefault="002461B0" w:rsidP="00B47B86">
      <w:pPr>
        <w:pStyle w:val="Paragraphedeliste"/>
        <w:ind w:hanging="360"/>
        <w:rPr>
          <w:rFonts w:ascii="Footlight MT Light" w:hAnsi="Footlight MT Light"/>
          <w:b/>
          <w:sz w:val="24"/>
          <w:szCs w:val="26"/>
        </w:rPr>
      </w:pPr>
    </w:p>
    <w:tbl>
      <w:tblPr>
        <w:tblW w:w="10373" w:type="dxa"/>
        <w:jc w:val="center"/>
        <w:tblCellMar>
          <w:left w:w="70" w:type="dxa"/>
          <w:right w:w="70" w:type="dxa"/>
        </w:tblCellMar>
        <w:tblLook w:val="0000" w:firstRow="0" w:lastRow="0" w:firstColumn="0" w:lastColumn="0" w:noHBand="0" w:noVBand="0"/>
      </w:tblPr>
      <w:tblGrid>
        <w:gridCol w:w="1460"/>
        <w:gridCol w:w="1731"/>
        <w:gridCol w:w="5010"/>
        <w:gridCol w:w="2172"/>
      </w:tblGrid>
      <w:tr w:rsidR="00B47B86" w:rsidRPr="00DF14D2" w14:paraId="49570A86" w14:textId="77777777" w:rsidTr="00710BB4">
        <w:trPr>
          <w:trHeight w:val="624"/>
          <w:jc w:val="center"/>
        </w:trPr>
        <w:tc>
          <w:tcPr>
            <w:tcW w:w="1460" w:type="dxa"/>
            <w:tcBorders>
              <w:top w:val="single" w:sz="8" w:space="0" w:color="auto"/>
              <w:left w:val="single" w:sz="8" w:space="0" w:color="auto"/>
              <w:bottom w:val="single" w:sz="4" w:space="0" w:color="auto"/>
              <w:right w:val="single" w:sz="4" w:space="0" w:color="auto"/>
            </w:tcBorders>
            <w:shd w:val="clear" w:color="auto" w:fill="F2F2F2" w:themeFill="background1" w:themeFillShade="F2"/>
            <w:vAlign w:val="center"/>
          </w:tcPr>
          <w:p w14:paraId="4808B53A" w14:textId="77777777" w:rsidR="00B47B86" w:rsidRPr="003B06CE" w:rsidRDefault="00B47B86" w:rsidP="000279B9">
            <w:pPr>
              <w:spacing w:after="0" w:line="240" w:lineRule="auto"/>
              <w:rPr>
                <w:rFonts w:ascii="Times New Roman" w:eastAsia="Times New Roman" w:hAnsi="Times New Roman" w:cs="Times New Roman"/>
                <w:b/>
                <w:bCs/>
                <w:sz w:val="24"/>
                <w:szCs w:val="28"/>
                <w:lang w:eastAsia="fr-FR"/>
              </w:rPr>
            </w:pPr>
            <w:r w:rsidRPr="003B06CE">
              <w:rPr>
                <w:rFonts w:ascii="Footlight MT Light" w:hAnsi="Footlight MT Light"/>
                <w:b/>
                <w:sz w:val="24"/>
                <w:szCs w:val="28"/>
              </w:rPr>
              <w:t>Article (s)</w:t>
            </w:r>
          </w:p>
        </w:tc>
        <w:tc>
          <w:tcPr>
            <w:tcW w:w="1731" w:type="dxa"/>
            <w:tcBorders>
              <w:top w:val="single" w:sz="8" w:space="0" w:color="auto"/>
              <w:left w:val="single" w:sz="8" w:space="0" w:color="auto"/>
              <w:bottom w:val="single" w:sz="4" w:space="0" w:color="auto"/>
              <w:right w:val="single" w:sz="4" w:space="0" w:color="auto"/>
            </w:tcBorders>
            <w:shd w:val="clear" w:color="auto" w:fill="F2F2F2" w:themeFill="background1" w:themeFillShade="F2"/>
            <w:vAlign w:val="center"/>
          </w:tcPr>
          <w:p w14:paraId="111D5607" w14:textId="77777777" w:rsidR="00B47B86" w:rsidRPr="00DF14D2" w:rsidRDefault="00B47B86" w:rsidP="000279B9">
            <w:pPr>
              <w:suppressAutoHyphens/>
              <w:spacing w:line="240" w:lineRule="auto"/>
              <w:jc w:val="center"/>
              <w:rPr>
                <w:rFonts w:ascii="Footlight MT Light" w:hAnsi="Footlight MT Light"/>
                <w:b/>
                <w:sz w:val="24"/>
                <w:szCs w:val="28"/>
              </w:rPr>
            </w:pPr>
            <w:r w:rsidRPr="00DF14D2">
              <w:rPr>
                <w:rFonts w:ascii="Footlight MT Light" w:hAnsi="Footlight MT Light"/>
                <w:b/>
                <w:sz w:val="24"/>
                <w:szCs w:val="28"/>
              </w:rPr>
              <w:t>Description</w:t>
            </w:r>
          </w:p>
        </w:tc>
        <w:tc>
          <w:tcPr>
            <w:tcW w:w="5010" w:type="dxa"/>
            <w:tcBorders>
              <w:top w:val="single" w:sz="8" w:space="0" w:color="auto"/>
              <w:left w:val="nil"/>
              <w:bottom w:val="single" w:sz="4" w:space="0" w:color="auto"/>
              <w:right w:val="single" w:sz="4" w:space="0" w:color="auto"/>
            </w:tcBorders>
            <w:shd w:val="clear" w:color="auto" w:fill="F2F2F2" w:themeFill="background1" w:themeFillShade="F2"/>
            <w:vAlign w:val="center"/>
          </w:tcPr>
          <w:p w14:paraId="2D7A09DC" w14:textId="77777777" w:rsidR="00B47B86" w:rsidRPr="00DF14D2" w:rsidRDefault="00B47B86" w:rsidP="000279B9">
            <w:pPr>
              <w:spacing w:after="0" w:line="240" w:lineRule="auto"/>
              <w:jc w:val="center"/>
              <w:rPr>
                <w:rFonts w:ascii="Times New Roman" w:eastAsia="Times New Roman" w:hAnsi="Times New Roman" w:cs="Times New Roman"/>
                <w:b/>
                <w:bCs/>
                <w:sz w:val="24"/>
                <w:szCs w:val="28"/>
                <w:lang w:eastAsia="fr-FR"/>
              </w:rPr>
            </w:pPr>
            <w:r w:rsidRPr="00DF14D2">
              <w:rPr>
                <w:rFonts w:ascii="Footlight MT Light" w:hAnsi="Footlight MT Light"/>
                <w:b/>
                <w:sz w:val="24"/>
                <w:szCs w:val="28"/>
              </w:rPr>
              <w:t>Spécifications techniques et normes applicables</w:t>
            </w:r>
          </w:p>
        </w:tc>
        <w:tc>
          <w:tcPr>
            <w:tcW w:w="2172" w:type="dxa"/>
            <w:tcBorders>
              <w:top w:val="single" w:sz="8" w:space="0" w:color="auto"/>
              <w:left w:val="nil"/>
              <w:bottom w:val="single" w:sz="4" w:space="0" w:color="auto"/>
              <w:right w:val="single" w:sz="4" w:space="0" w:color="auto"/>
            </w:tcBorders>
            <w:shd w:val="clear" w:color="auto" w:fill="F2F2F2" w:themeFill="background1" w:themeFillShade="F2"/>
            <w:vAlign w:val="center"/>
          </w:tcPr>
          <w:p w14:paraId="3DD9030E" w14:textId="77777777" w:rsidR="00B47B86" w:rsidRPr="00DF14D2" w:rsidRDefault="00B47B86" w:rsidP="000279B9">
            <w:pPr>
              <w:spacing w:after="0" w:line="240" w:lineRule="auto"/>
              <w:jc w:val="center"/>
              <w:rPr>
                <w:rFonts w:ascii="Times New Roman" w:eastAsia="Times New Roman" w:hAnsi="Times New Roman" w:cs="Times New Roman"/>
                <w:b/>
                <w:bCs/>
                <w:sz w:val="24"/>
                <w:szCs w:val="28"/>
                <w:lang w:eastAsia="fr-FR"/>
              </w:rPr>
            </w:pPr>
            <w:r w:rsidRPr="00DF14D2">
              <w:rPr>
                <w:rFonts w:ascii="Footlight MT Light" w:hAnsi="Footlight MT Light"/>
                <w:b/>
                <w:sz w:val="24"/>
                <w:szCs w:val="28"/>
              </w:rPr>
              <w:t>Spécifications techniques proposées</w:t>
            </w:r>
          </w:p>
        </w:tc>
      </w:tr>
      <w:tr w:rsidR="00710BB4" w:rsidRPr="00C40022" w14:paraId="4C5E94A0" w14:textId="77777777" w:rsidTr="000279B9">
        <w:trPr>
          <w:trHeight w:val="624"/>
          <w:jc w:val="center"/>
        </w:trPr>
        <w:tc>
          <w:tcPr>
            <w:tcW w:w="1460" w:type="dxa"/>
            <w:tcBorders>
              <w:top w:val="single" w:sz="8" w:space="0" w:color="auto"/>
              <w:left w:val="single" w:sz="8" w:space="0" w:color="auto"/>
              <w:bottom w:val="single" w:sz="8" w:space="0" w:color="auto"/>
              <w:right w:val="single" w:sz="4" w:space="0" w:color="auto"/>
            </w:tcBorders>
            <w:vAlign w:val="center"/>
          </w:tcPr>
          <w:p w14:paraId="2B3B99BD" w14:textId="66976925" w:rsidR="00710BB4" w:rsidRPr="00B47B86" w:rsidRDefault="00710BB4" w:rsidP="00710BB4">
            <w:pPr>
              <w:spacing w:after="0" w:line="240" w:lineRule="auto"/>
              <w:ind w:left="1080"/>
              <w:rPr>
                <w:rFonts w:ascii="Times New Roman" w:eastAsia="Times New Roman" w:hAnsi="Times New Roman" w:cs="Times New Roman"/>
                <w:sz w:val="24"/>
                <w:szCs w:val="24"/>
                <w:lang w:eastAsia="fr-FR"/>
              </w:rPr>
            </w:pPr>
            <w:r w:rsidRPr="00B47B86">
              <w:rPr>
                <w:rFonts w:ascii="Times New Roman" w:eastAsia="Times New Roman" w:hAnsi="Times New Roman" w:cs="Times New Roman"/>
                <w:sz w:val="24"/>
                <w:szCs w:val="24"/>
                <w:lang w:eastAsia="fr-FR"/>
              </w:rPr>
              <w:t>1</w:t>
            </w:r>
          </w:p>
        </w:tc>
        <w:tc>
          <w:tcPr>
            <w:tcW w:w="1731" w:type="dxa"/>
            <w:tcBorders>
              <w:top w:val="single" w:sz="8" w:space="0" w:color="auto"/>
              <w:left w:val="single" w:sz="8" w:space="0" w:color="auto"/>
              <w:bottom w:val="single" w:sz="8" w:space="0" w:color="auto"/>
              <w:right w:val="single" w:sz="4" w:space="0" w:color="auto"/>
            </w:tcBorders>
            <w:shd w:val="clear" w:color="auto" w:fill="auto"/>
          </w:tcPr>
          <w:p w14:paraId="2885A015" w14:textId="4AE6D810" w:rsidR="00710BB4" w:rsidRPr="00C777AD" w:rsidRDefault="00710BB4" w:rsidP="00710BB4">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color w:val="000000"/>
                <w:sz w:val="24"/>
                <w:szCs w:val="24"/>
                <w:lang w:eastAsia="fr-FR"/>
              </w:rPr>
              <w:t>Armoire deux battants</w:t>
            </w:r>
          </w:p>
        </w:tc>
        <w:tc>
          <w:tcPr>
            <w:tcW w:w="5010" w:type="dxa"/>
            <w:tcBorders>
              <w:top w:val="single" w:sz="8" w:space="0" w:color="auto"/>
              <w:left w:val="nil"/>
              <w:bottom w:val="single" w:sz="8" w:space="0" w:color="auto"/>
              <w:right w:val="single" w:sz="4" w:space="0" w:color="auto"/>
            </w:tcBorders>
            <w:shd w:val="clear" w:color="auto" w:fill="auto"/>
            <w:vAlign w:val="center"/>
          </w:tcPr>
          <w:p w14:paraId="2A07C109" w14:textId="77777777" w:rsidR="00710BB4" w:rsidRPr="00B311CD" w:rsidRDefault="00710BB4" w:rsidP="00710BB4">
            <w:pPr>
              <w:spacing w:after="0" w:line="240" w:lineRule="auto"/>
              <w:rPr>
                <w:rFonts w:ascii="Times New Roman" w:eastAsia="Times New Roman" w:hAnsi="Times New Roman" w:cs="Times New Roman"/>
                <w:bCs/>
                <w:sz w:val="24"/>
                <w:szCs w:val="24"/>
                <w:lang w:eastAsia="fr-FR"/>
              </w:rPr>
            </w:pPr>
            <w:r w:rsidRPr="00B311CD">
              <w:rPr>
                <w:rFonts w:ascii="Times New Roman" w:eastAsia="Times New Roman" w:hAnsi="Times New Roman" w:cs="Times New Roman"/>
                <w:bCs/>
                <w:sz w:val="24"/>
                <w:szCs w:val="24"/>
                <w:lang w:eastAsia="fr-FR"/>
              </w:rPr>
              <w:t>Marque : à préciser</w:t>
            </w:r>
          </w:p>
          <w:p w14:paraId="06853EBB" w14:textId="77777777" w:rsidR="00710BB4" w:rsidRPr="00B311CD" w:rsidRDefault="00710BB4" w:rsidP="00710BB4">
            <w:pPr>
              <w:spacing w:after="0" w:line="240" w:lineRule="auto"/>
              <w:rPr>
                <w:rFonts w:ascii="Times New Roman" w:eastAsia="Times New Roman" w:hAnsi="Times New Roman" w:cs="Times New Roman"/>
                <w:bCs/>
                <w:sz w:val="24"/>
                <w:szCs w:val="24"/>
                <w:lang w:eastAsia="fr-FR"/>
              </w:rPr>
            </w:pPr>
            <w:r w:rsidRPr="00B311CD">
              <w:rPr>
                <w:rFonts w:ascii="Times New Roman" w:eastAsia="Times New Roman" w:hAnsi="Times New Roman" w:cs="Times New Roman"/>
                <w:bCs/>
                <w:sz w:val="24"/>
                <w:szCs w:val="24"/>
                <w:lang w:eastAsia="fr-FR"/>
              </w:rPr>
              <w:t>Type : à préciser</w:t>
            </w:r>
          </w:p>
          <w:p w14:paraId="40C431D9" w14:textId="303777C6" w:rsidR="00710BB4" w:rsidRPr="00B311CD" w:rsidRDefault="00710BB4" w:rsidP="00710BB4">
            <w:pPr>
              <w:spacing w:after="0" w:line="240" w:lineRule="auto"/>
              <w:rPr>
                <w:rFonts w:ascii="Times New Roman" w:eastAsia="Times New Roman" w:hAnsi="Times New Roman" w:cs="Times New Roman"/>
                <w:bCs/>
                <w:sz w:val="24"/>
                <w:szCs w:val="24"/>
                <w:lang w:eastAsia="fr-FR"/>
              </w:rPr>
            </w:pPr>
            <w:r w:rsidRPr="00B311CD">
              <w:rPr>
                <w:rFonts w:ascii="Times New Roman" w:eastAsia="Times New Roman" w:hAnsi="Times New Roman" w:cs="Times New Roman"/>
                <w:bCs/>
                <w:sz w:val="24"/>
                <w:szCs w:val="24"/>
                <w:lang w:eastAsia="fr-FR"/>
              </w:rPr>
              <w:t xml:space="preserve">Armoire entièrement fabriquée en tôle d’acier, recouverte de peinture époxy (ou équivalent), dimensions </w:t>
            </w:r>
            <w:r w:rsidR="002175C8" w:rsidRPr="00B311CD">
              <w:rPr>
                <w:rFonts w:ascii="Times New Roman" w:eastAsia="Times New Roman" w:hAnsi="Times New Roman" w:cs="Times New Roman"/>
                <w:bCs/>
                <w:sz w:val="24"/>
                <w:szCs w:val="24"/>
                <w:lang w:eastAsia="fr-FR"/>
              </w:rPr>
              <w:t>approx ;</w:t>
            </w:r>
          </w:p>
          <w:p w14:paraId="41B92839" w14:textId="51D6AD79" w:rsidR="00710BB4" w:rsidRPr="00B311CD" w:rsidRDefault="002175C8" w:rsidP="00710BB4">
            <w:pPr>
              <w:spacing w:after="0" w:line="240" w:lineRule="auto"/>
              <w:rPr>
                <w:rFonts w:ascii="Times New Roman" w:eastAsia="Times New Roman" w:hAnsi="Times New Roman" w:cs="Times New Roman"/>
                <w:bCs/>
                <w:sz w:val="24"/>
                <w:szCs w:val="24"/>
                <w:lang w:eastAsia="fr-FR"/>
              </w:rPr>
            </w:pPr>
            <w:r w:rsidRPr="00B311CD">
              <w:rPr>
                <w:rFonts w:ascii="Times New Roman" w:eastAsia="Times New Roman" w:hAnsi="Times New Roman" w:cs="Times New Roman"/>
                <w:bCs/>
                <w:sz w:val="24"/>
                <w:szCs w:val="24"/>
                <w:lang w:eastAsia="fr-FR"/>
              </w:rPr>
              <w:t>Haut</w:t>
            </w:r>
            <w:r w:rsidR="00710BB4" w:rsidRPr="00B311CD">
              <w:rPr>
                <w:rFonts w:ascii="Times New Roman" w:eastAsia="Times New Roman" w:hAnsi="Times New Roman" w:cs="Times New Roman"/>
                <w:bCs/>
                <w:sz w:val="24"/>
                <w:szCs w:val="24"/>
                <w:lang w:eastAsia="fr-FR"/>
              </w:rPr>
              <w:t xml:space="preserve"> 195 cm</w:t>
            </w:r>
            <w:r>
              <w:rPr>
                <w:rFonts w:ascii="Times New Roman" w:eastAsia="Times New Roman" w:hAnsi="Times New Roman" w:cs="Times New Roman"/>
                <w:bCs/>
                <w:sz w:val="24"/>
                <w:szCs w:val="24"/>
                <w:lang w:eastAsia="fr-FR"/>
              </w:rPr>
              <w:t xml:space="preserve"> </w:t>
            </w:r>
            <w:r w:rsidR="00710BB4" w:rsidRPr="00B311CD">
              <w:rPr>
                <w:rFonts w:ascii="Times New Roman" w:eastAsia="Times New Roman" w:hAnsi="Times New Roman" w:cs="Times New Roman"/>
                <w:bCs/>
                <w:sz w:val="24"/>
                <w:szCs w:val="24"/>
                <w:lang w:eastAsia="fr-FR"/>
              </w:rPr>
              <w:t>; larg.120 cm, prof.41 cm.</w:t>
            </w:r>
          </w:p>
          <w:p w14:paraId="7748FD1A" w14:textId="33C9E847" w:rsidR="00710BB4" w:rsidRPr="00B311CD" w:rsidRDefault="00710BB4" w:rsidP="00710BB4">
            <w:pPr>
              <w:spacing w:after="0" w:line="240" w:lineRule="auto"/>
              <w:rPr>
                <w:rFonts w:ascii="Times New Roman" w:eastAsia="Times New Roman" w:hAnsi="Times New Roman" w:cs="Times New Roman"/>
                <w:bCs/>
                <w:sz w:val="24"/>
                <w:szCs w:val="24"/>
                <w:lang w:eastAsia="fr-FR"/>
              </w:rPr>
            </w:pPr>
            <w:r w:rsidRPr="00B311CD">
              <w:rPr>
                <w:rFonts w:ascii="Times New Roman" w:eastAsia="Times New Roman" w:hAnsi="Times New Roman" w:cs="Times New Roman"/>
                <w:bCs/>
                <w:sz w:val="24"/>
                <w:szCs w:val="24"/>
                <w:lang w:eastAsia="fr-FR"/>
              </w:rPr>
              <w:t>Deux portes à vantaux renforcés s’ouvrant à 180 degrés, avec poignées chromées et serrure (avec 2 clefs)</w:t>
            </w:r>
            <w:r w:rsidR="002175C8">
              <w:rPr>
                <w:rFonts w:ascii="Times New Roman" w:eastAsia="Times New Roman" w:hAnsi="Times New Roman" w:cs="Times New Roman"/>
                <w:bCs/>
                <w:sz w:val="24"/>
                <w:szCs w:val="24"/>
                <w:lang w:eastAsia="fr-FR"/>
              </w:rPr>
              <w:t xml:space="preserve"> </w:t>
            </w:r>
            <w:r w:rsidRPr="00B311CD">
              <w:rPr>
                <w:rFonts w:ascii="Times New Roman" w:eastAsia="Times New Roman" w:hAnsi="Times New Roman" w:cs="Times New Roman"/>
                <w:bCs/>
                <w:sz w:val="24"/>
                <w:szCs w:val="24"/>
                <w:lang w:eastAsia="fr-FR"/>
              </w:rPr>
              <w:t xml:space="preserve">; fermeture à double prise (haut et bas) avec 5 étagères réglables en hauteur tous les 25 à 30 mm permettant le classement de 6 niveaux de </w:t>
            </w:r>
            <w:proofErr w:type="gramStart"/>
            <w:r w:rsidRPr="00B311CD">
              <w:rPr>
                <w:rFonts w:ascii="Times New Roman" w:eastAsia="Times New Roman" w:hAnsi="Times New Roman" w:cs="Times New Roman"/>
                <w:bCs/>
                <w:sz w:val="24"/>
                <w:szCs w:val="24"/>
                <w:lang w:eastAsia="fr-FR"/>
              </w:rPr>
              <w:t>dossiers;</w:t>
            </w:r>
            <w:proofErr w:type="gramEnd"/>
            <w:r w:rsidRPr="00B311CD">
              <w:rPr>
                <w:rFonts w:ascii="Times New Roman" w:eastAsia="Times New Roman" w:hAnsi="Times New Roman" w:cs="Times New Roman"/>
                <w:bCs/>
                <w:sz w:val="24"/>
                <w:szCs w:val="24"/>
                <w:lang w:eastAsia="fr-FR"/>
              </w:rPr>
              <w:t xml:space="preserve"> la planéité parfaite des portes et parois est exigée; l’équerrage de la structure doit résister à toutes déformations; les portes s’ouvrent et se ferment parfaitement sans aucune difficulté ni aucun frottement. En position fermée,</w:t>
            </w:r>
          </w:p>
          <w:p w14:paraId="4622CBF3" w14:textId="77777777" w:rsidR="00710BB4" w:rsidRPr="00B311CD" w:rsidRDefault="00710BB4" w:rsidP="00710BB4">
            <w:pPr>
              <w:spacing w:after="0" w:line="240" w:lineRule="auto"/>
              <w:rPr>
                <w:rFonts w:ascii="Times New Roman" w:eastAsia="Times New Roman" w:hAnsi="Times New Roman" w:cs="Times New Roman"/>
                <w:bCs/>
                <w:sz w:val="24"/>
                <w:szCs w:val="24"/>
                <w:lang w:eastAsia="fr-FR"/>
              </w:rPr>
            </w:pPr>
            <w:proofErr w:type="gramStart"/>
            <w:r w:rsidRPr="00B311CD">
              <w:rPr>
                <w:rFonts w:ascii="Times New Roman" w:eastAsia="Times New Roman" w:hAnsi="Times New Roman" w:cs="Times New Roman"/>
                <w:bCs/>
                <w:sz w:val="24"/>
                <w:szCs w:val="24"/>
                <w:lang w:eastAsia="fr-FR"/>
              </w:rPr>
              <w:t>tous</w:t>
            </w:r>
            <w:proofErr w:type="gramEnd"/>
            <w:r w:rsidRPr="00B311CD">
              <w:rPr>
                <w:rFonts w:ascii="Times New Roman" w:eastAsia="Times New Roman" w:hAnsi="Times New Roman" w:cs="Times New Roman"/>
                <w:bCs/>
                <w:sz w:val="24"/>
                <w:szCs w:val="24"/>
                <w:lang w:eastAsia="fr-FR"/>
              </w:rPr>
              <w:t xml:space="preserve"> les joints de porte sont couverts par le bâti de manière à empêcher le passage de la poussière.</w:t>
            </w:r>
          </w:p>
          <w:p w14:paraId="6FD52482" w14:textId="3FF70CB5" w:rsidR="00710BB4" w:rsidRPr="00C777AD" w:rsidRDefault="00710BB4" w:rsidP="00710BB4">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bCs/>
                <w:sz w:val="24"/>
                <w:szCs w:val="24"/>
                <w:lang w:eastAsia="fr-FR"/>
              </w:rPr>
              <w:t>Couleur blanche ou crème.</w:t>
            </w:r>
          </w:p>
        </w:tc>
        <w:tc>
          <w:tcPr>
            <w:tcW w:w="2172" w:type="dxa"/>
            <w:tcBorders>
              <w:top w:val="single" w:sz="8" w:space="0" w:color="auto"/>
              <w:left w:val="nil"/>
              <w:bottom w:val="single" w:sz="8" w:space="0" w:color="auto"/>
              <w:right w:val="single" w:sz="4" w:space="0" w:color="auto"/>
            </w:tcBorders>
          </w:tcPr>
          <w:p w14:paraId="5EE683E3" w14:textId="77777777" w:rsidR="00710BB4" w:rsidRPr="00C40022" w:rsidRDefault="00710BB4" w:rsidP="00710BB4">
            <w:pPr>
              <w:spacing w:before="100" w:beforeAutospacing="1" w:afterAutospacing="1"/>
              <w:jc w:val="both"/>
              <w:rPr>
                <w:rFonts w:ascii="Times New Roman" w:eastAsia="Times New Roman" w:hAnsi="Times New Roman" w:cs="Times New Roman"/>
                <w:sz w:val="24"/>
                <w:szCs w:val="24"/>
                <w:lang w:eastAsia="fr-FR"/>
              </w:rPr>
            </w:pPr>
          </w:p>
        </w:tc>
      </w:tr>
      <w:tr w:rsidR="00710BB4" w:rsidRPr="00C40022" w14:paraId="1F717A0D" w14:textId="77777777" w:rsidTr="000279B9">
        <w:trPr>
          <w:trHeight w:val="624"/>
          <w:jc w:val="center"/>
        </w:trPr>
        <w:tc>
          <w:tcPr>
            <w:tcW w:w="1460" w:type="dxa"/>
            <w:tcBorders>
              <w:top w:val="single" w:sz="8" w:space="0" w:color="auto"/>
              <w:left w:val="single" w:sz="8" w:space="0" w:color="auto"/>
              <w:bottom w:val="single" w:sz="8" w:space="0" w:color="auto"/>
              <w:right w:val="single" w:sz="4" w:space="0" w:color="auto"/>
            </w:tcBorders>
            <w:vAlign w:val="center"/>
          </w:tcPr>
          <w:p w14:paraId="71C39D6C" w14:textId="00443477" w:rsidR="00710BB4" w:rsidRPr="00B47B86" w:rsidRDefault="00710BB4" w:rsidP="00710BB4">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2</w:t>
            </w:r>
          </w:p>
        </w:tc>
        <w:tc>
          <w:tcPr>
            <w:tcW w:w="1731" w:type="dxa"/>
            <w:tcBorders>
              <w:top w:val="single" w:sz="8" w:space="0" w:color="auto"/>
              <w:left w:val="single" w:sz="8" w:space="0" w:color="auto"/>
              <w:bottom w:val="single" w:sz="8" w:space="0" w:color="auto"/>
              <w:right w:val="single" w:sz="4" w:space="0" w:color="auto"/>
            </w:tcBorders>
            <w:shd w:val="clear" w:color="auto" w:fill="auto"/>
            <w:vAlign w:val="center"/>
          </w:tcPr>
          <w:p w14:paraId="787B38A9" w14:textId="14FBC0DF" w:rsidR="00710BB4" w:rsidRPr="00C777AD" w:rsidRDefault="00710BB4" w:rsidP="00710BB4">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color w:val="000000"/>
                <w:sz w:val="24"/>
                <w:szCs w:val="24"/>
                <w:lang w:eastAsia="fr-FR"/>
              </w:rPr>
              <w:t>Balance médical</w:t>
            </w:r>
          </w:p>
        </w:tc>
        <w:tc>
          <w:tcPr>
            <w:tcW w:w="5010" w:type="dxa"/>
            <w:tcBorders>
              <w:top w:val="single" w:sz="8" w:space="0" w:color="auto"/>
              <w:left w:val="nil"/>
              <w:bottom w:val="single" w:sz="8" w:space="0" w:color="auto"/>
              <w:right w:val="single" w:sz="4" w:space="0" w:color="auto"/>
            </w:tcBorders>
            <w:shd w:val="clear" w:color="auto" w:fill="auto"/>
            <w:vAlign w:val="center"/>
          </w:tcPr>
          <w:p w14:paraId="03AF5705" w14:textId="77777777" w:rsidR="00710BB4" w:rsidRPr="00B311CD" w:rsidRDefault="00710BB4" w:rsidP="00710BB4">
            <w:pPr>
              <w:spacing w:after="0" w:line="240" w:lineRule="auto"/>
              <w:rPr>
                <w:rFonts w:ascii="Times New Roman" w:eastAsia="Calibri" w:hAnsi="Times New Roman" w:cs="Times New Roman"/>
                <w:sz w:val="24"/>
                <w:szCs w:val="24"/>
              </w:rPr>
            </w:pPr>
            <w:r w:rsidRPr="00B311CD">
              <w:rPr>
                <w:rFonts w:ascii="Times New Roman" w:eastAsia="Calibri" w:hAnsi="Times New Roman" w:cs="Times New Roman"/>
                <w:sz w:val="24"/>
                <w:szCs w:val="24"/>
              </w:rPr>
              <w:t>Marque : à préciser</w:t>
            </w:r>
          </w:p>
          <w:p w14:paraId="78AA176E" w14:textId="77777777" w:rsidR="00710BB4" w:rsidRPr="00B311CD" w:rsidRDefault="00710BB4" w:rsidP="00710BB4">
            <w:pPr>
              <w:spacing w:after="0" w:line="240" w:lineRule="auto"/>
              <w:rPr>
                <w:rFonts w:ascii="Times New Roman" w:eastAsia="Calibri" w:hAnsi="Times New Roman" w:cs="Times New Roman"/>
                <w:sz w:val="24"/>
                <w:szCs w:val="24"/>
              </w:rPr>
            </w:pPr>
            <w:r w:rsidRPr="00B311CD">
              <w:rPr>
                <w:rFonts w:ascii="Times New Roman" w:eastAsia="Calibri" w:hAnsi="Times New Roman" w:cs="Times New Roman"/>
                <w:sz w:val="24"/>
                <w:szCs w:val="24"/>
              </w:rPr>
              <w:t>Type : à préciser</w:t>
            </w:r>
          </w:p>
          <w:p w14:paraId="3051D524" w14:textId="77777777" w:rsidR="00710BB4" w:rsidRPr="00B311CD" w:rsidRDefault="00710BB4" w:rsidP="00710BB4">
            <w:pPr>
              <w:spacing w:after="0" w:line="240" w:lineRule="auto"/>
              <w:rPr>
                <w:rFonts w:ascii="Times New Roman" w:eastAsia="Calibri" w:hAnsi="Times New Roman" w:cs="Times New Roman"/>
                <w:sz w:val="24"/>
                <w:szCs w:val="24"/>
              </w:rPr>
            </w:pPr>
            <w:r w:rsidRPr="00B311CD">
              <w:rPr>
                <w:rFonts w:ascii="Times New Roman" w:eastAsia="Calibri" w:hAnsi="Times New Roman" w:cs="Times New Roman"/>
                <w:sz w:val="24"/>
                <w:szCs w:val="24"/>
              </w:rPr>
              <w:t>Balance ne pèse personne de qualité médicale à affichage digital robuste d’une portée : 200 Kg au moins.</w:t>
            </w:r>
          </w:p>
          <w:p w14:paraId="4E6A9B6C" w14:textId="77777777" w:rsidR="00710BB4" w:rsidRPr="00B311CD" w:rsidRDefault="00710BB4" w:rsidP="00710BB4">
            <w:pPr>
              <w:spacing w:after="0" w:line="240" w:lineRule="auto"/>
              <w:rPr>
                <w:rFonts w:ascii="Times New Roman" w:eastAsia="Calibri" w:hAnsi="Times New Roman" w:cs="Times New Roman"/>
                <w:sz w:val="24"/>
                <w:szCs w:val="24"/>
              </w:rPr>
            </w:pPr>
            <w:r w:rsidRPr="00B311CD">
              <w:rPr>
                <w:rFonts w:ascii="Times New Roman" w:eastAsia="Calibri" w:hAnsi="Times New Roman" w:cs="Times New Roman"/>
                <w:sz w:val="24"/>
                <w:szCs w:val="24"/>
              </w:rPr>
              <w:t>Classe d’étalonnage III</w:t>
            </w:r>
          </w:p>
          <w:p w14:paraId="6AD953CD" w14:textId="77777777" w:rsidR="00710BB4" w:rsidRPr="00B311CD" w:rsidRDefault="00710BB4" w:rsidP="00710BB4">
            <w:pPr>
              <w:spacing w:after="0" w:line="240" w:lineRule="auto"/>
              <w:rPr>
                <w:rFonts w:ascii="Times New Roman" w:eastAsia="Calibri" w:hAnsi="Times New Roman" w:cs="Times New Roman"/>
                <w:sz w:val="24"/>
                <w:szCs w:val="24"/>
              </w:rPr>
            </w:pPr>
            <w:r w:rsidRPr="00B311CD">
              <w:rPr>
                <w:rFonts w:ascii="Times New Roman" w:eastAsia="Calibri" w:hAnsi="Times New Roman" w:cs="Times New Roman"/>
                <w:sz w:val="24"/>
                <w:szCs w:val="24"/>
              </w:rPr>
              <w:t>Graduation de 200g maximale</w:t>
            </w:r>
          </w:p>
          <w:p w14:paraId="2E70C9F2" w14:textId="77777777" w:rsidR="00710BB4" w:rsidRPr="00B311CD" w:rsidRDefault="00710BB4" w:rsidP="00710BB4">
            <w:pPr>
              <w:spacing w:after="0" w:line="240" w:lineRule="auto"/>
              <w:rPr>
                <w:rFonts w:ascii="Times New Roman" w:eastAsia="Calibri" w:hAnsi="Times New Roman" w:cs="Times New Roman"/>
                <w:sz w:val="24"/>
                <w:szCs w:val="24"/>
              </w:rPr>
            </w:pPr>
            <w:r w:rsidRPr="00B311CD">
              <w:rPr>
                <w:rFonts w:ascii="Times New Roman" w:eastAsia="Calibri" w:hAnsi="Times New Roman" w:cs="Times New Roman"/>
                <w:sz w:val="24"/>
                <w:szCs w:val="24"/>
              </w:rPr>
              <w:t>Alimentation par pile à fournir</w:t>
            </w:r>
          </w:p>
          <w:p w14:paraId="3800271A" w14:textId="77777777" w:rsidR="00710BB4" w:rsidRPr="00B311CD" w:rsidRDefault="00710BB4" w:rsidP="00710BB4">
            <w:pPr>
              <w:spacing w:after="0" w:line="240" w:lineRule="auto"/>
              <w:rPr>
                <w:rFonts w:ascii="Times New Roman" w:eastAsia="Calibri" w:hAnsi="Times New Roman" w:cs="Times New Roman"/>
                <w:sz w:val="24"/>
                <w:szCs w:val="24"/>
              </w:rPr>
            </w:pPr>
            <w:r w:rsidRPr="00B311CD">
              <w:rPr>
                <w:rFonts w:ascii="Times New Roman" w:eastAsia="Calibri" w:hAnsi="Times New Roman" w:cs="Times New Roman"/>
                <w:sz w:val="24"/>
                <w:szCs w:val="24"/>
              </w:rPr>
              <w:t>Fonction : activation par effleurement Tip-on / fonction Tip-on, extinction automatique, Mesure mobile, TARE-mère</w:t>
            </w:r>
          </w:p>
          <w:p w14:paraId="2A39921F" w14:textId="411EC89E" w:rsidR="00710BB4" w:rsidRPr="00C777AD" w:rsidRDefault="002175C8" w:rsidP="00710BB4">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Calibri" w:hAnsi="Times New Roman" w:cs="Times New Roman"/>
                <w:sz w:val="24"/>
                <w:szCs w:val="24"/>
              </w:rPr>
              <w:t>Planché</w:t>
            </w:r>
            <w:r w:rsidR="00710BB4" w:rsidRPr="00B311CD">
              <w:rPr>
                <w:rFonts w:ascii="Times New Roman" w:eastAsia="Calibri" w:hAnsi="Times New Roman" w:cs="Times New Roman"/>
                <w:sz w:val="24"/>
                <w:szCs w:val="24"/>
              </w:rPr>
              <w:t xml:space="preserve"> antidérapant</w:t>
            </w:r>
          </w:p>
        </w:tc>
        <w:tc>
          <w:tcPr>
            <w:tcW w:w="2172" w:type="dxa"/>
            <w:tcBorders>
              <w:top w:val="single" w:sz="8" w:space="0" w:color="auto"/>
              <w:left w:val="nil"/>
              <w:bottom w:val="single" w:sz="8" w:space="0" w:color="auto"/>
              <w:right w:val="single" w:sz="4" w:space="0" w:color="auto"/>
            </w:tcBorders>
          </w:tcPr>
          <w:p w14:paraId="7DA78A4C" w14:textId="77777777" w:rsidR="00710BB4" w:rsidRPr="00C40022" w:rsidRDefault="00710BB4" w:rsidP="00710BB4">
            <w:pPr>
              <w:spacing w:before="100" w:beforeAutospacing="1" w:afterAutospacing="1"/>
              <w:jc w:val="both"/>
              <w:rPr>
                <w:rFonts w:ascii="Times New Roman" w:eastAsia="Times New Roman" w:hAnsi="Times New Roman" w:cs="Times New Roman"/>
                <w:sz w:val="24"/>
                <w:szCs w:val="24"/>
                <w:lang w:eastAsia="fr-FR"/>
              </w:rPr>
            </w:pPr>
          </w:p>
        </w:tc>
      </w:tr>
      <w:tr w:rsidR="00710BB4" w:rsidRPr="00C40022" w14:paraId="0EDD9033" w14:textId="77777777" w:rsidTr="000279B9">
        <w:trPr>
          <w:trHeight w:val="624"/>
          <w:jc w:val="center"/>
        </w:trPr>
        <w:tc>
          <w:tcPr>
            <w:tcW w:w="1460" w:type="dxa"/>
            <w:tcBorders>
              <w:top w:val="single" w:sz="8" w:space="0" w:color="auto"/>
              <w:left w:val="single" w:sz="8" w:space="0" w:color="auto"/>
              <w:bottom w:val="single" w:sz="8" w:space="0" w:color="auto"/>
              <w:right w:val="single" w:sz="4" w:space="0" w:color="auto"/>
            </w:tcBorders>
            <w:vAlign w:val="center"/>
          </w:tcPr>
          <w:p w14:paraId="41A43CFF" w14:textId="7256E464" w:rsidR="00710BB4" w:rsidRPr="00B47B86" w:rsidRDefault="00710BB4" w:rsidP="00710BB4">
            <w:pPr>
              <w:spacing w:after="0" w:line="240" w:lineRule="auto"/>
              <w:ind w:left="108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w:t>
            </w:r>
          </w:p>
        </w:tc>
        <w:tc>
          <w:tcPr>
            <w:tcW w:w="1731" w:type="dxa"/>
            <w:tcBorders>
              <w:top w:val="single" w:sz="8" w:space="0" w:color="auto"/>
              <w:left w:val="single" w:sz="8" w:space="0" w:color="auto"/>
              <w:bottom w:val="single" w:sz="8" w:space="0" w:color="auto"/>
              <w:right w:val="single" w:sz="4" w:space="0" w:color="auto"/>
            </w:tcBorders>
            <w:shd w:val="clear" w:color="auto" w:fill="auto"/>
            <w:vAlign w:val="center"/>
          </w:tcPr>
          <w:p w14:paraId="54C4C71F" w14:textId="1922E36F" w:rsidR="00710BB4" w:rsidRPr="00C777AD" w:rsidRDefault="00710BB4" w:rsidP="00710BB4">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color w:val="000000"/>
                <w:sz w:val="24"/>
                <w:szCs w:val="24"/>
                <w:lang w:eastAsia="fr-FR"/>
              </w:rPr>
              <w:t>Balances médicales de santé</w:t>
            </w:r>
          </w:p>
        </w:tc>
        <w:tc>
          <w:tcPr>
            <w:tcW w:w="5010" w:type="dxa"/>
            <w:tcBorders>
              <w:top w:val="single" w:sz="8" w:space="0" w:color="auto"/>
              <w:left w:val="nil"/>
              <w:bottom w:val="single" w:sz="8" w:space="0" w:color="auto"/>
              <w:right w:val="single" w:sz="4" w:space="0" w:color="auto"/>
            </w:tcBorders>
            <w:shd w:val="clear" w:color="auto" w:fill="auto"/>
            <w:vAlign w:val="center"/>
          </w:tcPr>
          <w:p w14:paraId="168B5112" w14:textId="77777777" w:rsidR="00710BB4" w:rsidRPr="00B311CD" w:rsidRDefault="00710BB4" w:rsidP="00710BB4">
            <w:pPr>
              <w:spacing w:after="0" w:line="240" w:lineRule="auto"/>
              <w:rPr>
                <w:rFonts w:ascii="Times New Roman" w:eastAsia="Calibri" w:hAnsi="Times New Roman" w:cs="Times New Roman"/>
                <w:sz w:val="24"/>
                <w:szCs w:val="24"/>
              </w:rPr>
            </w:pPr>
            <w:r w:rsidRPr="00B311CD">
              <w:rPr>
                <w:rFonts w:ascii="Times New Roman" w:eastAsia="Calibri" w:hAnsi="Times New Roman" w:cs="Times New Roman"/>
                <w:sz w:val="24"/>
                <w:szCs w:val="24"/>
              </w:rPr>
              <w:t>Marque : à préciser</w:t>
            </w:r>
          </w:p>
          <w:p w14:paraId="79B1DD34" w14:textId="77777777" w:rsidR="00710BB4" w:rsidRPr="00B311CD" w:rsidRDefault="00710BB4" w:rsidP="00710BB4">
            <w:pPr>
              <w:spacing w:after="0" w:line="240" w:lineRule="auto"/>
              <w:rPr>
                <w:rFonts w:ascii="Times New Roman" w:eastAsia="Calibri" w:hAnsi="Times New Roman" w:cs="Times New Roman"/>
                <w:sz w:val="24"/>
                <w:szCs w:val="24"/>
              </w:rPr>
            </w:pPr>
            <w:r w:rsidRPr="00B311CD">
              <w:rPr>
                <w:rFonts w:ascii="Times New Roman" w:eastAsia="Calibri" w:hAnsi="Times New Roman" w:cs="Times New Roman"/>
                <w:sz w:val="24"/>
                <w:szCs w:val="24"/>
              </w:rPr>
              <w:t>Type : à préciser</w:t>
            </w:r>
          </w:p>
          <w:p w14:paraId="3780008A" w14:textId="77777777" w:rsidR="00710BB4" w:rsidRPr="00B311CD" w:rsidRDefault="00710BB4" w:rsidP="00710BB4">
            <w:pPr>
              <w:numPr>
                <w:ilvl w:val="12"/>
                <w:numId w:val="0"/>
              </w:numPr>
              <w:spacing w:after="0" w:line="240" w:lineRule="auto"/>
              <w:rPr>
                <w:rFonts w:ascii="Times New Roman" w:eastAsia="Calibri" w:hAnsi="Times New Roman" w:cs="Times New Roman"/>
                <w:sz w:val="24"/>
                <w:szCs w:val="24"/>
              </w:rPr>
            </w:pPr>
            <w:r w:rsidRPr="00B311CD">
              <w:rPr>
                <w:rFonts w:ascii="Times New Roman" w:eastAsia="Calibri" w:hAnsi="Times New Roman" w:cs="Times New Roman"/>
                <w:sz w:val="24"/>
                <w:szCs w:val="24"/>
              </w:rPr>
              <w:t xml:space="preserve">Pèse-personne à usage intensif, à aiguille, poids maximum 150 kg env. avec échelle graduée en noir et blanc, facile à lire, corps supérieur en </w:t>
            </w:r>
            <w:r w:rsidRPr="00B311CD">
              <w:rPr>
                <w:rFonts w:ascii="Times New Roman" w:eastAsia="Calibri" w:hAnsi="Times New Roman" w:cs="Times New Roman"/>
                <w:sz w:val="24"/>
                <w:szCs w:val="24"/>
              </w:rPr>
              <w:lastRenderedPageBreak/>
              <w:t>forme de sommier basculant avec dispositif de blocage.</w:t>
            </w:r>
          </w:p>
          <w:p w14:paraId="1C17CADA" w14:textId="5503384E" w:rsidR="00710BB4" w:rsidRPr="00C777AD" w:rsidRDefault="00710BB4" w:rsidP="00710BB4">
            <w:pPr>
              <w:spacing w:after="0" w:line="240" w:lineRule="auto"/>
              <w:rPr>
                <w:rFonts w:ascii="Times New Roman" w:eastAsia="Times New Roman" w:hAnsi="Times New Roman" w:cs="Times New Roman"/>
                <w:sz w:val="24"/>
                <w:szCs w:val="24"/>
                <w:lang w:eastAsia="fr-FR"/>
              </w:rPr>
            </w:pPr>
            <w:r w:rsidRPr="00B311CD">
              <w:rPr>
                <w:rFonts w:ascii="Times New Roman" w:eastAsia="Calibri" w:hAnsi="Times New Roman" w:cs="Times New Roman"/>
                <w:sz w:val="24"/>
                <w:szCs w:val="24"/>
              </w:rPr>
              <w:t>Toise intégrée d’une portée de 2 m environ, graduation en cm.</w:t>
            </w:r>
          </w:p>
        </w:tc>
        <w:tc>
          <w:tcPr>
            <w:tcW w:w="2172" w:type="dxa"/>
            <w:tcBorders>
              <w:top w:val="single" w:sz="8" w:space="0" w:color="auto"/>
              <w:left w:val="nil"/>
              <w:bottom w:val="single" w:sz="8" w:space="0" w:color="auto"/>
              <w:right w:val="single" w:sz="4" w:space="0" w:color="auto"/>
            </w:tcBorders>
          </w:tcPr>
          <w:p w14:paraId="57CDD7D3" w14:textId="77777777" w:rsidR="00710BB4" w:rsidRPr="00C40022" w:rsidRDefault="00710BB4" w:rsidP="00710BB4">
            <w:pPr>
              <w:spacing w:before="100" w:beforeAutospacing="1" w:afterAutospacing="1"/>
              <w:jc w:val="both"/>
              <w:rPr>
                <w:rFonts w:ascii="Times New Roman" w:eastAsia="Times New Roman" w:hAnsi="Times New Roman" w:cs="Times New Roman"/>
                <w:sz w:val="24"/>
                <w:szCs w:val="24"/>
                <w:lang w:eastAsia="fr-FR"/>
              </w:rPr>
            </w:pPr>
          </w:p>
        </w:tc>
      </w:tr>
      <w:tr w:rsidR="00710BB4" w:rsidRPr="00C40022" w14:paraId="5905045B" w14:textId="77777777" w:rsidTr="000279B9">
        <w:trPr>
          <w:trHeight w:val="624"/>
          <w:jc w:val="center"/>
        </w:trPr>
        <w:tc>
          <w:tcPr>
            <w:tcW w:w="1460" w:type="dxa"/>
            <w:tcBorders>
              <w:top w:val="single" w:sz="8" w:space="0" w:color="auto"/>
              <w:left w:val="single" w:sz="8" w:space="0" w:color="auto"/>
              <w:bottom w:val="single" w:sz="8" w:space="0" w:color="auto"/>
              <w:right w:val="single" w:sz="4" w:space="0" w:color="auto"/>
            </w:tcBorders>
            <w:vAlign w:val="center"/>
          </w:tcPr>
          <w:p w14:paraId="24DE88C6" w14:textId="0A84CD89" w:rsidR="00710BB4" w:rsidRPr="00B47B86" w:rsidRDefault="00710BB4" w:rsidP="00710BB4">
            <w:pPr>
              <w:spacing w:after="0" w:line="240" w:lineRule="auto"/>
              <w:ind w:left="108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w:t>
            </w:r>
          </w:p>
        </w:tc>
        <w:tc>
          <w:tcPr>
            <w:tcW w:w="1731" w:type="dxa"/>
            <w:tcBorders>
              <w:top w:val="single" w:sz="8" w:space="0" w:color="auto"/>
              <w:left w:val="single" w:sz="8" w:space="0" w:color="auto"/>
              <w:bottom w:val="single" w:sz="8" w:space="0" w:color="auto"/>
              <w:right w:val="single" w:sz="4" w:space="0" w:color="auto"/>
            </w:tcBorders>
            <w:shd w:val="clear" w:color="auto" w:fill="auto"/>
          </w:tcPr>
          <w:p w14:paraId="0831C8C2" w14:textId="6A7BEA8B" w:rsidR="00710BB4" w:rsidRPr="00C777AD" w:rsidRDefault="00710BB4" w:rsidP="00710BB4">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color w:val="000000"/>
                <w:sz w:val="24"/>
                <w:szCs w:val="24"/>
                <w:lang w:eastAsia="fr-FR"/>
              </w:rPr>
              <w:t>Chaises visiteurs</w:t>
            </w:r>
          </w:p>
        </w:tc>
        <w:tc>
          <w:tcPr>
            <w:tcW w:w="5010" w:type="dxa"/>
            <w:tcBorders>
              <w:top w:val="single" w:sz="8" w:space="0" w:color="auto"/>
              <w:left w:val="nil"/>
              <w:bottom w:val="single" w:sz="8" w:space="0" w:color="auto"/>
              <w:right w:val="single" w:sz="4" w:space="0" w:color="auto"/>
            </w:tcBorders>
            <w:shd w:val="clear" w:color="auto" w:fill="auto"/>
            <w:vAlign w:val="center"/>
          </w:tcPr>
          <w:p w14:paraId="005DD600" w14:textId="77777777" w:rsidR="00710BB4" w:rsidRPr="00B311CD" w:rsidRDefault="00710BB4" w:rsidP="00710BB4">
            <w:pPr>
              <w:spacing w:after="0" w:line="240" w:lineRule="auto"/>
              <w:rPr>
                <w:rFonts w:ascii="Times New Roman" w:eastAsia="Calibri" w:hAnsi="Times New Roman" w:cs="Times New Roman"/>
                <w:sz w:val="24"/>
                <w:szCs w:val="24"/>
              </w:rPr>
            </w:pPr>
            <w:r w:rsidRPr="00B311CD">
              <w:rPr>
                <w:rFonts w:ascii="Times New Roman" w:eastAsia="Calibri" w:hAnsi="Times New Roman" w:cs="Times New Roman"/>
                <w:sz w:val="24"/>
                <w:szCs w:val="24"/>
              </w:rPr>
              <w:t>Marque : à préciser</w:t>
            </w:r>
          </w:p>
          <w:p w14:paraId="2AE76EEE" w14:textId="77777777" w:rsidR="00710BB4" w:rsidRPr="00B311CD" w:rsidRDefault="00710BB4" w:rsidP="00710BB4">
            <w:pPr>
              <w:spacing w:after="0" w:line="240" w:lineRule="auto"/>
              <w:rPr>
                <w:rFonts w:ascii="Times New Roman" w:eastAsia="Calibri" w:hAnsi="Times New Roman" w:cs="Times New Roman"/>
                <w:sz w:val="24"/>
                <w:szCs w:val="24"/>
              </w:rPr>
            </w:pPr>
            <w:r w:rsidRPr="00B311CD">
              <w:rPr>
                <w:rFonts w:ascii="Times New Roman" w:eastAsia="Calibri" w:hAnsi="Times New Roman" w:cs="Times New Roman"/>
                <w:sz w:val="24"/>
                <w:szCs w:val="24"/>
              </w:rPr>
              <w:t>Type : à préciser</w:t>
            </w:r>
          </w:p>
          <w:p w14:paraId="78EF701F" w14:textId="7DFFB989" w:rsidR="00710BB4" w:rsidRPr="00C777AD" w:rsidRDefault="00710BB4" w:rsidP="00710BB4">
            <w:pPr>
              <w:spacing w:after="0" w:line="240" w:lineRule="auto"/>
              <w:rPr>
                <w:rFonts w:ascii="Times New Roman" w:eastAsia="Times New Roman" w:hAnsi="Times New Roman" w:cs="Times New Roman"/>
                <w:sz w:val="24"/>
                <w:szCs w:val="24"/>
                <w:lang w:eastAsia="fr-FR"/>
              </w:rPr>
            </w:pPr>
            <w:r w:rsidRPr="00B311CD">
              <w:rPr>
                <w:rFonts w:ascii="Times New Roman" w:eastAsia="Calibri" w:hAnsi="Times New Roman" w:cs="Times New Roman"/>
                <w:sz w:val="24"/>
                <w:szCs w:val="24"/>
              </w:rPr>
              <w:t xml:space="preserve">Chaise rembourrée confortable et peu encombrante avec dossier et accoudoir. Structure en acier chromé. Revêtement en similicuir noir ou skaï. Dimensions approx. </w:t>
            </w:r>
            <w:r w:rsidR="002175C8" w:rsidRPr="00B311CD">
              <w:rPr>
                <w:rFonts w:ascii="Times New Roman" w:eastAsia="Calibri" w:hAnsi="Times New Roman" w:cs="Times New Roman"/>
                <w:sz w:val="24"/>
                <w:szCs w:val="24"/>
              </w:rPr>
              <w:t>Standards</w:t>
            </w:r>
            <w:r w:rsidRPr="00B311CD">
              <w:rPr>
                <w:rFonts w:ascii="Times New Roman" w:eastAsia="Calibri" w:hAnsi="Times New Roman" w:cs="Times New Roman"/>
                <w:sz w:val="24"/>
                <w:szCs w:val="24"/>
              </w:rPr>
              <w:t xml:space="preserve"> : assise 53 x 46 cm, dossier haut 58 cm.</w:t>
            </w:r>
          </w:p>
        </w:tc>
        <w:tc>
          <w:tcPr>
            <w:tcW w:w="2172" w:type="dxa"/>
            <w:tcBorders>
              <w:top w:val="single" w:sz="8" w:space="0" w:color="auto"/>
              <w:left w:val="nil"/>
              <w:bottom w:val="single" w:sz="8" w:space="0" w:color="auto"/>
              <w:right w:val="single" w:sz="4" w:space="0" w:color="auto"/>
            </w:tcBorders>
          </w:tcPr>
          <w:p w14:paraId="14AD5791" w14:textId="77777777" w:rsidR="00710BB4" w:rsidRPr="00C40022" w:rsidRDefault="00710BB4" w:rsidP="00710BB4">
            <w:pPr>
              <w:spacing w:before="100" w:beforeAutospacing="1" w:afterAutospacing="1"/>
              <w:jc w:val="both"/>
              <w:rPr>
                <w:rFonts w:ascii="Times New Roman" w:eastAsia="Times New Roman" w:hAnsi="Times New Roman" w:cs="Times New Roman"/>
                <w:sz w:val="24"/>
                <w:szCs w:val="24"/>
                <w:lang w:eastAsia="fr-FR"/>
              </w:rPr>
            </w:pPr>
          </w:p>
        </w:tc>
      </w:tr>
      <w:tr w:rsidR="00710BB4" w:rsidRPr="00C40022" w14:paraId="0B434030" w14:textId="77777777" w:rsidTr="000279B9">
        <w:trPr>
          <w:trHeight w:val="624"/>
          <w:jc w:val="center"/>
        </w:trPr>
        <w:tc>
          <w:tcPr>
            <w:tcW w:w="1460" w:type="dxa"/>
            <w:tcBorders>
              <w:top w:val="single" w:sz="8" w:space="0" w:color="auto"/>
              <w:left w:val="single" w:sz="8" w:space="0" w:color="auto"/>
              <w:bottom w:val="single" w:sz="8" w:space="0" w:color="auto"/>
              <w:right w:val="single" w:sz="4" w:space="0" w:color="auto"/>
            </w:tcBorders>
            <w:vAlign w:val="center"/>
          </w:tcPr>
          <w:p w14:paraId="7FAF5818" w14:textId="23CDC854" w:rsidR="00710BB4" w:rsidRPr="00B47B86" w:rsidRDefault="00710BB4" w:rsidP="00710BB4">
            <w:pPr>
              <w:spacing w:after="0" w:line="240" w:lineRule="auto"/>
              <w:ind w:left="108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w:t>
            </w:r>
          </w:p>
        </w:tc>
        <w:tc>
          <w:tcPr>
            <w:tcW w:w="1731" w:type="dxa"/>
            <w:tcBorders>
              <w:top w:val="single" w:sz="8" w:space="0" w:color="auto"/>
              <w:left w:val="single" w:sz="8" w:space="0" w:color="auto"/>
              <w:bottom w:val="single" w:sz="8" w:space="0" w:color="auto"/>
              <w:right w:val="single" w:sz="4" w:space="0" w:color="auto"/>
            </w:tcBorders>
            <w:shd w:val="clear" w:color="auto" w:fill="auto"/>
            <w:vAlign w:val="center"/>
          </w:tcPr>
          <w:p w14:paraId="04D3932C" w14:textId="2EE1D2CE" w:rsidR="00710BB4" w:rsidRPr="00C777AD" w:rsidRDefault="00710BB4" w:rsidP="00710BB4">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color w:val="000000"/>
                <w:sz w:val="24"/>
                <w:szCs w:val="24"/>
                <w:lang w:eastAsia="fr-FR"/>
              </w:rPr>
              <w:t>Chariot médicale avec tiroir</w:t>
            </w:r>
          </w:p>
        </w:tc>
        <w:tc>
          <w:tcPr>
            <w:tcW w:w="5010" w:type="dxa"/>
            <w:tcBorders>
              <w:top w:val="single" w:sz="8" w:space="0" w:color="auto"/>
              <w:left w:val="nil"/>
              <w:bottom w:val="single" w:sz="8" w:space="0" w:color="auto"/>
              <w:right w:val="single" w:sz="4" w:space="0" w:color="auto"/>
            </w:tcBorders>
            <w:shd w:val="clear" w:color="auto" w:fill="auto"/>
            <w:vAlign w:val="center"/>
          </w:tcPr>
          <w:p w14:paraId="7132F615" w14:textId="77777777" w:rsidR="00710BB4" w:rsidRPr="00B311CD" w:rsidRDefault="00710BB4" w:rsidP="00710BB4">
            <w:pPr>
              <w:spacing w:after="0" w:line="240" w:lineRule="auto"/>
              <w:rPr>
                <w:rFonts w:ascii="Times New Roman" w:eastAsia="Calibri" w:hAnsi="Times New Roman" w:cs="Times New Roman"/>
                <w:sz w:val="24"/>
                <w:szCs w:val="24"/>
              </w:rPr>
            </w:pPr>
            <w:r w:rsidRPr="00B311CD">
              <w:rPr>
                <w:rFonts w:ascii="Times New Roman" w:eastAsia="Calibri" w:hAnsi="Times New Roman" w:cs="Times New Roman"/>
                <w:sz w:val="24"/>
                <w:szCs w:val="24"/>
              </w:rPr>
              <w:t>Marque : à préciser</w:t>
            </w:r>
          </w:p>
          <w:p w14:paraId="4B176A48" w14:textId="77777777" w:rsidR="00710BB4" w:rsidRPr="00B311CD" w:rsidRDefault="00710BB4" w:rsidP="00710BB4">
            <w:pPr>
              <w:spacing w:after="0" w:line="240" w:lineRule="auto"/>
              <w:rPr>
                <w:rFonts w:ascii="Times New Roman" w:eastAsia="Calibri" w:hAnsi="Times New Roman" w:cs="Times New Roman"/>
                <w:sz w:val="24"/>
                <w:szCs w:val="24"/>
              </w:rPr>
            </w:pPr>
            <w:r w:rsidRPr="00B311CD">
              <w:rPr>
                <w:rFonts w:ascii="Times New Roman" w:eastAsia="Calibri" w:hAnsi="Times New Roman" w:cs="Times New Roman"/>
                <w:sz w:val="24"/>
                <w:szCs w:val="24"/>
              </w:rPr>
              <w:t>Type : à préciser</w:t>
            </w:r>
          </w:p>
          <w:p w14:paraId="5C55204D" w14:textId="77777777" w:rsidR="00710BB4" w:rsidRPr="00B311CD" w:rsidRDefault="00710BB4" w:rsidP="00710BB4">
            <w:pPr>
              <w:spacing w:after="0" w:line="240" w:lineRule="auto"/>
              <w:rPr>
                <w:rFonts w:ascii="Times New Roman" w:eastAsia="Calibri" w:hAnsi="Times New Roman" w:cs="Times New Roman"/>
                <w:sz w:val="24"/>
                <w:szCs w:val="24"/>
              </w:rPr>
            </w:pPr>
            <w:r w:rsidRPr="00B311CD">
              <w:rPr>
                <w:rFonts w:ascii="Times New Roman" w:eastAsia="Calibri" w:hAnsi="Times New Roman" w:cs="Times New Roman"/>
                <w:sz w:val="24"/>
                <w:szCs w:val="24"/>
              </w:rPr>
              <w:t xml:space="preserve">Modèle simple, entièrement en acier inoxydable 2mm d’épaisseur avec 2 plateaux, 4 roues pivotantes antistatiques de diamètre approx. 75 </w:t>
            </w:r>
            <w:proofErr w:type="spellStart"/>
            <w:r w:rsidRPr="00B311CD">
              <w:rPr>
                <w:rFonts w:ascii="Times New Roman" w:eastAsia="Calibri" w:hAnsi="Times New Roman" w:cs="Times New Roman"/>
                <w:sz w:val="24"/>
                <w:szCs w:val="24"/>
              </w:rPr>
              <w:t>mm.</w:t>
            </w:r>
            <w:proofErr w:type="spellEnd"/>
          </w:p>
          <w:p w14:paraId="48C50323" w14:textId="77777777" w:rsidR="00710BB4" w:rsidRPr="00B311CD" w:rsidRDefault="00710BB4" w:rsidP="00710BB4">
            <w:pPr>
              <w:spacing w:after="0" w:line="240" w:lineRule="auto"/>
              <w:rPr>
                <w:rFonts w:ascii="Times New Roman" w:eastAsia="Calibri" w:hAnsi="Times New Roman" w:cs="Times New Roman"/>
                <w:sz w:val="24"/>
                <w:szCs w:val="24"/>
              </w:rPr>
            </w:pPr>
            <w:r w:rsidRPr="00B311CD">
              <w:rPr>
                <w:rFonts w:ascii="Times New Roman" w:eastAsia="Calibri" w:hAnsi="Times New Roman" w:cs="Times New Roman"/>
                <w:sz w:val="24"/>
                <w:szCs w:val="24"/>
              </w:rPr>
              <w:t>Plateaux avec galerie sur 3 côtés</w:t>
            </w:r>
          </w:p>
          <w:p w14:paraId="49163566" w14:textId="77777777" w:rsidR="00710BB4" w:rsidRPr="00B311CD" w:rsidRDefault="00710BB4" w:rsidP="00710BB4">
            <w:pPr>
              <w:spacing w:after="0" w:line="240" w:lineRule="auto"/>
              <w:rPr>
                <w:rFonts w:ascii="Times New Roman" w:eastAsia="Calibri" w:hAnsi="Times New Roman" w:cs="Times New Roman"/>
                <w:sz w:val="24"/>
                <w:szCs w:val="24"/>
              </w:rPr>
            </w:pPr>
            <w:r w:rsidRPr="00B311CD">
              <w:rPr>
                <w:rFonts w:ascii="Times New Roman" w:eastAsia="Calibri" w:hAnsi="Times New Roman" w:cs="Times New Roman"/>
                <w:sz w:val="24"/>
                <w:szCs w:val="24"/>
              </w:rPr>
              <w:t xml:space="preserve">Dimensions approx. long. 700 </w:t>
            </w:r>
            <w:proofErr w:type="spellStart"/>
            <w:r w:rsidRPr="00B311CD">
              <w:rPr>
                <w:rFonts w:ascii="Times New Roman" w:eastAsia="Calibri" w:hAnsi="Times New Roman" w:cs="Times New Roman"/>
                <w:sz w:val="24"/>
                <w:szCs w:val="24"/>
              </w:rPr>
              <w:t>larg</w:t>
            </w:r>
            <w:proofErr w:type="spellEnd"/>
            <w:r w:rsidRPr="00B311CD">
              <w:rPr>
                <w:rFonts w:ascii="Times New Roman" w:eastAsia="Calibri" w:hAnsi="Times New Roman" w:cs="Times New Roman"/>
                <w:sz w:val="24"/>
                <w:szCs w:val="24"/>
              </w:rPr>
              <w:t xml:space="preserve"> 600 haut 800 mm</w:t>
            </w:r>
          </w:p>
          <w:p w14:paraId="43C1BB9A" w14:textId="301AF5F7" w:rsidR="00710BB4" w:rsidRPr="00C777AD" w:rsidRDefault="00710BB4" w:rsidP="00710BB4">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 xml:space="preserve">Avec : dispositif de porte cuvette plus cuvette de 15 cm de diamètre </w:t>
            </w:r>
            <w:r w:rsidR="002175C8" w:rsidRPr="00B311CD">
              <w:rPr>
                <w:rFonts w:ascii="Times New Roman" w:eastAsia="Times New Roman" w:hAnsi="Times New Roman" w:cs="Times New Roman"/>
                <w:sz w:val="24"/>
                <w:szCs w:val="24"/>
                <w:lang w:eastAsia="fr-FR"/>
              </w:rPr>
              <w:t>environ,</w:t>
            </w:r>
            <w:r w:rsidRPr="00B311CD">
              <w:rPr>
                <w:rFonts w:ascii="Times New Roman" w:eastAsia="Times New Roman" w:hAnsi="Times New Roman" w:cs="Times New Roman"/>
                <w:sz w:val="24"/>
                <w:szCs w:val="24"/>
                <w:lang w:eastAsia="fr-FR"/>
              </w:rPr>
              <w:t xml:space="preserve"> 1 tiroir et une poubelle</w:t>
            </w:r>
          </w:p>
        </w:tc>
        <w:tc>
          <w:tcPr>
            <w:tcW w:w="2172" w:type="dxa"/>
            <w:tcBorders>
              <w:top w:val="single" w:sz="8" w:space="0" w:color="auto"/>
              <w:left w:val="nil"/>
              <w:bottom w:val="single" w:sz="8" w:space="0" w:color="auto"/>
              <w:right w:val="single" w:sz="4" w:space="0" w:color="auto"/>
            </w:tcBorders>
          </w:tcPr>
          <w:p w14:paraId="7A46DAC2" w14:textId="77777777" w:rsidR="00710BB4" w:rsidRPr="00C40022" w:rsidRDefault="00710BB4" w:rsidP="00710BB4">
            <w:pPr>
              <w:spacing w:before="100" w:beforeAutospacing="1" w:afterAutospacing="1"/>
              <w:jc w:val="both"/>
              <w:rPr>
                <w:rFonts w:ascii="Times New Roman" w:eastAsia="Times New Roman" w:hAnsi="Times New Roman" w:cs="Times New Roman"/>
                <w:sz w:val="24"/>
                <w:szCs w:val="24"/>
                <w:lang w:eastAsia="fr-FR"/>
              </w:rPr>
            </w:pPr>
          </w:p>
        </w:tc>
      </w:tr>
      <w:tr w:rsidR="00710BB4" w:rsidRPr="00C40022" w14:paraId="039126EA" w14:textId="77777777" w:rsidTr="000279B9">
        <w:trPr>
          <w:trHeight w:val="624"/>
          <w:jc w:val="center"/>
        </w:trPr>
        <w:tc>
          <w:tcPr>
            <w:tcW w:w="1460" w:type="dxa"/>
            <w:tcBorders>
              <w:top w:val="single" w:sz="8" w:space="0" w:color="auto"/>
              <w:left w:val="single" w:sz="8" w:space="0" w:color="auto"/>
              <w:bottom w:val="single" w:sz="8" w:space="0" w:color="auto"/>
              <w:right w:val="single" w:sz="4" w:space="0" w:color="auto"/>
            </w:tcBorders>
            <w:vAlign w:val="center"/>
          </w:tcPr>
          <w:p w14:paraId="1BFF7B13" w14:textId="288B03E7" w:rsidR="00710BB4" w:rsidRPr="00B47B86" w:rsidRDefault="00710BB4" w:rsidP="00710BB4">
            <w:pPr>
              <w:spacing w:after="0" w:line="240" w:lineRule="auto"/>
              <w:ind w:left="108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6</w:t>
            </w:r>
          </w:p>
        </w:tc>
        <w:tc>
          <w:tcPr>
            <w:tcW w:w="1731" w:type="dxa"/>
            <w:tcBorders>
              <w:top w:val="single" w:sz="8" w:space="0" w:color="auto"/>
              <w:left w:val="single" w:sz="8" w:space="0" w:color="auto"/>
              <w:bottom w:val="single" w:sz="8" w:space="0" w:color="auto"/>
              <w:right w:val="single" w:sz="4" w:space="0" w:color="auto"/>
            </w:tcBorders>
            <w:shd w:val="clear" w:color="auto" w:fill="auto"/>
            <w:vAlign w:val="center"/>
          </w:tcPr>
          <w:p w14:paraId="332156E1" w14:textId="2860E96D" w:rsidR="00710BB4" w:rsidRPr="00C777AD" w:rsidRDefault="00710BB4" w:rsidP="00710BB4">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color w:val="000000"/>
                <w:sz w:val="24"/>
                <w:szCs w:val="24"/>
                <w:lang w:eastAsia="fr-FR"/>
              </w:rPr>
              <w:t>Chariots médicaux</w:t>
            </w:r>
          </w:p>
        </w:tc>
        <w:tc>
          <w:tcPr>
            <w:tcW w:w="5010" w:type="dxa"/>
            <w:tcBorders>
              <w:top w:val="single" w:sz="8" w:space="0" w:color="auto"/>
              <w:left w:val="nil"/>
              <w:bottom w:val="single" w:sz="8" w:space="0" w:color="auto"/>
              <w:right w:val="single" w:sz="4" w:space="0" w:color="auto"/>
            </w:tcBorders>
            <w:shd w:val="clear" w:color="auto" w:fill="auto"/>
            <w:vAlign w:val="center"/>
          </w:tcPr>
          <w:p w14:paraId="73C1FCD6" w14:textId="77777777" w:rsidR="00710BB4" w:rsidRPr="00B311CD" w:rsidRDefault="00710BB4" w:rsidP="00710BB4">
            <w:pPr>
              <w:spacing w:after="0" w:line="240" w:lineRule="auto"/>
              <w:rPr>
                <w:rFonts w:ascii="Times New Roman" w:eastAsia="Calibri" w:hAnsi="Times New Roman" w:cs="Times New Roman"/>
                <w:sz w:val="24"/>
                <w:szCs w:val="24"/>
              </w:rPr>
            </w:pPr>
            <w:r w:rsidRPr="00B311CD">
              <w:rPr>
                <w:rFonts w:ascii="Times New Roman" w:eastAsia="Calibri" w:hAnsi="Times New Roman" w:cs="Times New Roman"/>
                <w:sz w:val="24"/>
                <w:szCs w:val="24"/>
              </w:rPr>
              <w:t>Marque : à préciser</w:t>
            </w:r>
          </w:p>
          <w:p w14:paraId="740D8943" w14:textId="77777777" w:rsidR="00710BB4" w:rsidRPr="00B311CD" w:rsidRDefault="00710BB4" w:rsidP="00710BB4">
            <w:pPr>
              <w:spacing w:after="0" w:line="240" w:lineRule="auto"/>
              <w:rPr>
                <w:rFonts w:ascii="Times New Roman" w:eastAsia="Calibri" w:hAnsi="Times New Roman" w:cs="Times New Roman"/>
                <w:sz w:val="24"/>
                <w:szCs w:val="24"/>
              </w:rPr>
            </w:pPr>
            <w:r w:rsidRPr="00B311CD">
              <w:rPr>
                <w:rFonts w:ascii="Times New Roman" w:eastAsia="Calibri" w:hAnsi="Times New Roman" w:cs="Times New Roman"/>
                <w:sz w:val="24"/>
                <w:szCs w:val="24"/>
              </w:rPr>
              <w:t>Type : à préciser</w:t>
            </w:r>
          </w:p>
          <w:p w14:paraId="4657C25B" w14:textId="77777777" w:rsidR="00710BB4" w:rsidRPr="00B311CD" w:rsidRDefault="00710BB4" w:rsidP="00710BB4">
            <w:pPr>
              <w:spacing w:after="0" w:line="240" w:lineRule="auto"/>
              <w:rPr>
                <w:rFonts w:ascii="Times New Roman" w:eastAsia="Calibri" w:hAnsi="Times New Roman" w:cs="Times New Roman"/>
                <w:sz w:val="24"/>
                <w:szCs w:val="24"/>
              </w:rPr>
            </w:pPr>
            <w:r w:rsidRPr="00B311CD">
              <w:rPr>
                <w:rFonts w:ascii="Times New Roman" w:eastAsia="Calibri" w:hAnsi="Times New Roman" w:cs="Times New Roman"/>
                <w:sz w:val="24"/>
                <w:szCs w:val="24"/>
              </w:rPr>
              <w:t xml:space="preserve">Modèle simple, entièrement en acier inoxydable 2mm d’épaisseur avec 2 plateaux, 4 roues pivotantes antistatiques de diamètre approx. 75 </w:t>
            </w:r>
            <w:proofErr w:type="spellStart"/>
            <w:r w:rsidRPr="00B311CD">
              <w:rPr>
                <w:rFonts w:ascii="Times New Roman" w:eastAsia="Calibri" w:hAnsi="Times New Roman" w:cs="Times New Roman"/>
                <w:sz w:val="24"/>
                <w:szCs w:val="24"/>
              </w:rPr>
              <w:t>mm.</w:t>
            </w:r>
            <w:proofErr w:type="spellEnd"/>
          </w:p>
          <w:p w14:paraId="2FC7F001" w14:textId="77777777" w:rsidR="00710BB4" w:rsidRPr="00B311CD" w:rsidRDefault="00710BB4" w:rsidP="00710BB4">
            <w:pPr>
              <w:spacing w:after="0" w:line="240" w:lineRule="auto"/>
              <w:rPr>
                <w:rFonts w:ascii="Times New Roman" w:eastAsia="Calibri" w:hAnsi="Times New Roman" w:cs="Times New Roman"/>
                <w:sz w:val="24"/>
                <w:szCs w:val="24"/>
              </w:rPr>
            </w:pPr>
            <w:r w:rsidRPr="00B311CD">
              <w:rPr>
                <w:rFonts w:ascii="Times New Roman" w:eastAsia="Calibri" w:hAnsi="Times New Roman" w:cs="Times New Roman"/>
                <w:sz w:val="24"/>
                <w:szCs w:val="24"/>
              </w:rPr>
              <w:t>Plateaux avec galerie sur 3 côtés</w:t>
            </w:r>
          </w:p>
          <w:p w14:paraId="244F3320" w14:textId="77777777" w:rsidR="00710BB4" w:rsidRPr="00B311CD" w:rsidRDefault="00710BB4" w:rsidP="00710BB4">
            <w:pPr>
              <w:spacing w:after="0" w:line="240" w:lineRule="auto"/>
              <w:rPr>
                <w:rFonts w:ascii="Times New Roman" w:eastAsia="Calibri" w:hAnsi="Times New Roman" w:cs="Times New Roman"/>
                <w:sz w:val="24"/>
                <w:szCs w:val="24"/>
              </w:rPr>
            </w:pPr>
            <w:r w:rsidRPr="00B311CD">
              <w:rPr>
                <w:rFonts w:ascii="Times New Roman" w:eastAsia="Calibri" w:hAnsi="Times New Roman" w:cs="Times New Roman"/>
                <w:sz w:val="24"/>
                <w:szCs w:val="24"/>
              </w:rPr>
              <w:t xml:space="preserve">Dimensions approx. long. 700 </w:t>
            </w:r>
            <w:proofErr w:type="spellStart"/>
            <w:r w:rsidRPr="00B311CD">
              <w:rPr>
                <w:rFonts w:ascii="Times New Roman" w:eastAsia="Calibri" w:hAnsi="Times New Roman" w:cs="Times New Roman"/>
                <w:sz w:val="24"/>
                <w:szCs w:val="24"/>
              </w:rPr>
              <w:t>larg</w:t>
            </w:r>
            <w:proofErr w:type="spellEnd"/>
            <w:r w:rsidRPr="00B311CD">
              <w:rPr>
                <w:rFonts w:ascii="Times New Roman" w:eastAsia="Calibri" w:hAnsi="Times New Roman" w:cs="Times New Roman"/>
                <w:sz w:val="24"/>
                <w:szCs w:val="24"/>
              </w:rPr>
              <w:t xml:space="preserve"> 600 haut 800 mm</w:t>
            </w:r>
          </w:p>
          <w:p w14:paraId="210EBA73" w14:textId="77777777" w:rsidR="00710BB4" w:rsidRPr="00C777AD" w:rsidRDefault="00710BB4" w:rsidP="00710BB4">
            <w:pPr>
              <w:spacing w:after="0" w:line="240" w:lineRule="auto"/>
              <w:jc w:val="center"/>
              <w:rPr>
                <w:rFonts w:ascii="Times New Roman" w:eastAsia="Times New Roman" w:hAnsi="Times New Roman" w:cs="Times New Roman"/>
                <w:sz w:val="24"/>
                <w:szCs w:val="24"/>
                <w:lang w:eastAsia="fr-FR"/>
              </w:rPr>
            </w:pPr>
          </w:p>
        </w:tc>
        <w:tc>
          <w:tcPr>
            <w:tcW w:w="2172" w:type="dxa"/>
            <w:tcBorders>
              <w:top w:val="single" w:sz="8" w:space="0" w:color="auto"/>
              <w:left w:val="nil"/>
              <w:bottom w:val="single" w:sz="8" w:space="0" w:color="auto"/>
              <w:right w:val="single" w:sz="4" w:space="0" w:color="auto"/>
            </w:tcBorders>
          </w:tcPr>
          <w:p w14:paraId="4D1396E8" w14:textId="77777777" w:rsidR="00710BB4" w:rsidRPr="00C40022" w:rsidRDefault="00710BB4" w:rsidP="00710BB4">
            <w:pPr>
              <w:spacing w:before="100" w:beforeAutospacing="1" w:afterAutospacing="1"/>
              <w:jc w:val="both"/>
              <w:rPr>
                <w:rFonts w:ascii="Times New Roman" w:eastAsia="Times New Roman" w:hAnsi="Times New Roman" w:cs="Times New Roman"/>
                <w:sz w:val="24"/>
                <w:szCs w:val="24"/>
                <w:lang w:eastAsia="fr-FR"/>
              </w:rPr>
            </w:pPr>
          </w:p>
        </w:tc>
      </w:tr>
      <w:tr w:rsidR="00710BB4" w:rsidRPr="00C40022" w14:paraId="6EFB1C4B" w14:textId="77777777" w:rsidTr="000279B9">
        <w:trPr>
          <w:trHeight w:val="624"/>
          <w:jc w:val="center"/>
        </w:trPr>
        <w:tc>
          <w:tcPr>
            <w:tcW w:w="1460" w:type="dxa"/>
            <w:tcBorders>
              <w:top w:val="single" w:sz="8" w:space="0" w:color="auto"/>
              <w:left w:val="single" w:sz="8" w:space="0" w:color="auto"/>
              <w:bottom w:val="single" w:sz="8" w:space="0" w:color="auto"/>
              <w:right w:val="single" w:sz="4" w:space="0" w:color="auto"/>
            </w:tcBorders>
            <w:vAlign w:val="center"/>
          </w:tcPr>
          <w:p w14:paraId="5F37CE1F" w14:textId="78217009" w:rsidR="00710BB4" w:rsidRPr="00B47B86" w:rsidRDefault="00710BB4" w:rsidP="00710BB4">
            <w:pPr>
              <w:spacing w:after="0" w:line="240" w:lineRule="auto"/>
              <w:ind w:left="108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7</w:t>
            </w:r>
          </w:p>
        </w:tc>
        <w:tc>
          <w:tcPr>
            <w:tcW w:w="1731" w:type="dxa"/>
            <w:tcBorders>
              <w:top w:val="single" w:sz="8" w:space="0" w:color="auto"/>
              <w:left w:val="single" w:sz="8" w:space="0" w:color="auto"/>
              <w:bottom w:val="single" w:sz="8" w:space="0" w:color="auto"/>
              <w:right w:val="single" w:sz="4" w:space="0" w:color="auto"/>
            </w:tcBorders>
            <w:shd w:val="clear" w:color="auto" w:fill="auto"/>
          </w:tcPr>
          <w:p w14:paraId="7AEB5DB7" w14:textId="28E7C41B" w:rsidR="00710BB4" w:rsidRPr="00C777AD" w:rsidRDefault="00710BB4" w:rsidP="00710BB4">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color w:val="000000"/>
                <w:sz w:val="24"/>
                <w:szCs w:val="24"/>
                <w:lang w:eastAsia="fr-FR"/>
              </w:rPr>
              <w:t>Climatiseurs armoires</w:t>
            </w:r>
          </w:p>
        </w:tc>
        <w:tc>
          <w:tcPr>
            <w:tcW w:w="5010" w:type="dxa"/>
            <w:tcBorders>
              <w:top w:val="single" w:sz="8" w:space="0" w:color="auto"/>
              <w:left w:val="nil"/>
              <w:bottom w:val="single" w:sz="8" w:space="0" w:color="auto"/>
              <w:right w:val="single" w:sz="4" w:space="0" w:color="auto"/>
            </w:tcBorders>
            <w:shd w:val="clear" w:color="auto" w:fill="auto"/>
            <w:vAlign w:val="center"/>
          </w:tcPr>
          <w:p w14:paraId="0D692786" w14:textId="77777777" w:rsidR="00710BB4" w:rsidRPr="00B311CD" w:rsidRDefault="00710BB4" w:rsidP="00710BB4">
            <w:pPr>
              <w:spacing w:after="0" w:line="240" w:lineRule="auto"/>
              <w:contextualSpacing/>
              <w:rPr>
                <w:rFonts w:ascii="Times New Roman" w:eastAsia="Calibri" w:hAnsi="Times New Roman" w:cs="Times New Roman"/>
                <w:sz w:val="24"/>
                <w:szCs w:val="24"/>
              </w:rPr>
            </w:pPr>
            <w:r w:rsidRPr="00B311CD">
              <w:rPr>
                <w:rFonts w:ascii="Times New Roman" w:eastAsia="Calibri" w:hAnsi="Times New Roman" w:cs="Times New Roman"/>
                <w:sz w:val="24"/>
                <w:szCs w:val="24"/>
              </w:rPr>
              <w:t>Marque : à préciser</w:t>
            </w:r>
          </w:p>
          <w:p w14:paraId="161DEB71" w14:textId="77777777" w:rsidR="00710BB4" w:rsidRPr="00B311CD" w:rsidRDefault="00710BB4" w:rsidP="00710BB4">
            <w:pPr>
              <w:spacing w:after="0" w:line="240" w:lineRule="auto"/>
              <w:contextualSpacing/>
              <w:rPr>
                <w:rFonts w:ascii="Times New Roman" w:eastAsia="Calibri" w:hAnsi="Times New Roman" w:cs="Times New Roman"/>
                <w:sz w:val="24"/>
                <w:szCs w:val="24"/>
              </w:rPr>
            </w:pPr>
            <w:r w:rsidRPr="00B311CD">
              <w:rPr>
                <w:rFonts w:ascii="Times New Roman" w:eastAsia="Calibri" w:hAnsi="Times New Roman" w:cs="Times New Roman"/>
                <w:sz w:val="24"/>
                <w:szCs w:val="24"/>
              </w:rPr>
              <w:t>Type : à préciser</w:t>
            </w:r>
          </w:p>
          <w:p w14:paraId="14DE0487" w14:textId="77777777" w:rsidR="00710BB4" w:rsidRPr="00B311CD" w:rsidRDefault="00710BB4" w:rsidP="00710BB4">
            <w:pPr>
              <w:spacing w:after="0" w:line="240" w:lineRule="auto"/>
              <w:rPr>
                <w:rFonts w:ascii="Times New Roman" w:eastAsia="Calibri" w:hAnsi="Times New Roman" w:cs="Times New Roman"/>
                <w:sz w:val="24"/>
                <w:szCs w:val="24"/>
              </w:rPr>
            </w:pPr>
          </w:p>
          <w:p w14:paraId="2460648B" w14:textId="77777777" w:rsidR="00710BB4" w:rsidRPr="00B311CD" w:rsidRDefault="00710BB4" w:rsidP="000F7285">
            <w:pPr>
              <w:numPr>
                <w:ilvl w:val="0"/>
                <w:numId w:val="128"/>
              </w:numPr>
              <w:spacing w:after="0" w:line="240" w:lineRule="auto"/>
              <w:contextualSpacing/>
              <w:rPr>
                <w:rFonts w:ascii="Times New Roman" w:eastAsia="Calibri" w:hAnsi="Times New Roman" w:cs="Times New Roman"/>
                <w:sz w:val="24"/>
                <w:szCs w:val="24"/>
              </w:rPr>
            </w:pPr>
            <w:r w:rsidRPr="00B311CD">
              <w:rPr>
                <w:rFonts w:ascii="Times New Roman" w:eastAsia="Calibri" w:hAnsi="Times New Roman" w:cs="Times New Roman"/>
                <w:sz w:val="24"/>
                <w:szCs w:val="24"/>
              </w:rPr>
              <w:t>Fourniture et installation d’un système de climatisation de type armoire avec groupe moteur séparé.</w:t>
            </w:r>
          </w:p>
          <w:p w14:paraId="20FDF680" w14:textId="77777777" w:rsidR="00710BB4" w:rsidRPr="00B311CD" w:rsidRDefault="00710BB4" w:rsidP="00710BB4">
            <w:pPr>
              <w:spacing w:after="0" w:line="240" w:lineRule="auto"/>
              <w:rPr>
                <w:rFonts w:ascii="Times New Roman" w:eastAsia="Calibri" w:hAnsi="Times New Roman" w:cs="Times New Roman"/>
                <w:sz w:val="24"/>
                <w:szCs w:val="24"/>
              </w:rPr>
            </w:pPr>
          </w:p>
          <w:p w14:paraId="49E64359" w14:textId="77777777" w:rsidR="00710BB4" w:rsidRPr="00B311CD" w:rsidRDefault="00710BB4" w:rsidP="000F7285">
            <w:pPr>
              <w:numPr>
                <w:ilvl w:val="0"/>
                <w:numId w:val="128"/>
              </w:numPr>
              <w:shd w:val="clear" w:color="auto" w:fill="FFFFFF"/>
              <w:spacing w:after="100" w:afterAutospacing="1" w:line="240" w:lineRule="auto"/>
              <w:contextualSpacing/>
              <w:textAlignment w:val="baseline"/>
              <w:rPr>
                <w:rFonts w:ascii="Times New Roman" w:eastAsia="Calibri" w:hAnsi="Times New Roman" w:cs="Times New Roman"/>
                <w:sz w:val="24"/>
                <w:szCs w:val="24"/>
              </w:rPr>
            </w:pPr>
            <w:r w:rsidRPr="00B311CD">
              <w:rPr>
                <w:rFonts w:ascii="Times New Roman" w:eastAsia="Calibri" w:hAnsi="Times New Roman" w:cs="Times New Roman"/>
                <w:sz w:val="24"/>
                <w:szCs w:val="24"/>
              </w:rPr>
              <w:t>Climatiseur puissant, au moteur de 5 chevaux au moins qui dégagera un air sain et filtré.</w:t>
            </w:r>
          </w:p>
          <w:p w14:paraId="21B285AD" w14:textId="77777777" w:rsidR="00710BB4" w:rsidRPr="00B311CD" w:rsidRDefault="00710BB4" w:rsidP="000F7285">
            <w:pPr>
              <w:numPr>
                <w:ilvl w:val="0"/>
                <w:numId w:val="128"/>
              </w:numPr>
              <w:shd w:val="clear" w:color="auto" w:fill="FFFFFF"/>
              <w:spacing w:after="100" w:afterAutospacing="1" w:line="240" w:lineRule="auto"/>
              <w:contextualSpacing/>
              <w:textAlignment w:val="baseline"/>
              <w:rPr>
                <w:rFonts w:ascii="Times New Roman" w:eastAsia="Calibri" w:hAnsi="Times New Roman" w:cs="Times New Roman"/>
                <w:sz w:val="24"/>
                <w:szCs w:val="24"/>
              </w:rPr>
            </w:pPr>
            <w:r w:rsidRPr="00B311CD">
              <w:rPr>
                <w:rFonts w:ascii="Times New Roman" w:eastAsia="Calibri" w:hAnsi="Times New Roman" w:cs="Times New Roman"/>
                <w:sz w:val="24"/>
                <w:szCs w:val="24"/>
              </w:rPr>
              <w:t>Armoire avec un système de refroidissement ultra rapide avec un mode turbo, design soigneux.</w:t>
            </w:r>
          </w:p>
          <w:p w14:paraId="58BEF73E" w14:textId="77777777" w:rsidR="00710BB4" w:rsidRPr="00B311CD" w:rsidRDefault="00710BB4" w:rsidP="000F7285">
            <w:pPr>
              <w:numPr>
                <w:ilvl w:val="0"/>
                <w:numId w:val="128"/>
              </w:numPr>
              <w:shd w:val="clear" w:color="auto" w:fill="FFFFFF"/>
              <w:spacing w:after="100" w:afterAutospacing="1" w:line="240" w:lineRule="auto"/>
              <w:contextualSpacing/>
              <w:textAlignment w:val="baseline"/>
              <w:rPr>
                <w:rFonts w:ascii="Times New Roman" w:eastAsia="Calibri" w:hAnsi="Times New Roman" w:cs="Times New Roman"/>
                <w:sz w:val="24"/>
                <w:szCs w:val="24"/>
              </w:rPr>
            </w:pPr>
            <w:r w:rsidRPr="00B311CD">
              <w:rPr>
                <w:rFonts w:ascii="Times New Roman" w:eastAsia="Calibri" w:hAnsi="Times New Roman" w:cs="Times New Roman"/>
                <w:sz w:val="24"/>
                <w:szCs w:val="24"/>
              </w:rPr>
              <w:t>Avec :</w:t>
            </w:r>
          </w:p>
          <w:p w14:paraId="311FE49C" w14:textId="77777777" w:rsidR="00710BB4" w:rsidRPr="00B311CD" w:rsidRDefault="00710BB4" w:rsidP="000F7285">
            <w:pPr>
              <w:numPr>
                <w:ilvl w:val="0"/>
                <w:numId w:val="128"/>
              </w:numPr>
              <w:shd w:val="clear" w:color="auto" w:fill="FFFFFF"/>
              <w:spacing w:before="100" w:beforeAutospacing="1" w:after="100" w:afterAutospacing="1" w:line="240" w:lineRule="auto"/>
              <w:textAlignment w:val="baseline"/>
              <w:rPr>
                <w:rFonts w:ascii="Times New Roman" w:eastAsia="Calibri" w:hAnsi="Times New Roman" w:cs="Times New Roman"/>
                <w:sz w:val="24"/>
                <w:szCs w:val="24"/>
              </w:rPr>
            </w:pPr>
            <w:r w:rsidRPr="00B311CD">
              <w:rPr>
                <w:rFonts w:ascii="Times New Roman" w:eastAsia="Calibri" w:hAnsi="Times New Roman" w:cs="Times New Roman"/>
                <w:sz w:val="24"/>
                <w:szCs w:val="24"/>
              </w:rPr>
              <w:t>Fonction de refroidissement Turbo</w:t>
            </w:r>
          </w:p>
          <w:p w14:paraId="2F91FB68" w14:textId="77777777" w:rsidR="00710BB4" w:rsidRPr="00B311CD" w:rsidRDefault="00710BB4" w:rsidP="000F7285">
            <w:pPr>
              <w:numPr>
                <w:ilvl w:val="0"/>
                <w:numId w:val="128"/>
              </w:numPr>
              <w:shd w:val="clear" w:color="auto" w:fill="FFFFFF"/>
              <w:spacing w:before="100" w:beforeAutospacing="1" w:after="100" w:afterAutospacing="1" w:line="240" w:lineRule="auto"/>
              <w:contextualSpacing/>
              <w:textAlignment w:val="baseline"/>
              <w:rPr>
                <w:rFonts w:ascii="Times New Roman" w:eastAsia="Calibri" w:hAnsi="Times New Roman" w:cs="Times New Roman"/>
                <w:sz w:val="24"/>
                <w:szCs w:val="24"/>
              </w:rPr>
            </w:pPr>
            <w:r w:rsidRPr="00B311CD">
              <w:rPr>
                <w:rFonts w:ascii="Times New Roman" w:eastAsia="Calibri" w:hAnsi="Times New Roman" w:cs="Times New Roman"/>
                <w:sz w:val="24"/>
                <w:szCs w:val="24"/>
              </w:rPr>
              <w:t>Mode veille</w:t>
            </w:r>
          </w:p>
          <w:p w14:paraId="0E668A3E" w14:textId="155ACFD0" w:rsidR="00710BB4" w:rsidRPr="00B311CD" w:rsidRDefault="00710BB4" w:rsidP="000F7285">
            <w:pPr>
              <w:numPr>
                <w:ilvl w:val="0"/>
                <w:numId w:val="128"/>
              </w:numPr>
              <w:shd w:val="clear" w:color="auto" w:fill="FFFFFF"/>
              <w:spacing w:before="100" w:beforeAutospacing="1" w:after="100" w:afterAutospacing="1" w:line="240" w:lineRule="auto"/>
              <w:contextualSpacing/>
              <w:textAlignment w:val="baseline"/>
              <w:rPr>
                <w:rFonts w:ascii="Times New Roman" w:eastAsia="Calibri" w:hAnsi="Times New Roman" w:cs="Times New Roman"/>
                <w:sz w:val="24"/>
                <w:szCs w:val="24"/>
              </w:rPr>
            </w:pPr>
            <w:r w:rsidRPr="00B311CD">
              <w:rPr>
                <w:rFonts w:ascii="Times New Roman" w:eastAsia="Calibri" w:hAnsi="Times New Roman" w:cs="Times New Roman"/>
                <w:sz w:val="24"/>
                <w:szCs w:val="24"/>
              </w:rPr>
              <w:t>Fonction</w:t>
            </w:r>
            <w:r w:rsidR="002175C8">
              <w:rPr>
                <w:rFonts w:ascii="Times New Roman" w:eastAsia="Calibri" w:hAnsi="Times New Roman" w:cs="Times New Roman"/>
                <w:sz w:val="24"/>
                <w:szCs w:val="24"/>
              </w:rPr>
              <w:t xml:space="preserve"> </w:t>
            </w:r>
            <w:r w:rsidRPr="00B311CD">
              <w:rPr>
                <w:rFonts w:ascii="Times New Roman" w:eastAsia="Calibri" w:hAnsi="Times New Roman" w:cs="Times New Roman"/>
                <w:sz w:val="24"/>
                <w:szCs w:val="24"/>
              </w:rPr>
              <w:t xml:space="preserve">: </w:t>
            </w:r>
            <w:proofErr w:type="spellStart"/>
            <w:r w:rsidRPr="00B311CD">
              <w:rPr>
                <w:rFonts w:ascii="Times New Roman" w:eastAsia="Calibri" w:hAnsi="Times New Roman" w:cs="Times New Roman"/>
                <w:sz w:val="24"/>
                <w:szCs w:val="24"/>
              </w:rPr>
              <w:t>Auto-nettoyage</w:t>
            </w:r>
            <w:proofErr w:type="spellEnd"/>
          </w:p>
          <w:p w14:paraId="0ED22E9D" w14:textId="77777777" w:rsidR="00710BB4" w:rsidRPr="00B311CD" w:rsidRDefault="00710BB4" w:rsidP="000F7285">
            <w:pPr>
              <w:numPr>
                <w:ilvl w:val="0"/>
                <w:numId w:val="128"/>
              </w:numPr>
              <w:shd w:val="clear" w:color="auto" w:fill="FFFFFF"/>
              <w:spacing w:before="100" w:beforeAutospacing="1" w:after="100" w:afterAutospacing="1" w:line="240" w:lineRule="auto"/>
              <w:contextualSpacing/>
              <w:textAlignment w:val="baseline"/>
              <w:rPr>
                <w:rFonts w:ascii="Times New Roman" w:eastAsia="Calibri" w:hAnsi="Times New Roman" w:cs="Times New Roman"/>
                <w:sz w:val="24"/>
                <w:szCs w:val="24"/>
              </w:rPr>
            </w:pPr>
            <w:r w:rsidRPr="00B311CD">
              <w:rPr>
                <w:rFonts w:ascii="Times New Roman" w:eastAsia="Calibri" w:hAnsi="Times New Roman" w:cs="Times New Roman"/>
                <w:sz w:val="24"/>
                <w:szCs w:val="24"/>
              </w:rPr>
              <w:lastRenderedPageBreak/>
              <w:t>Puissance : 5CV au moins</w:t>
            </w:r>
          </w:p>
          <w:p w14:paraId="3052F874" w14:textId="77777777" w:rsidR="00710BB4" w:rsidRPr="00B311CD" w:rsidRDefault="00710BB4" w:rsidP="000F7285">
            <w:pPr>
              <w:numPr>
                <w:ilvl w:val="0"/>
                <w:numId w:val="128"/>
              </w:numPr>
              <w:shd w:val="clear" w:color="auto" w:fill="FFFFFF"/>
              <w:spacing w:before="100" w:beforeAutospacing="1" w:after="100" w:afterAutospacing="1" w:line="240" w:lineRule="auto"/>
              <w:contextualSpacing/>
              <w:textAlignment w:val="baseline"/>
              <w:rPr>
                <w:rFonts w:ascii="Times New Roman" w:eastAsia="Calibri" w:hAnsi="Times New Roman" w:cs="Times New Roman"/>
                <w:sz w:val="24"/>
                <w:szCs w:val="24"/>
              </w:rPr>
            </w:pPr>
            <w:r w:rsidRPr="00B311CD">
              <w:rPr>
                <w:rFonts w:ascii="Times New Roman" w:eastAsia="Calibri" w:hAnsi="Times New Roman" w:cs="Times New Roman"/>
                <w:sz w:val="24"/>
                <w:szCs w:val="24"/>
              </w:rPr>
              <w:t>Capacité de refroidissement : 13.2 kW (45.000 BTU) au moins</w:t>
            </w:r>
          </w:p>
          <w:p w14:paraId="7A12558D" w14:textId="77777777" w:rsidR="00710BB4" w:rsidRPr="00B311CD" w:rsidRDefault="00710BB4" w:rsidP="000F7285">
            <w:pPr>
              <w:numPr>
                <w:ilvl w:val="0"/>
                <w:numId w:val="128"/>
              </w:numPr>
              <w:shd w:val="clear" w:color="auto" w:fill="FFFFFF"/>
              <w:spacing w:before="100" w:beforeAutospacing="1" w:after="100" w:afterAutospacing="1" w:line="240" w:lineRule="auto"/>
              <w:contextualSpacing/>
              <w:textAlignment w:val="baseline"/>
              <w:rPr>
                <w:rFonts w:ascii="Times New Roman" w:eastAsia="Calibri" w:hAnsi="Times New Roman" w:cs="Times New Roman"/>
                <w:sz w:val="24"/>
                <w:szCs w:val="24"/>
              </w:rPr>
            </w:pPr>
            <w:r w:rsidRPr="00B311CD">
              <w:rPr>
                <w:rFonts w:ascii="Times New Roman" w:eastAsia="Calibri" w:hAnsi="Times New Roman" w:cs="Times New Roman"/>
                <w:sz w:val="24"/>
                <w:szCs w:val="24"/>
              </w:rPr>
              <w:t>Fréquence nominale : 50Hz</w:t>
            </w:r>
          </w:p>
          <w:p w14:paraId="3277293F" w14:textId="2C68F324" w:rsidR="00710BB4" w:rsidRPr="00C777AD" w:rsidRDefault="00710BB4" w:rsidP="00710BB4">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Calibri" w:hAnsi="Times New Roman" w:cs="Times New Roman"/>
                <w:sz w:val="24"/>
                <w:szCs w:val="24"/>
              </w:rPr>
              <w:t>A fournir avec l’ensemble des accessoires de branchement électriques, tuyauteries et disjoncteur murale de capacité adaptés.</w:t>
            </w:r>
          </w:p>
        </w:tc>
        <w:tc>
          <w:tcPr>
            <w:tcW w:w="2172" w:type="dxa"/>
            <w:tcBorders>
              <w:top w:val="single" w:sz="8" w:space="0" w:color="auto"/>
              <w:left w:val="nil"/>
              <w:bottom w:val="single" w:sz="8" w:space="0" w:color="auto"/>
              <w:right w:val="single" w:sz="4" w:space="0" w:color="auto"/>
            </w:tcBorders>
          </w:tcPr>
          <w:p w14:paraId="207621CB" w14:textId="77777777" w:rsidR="00710BB4" w:rsidRPr="00C40022" w:rsidRDefault="00710BB4" w:rsidP="00710BB4">
            <w:pPr>
              <w:spacing w:before="100" w:beforeAutospacing="1" w:afterAutospacing="1"/>
              <w:jc w:val="both"/>
              <w:rPr>
                <w:rFonts w:ascii="Times New Roman" w:eastAsia="Times New Roman" w:hAnsi="Times New Roman" w:cs="Times New Roman"/>
                <w:sz w:val="24"/>
                <w:szCs w:val="24"/>
                <w:lang w:eastAsia="fr-FR"/>
              </w:rPr>
            </w:pPr>
          </w:p>
        </w:tc>
      </w:tr>
      <w:tr w:rsidR="00710BB4" w:rsidRPr="00C40022" w14:paraId="77B13D7A" w14:textId="77777777" w:rsidTr="000279B9">
        <w:trPr>
          <w:trHeight w:val="624"/>
          <w:jc w:val="center"/>
        </w:trPr>
        <w:tc>
          <w:tcPr>
            <w:tcW w:w="1460" w:type="dxa"/>
            <w:tcBorders>
              <w:top w:val="single" w:sz="8" w:space="0" w:color="auto"/>
              <w:left w:val="single" w:sz="8" w:space="0" w:color="auto"/>
              <w:bottom w:val="single" w:sz="8" w:space="0" w:color="auto"/>
              <w:right w:val="single" w:sz="4" w:space="0" w:color="auto"/>
            </w:tcBorders>
            <w:vAlign w:val="center"/>
          </w:tcPr>
          <w:p w14:paraId="7805449F" w14:textId="35D3EF2C" w:rsidR="00710BB4" w:rsidRPr="00B47B86" w:rsidRDefault="00710BB4" w:rsidP="00710BB4">
            <w:pPr>
              <w:spacing w:after="0" w:line="240" w:lineRule="auto"/>
              <w:ind w:left="108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8</w:t>
            </w:r>
          </w:p>
        </w:tc>
        <w:tc>
          <w:tcPr>
            <w:tcW w:w="1731" w:type="dxa"/>
            <w:tcBorders>
              <w:top w:val="single" w:sz="8" w:space="0" w:color="auto"/>
              <w:left w:val="single" w:sz="8" w:space="0" w:color="auto"/>
              <w:bottom w:val="single" w:sz="8" w:space="0" w:color="auto"/>
              <w:right w:val="single" w:sz="4" w:space="0" w:color="auto"/>
            </w:tcBorders>
            <w:shd w:val="clear" w:color="auto" w:fill="auto"/>
            <w:vAlign w:val="center"/>
          </w:tcPr>
          <w:p w14:paraId="7D26851D" w14:textId="5E5AFA8D" w:rsidR="00710BB4" w:rsidRPr="00C777AD" w:rsidRDefault="00710BB4" w:rsidP="00710BB4">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color w:val="000000"/>
                <w:sz w:val="24"/>
                <w:szCs w:val="24"/>
                <w:lang w:eastAsia="fr-FR"/>
              </w:rPr>
              <w:t>Fauteuil semi-ministériel</w:t>
            </w:r>
          </w:p>
        </w:tc>
        <w:tc>
          <w:tcPr>
            <w:tcW w:w="5010" w:type="dxa"/>
            <w:tcBorders>
              <w:top w:val="single" w:sz="8" w:space="0" w:color="auto"/>
              <w:left w:val="nil"/>
              <w:bottom w:val="single" w:sz="8" w:space="0" w:color="auto"/>
              <w:right w:val="single" w:sz="4" w:space="0" w:color="auto"/>
            </w:tcBorders>
            <w:shd w:val="clear" w:color="auto" w:fill="auto"/>
            <w:vAlign w:val="center"/>
          </w:tcPr>
          <w:p w14:paraId="7E132653" w14:textId="77777777" w:rsidR="00710BB4" w:rsidRPr="00B311CD" w:rsidRDefault="00710BB4" w:rsidP="00710BB4">
            <w:pPr>
              <w:spacing w:after="0" w:line="240" w:lineRule="auto"/>
              <w:rPr>
                <w:rFonts w:ascii="Times New Roman" w:eastAsia="Calibri" w:hAnsi="Times New Roman" w:cs="Times New Roman"/>
                <w:sz w:val="24"/>
                <w:szCs w:val="24"/>
              </w:rPr>
            </w:pPr>
            <w:r w:rsidRPr="00B311CD">
              <w:rPr>
                <w:rFonts w:ascii="Times New Roman" w:eastAsia="Calibri" w:hAnsi="Times New Roman" w:cs="Times New Roman"/>
                <w:sz w:val="24"/>
                <w:szCs w:val="24"/>
              </w:rPr>
              <w:t>Marque : à préciser</w:t>
            </w:r>
          </w:p>
          <w:p w14:paraId="3FB24C37" w14:textId="77777777" w:rsidR="00710BB4" w:rsidRPr="00B311CD" w:rsidRDefault="00710BB4" w:rsidP="00710BB4">
            <w:pPr>
              <w:spacing w:after="0" w:line="240" w:lineRule="auto"/>
              <w:rPr>
                <w:rFonts w:ascii="Times New Roman" w:eastAsia="Calibri" w:hAnsi="Times New Roman" w:cs="Times New Roman"/>
                <w:sz w:val="24"/>
                <w:szCs w:val="24"/>
              </w:rPr>
            </w:pPr>
            <w:r w:rsidRPr="00B311CD">
              <w:rPr>
                <w:rFonts w:ascii="Times New Roman" w:eastAsia="Calibri" w:hAnsi="Times New Roman" w:cs="Times New Roman"/>
                <w:sz w:val="24"/>
                <w:szCs w:val="24"/>
              </w:rPr>
              <w:t>Type : à préciser</w:t>
            </w:r>
          </w:p>
          <w:p w14:paraId="3622C2CE" w14:textId="77777777" w:rsidR="00710BB4" w:rsidRPr="00B311CD" w:rsidRDefault="00710BB4" w:rsidP="00710BB4">
            <w:pPr>
              <w:spacing w:after="0" w:line="240" w:lineRule="auto"/>
              <w:rPr>
                <w:rFonts w:ascii="Times New Roman" w:eastAsia="Calibri" w:hAnsi="Times New Roman" w:cs="Times New Roman"/>
                <w:sz w:val="24"/>
                <w:szCs w:val="24"/>
              </w:rPr>
            </w:pPr>
            <w:r w:rsidRPr="00B311CD">
              <w:rPr>
                <w:rFonts w:ascii="Times New Roman" w:eastAsia="Calibri" w:hAnsi="Times New Roman" w:cs="Times New Roman"/>
                <w:sz w:val="24"/>
                <w:szCs w:val="24"/>
              </w:rPr>
              <w:t xml:space="preserve">En tissu non salissant et esthétique. Assise et dossier réglable en hauteur par vérin hydraulique, fauteuil basculante. </w:t>
            </w:r>
            <w:proofErr w:type="gramStart"/>
            <w:r w:rsidRPr="00B311CD">
              <w:rPr>
                <w:rFonts w:ascii="Times New Roman" w:eastAsia="Calibri" w:hAnsi="Times New Roman" w:cs="Times New Roman"/>
                <w:sz w:val="24"/>
                <w:szCs w:val="24"/>
              </w:rPr>
              <w:t>Accoudoirs non recouvert</w:t>
            </w:r>
            <w:proofErr w:type="gramEnd"/>
            <w:r w:rsidRPr="00B311CD">
              <w:rPr>
                <w:rFonts w:ascii="Times New Roman" w:eastAsia="Calibri" w:hAnsi="Times New Roman" w:cs="Times New Roman"/>
                <w:sz w:val="24"/>
                <w:szCs w:val="24"/>
              </w:rPr>
              <w:t xml:space="preserve"> de tissu.</w:t>
            </w:r>
          </w:p>
          <w:p w14:paraId="6E983718" w14:textId="77777777" w:rsidR="00710BB4" w:rsidRPr="00B311CD" w:rsidRDefault="00710BB4" w:rsidP="00710BB4">
            <w:pPr>
              <w:spacing w:after="0" w:line="240" w:lineRule="auto"/>
              <w:rPr>
                <w:rFonts w:ascii="Times New Roman" w:eastAsia="Calibri" w:hAnsi="Times New Roman" w:cs="Times New Roman"/>
                <w:sz w:val="24"/>
                <w:szCs w:val="24"/>
              </w:rPr>
            </w:pPr>
            <w:r w:rsidRPr="00B311CD">
              <w:rPr>
                <w:rFonts w:ascii="Times New Roman" w:eastAsia="Calibri" w:hAnsi="Times New Roman" w:cs="Times New Roman"/>
                <w:sz w:val="24"/>
                <w:szCs w:val="24"/>
              </w:rPr>
              <w:t>Pied à cinq branches en acier inox avec roulettes</w:t>
            </w:r>
          </w:p>
          <w:p w14:paraId="49CDA564" w14:textId="608680E3" w:rsidR="00710BB4" w:rsidRPr="00C777AD" w:rsidRDefault="00710BB4" w:rsidP="00710BB4">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Calibri" w:hAnsi="Times New Roman" w:cs="Times New Roman"/>
                <w:sz w:val="24"/>
                <w:szCs w:val="24"/>
              </w:rPr>
              <w:t xml:space="preserve">Dossier. </w:t>
            </w:r>
            <w:proofErr w:type="gramStart"/>
            <w:r w:rsidRPr="00B311CD">
              <w:rPr>
                <w:rFonts w:ascii="Times New Roman" w:eastAsia="Calibri" w:hAnsi="Times New Roman" w:cs="Times New Roman"/>
                <w:sz w:val="24"/>
                <w:szCs w:val="24"/>
              </w:rPr>
              <w:t>haut</w:t>
            </w:r>
            <w:proofErr w:type="gramEnd"/>
            <w:r w:rsidRPr="00B311CD">
              <w:rPr>
                <w:rFonts w:ascii="Times New Roman" w:eastAsia="Calibri" w:hAnsi="Times New Roman" w:cs="Times New Roman"/>
                <w:sz w:val="24"/>
                <w:szCs w:val="24"/>
              </w:rPr>
              <w:t xml:space="preserve"> 51 larg. 48 cm, larg. totale 61 cm.</w:t>
            </w:r>
          </w:p>
        </w:tc>
        <w:tc>
          <w:tcPr>
            <w:tcW w:w="2172" w:type="dxa"/>
            <w:tcBorders>
              <w:top w:val="single" w:sz="8" w:space="0" w:color="auto"/>
              <w:left w:val="nil"/>
              <w:bottom w:val="single" w:sz="8" w:space="0" w:color="auto"/>
              <w:right w:val="single" w:sz="4" w:space="0" w:color="auto"/>
            </w:tcBorders>
          </w:tcPr>
          <w:p w14:paraId="714ED0E8" w14:textId="77777777" w:rsidR="00710BB4" w:rsidRPr="00C40022" w:rsidRDefault="00710BB4" w:rsidP="00710BB4">
            <w:pPr>
              <w:spacing w:before="100" w:beforeAutospacing="1" w:afterAutospacing="1"/>
              <w:jc w:val="both"/>
              <w:rPr>
                <w:rFonts w:ascii="Times New Roman" w:eastAsia="Times New Roman" w:hAnsi="Times New Roman" w:cs="Times New Roman"/>
                <w:sz w:val="24"/>
                <w:szCs w:val="24"/>
                <w:lang w:eastAsia="fr-FR"/>
              </w:rPr>
            </w:pPr>
          </w:p>
        </w:tc>
      </w:tr>
      <w:tr w:rsidR="00710BB4" w:rsidRPr="00C40022" w14:paraId="25DC71E4" w14:textId="77777777" w:rsidTr="000279B9">
        <w:trPr>
          <w:trHeight w:val="624"/>
          <w:jc w:val="center"/>
        </w:trPr>
        <w:tc>
          <w:tcPr>
            <w:tcW w:w="1460" w:type="dxa"/>
            <w:tcBorders>
              <w:top w:val="single" w:sz="8" w:space="0" w:color="auto"/>
              <w:left w:val="single" w:sz="8" w:space="0" w:color="auto"/>
              <w:bottom w:val="single" w:sz="8" w:space="0" w:color="auto"/>
              <w:right w:val="single" w:sz="4" w:space="0" w:color="auto"/>
            </w:tcBorders>
            <w:vAlign w:val="center"/>
          </w:tcPr>
          <w:p w14:paraId="4EA5D9DD" w14:textId="248F8306" w:rsidR="00710BB4" w:rsidRDefault="00710BB4" w:rsidP="00710BB4">
            <w:pPr>
              <w:spacing w:after="0" w:line="240" w:lineRule="auto"/>
              <w:ind w:left="108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9</w:t>
            </w:r>
          </w:p>
        </w:tc>
        <w:tc>
          <w:tcPr>
            <w:tcW w:w="1731" w:type="dxa"/>
            <w:tcBorders>
              <w:top w:val="single" w:sz="8" w:space="0" w:color="auto"/>
              <w:left w:val="single" w:sz="8" w:space="0" w:color="auto"/>
              <w:bottom w:val="single" w:sz="8" w:space="0" w:color="auto"/>
              <w:right w:val="single" w:sz="4" w:space="0" w:color="auto"/>
            </w:tcBorders>
            <w:shd w:val="clear" w:color="auto" w:fill="auto"/>
            <w:vAlign w:val="center"/>
          </w:tcPr>
          <w:p w14:paraId="4BA3CED9" w14:textId="634ADCA5" w:rsidR="00710BB4" w:rsidRPr="00C777AD" w:rsidRDefault="00710BB4" w:rsidP="00710BB4">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color w:val="000000"/>
                <w:sz w:val="24"/>
                <w:szCs w:val="24"/>
                <w:lang w:eastAsia="fr-FR"/>
              </w:rPr>
              <w:t>Imprimante multifonction</w:t>
            </w:r>
          </w:p>
        </w:tc>
        <w:tc>
          <w:tcPr>
            <w:tcW w:w="5010" w:type="dxa"/>
            <w:tcBorders>
              <w:top w:val="single" w:sz="8" w:space="0" w:color="auto"/>
              <w:left w:val="nil"/>
              <w:bottom w:val="single" w:sz="8" w:space="0" w:color="auto"/>
              <w:right w:val="single" w:sz="4" w:space="0" w:color="auto"/>
            </w:tcBorders>
            <w:shd w:val="clear" w:color="auto" w:fill="auto"/>
            <w:vAlign w:val="center"/>
          </w:tcPr>
          <w:p w14:paraId="230B7755" w14:textId="77777777" w:rsidR="00710BB4" w:rsidRPr="00B311CD" w:rsidRDefault="00710BB4" w:rsidP="00710BB4">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Marque : à préciser</w:t>
            </w:r>
          </w:p>
          <w:p w14:paraId="09EDBCD1" w14:textId="77777777" w:rsidR="00710BB4" w:rsidRPr="00B311CD" w:rsidRDefault="00710BB4" w:rsidP="00710BB4">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Type : à préciser</w:t>
            </w:r>
          </w:p>
          <w:p w14:paraId="0071559A" w14:textId="77777777" w:rsidR="00710BB4" w:rsidRPr="00B311CD" w:rsidRDefault="00710BB4" w:rsidP="000F7285">
            <w:pPr>
              <w:numPr>
                <w:ilvl w:val="0"/>
                <w:numId w:val="129"/>
              </w:numPr>
              <w:spacing w:after="0" w:line="240" w:lineRule="auto"/>
              <w:ind w:left="0"/>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Imprimante multifonction tout en un noir et blanc : Impression, copie, numérisation, e-mail.</w:t>
            </w:r>
          </w:p>
          <w:p w14:paraId="16EDA6DA" w14:textId="77777777" w:rsidR="00710BB4" w:rsidRPr="00B311CD" w:rsidRDefault="00710BB4" w:rsidP="000F7285">
            <w:pPr>
              <w:numPr>
                <w:ilvl w:val="0"/>
                <w:numId w:val="129"/>
              </w:numPr>
              <w:spacing w:after="0" w:line="240" w:lineRule="auto"/>
              <w:ind w:left="0"/>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Monochrome</w:t>
            </w:r>
          </w:p>
          <w:p w14:paraId="3626ABA0" w14:textId="77777777" w:rsidR="00710BB4" w:rsidRPr="00B311CD" w:rsidRDefault="00710BB4" w:rsidP="000F7285">
            <w:pPr>
              <w:numPr>
                <w:ilvl w:val="0"/>
                <w:numId w:val="129"/>
              </w:numPr>
              <w:spacing w:after="0" w:line="240" w:lineRule="auto"/>
              <w:ind w:left="0"/>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Imprimante avec sécurité dynamique</w:t>
            </w:r>
          </w:p>
          <w:p w14:paraId="0492E179" w14:textId="77777777" w:rsidR="00710BB4" w:rsidRPr="00B311CD" w:rsidRDefault="00710BB4" w:rsidP="000F7285">
            <w:pPr>
              <w:numPr>
                <w:ilvl w:val="0"/>
                <w:numId w:val="129"/>
              </w:numPr>
              <w:spacing w:after="0" w:line="240" w:lineRule="auto"/>
              <w:ind w:left="0"/>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Impression de 35 ppm au moins</w:t>
            </w:r>
          </w:p>
          <w:p w14:paraId="11E08D91" w14:textId="77777777" w:rsidR="00710BB4" w:rsidRPr="00B311CD" w:rsidRDefault="00710BB4" w:rsidP="000F7285">
            <w:pPr>
              <w:numPr>
                <w:ilvl w:val="0"/>
                <w:numId w:val="129"/>
              </w:numPr>
              <w:spacing w:after="0" w:line="240" w:lineRule="auto"/>
              <w:ind w:left="0"/>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Numérisation vers E-mail et USB</w:t>
            </w:r>
          </w:p>
          <w:p w14:paraId="6EA3A666" w14:textId="77777777" w:rsidR="00710BB4" w:rsidRPr="00B311CD" w:rsidRDefault="00710BB4" w:rsidP="000F7285">
            <w:pPr>
              <w:numPr>
                <w:ilvl w:val="0"/>
                <w:numId w:val="129"/>
              </w:numPr>
              <w:spacing w:after="0" w:line="240" w:lineRule="auto"/>
              <w:ind w:left="0"/>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Mémoire   512 Mo au moins</w:t>
            </w:r>
          </w:p>
          <w:p w14:paraId="17339623" w14:textId="77777777" w:rsidR="00710BB4" w:rsidRPr="00B311CD" w:rsidRDefault="00710BB4" w:rsidP="000F7285">
            <w:pPr>
              <w:numPr>
                <w:ilvl w:val="0"/>
                <w:numId w:val="129"/>
              </w:numPr>
              <w:spacing w:after="0" w:line="240" w:lineRule="auto"/>
              <w:ind w:left="0"/>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Écran tactile couleur de 6,8 cm. Oui, Wi-Fi intégré</w:t>
            </w:r>
          </w:p>
          <w:p w14:paraId="31137297" w14:textId="77777777" w:rsidR="00710BB4" w:rsidRPr="00B311CD" w:rsidRDefault="00710BB4" w:rsidP="000F7285">
            <w:pPr>
              <w:numPr>
                <w:ilvl w:val="0"/>
                <w:numId w:val="129"/>
              </w:numPr>
              <w:spacing w:after="0" w:line="240" w:lineRule="auto"/>
              <w:ind w:left="0"/>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Fonctionnalités réseau : Oui, via Ethernet 10/100/1000 Base-TX intégré, Gigabit</w:t>
            </w:r>
            <w:r w:rsidRPr="00B311CD">
              <w:rPr>
                <w:rFonts w:ascii="Times New Roman" w:eastAsia="Times New Roman" w:hAnsi="Times New Roman" w:cs="Times New Roman"/>
                <w:color w:val="000000"/>
                <w:sz w:val="24"/>
                <w:szCs w:val="24"/>
                <w:lang w:eastAsia="fr-FR"/>
              </w:rPr>
              <w:br/>
              <w:t>Connectivité :</w:t>
            </w:r>
          </w:p>
          <w:p w14:paraId="521FD555" w14:textId="77777777" w:rsidR="00710BB4" w:rsidRPr="00B311CD" w:rsidRDefault="00710BB4" w:rsidP="000F7285">
            <w:pPr>
              <w:numPr>
                <w:ilvl w:val="0"/>
                <w:numId w:val="129"/>
              </w:numPr>
              <w:spacing w:after="0" w:line="240" w:lineRule="auto"/>
              <w:contextualSpacing/>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1 port USB 2.0 haut débit</w:t>
            </w:r>
          </w:p>
          <w:p w14:paraId="2A480CD9" w14:textId="77777777" w:rsidR="00710BB4" w:rsidRPr="00B311CD" w:rsidRDefault="00710BB4" w:rsidP="000F7285">
            <w:pPr>
              <w:numPr>
                <w:ilvl w:val="0"/>
                <w:numId w:val="129"/>
              </w:numPr>
              <w:spacing w:after="0" w:line="240" w:lineRule="auto"/>
              <w:contextualSpacing/>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1 port hôte USB arrière</w:t>
            </w:r>
          </w:p>
          <w:p w14:paraId="2921BB0C" w14:textId="77777777" w:rsidR="00710BB4" w:rsidRPr="00B311CD" w:rsidRDefault="00710BB4" w:rsidP="000F7285">
            <w:pPr>
              <w:numPr>
                <w:ilvl w:val="0"/>
                <w:numId w:val="129"/>
              </w:numPr>
              <w:spacing w:after="0" w:line="240" w:lineRule="auto"/>
              <w:contextualSpacing/>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1 port USB avant</w:t>
            </w:r>
          </w:p>
          <w:p w14:paraId="0E118983" w14:textId="77777777" w:rsidR="00710BB4" w:rsidRPr="00B311CD" w:rsidRDefault="00710BB4" w:rsidP="000F7285">
            <w:pPr>
              <w:numPr>
                <w:ilvl w:val="0"/>
                <w:numId w:val="129"/>
              </w:numPr>
              <w:spacing w:after="0" w:line="240" w:lineRule="auto"/>
              <w:contextualSpacing/>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Réseau Gigabit Ethernet 10/100/1000 BASE-T</w:t>
            </w:r>
          </w:p>
          <w:p w14:paraId="51D52B60" w14:textId="77777777" w:rsidR="00710BB4" w:rsidRPr="00B311CD" w:rsidRDefault="00710BB4" w:rsidP="000F7285">
            <w:pPr>
              <w:numPr>
                <w:ilvl w:val="0"/>
                <w:numId w:val="129"/>
              </w:numPr>
              <w:spacing w:after="0" w:line="240" w:lineRule="auto"/>
              <w:contextualSpacing/>
              <w:rPr>
                <w:rFonts w:ascii="Times New Roman" w:eastAsia="Times New Roman" w:hAnsi="Times New Roman" w:cs="Times New Roman"/>
                <w:color w:val="000000"/>
                <w:sz w:val="24"/>
                <w:szCs w:val="24"/>
                <w:lang w:val="en-US" w:eastAsia="fr-FR"/>
              </w:rPr>
            </w:pPr>
            <w:r w:rsidRPr="00B311CD">
              <w:rPr>
                <w:rFonts w:ascii="Times New Roman" w:eastAsia="Times New Roman" w:hAnsi="Times New Roman" w:cs="Times New Roman"/>
                <w:color w:val="000000"/>
                <w:sz w:val="24"/>
                <w:szCs w:val="24"/>
                <w:lang w:val="en-US" w:eastAsia="fr-FR"/>
              </w:rPr>
              <w:t>802.3az (EEE)</w:t>
            </w:r>
          </w:p>
          <w:p w14:paraId="79EDD1F8" w14:textId="77777777" w:rsidR="00710BB4" w:rsidRPr="00B311CD" w:rsidRDefault="00710BB4" w:rsidP="000F7285">
            <w:pPr>
              <w:numPr>
                <w:ilvl w:val="0"/>
                <w:numId w:val="129"/>
              </w:numPr>
              <w:spacing w:after="0" w:line="240" w:lineRule="auto"/>
              <w:contextualSpacing/>
              <w:rPr>
                <w:rFonts w:ascii="Times New Roman" w:eastAsia="Times New Roman" w:hAnsi="Times New Roman" w:cs="Times New Roman"/>
                <w:color w:val="000000"/>
                <w:sz w:val="24"/>
                <w:szCs w:val="24"/>
                <w:lang w:val="en-US" w:eastAsia="fr-FR"/>
              </w:rPr>
            </w:pPr>
            <w:r w:rsidRPr="00B311CD">
              <w:rPr>
                <w:rFonts w:ascii="Times New Roman" w:eastAsia="Times New Roman" w:hAnsi="Times New Roman" w:cs="Times New Roman"/>
                <w:color w:val="000000"/>
                <w:sz w:val="24"/>
                <w:szCs w:val="24"/>
                <w:lang w:val="en-US" w:eastAsia="fr-FR"/>
              </w:rPr>
              <w:t>802.11b/g/n/2.4/5 GHZ Radio Wi-Fi</w:t>
            </w:r>
          </w:p>
          <w:p w14:paraId="339D1DF7" w14:textId="77777777" w:rsidR="00710BB4" w:rsidRPr="00B311CD" w:rsidRDefault="00710BB4" w:rsidP="000F7285">
            <w:pPr>
              <w:numPr>
                <w:ilvl w:val="0"/>
                <w:numId w:val="129"/>
              </w:numPr>
              <w:spacing w:after="0" w:line="240" w:lineRule="auto"/>
              <w:ind w:left="0"/>
              <w:rPr>
                <w:rFonts w:ascii="Times New Roman" w:eastAsia="Times New Roman" w:hAnsi="Times New Roman" w:cs="Times New Roman"/>
                <w:color w:val="000000"/>
                <w:sz w:val="24"/>
                <w:szCs w:val="24"/>
                <w:lang w:val="en-US" w:eastAsia="fr-FR"/>
              </w:rPr>
            </w:pPr>
            <w:r w:rsidRPr="00B311CD">
              <w:rPr>
                <w:rFonts w:ascii="Times New Roman" w:eastAsia="Times New Roman" w:hAnsi="Times New Roman" w:cs="Times New Roman"/>
                <w:color w:val="000000"/>
                <w:sz w:val="24"/>
                <w:szCs w:val="24"/>
                <w:lang w:val="en-US" w:eastAsia="fr-FR"/>
              </w:rPr>
              <w:t xml:space="preserve">A </w:t>
            </w:r>
            <w:proofErr w:type="spellStart"/>
            <w:r w:rsidRPr="00B311CD">
              <w:rPr>
                <w:rFonts w:ascii="Times New Roman" w:eastAsia="Times New Roman" w:hAnsi="Times New Roman" w:cs="Times New Roman"/>
                <w:color w:val="000000"/>
                <w:sz w:val="24"/>
                <w:szCs w:val="24"/>
                <w:lang w:val="en-US" w:eastAsia="fr-FR"/>
              </w:rPr>
              <w:t>fournir</w:t>
            </w:r>
            <w:proofErr w:type="spellEnd"/>
            <w:r w:rsidRPr="00B311CD">
              <w:rPr>
                <w:rFonts w:ascii="Times New Roman" w:eastAsia="Times New Roman" w:hAnsi="Times New Roman" w:cs="Times New Roman"/>
                <w:color w:val="000000"/>
                <w:sz w:val="24"/>
                <w:szCs w:val="24"/>
                <w:lang w:val="en-US" w:eastAsia="fr-FR"/>
              </w:rPr>
              <w:t xml:space="preserve"> </w:t>
            </w:r>
            <w:proofErr w:type="gramStart"/>
            <w:r w:rsidRPr="00B311CD">
              <w:rPr>
                <w:rFonts w:ascii="Times New Roman" w:eastAsia="Times New Roman" w:hAnsi="Times New Roman" w:cs="Times New Roman"/>
                <w:color w:val="000000"/>
                <w:sz w:val="24"/>
                <w:szCs w:val="24"/>
                <w:lang w:val="en-US" w:eastAsia="fr-FR"/>
              </w:rPr>
              <w:t>avec :</w:t>
            </w:r>
            <w:proofErr w:type="gramEnd"/>
          </w:p>
          <w:p w14:paraId="2D9364C6" w14:textId="5E79DB1B" w:rsidR="00710BB4" w:rsidRPr="00B311CD" w:rsidRDefault="00710BB4" w:rsidP="00710BB4">
            <w:pPr>
              <w:spacing w:after="0" w:line="240" w:lineRule="auto"/>
              <w:contextualSpacing/>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w:t>
            </w:r>
            <w:proofErr w:type="gramStart"/>
            <w:r>
              <w:rPr>
                <w:rFonts w:ascii="Times New Roman" w:eastAsia="Times New Roman" w:hAnsi="Times New Roman" w:cs="Times New Roman"/>
                <w:color w:val="000000"/>
                <w:sz w:val="24"/>
                <w:szCs w:val="24"/>
                <w:lang w:eastAsia="fr-FR"/>
              </w:rPr>
              <w:t>2 )</w:t>
            </w:r>
            <w:r w:rsidRPr="00B311CD">
              <w:rPr>
                <w:rFonts w:ascii="Times New Roman" w:eastAsia="Times New Roman" w:hAnsi="Times New Roman" w:cs="Times New Roman"/>
                <w:color w:val="000000"/>
                <w:sz w:val="24"/>
                <w:szCs w:val="24"/>
                <w:lang w:eastAsia="fr-FR"/>
              </w:rPr>
              <w:t>deux</w:t>
            </w:r>
            <w:proofErr w:type="gramEnd"/>
            <w:r w:rsidRPr="00B311CD">
              <w:rPr>
                <w:rFonts w:ascii="Times New Roman" w:eastAsia="Times New Roman" w:hAnsi="Times New Roman" w:cs="Times New Roman"/>
                <w:color w:val="000000"/>
                <w:sz w:val="24"/>
                <w:szCs w:val="24"/>
                <w:lang w:eastAsia="fr-FR"/>
              </w:rPr>
              <w:t xml:space="preserve"> cartouches d’encre de rechange</w:t>
            </w:r>
          </w:p>
          <w:p w14:paraId="66433352" w14:textId="7EF5AFB1" w:rsidR="00710BB4" w:rsidRPr="00710BB4" w:rsidRDefault="00710BB4" w:rsidP="00710BB4">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color w:val="000000"/>
                <w:sz w:val="24"/>
                <w:szCs w:val="24"/>
                <w:lang w:eastAsia="fr-FR"/>
              </w:rPr>
              <w:t>(</w:t>
            </w:r>
            <w:proofErr w:type="gramStart"/>
            <w:r>
              <w:rPr>
                <w:rFonts w:ascii="Times New Roman" w:eastAsia="Times New Roman" w:hAnsi="Times New Roman" w:cs="Times New Roman"/>
                <w:color w:val="000000"/>
                <w:sz w:val="24"/>
                <w:szCs w:val="24"/>
                <w:lang w:eastAsia="fr-FR"/>
              </w:rPr>
              <w:t>1 )</w:t>
            </w:r>
            <w:r w:rsidRPr="00710BB4">
              <w:rPr>
                <w:rFonts w:ascii="Times New Roman" w:eastAsia="Times New Roman" w:hAnsi="Times New Roman" w:cs="Times New Roman"/>
                <w:color w:val="000000"/>
                <w:sz w:val="24"/>
                <w:szCs w:val="24"/>
                <w:lang w:eastAsia="fr-FR"/>
              </w:rPr>
              <w:t>un</w:t>
            </w:r>
            <w:proofErr w:type="gramEnd"/>
            <w:r w:rsidRPr="00710BB4">
              <w:rPr>
                <w:rFonts w:ascii="Times New Roman" w:eastAsia="Times New Roman" w:hAnsi="Times New Roman" w:cs="Times New Roman"/>
                <w:color w:val="000000"/>
                <w:sz w:val="24"/>
                <w:szCs w:val="24"/>
                <w:lang w:eastAsia="fr-FR"/>
              </w:rPr>
              <w:t xml:space="preserve"> câble USB de 1,5 m</w:t>
            </w:r>
          </w:p>
        </w:tc>
        <w:tc>
          <w:tcPr>
            <w:tcW w:w="2172" w:type="dxa"/>
            <w:tcBorders>
              <w:top w:val="single" w:sz="8" w:space="0" w:color="auto"/>
              <w:left w:val="nil"/>
              <w:bottom w:val="single" w:sz="8" w:space="0" w:color="auto"/>
              <w:right w:val="single" w:sz="4" w:space="0" w:color="auto"/>
            </w:tcBorders>
          </w:tcPr>
          <w:p w14:paraId="3B14BE7C" w14:textId="77777777" w:rsidR="00710BB4" w:rsidRPr="00C40022" w:rsidRDefault="00710BB4" w:rsidP="00710BB4">
            <w:pPr>
              <w:spacing w:before="100" w:beforeAutospacing="1" w:afterAutospacing="1"/>
              <w:jc w:val="both"/>
              <w:rPr>
                <w:rFonts w:ascii="Times New Roman" w:eastAsia="Times New Roman" w:hAnsi="Times New Roman" w:cs="Times New Roman"/>
                <w:sz w:val="24"/>
                <w:szCs w:val="24"/>
                <w:lang w:eastAsia="fr-FR"/>
              </w:rPr>
            </w:pPr>
          </w:p>
        </w:tc>
      </w:tr>
      <w:tr w:rsidR="00C940D3" w:rsidRPr="00C40022" w14:paraId="27668F2D" w14:textId="77777777" w:rsidTr="000279B9">
        <w:trPr>
          <w:trHeight w:val="624"/>
          <w:jc w:val="center"/>
        </w:trPr>
        <w:tc>
          <w:tcPr>
            <w:tcW w:w="1460" w:type="dxa"/>
            <w:tcBorders>
              <w:top w:val="single" w:sz="8" w:space="0" w:color="auto"/>
              <w:left w:val="single" w:sz="8" w:space="0" w:color="auto"/>
              <w:bottom w:val="single" w:sz="8" w:space="0" w:color="auto"/>
              <w:right w:val="single" w:sz="4" w:space="0" w:color="auto"/>
            </w:tcBorders>
            <w:vAlign w:val="center"/>
          </w:tcPr>
          <w:p w14:paraId="12796F68" w14:textId="59202F7A" w:rsidR="00C940D3" w:rsidRDefault="00C940D3" w:rsidP="00C940D3">
            <w:pPr>
              <w:spacing w:after="0" w:line="240" w:lineRule="auto"/>
              <w:ind w:left="108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10</w:t>
            </w:r>
          </w:p>
        </w:tc>
        <w:tc>
          <w:tcPr>
            <w:tcW w:w="1731" w:type="dxa"/>
            <w:tcBorders>
              <w:top w:val="single" w:sz="8" w:space="0" w:color="auto"/>
              <w:left w:val="single" w:sz="8" w:space="0" w:color="auto"/>
              <w:bottom w:val="single" w:sz="8" w:space="0" w:color="auto"/>
              <w:right w:val="single" w:sz="4" w:space="0" w:color="auto"/>
            </w:tcBorders>
            <w:shd w:val="clear" w:color="auto" w:fill="auto"/>
          </w:tcPr>
          <w:p w14:paraId="57B39E94" w14:textId="49FF9596" w:rsidR="00C940D3" w:rsidRPr="00C777AD" w:rsidRDefault="00C940D3" w:rsidP="00C940D3">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color w:val="000000"/>
                <w:sz w:val="24"/>
                <w:szCs w:val="24"/>
                <w:lang w:eastAsia="fr-FR"/>
              </w:rPr>
              <w:t>Kit d’outils pour ingénieur et technicien</w:t>
            </w:r>
          </w:p>
        </w:tc>
        <w:tc>
          <w:tcPr>
            <w:tcW w:w="5010" w:type="dxa"/>
            <w:tcBorders>
              <w:top w:val="single" w:sz="8" w:space="0" w:color="auto"/>
              <w:left w:val="nil"/>
              <w:bottom w:val="single" w:sz="8" w:space="0" w:color="auto"/>
              <w:right w:val="single" w:sz="4" w:space="0" w:color="auto"/>
            </w:tcBorders>
            <w:shd w:val="clear" w:color="auto" w:fill="auto"/>
            <w:vAlign w:val="center"/>
          </w:tcPr>
          <w:p w14:paraId="46F83B9E" w14:textId="77777777" w:rsidR="00C940D3" w:rsidRPr="00B311CD" w:rsidRDefault="00C940D3" w:rsidP="00372640">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Marque : à préciser</w:t>
            </w:r>
          </w:p>
          <w:p w14:paraId="3C1404C6" w14:textId="77777777" w:rsidR="00C940D3" w:rsidRPr="00B311CD" w:rsidRDefault="00C940D3" w:rsidP="00372640">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Type : à préciser</w:t>
            </w:r>
          </w:p>
          <w:p w14:paraId="6707FABE" w14:textId="77777777" w:rsidR="00C940D3" w:rsidRPr="00B311CD" w:rsidRDefault="00C940D3" w:rsidP="00372640">
            <w:pPr>
              <w:spacing w:after="0" w:line="240" w:lineRule="auto"/>
              <w:rPr>
                <w:rFonts w:ascii="Times New Roman" w:eastAsia="Times New Roman" w:hAnsi="Times New Roman" w:cs="Times New Roman"/>
                <w:color w:val="000000"/>
                <w:sz w:val="24"/>
                <w:szCs w:val="24"/>
                <w:lang w:eastAsia="fr-FR"/>
              </w:rPr>
            </w:pPr>
          </w:p>
          <w:p w14:paraId="382B2A8F" w14:textId="77777777" w:rsidR="00C940D3" w:rsidRPr="00B311CD" w:rsidRDefault="00C940D3" w:rsidP="00372640">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Malette technicien ingénieur composée de jeu d’outils, composition :</w:t>
            </w:r>
          </w:p>
          <w:p w14:paraId="6B0C7A20" w14:textId="77777777" w:rsidR="00C940D3" w:rsidRPr="00B311CD" w:rsidRDefault="00C940D3" w:rsidP="00372640">
            <w:pPr>
              <w:spacing w:after="0" w:line="240" w:lineRule="auto"/>
              <w:rPr>
                <w:rFonts w:ascii="Times New Roman" w:eastAsia="Times New Roman" w:hAnsi="Times New Roman" w:cs="Times New Roman"/>
                <w:color w:val="000000"/>
                <w:sz w:val="24"/>
                <w:szCs w:val="24"/>
                <w:lang w:eastAsia="fr-FR"/>
              </w:rPr>
            </w:pPr>
            <w:proofErr w:type="gramStart"/>
            <w:r w:rsidRPr="00B311CD">
              <w:rPr>
                <w:rFonts w:ascii="Times New Roman" w:eastAsia="Times New Roman" w:hAnsi="Times New Roman" w:cs="Times New Roman"/>
                <w:color w:val="000000"/>
                <w:sz w:val="24"/>
                <w:szCs w:val="24"/>
                <w:lang w:eastAsia="fr-FR"/>
              </w:rPr>
              <w:t>boîte</w:t>
            </w:r>
            <w:proofErr w:type="gramEnd"/>
            <w:r w:rsidRPr="00B311CD">
              <w:rPr>
                <w:rFonts w:ascii="Times New Roman" w:eastAsia="Times New Roman" w:hAnsi="Times New Roman" w:cs="Times New Roman"/>
                <w:color w:val="000000"/>
                <w:sz w:val="24"/>
                <w:szCs w:val="24"/>
                <w:lang w:eastAsia="fr-FR"/>
              </w:rPr>
              <w:t xml:space="preserve"> à outils bi-matière BT.200</w:t>
            </w:r>
          </w:p>
          <w:p w14:paraId="20D77DA4" w14:textId="58B61715" w:rsidR="00C940D3" w:rsidRPr="00C777AD" w:rsidRDefault="00C940D3" w:rsidP="00372640">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color w:val="000000"/>
                <w:sz w:val="24"/>
                <w:szCs w:val="24"/>
                <w:lang w:eastAsia="fr-FR"/>
              </w:rPr>
              <w:t xml:space="preserve">141.12 qté:1 </w:t>
            </w:r>
            <w:proofErr w:type="spellStart"/>
            <w:r w:rsidRPr="00B311CD">
              <w:rPr>
                <w:rFonts w:ascii="Times New Roman" w:eastAsia="Times New Roman" w:hAnsi="Times New Roman" w:cs="Times New Roman"/>
                <w:color w:val="000000"/>
                <w:sz w:val="24"/>
                <w:szCs w:val="24"/>
                <w:lang w:eastAsia="fr-FR"/>
              </w:rPr>
              <w:t>Brucelle</w:t>
            </w:r>
            <w:proofErr w:type="spellEnd"/>
            <w:r w:rsidRPr="00B311CD">
              <w:rPr>
                <w:rFonts w:ascii="Times New Roman" w:eastAsia="Times New Roman" w:hAnsi="Times New Roman" w:cs="Times New Roman"/>
                <w:color w:val="000000"/>
                <w:sz w:val="24"/>
                <w:szCs w:val="24"/>
                <w:lang w:eastAsia="fr-FR"/>
              </w:rPr>
              <w:t xml:space="preserve"> modèle droit</w:t>
            </w:r>
            <w:r w:rsidRPr="00B311CD">
              <w:rPr>
                <w:rFonts w:ascii="Times New Roman" w:eastAsia="Times New Roman" w:hAnsi="Times New Roman" w:cs="Times New Roman"/>
                <w:color w:val="000000"/>
                <w:sz w:val="24"/>
                <w:szCs w:val="24"/>
                <w:lang w:eastAsia="fr-FR"/>
              </w:rPr>
              <w:br/>
              <w:t>REF: 1230B.20 qté:1 Fer à souder 20w</w:t>
            </w:r>
            <w:r w:rsidRPr="00B311CD">
              <w:rPr>
                <w:rFonts w:ascii="Times New Roman" w:eastAsia="Times New Roman" w:hAnsi="Times New Roman" w:cs="Times New Roman"/>
                <w:color w:val="000000"/>
                <w:sz w:val="24"/>
                <w:szCs w:val="24"/>
                <w:lang w:eastAsia="fr-FR"/>
              </w:rPr>
              <w:br/>
              <w:t xml:space="preserve">REF: 152.Y qté:1 </w:t>
            </w:r>
            <w:proofErr w:type="spellStart"/>
            <w:r w:rsidRPr="00B311CD">
              <w:rPr>
                <w:rFonts w:ascii="Times New Roman" w:eastAsia="Times New Roman" w:hAnsi="Times New Roman" w:cs="Times New Roman"/>
                <w:color w:val="000000"/>
                <w:sz w:val="24"/>
                <w:szCs w:val="24"/>
                <w:lang w:eastAsia="fr-FR"/>
              </w:rPr>
              <w:t>Brucelle</w:t>
            </w:r>
            <w:proofErr w:type="spellEnd"/>
            <w:r w:rsidRPr="00B311CD">
              <w:rPr>
                <w:rFonts w:ascii="Times New Roman" w:eastAsia="Times New Roman" w:hAnsi="Times New Roman" w:cs="Times New Roman"/>
                <w:color w:val="000000"/>
                <w:sz w:val="24"/>
                <w:szCs w:val="24"/>
                <w:lang w:eastAsia="fr-FR"/>
              </w:rPr>
              <w:t xml:space="preserve"> gainée pvc 45°</w:t>
            </w:r>
            <w:r w:rsidRPr="00B311CD">
              <w:rPr>
                <w:rFonts w:ascii="Times New Roman" w:eastAsia="Times New Roman" w:hAnsi="Times New Roman" w:cs="Times New Roman"/>
                <w:color w:val="000000"/>
                <w:sz w:val="24"/>
                <w:szCs w:val="24"/>
                <w:lang w:eastAsia="fr-FR"/>
              </w:rPr>
              <w:br/>
              <w:t>REF: 113A.6C qté:1 Clé à molette chromée 6 pouces</w:t>
            </w:r>
            <w:r w:rsidRPr="00B311CD">
              <w:rPr>
                <w:rFonts w:ascii="Times New Roman" w:eastAsia="Times New Roman" w:hAnsi="Times New Roman" w:cs="Times New Roman"/>
                <w:color w:val="000000"/>
                <w:sz w:val="24"/>
                <w:szCs w:val="24"/>
                <w:lang w:eastAsia="fr-FR"/>
              </w:rPr>
              <w:br/>
            </w:r>
            <w:r w:rsidRPr="00B311CD">
              <w:rPr>
                <w:rFonts w:ascii="Times New Roman" w:eastAsia="Times New Roman" w:hAnsi="Times New Roman" w:cs="Times New Roman"/>
                <w:color w:val="000000"/>
                <w:sz w:val="24"/>
                <w:szCs w:val="24"/>
                <w:lang w:eastAsia="fr-FR"/>
              </w:rPr>
              <w:lastRenderedPageBreak/>
              <w:t xml:space="preserve">REF: 153 qté:1 </w:t>
            </w:r>
            <w:proofErr w:type="spellStart"/>
            <w:r w:rsidRPr="00B311CD">
              <w:rPr>
                <w:rFonts w:ascii="Times New Roman" w:eastAsia="Times New Roman" w:hAnsi="Times New Roman" w:cs="Times New Roman"/>
                <w:color w:val="000000"/>
                <w:sz w:val="24"/>
                <w:szCs w:val="24"/>
                <w:lang w:eastAsia="fr-FR"/>
              </w:rPr>
              <w:t>Brucelle</w:t>
            </w:r>
            <w:proofErr w:type="spellEnd"/>
            <w:r w:rsidRPr="00B311CD">
              <w:rPr>
                <w:rFonts w:ascii="Times New Roman" w:eastAsia="Times New Roman" w:hAnsi="Times New Roman" w:cs="Times New Roman"/>
                <w:color w:val="000000"/>
                <w:sz w:val="24"/>
                <w:szCs w:val="24"/>
                <w:lang w:eastAsia="fr-FR"/>
              </w:rPr>
              <w:t xml:space="preserve"> modèle droit becs croises</w:t>
            </w:r>
            <w:r w:rsidRPr="00B311CD">
              <w:rPr>
                <w:rFonts w:ascii="Times New Roman" w:eastAsia="Times New Roman" w:hAnsi="Times New Roman" w:cs="Times New Roman"/>
                <w:color w:val="000000"/>
                <w:sz w:val="24"/>
                <w:szCs w:val="24"/>
                <w:lang w:eastAsia="fr-FR"/>
              </w:rPr>
              <w:br/>
              <w:t xml:space="preserve">REF: 177A.13 qté:1 Pince Circlips® </w:t>
            </w:r>
            <w:proofErr w:type="spellStart"/>
            <w:r w:rsidRPr="00B311CD">
              <w:rPr>
                <w:rFonts w:ascii="Times New Roman" w:eastAsia="Times New Roman" w:hAnsi="Times New Roman" w:cs="Times New Roman"/>
                <w:color w:val="000000"/>
                <w:sz w:val="24"/>
                <w:szCs w:val="24"/>
                <w:lang w:eastAsia="fr-FR"/>
              </w:rPr>
              <w:t>exterieurs</w:t>
            </w:r>
            <w:proofErr w:type="spellEnd"/>
            <w:r w:rsidRPr="00B311CD">
              <w:rPr>
                <w:rFonts w:ascii="Times New Roman" w:eastAsia="Times New Roman" w:hAnsi="Times New Roman" w:cs="Times New Roman"/>
                <w:color w:val="000000"/>
                <w:sz w:val="24"/>
                <w:szCs w:val="24"/>
                <w:lang w:eastAsia="fr-FR"/>
              </w:rPr>
              <w:t xml:space="preserve"> becs droits</w:t>
            </w:r>
            <w:r w:rsidRPr="00B311CD">
              <w:rPr>
                <w:rFonts w:ascii="Times New Roman" w:eastAsia="Times New Roman" w:hAnsi="Times New Roman" w:cs="Times New Roman"/>
                <w:color w:val="000000"/>
                <w:sz w:val="24"/>
                <w:szCs w:val="24"/>
                <w:lang w:eastAsia="fr-FR"/>
              </w:rPr>
              <w:br/>
              <w:t xml:space="preserve">REF: 179A.13 qté:1 Pince Circlips® </w:t>
            </w:r>
            <w:proofErr w:type="spellStart"/>
            <w:r w:rsidRPr="00B311CD">
              <w:rPr>
                <w:rFonts w:ascii="Times New Roman" w:eastAsia="Times New Roman" w:hAnsi="Times New Roman" w:cs="Times New Roman"/>
                <w:color w:val="000000"/>
                <w:sz w:val="24"/>
                <w:szCs w:val="24"/>
                <w:lang w:eastAsia="fr-FR"/>
              </w:rPr>
              <w:t>interieurs</w:t>
            </w:r>
            <w:proofErr w:type="spellEnd"/>
            <w:r w:rsidRPr="00B311CD">
              <w:rPr>
                <w:rFonts w:ascii="Times New Roman" w:eastAsia="Times New Roman" w:hAnsi="Times New Roman" w:cs="Times New Roman"/>
                <w:color w:val="000000"/>
                <w:sz w:val="24"/>
                <w:szCs w:val="24"/>
                <w:lang w:eastAsia="fr-FR"/>
              </w:rPr>
              <w:t xml:space="preserve"> becs droits</w:t>
            </w:r>
            <w:r w:rsidRPr="00B311CD">
              <w:rPr>
                <w:rFonts w:ascii="Times New Roman" w:eastAsia="Times New Roman" w:hAnsi="Times New Roman" w:cs="Times New Roman"/>
                <w:color w:val="000000"/>
                <w:sz w:val="24"/>
                <w:szCs w:val="24"/>
                <w:lang w:eastAsia="fr-FR"/>
              </w:rPr>
              <w:br/>
              <w:t>REF: 181A.18G qté:1 Pince multiprise 180 mm</w:t>
            </w:r>
            <w:r w:rsidRPr="00B311CD">
              <w:rPr>
                <w:rFonts w:ascii="Times New Roman" w:eastAsia="Times New Roman" w:hAnsi="Times New Roman" w:cs="Times New Roman"/>
                <w:color w:val="000000"/>
                <w:sz w:val="24"/>
                <w:szCs w:val="24"/>
                <w:lang w:eastAsia="fr-FR"/>
              </w:rPr>
              <w:br/>
              <w:t>REF: 200H.26 qté:1 Marteau rivoir</w:t>
            </w:r>
            <w:r w:rsidRPr="00B311CD">
              <w:rPr>
                <w:rFonts w:ascii="Times New Roman" w:eastAsia="Times New Roman" w:hAnsi="Times New Roman" w:cs="Times New Roman"/>
                <w:color w:val="000000"/>
                <w:sz w:val="24"/>
                <w:szCs w:val="24"/>
                <w:lang w:eastAsia="fr-FR"/>
              </w:rPr>
              <w:br/>
              <w:t>REF: 256.2,5 qté:1 Pointeau de précision</w:t>
            </w:r>
            <w:r w:rsidRPr="00B311CD">
              <w:rPr>
                <w:rFonts w:ascii="Times New Roman" w:eastAsia="Times New Roman" w:hAnsi="Times New Roman" w:cs="Times New Roman"/>
                <w:color w:val="000000"/>
                <w:sz w:val="24"/>
                <w:szCs w:val="24"/>
                <w:lang w:eastAsia="fr-FR"/>
              </w:rPr>
              <w:br/>
              <w:t>REF: 234 qté:1 Pointe à tracer</w:t>
            </w:r>
            <w:r w:rsidRPr="00B311CD">
              <w:rPr>
                <w:rFonts w:ascii="Times New Roman" w:eastAsia="Times New Roman" w:hAnsi="Times New Roman" w:cs="Times New Roman"/>
                <w:color w:val="000000"/>
                <w:sz w:val="24"/>
                <w:szCs w:val="24"/>
                <w:lang w:eastAsia="fr-FR"/>
              </w:rPr>
              <w:br/>
              <w:t>REF: 39.JE16T qté:16 Jeu de 16 clés mixtes courtes 3,2 à 17mm</w:t>
            </w:r>
            <w:r w:rsidRPr="00B311CD">
              <w:rPr>
                <w:rFonts w:ascii="Times New Roman" w:eastAsia="Times New Roman" w:hAnsi="Times New Roman" w:cs="Times New Roman"/>
                <w:color w:val="000000"/>
                <w:sz w:val="24"/>
                <w:szCs w:val="24"/>
                <w:lang w:eastAsia="fr-FR"/>
              </w:rPr>
              <w:br/>
              <w:t xml:space="preserve">REF: 402.MT qté:1 Pince à becs extra-longs </w:t>
            </w:r>
            <w:proofErr w:type="spellStart"/>
            <w:r w:rsidRPr="00B311CD">
              <w:rPr>
                <w:rFonts w:ascii="Times New Roman" w:eastAsia="Times New Roman" w:hAnsi="Times New Roman" w:cs="Times New Roman"/>
                <w:color w:val="000000"/>
                <w:sz w:val="24"/>
                <w:szCs w:val="24"/>
                <w:lang w:eastAsia="fr-FR"/>
              </w:rPr>
              <w:t>Microtech</w:t>
            </w:r>
            <w:proofErr w:type="spellEnd"/>
            <w:r w:rsidRPr="00B311CD">
              <w:rPr>
                <w:rFonts w:ascii="Times New Roman" w:eastAsia="Times New Roman" w:hAnsi="Times New Roman" w:cs="Times New Roman"/>
                <w:color w:val="000000"/>
                <w:sz w:val="24"/>
                <w:szCs w:val="24"/>
                <w:lang w:eastAsia="fr-FR"/>
              </w:rPr>
              <w:t>®</w:t>
            </w:r>
            <w:r w:rsidRPr="00B311CD">
              <w:rPr>
                <w:rFonts w:ascii="Times New Roman" w:eastAsia="Times New Roman" w:hAnsi="Times New Roman" w:cs="Times New Roman"/>
                <w:color w:val="000000"/>
                <w:sz w:val="24"/>
                <w:szCs w:val="24"/>
                <w:lang w:eastAsia="fr-FR"/>
              </w:rPr>
              <w:br/>
              <w:t>REF: 251A.1 qté:1 Chasse-goupilles de précision à manchon de guidage</w:t>
            </w:r>
            <w:r w:rsidRPr="00B311CD">
              <w:rPr>
                <w:rFonts w:ascii="Times New Roman" w:eastAsia="Times New Roman" w:hAnsi="Times New Roman" w:cs="Times New Roman"/>
                <w:color w:val="000000"/>
                <w:sz w:val="24"/>
                <w:szCs w:val="24"/>
                <w:lang w:eastAsia="fr-FR"/>
              </w:rPr>
              <w:br/>
              <w:t xml:space="preserve">REF: 405.10MT qté:1 Pince coupante </w:t>
            </w:r>
            <w:proofErr w:type="spellStart"/>
            <w:r w:rsidRPr="00B311CD">
              <w:rPr>
                <w:rFonts w:ascii="Times New Roman" w:eastAsia="Times New Roman" w:hAnsi="Times New Roman" w:cs="Times New Roman"/>
                <w:color w:val="000000"/>
                <w:sz w:val="24"/>
                <w:szCs w:val="24"/>
                <w:lang w:eastAsia="fr-FR"/>
              </w:rPr>
              <w:t>Microtech</w:t>
            </w:r>
            <w:proofErr w:type="spellEnd"/>
            <w:r w:rsidRPr="00B311CD">
              <w:rPr>
                <w:rFonts w:ascii="Times New Roman" w:eastAsia="Times New Roman" w:hAnsi="Times New Roman" w:cs="Times New Roman"/>
                <w:color w:val="000000"/>
                <w:sz w:val="24"/>
                <w:szCs w:val="24"/>
                <w:lang w:eastAsia="fr-FR"/>
              </w:rPr>
              <w:t>®</w:t>
            </w:r>
            <w:r w:rsidRPr="00B311CD">
              <w:rPr>
                <w:rFonts w:ascii="Times New Roman" w:eastAsia="Times New Roman" w:hAnsi="Times New Roman" w:cs="Times New Roman"/>
                <w:color w:val="000000"/>
                <w:sz w:val="24"/>
                <w:szCs w:val="24"/>
                <w:lang w:eastAsia="fr-FR"/>
              </w:rPr>
              <w:br/>
              <w:t>REF: 251A.2 qté:1 Chasse-goupilles de précision à manchon de guidage</w:t>
            </w:r>
            <w:r w:rsidRPr="00B311CD">
              <w:rPr>
                <w:rFonts w:ascii="Times New Roman" w:eastAsia="Times New Roman" w:hAnsi="Times New Roman" w:cs="Times New Roman"/>
                <w:color w:val="000000"/>
                <w:sz w:val="24"/>
                <w:szCs w:val="24"/>
                <w:lang w:eastAsia="fr-FR"/>
              </w:rPr>
              <w:br/>
              <w:t>REF: 251A.3 qté:1 Chasse-goupilles de précision à manchon de guidage</w:t>
            </w:r>
            <w:r w:rsidRPr="00B311CD">
              <w:rPr>
                <w:rFonts w:ascii="Times New Roman" w:eastAsia="Times New Roman" w:hAnsi="Times New Roman" w:cs="Times New Roman"/>
                <w:color w:val="000000"/>
                <w:sz w:val="24"/>
                <w:szCs w:val="24"/>
                <w:lang w:eastAsia="fr-FR"/>
              </w:rPr>
              <w:br/>
              <w:t>REF: 251A.4 qté:1 Chasse-goupilles 4mm</w:t>
            </w:r>
            <w:r w:rsidRPr="00B311CD">
              <w:rPr>
                <w:rFonts w:ascii="Times New Roman" w:eastAsia="Times New Roman" w:hAnsi="Times New Roman" w:cs="Times New Roman"/>
                <w:color w:val="000000"/>
                <w:sz w:val="24"/>
                <w:szCs w:val="24"/>
                <w:lang w:eastAsia="fr-FR"/>
              </w:rPr>
              <w:br/>
              <w:t>REF: AFU.2 qté:1 Pose vis pour vis à fente</w:t>
            </w:r>
            <w:r w:rsidRPr="00B311CD">
              <w:rPr>
                <w:rFonts w:ascii="Times New Roman" w:eastAsia="Times New Roman" w:hAnsi="Times New Roman" w:cs="Times New Roman"/>
                <w:color w:val="000000"/>
                <w:sz w:val="24"/>
                <w:szCs w:val="24"/>
                <w:lang w:eastAsia="fr-FR"/>
              </w:rPr>
              <w:br/>
              <w:t>REF: 449B qté:1 Pince à cosses</w:t>
            </w:r>
            <w:r w:rsidRPr="00B311CD">
              <w:rPr>
                <w:rFonts w:ascii="Times New Roman" w:eastAsia="Times New Roman" w:hAnsi="Times New Roman" w:cs="Times New Roman"/>
                <w:color w:val="000000"/>
                <w:sz w:val="24"/>
                <w:szCs w:val="24"/>
                <w:lang w:eastAsia="fr-FR"/>
              </w:rPr>
              <w:br/>
              <w:t>REF: AS.6L160T2A qté:1 Limes précision trousse</w:t>
            </w:r>
            <w:r w:rsidRPr="00B311CD">
              <w:rPr>
                <w:rFonts w:ascii="Times New Roman" w:eastAsia="Times New Roman" w:hAnsi="Times New Roman" w:cs="Times New Roman"/>
                <w:color w:val="000000"/>
                <w:sz w:val="24"/>
                <w:szCs w:val="24"/>
                <w:lang w:eastAsia="fr-FR"/>
              </w:rPr>
              <w:br/>
              <w:t xml:space="preserve">REF: 405.12MT qté:1 Pince coupe axiale </w:t>
            </w:r>
            <w:proofErr w:type="spellStart"/>
            <w:r w:rsidRPr="00B311CD">
              <w:rPr>
                <w:rFonts w:ascii="Times New Roman" w:eastAsia="Times New Roman" w:hAnsi="Times New Roman" w:cs="Times New Roman"/>
                <w:color w:val="000000"/>
                <w:sz w:val="24"/>
                <w:szCs w:val="24"/>
                <w:lang w:eastAsia="fr-FR"/>
              </w:rPr>
              <w:t>Microtech</w:t>
            </w:r>
            <w:proofErr w:type="spellEnd"/>
            <w:r w:rsidRPr="00B311CD">
              <w:rPr>
                <w:rFonts w:ascii="Times New Roman" w:eastAsia="Times New Roman" w:hAnsi="Times New Roman" w:cs="Times New Roman"/>
                <w:color w:val="000000"/>
                <w:sz w:val="24"/>
                <w:szCs w:val="24"/>
                <w:lang w:eastAsia="fr-FR"/>
              </w:rPr>
              <w:t>®</w:t>
            </w:r>
            <w:r w:rsidRPr="00B311CD">
              <w:rPr>
                <w:rFonts w:ascii="Times New Roman" w:eastAsia="Times New Roman" w:hAnsi="Times New Roman" w:cs="Times New Roman"/>
                <w:color w:val="000000"/>
                <w:sz w:val="24"/>
                <w:szCs w:val="24"/>
                <w:lang w:eastAsia="fr-FR"/>
              </w:rPr>
              <w:br/>
              <w:t xml:space="preserve">REF: AT5.5X125TVE qté:1 Tournevis </w:t>
            </w:r>
            <w:proofErr w:type="spellStart"/>
            <w:r w:rsidRPr="00B311CD">
              <w:rPr>
                <w:rFonts w:ascii="Times New Roman" w:eastAsia="Times New Roman" w:hAnsi="Times New Roman" w:cs="Times New Roman"/>
                <w:color w:val="000000"/>
                <w:sz w:val="24"/>
                <w:szCs w:val="24"/>
                <w:lang w:eastAsia="fr-FR"/>
              </w:rPr>
              <w:t>Protwist</w:t>
            </w:r>
            <w:proofErr w:type="spellEnd"/>
            <w:r w:rsidRPr="00B311CD">
              <w:rPr>
                <w:rFonts w:ascii="Times New Roman" w:eastAsia="Times New Roman" w:hAnsi="Times New Roman" w:cs="Times New Roman"/>
                <w:color w:val="000000"/>
                <w:sz w:val="24"/>
                <w:szCs w:val="24"/>
                <w:lang w:eastAsia="fr-FR"/>
              </w:rPr>
              <w:t>® 1000v vis à fente slim 5,5x125</w:t>
            </w:r>
            <w:r w:rsidRPr="00B311CD">
              <w:rPr>
                <w:rFonts w:ascii="Times New Roman" w:eastAsia="Times New Roman" w:hAnsi="Times New Roman" w:cs="Times New Roman"/>
                <w:color w:val="000000"/>
                <w:sz w:val="24"/>
                <w:szCs w:val="24"/>
                <w:lang w:eastAsia="fr-FR"/>
              </w:rPr>
              <w:br/>
              <w:t xml:space="preserve">REF: ATD1x100TVE qté:1 Tournevis </w:t>
            </w:r>
            <w:proofErr w:type="spellStart"/>
            <w:r w:rsidRPr="00B311CD">
              <w:rPr>
                <w:rFonts w:ascii="Times New Roman" w:eastAsia="Times New Roman" w:hAnsi="Times New Roman" w:cs="Times New Roman"/>
                <w:color w:val="000000"/>
                <w:sz w:val="24"/>
                <w:szCs w:val="24"/>
                <w:lang w:eastAsia="fr-FR"/>
              </w:rPr>
              <w:t>Protwist</w:t>
            </w:r>
            <w:proofErr w:type="spellEnd"/>
            <w:r w:rsidRPr="00B311CD">
              <w:rPr>
                <w:rFonts w:ascii="Times New Roman" w:eastAsia="Times New Roman" w:hAnsi="Times New Roman" w:cs="Times New Roman"/>
                <w:color w:val="000000"/>
                <w:sz w:val="24"/>
                <w:szCs w:val="24"/>
                <w:lang w:eastAsia="fr-FR"/>
              </w:rPr>
              <w:t xml:space="preserve">® 1000v </w:t>
            </w:r>
            <w:proofErr w:type="spellStart"/>
            <w:r w:rsidRPr="00B311CD">
              <w:rPr>
                <w:rFonts w:ascii="Times New Roman" w:eastAsia="Times New Roman" w:hAnsi="Times New Roman" w:cs="Times New Roman"/>
                <w:color w:val="000000"/>
                <w:sz w:val="24"/>
                <w:szCs w:val="24"/>
                <w:lang w:eastAsia="fr-FR"/>
              </w:rPr>
              <w:t>Pozidriv</w:t>
            </w:r>
            <w:proofErr w:type="spellEnd"/>
            <w:r w:rsidRPr="00B311CD">
              <w:rPr>
                <w:rFonts w:ascii="Times New Roman" w:eastAsia="Times New Roman" w:hAnsi="Times New Roman" w:cs="Times New Roman"/>
                <w:color w:val="000000"/>
                <w:sz w:val="24"/>
                <w:szCs w:val="24"/>
                <w:lang w:eastAsia="fr-FR"/>
              </w:rPr>
              <w:t>® slim 1x100</w:t>
            </w:r>
            <w:r w:rsidRPr="00B311CD">
              <w:rPr>
                <w:rFonts w:ascii="Times New Roman" w:eastAsia="Times New Roman" w:hAnsi="Times New Roman" w:cs="Times New Roman"/>
                <w:color w:val="000000"/>
                <w:sz w:val="24"/>
                <w:szCs w:val="24"/>
                <w:lang w:eastAsia="fr-FR"/>
              </w:rPr>
              <w:br/>
              <w:t xml:space="preserve">REF: ATD2x125TVE qté:1 Tournevis </w:t>
            </w:r>
            <w:proofErr w:type="spellStart"/>
            <w:r w:rsidRPr="00B311CD">
              <w:rPr>
                <w:rFonts w:ascii="Times New Roman" w:eastAsia="Times New Roman" w:hAnsi="Times New Roman" w:cs="Times New Roman"/>
                <w:color w:val="000000"/>
                <w:sz w:val="24"/>
                <w:szCs w:val="24"/>
                <w:lang w:eastAsia="fr-FR"/>
              </w:rPr>
              <w:t>Protwist</w:t>
            </w:r>
            <w:proofErr w:type="spellEnd"/>
            <w:r w:rsidRPr="00B311CD">
              <w:rPr>
                <w:rFonts w:ascii="Times New Roman" w:eastAsia="Times New Roman" w:hAnsi="Times New Roman" w:cs="Times New Roman"/>
                <w:color w:val="000000"/>
                <w:sz w:val="24"/>
                <w:szCs w:val="24"/>
                <w:lang w:eastAsia="fr-FR"/>
              </w:rPr>
              <w:t xml:space="preserve">® 1000v </w:t>
            </w:r>
            <w:proofErr w:type="spellStart"/>
            <w:r w:rsidRPr="00B311CD">
              <w:rPr>
                <w:rFonts w:ascii="Times New Roman" w:eastAsia="Times New Roman" w:hAnsi="Times New Roman" w:cs="Times New Roman"/>
                <w:color w:val="000000"/>
                <w:sz w:val="24"/>
                <w:szCs w:val="24"/>
                <w:lang w:eastAsia="fr-FR"/>
              </w:rPr>
              <w:t>Pozidriv</w:t>
            </w:r>
            <w:proofErr w:type="spellEnd"/>
            <w:r w:rsidRPr="00B311CD">
              <w:rPr>
                <w:rFonts w:ascii="Times New Roman" w:eastAsia="Times New Roman" w:hAnsi="Times New Roman" w:cs="Times New Roman"/>
                <w:color w:val="000000"/>
                <w:sz w:val="24"/>
                <w:szCs w:val="24"/>
                <w:lang w:eastAsia="fr-FR"/>
              </w:rPr>
              <w:t>® slim 2x125</w:t>
            </w:r>
            <w:r w:rsidRPr="00B311CD">
              <w:rPr>
                <w:rFonts w:ascii="Times New Roman" w:eastAsia="Times New Roman" w:hAnsi="Times New Roman" w:cs="Times New Roman"/>
                <w:color w:val="000000"/>
                <w:sz w:val="24"/>
                <w:szCs w:val="24"/>
                <w:lang w:eastAsia="fr-FR"/>
              </w:rPr>
              <w:br/>
              <w:t>REF: 82H.JP9A qté:9 Jeu de 9 clés mâles 6 pans</w:t>
            </w:r>
            <w:r w:rsidRPr="00B311CD">
              <w:rPr>
                <w:rFonts w:ascii="Times New Roman" w:eastAsia="Times New Roman" w:hAnsi="Times New Roman" w:cs="Times New Roman"/>
                <w:color w:val="000000"/>
                <w:sz w:val="24"/>
                <w:szCs w:val="24"/>
                <w:lang w:eastAsia="fr-FR"/>
              </w:rPr>
              <w:br/>
              <w:t>REF: 827.1 qté:1 Doigt magnétique extra-fin</w:t>
            </w:r>
            <w:r w:rsidRPr="00B311CD">
              <w:rPr>
                <w:rFonts w:ascii="Times New Roman" w:eastAsia="Times New Roman" w:hAnsi="Times New Roman" w:cs="Times New Roman"/>
                <w:color w:val="000000"/>
                <w:sz w:val="24"/>
                <w:szCs w:val="24"/>
                <w:lang w:eastAsia="fr-FR"/>
              </w:rPr>
              <w:br/>
              <w:t>REF: 835A qté:1 Tire ressort</w:t>
            </w:r>
            <w:r w:rsidRPr="00B311CD">
              <w:rPr>
                <w:rFonts w:ascii="Times New Roman" w:eastAsia="Times New Roman" w:hAnsi="Times New Roman" w:cs="Times New Roman"/>
                <w:color w:val="000000"/>
                <w:sz w:val="24"/>
                <w:szCs w:val="24"/>
                <w:lang w:eastAsia="fr-FR"/>
              </w:rPr>
              <w:br/>
              <w:t>REF: 872271 qté:1 Outils à dégainer multifonctions</w:t>
            </w:r>
            <w:r w:rsidRPr="00B311CD">
              <w:rPr>
                <w:rFonts w:ascii="Times New Roman" w:eastAsia="Times New Roman" w:hAnsi="Times New Roman" w:cs="Times New Roman"/>
                <w:color w:val="000000"/>
                <w:sz w:val="24"/>
                <w:szCs w:val="24"/>
                <w:lang w:eastAsia="fr-FR"/>
              </w:rPr>
              <w:br/>
              <w:t>REF: 401.MT qté:1 Pince à becs extra-longs MT</w:t>
            </w:r>
            <w:r w:rsidRPr="00B311CD">
              <w:rPr>
                <w:rFonts w:ascii="Times New Roman" w:eastAsia="Times New Roman" w:hAnsi="Times New Roman" w:cs="Times New Roman"/>
                <w:color w:val="000000"/>
                <w:sz w:val="24"/>
                <w:szCs w:val="24"/>
                <w:lang w:eastAsia="fr-FR"/>
              </w:rPr>
              <w:br/>
              <w:t xml:space="preserve">REF: AE.J1 qté:8 Coffret 8 Tournevis </w:t>
            </w:r>
            <w:proofErr w:type="spellStart"/>
            <w:r w:rsidRPr="00B311CD">
              <w:rPr>
                <w:rFonts w:ascii="Times New Roman" w:eastAsia="Times New Roman" w:hAnsi="Times New Roman" w:cs="Times New Roman"/>
                <w:color w:val="000000"/>
                <w:sz w:val="24"/>
                <w:szCs w:val="24"/>
                <w:lang w:eastAsia="fr-FR"/>
              </w:rPr>
              <w:t>Protwist</w:t>
            </w:r>
            <w:proofErr w:type="spellEnd"/>
            <w:r w:rsidRPr="00B311CD">
              <w:rPr>
                <w:rFonts w:ascii="Times New Roman" w:eastAsia="Times New Roman" w:hAnsi="Times New Roman" w:cs="Times New Roman"/>
                <w:color w:val="000000"/>
                <w:sz w:val="24"/>
                <w:szCs w:val="24"/>
                <w:lang w:eastAsia="fr-FR"/>
              </w:rPr>
              <w:t xml:space="preserve">® </w:t>
            </w:r>
            <w:proofErr w:type="spellStart"/>
            <w:r w:rsidRPr="00B311CD">
              <w:rPr>
                <w:rFonts w:ascii="Times New Roman" w:eastAsia="Times New Roman" w:hAnsi="Times New Roman" w:cs="Times New Roman"/>
                <w:color w:val="000000"/>
                <w:sz w:val="24"/>
                <w:szCs w:val="24"/>
                <w:lang w:eastAsia="fr-FR"/>
              </w:rPr>
              <w:t>Microtech</w:t>
            </w:r>
            <w:proofErr w:type="spellEnd"/>
            <w:r w:rsidRPr="00B311CD">
              <w:rPr>
                <w:rFonts w:ascii="Times New Roman" w:eastAsia="Times New Roman" w:hAnsi="Times New Roman" w:cs="Times New Roman"/>
                <w:color w:val="000000"/>
                <w:sz w:val="24"/>
                <w:szCs w:val="24"/>
                <w:lang w:eastAsia="fr-FR"/>
              </w:rPr>
              <w:t>®</w:t>
            </w:r>
            <w:r w:rsidRPr="00B311CD">
              <w:rPr>
                <w:rFonts w:ascii="Times New Roman" w:eastAsia="Times New Roman" w:hAnsi="Times New Roman" w:cs="Times New Roman"/>
                <w:color w:val="000000"/>
                <w:sz w:val="24"/>
                <w:szCs w:val="24"/>
                <w:lang w:eastAsia="fr-FR"/>
              </w:rPr>
              <w:br/>
              <w:t xml:space="preserve">REF: 403.MT qté:1 Pince bec extra-longs coudée </w:t>
            </w:r>
            <w:proofErr w:type="spellStart"/>
            <w:r w:rsidRPr="00B311CD">
              <w:rPr>
                <w:rFonts w:ascii="Times New Roman" w:eastAsia="Times New Roman" w:hAnsi="Times New Roman" w:cs="Times New Roman"/>
                <w:color w:val="000000"/>
                <w:sz w:val="24"/>
                <w:szCs w:val="24"/>
                <w:lang w:eastAsia="fr-FR"/>
              </w:rPr>
              <w:t>Microtech</w:t>
            </w:r>
            <w:proofErr w:type="spellEnd"/>
            <w:r w:rsidRPr="00B311CD">
              <w:rPr>
                <w:rFonts w:ascii="Times New Roman" w:eastAsia="Times New Roman" w:hAnsi="Times New Roman" w:cs="Times New Roman"/>
                <w:color w:val="000000"/>
                <w:sz w:val="24"/>
                <w:szCs w:val="24"/>
                <w:lang w:eastAsia="fr-FR"/>
              </w:rPr>
              <w:t>®</w:t>
            </w:r>
            <w:r w:rsidRPr="00B311CD">
              <w:rPr>
                <w:rFonts w:ascii="Times New Roman" w:eastAsia="Times New Roman" w:hAnsi="Times New Roman" w:cs="Times New Roman"/>
                <w:color w:val="000000"/>
                <w:sz w:val="24"/>
                <w:szCs w:val="24"/>
                <w:lang w:eastAsia="fr-FR"/>
              </w:rPr>
              <w:br/>
              <w:t>REF: AFUX.1 qté:1 Pose vis pour vis Phillips®</w:t>
            </w:r>
            <w:r w:rsidRPr="00B311CD">
              <w:rPr>
                <w:rFonts w:ascii="Times New Roman" w:eastAsia="Times New Roman" w:hAnsi="Times New Roman" w:cs="Times New Roman"/>
                <w:color w:val="000000"/>
                <w:sz w:val="24"/>
                <w:szCs w:val="24"/>
                <w:lang w:eastAsia="fr-FR"/>
              </w:rPr>
              <w:br/>
              <w:t xml:space="preserve">REF: ATP0X75VE qté:1 1,000 Volt </w:t>
            </w:r>
            <w:proofErr w:type="spellStart"/>
            <w:r w:rsidRPr="00B311CD">
              <w:rPr>
                <w:rFonts w:ascii="Times New Roman" w:eastAsia="Times New Roman" w:hAnsi="Times New Roman" w:cs="Times New Roman"/>
                <w:color w:val="000000"/>
                <w:sz w:val="24"/>
                <w:szCs w:val="24"/>
                <w:lang w:eastAsia="fr-FR"/>
              </w:rPr>
              <w:t>screwdrivers</w:t>
            </w:r>
            <w:proofErr w:type="spellEnd"/>
            <w:r w:rsidRPr="00B311CD">
              <w:rPr>
                <w:rFonts w:ascii="Times New Roman" w:eastAsia="Times New Roman" w:hAnsi="Times New Roman" w:cs="Times New Roman"/>
                <w:color w:val="000000"/>
                <w:sz w:val="24"/>
                <w:szCs w:val="24"/>
                <w:lang w:eastAsia="fr-FR"/>
              </w:rPr>
              <w:t xml:space="preserve"> for Phillips® PH 0 </w:t>
            </w:r>
            <w:proofErr w:type="spellStart"/>
            <w:r w:rsidRPr="00B311CD">
              <w:rPr>
                <w:rFonts w:ascii="Times New Roman" w:eastAsia="Times New Roman" w:hAnsi="Times New Roman" w:cs="Times New Roman"/>
                <w:color w:val="000000"/>
                <w:sz w:val="24"/>
                <w:szCs w:val="24"/>
                <w:lang w:eastAsia="fr-FR"/>
              </w:rPr>
              <w:t>head</w:t>
            </w:r>
            <w:proofErr w:type="spellEnd"/>
            <w:r w:rsidRPr="00B311CD">
              <w:rPr>
                <w:rFonts w:ascii="Times New Roman" w:eastAsia="Times New Roman" w:hAnsi="Times New Roman" w:cs="Times New Roman"/>
                <w:color w:val="000000"/>
                <w:sz w:val="24"/>
                <w:szCs w:val="24"/>
                <w:lang w:eastAsia="fr-FR"/>
              </w:rPr>
              <w:br/>
              <w:t>REF: 779.PBT qté:1 Lampe torche stylo</w:t>
            </w:r>
            <w:r w:rsidRPr="00B311CD">
              <w:rPr>
                <w:rFonts w:ascii="Times New Roman" w:eastAsia="Times New Roman" w:hAnsi="Times New Roman" w:cs="Times New Roman"/>
                <w:color w:val="000000"/>
                <w:sz w:val="24"/>
                <w:szCs w:val="24"/>
                <w:lang w:eastAsia="fr-FR"/>
              </w:rPr>
              <w:br/>
              <w:t>REF: 804 qté:1 Jauge d'épaisseur 19 lames</w:t>
            </w:r>
            <w:r w:rsidRPr="00B311CD">
              <w:rPr>
                <w:rFonts w:ascii="Times New Roman" w:eastAsia="Times New Roman" w:hAnsi="Times New Roman" w:cs="Times New Roman"/>
                <w:color w:val="000000"/>
                <w:sz w:val="24"/>
                <w:szCs w:val="24"/>
                <w:lang w:eastAsia="fr-FR"/>
              </w:rPr>
              <w:br/>
              <w:t>REF: 841 qté:1 Ciseaux d'électricien</w:t>
            </w:r>
            <w:r w:rsidRPr="00B311CD">
              <w:rPr>
                <w:rFonts w:ascii="Times New Roman" w:eastAsia="Times New Roman" w:hAnsi="Times New Roman" w:cs="Times New Roman"/>
                <w:color w:val="000000"/>
                <w:sz w:val="24"/>
                <w:szCs w:val="24"/>
                <w:lang w:eastAsia="fr-FR"/>
              </w:rPr>
              <w:br/>
            </w:r>
            <w:r w:rsidRPr="00B311CD">
              <w:rPr>
                <w:rFonts w:ascii="Times New Roman" w:eastAsia="Times New Roman" w:hAnsi="Times New Roman" w:cs="Times New Roman"/>
                <w:color w:val="000000"/>
                <w:sz w:val="24"/>
                <w:szCs w:val="24"/>
                <w:lang w:eastAsia="fr-FR"/>
              </w:rPr>
              <w:lastRenderedPageBreak/>
              <w:t xml:space="preserve">REF: 834B.RTI qté:1 Miroir </w:t>
            </w:r>
            <w:proofErr w:type="spellStart"/>
            <w:r w:rsidRPr="00B311CD">
              <w:rPr>
                <w:rFonts w:ascii="Times New Roman" w:eastAsia="Times New Roman" w:hAnsi="Times New Roman" w:cs="Times New Roman"/>
                <w:color w:val="000000"/>
                <w:sz w:val="24"/>
                <w:szCs w:val="24"/>
                <w:lang w:eastAsia="fr-FR"/>
              </w:rPr>
              <w:t>téléscopique</w:t>
            </w:r>
            <w:proofErr w:type="spellEnd"/>
            <w:r w:rsidRPr="00B311CD">
              <w:rPr>
                <w:rFonts w:ascii="Times New Roman" w:eastAsia="Times New Roman" w:hAnsi="Times New Roman" w:cs="Times New Roman"/>
                <w:color w:val="000000"/>
                <w:sz w:val="24"/>
                <w:szCs w:val="24"/>
                <w:lang w:eastAsia="fr-FR"/>
              </w:rPr>
              <w:t xml:space="preserve"> </w:t>
            </w:r>
            <w:proofErr w:type="spellStart"/>
            <w:r w:rsidRPr="00B311CD">
              <w:rPr>
                <w:rFonts w:ascii="Times New Roman" w:eastAsia="Times New Roman" w:hAnsi="Times New Roman" w:cs="Times New Roman"/>
                <w:color w:val="000000"/>
                <w:sz w:val="24"/>
                <w:szCs w:val="24"/>
                <w:lang w:eastAsia="fr-FR"/>
              </w:rPr>
              <w:t>Led</w:t>
            </w:r>
            <w:proofErr w:type="spellEnd"/>
            <w:r w:rsidRPr="00B311CD">
              <w:rPr>
                <w:rFonts w:ascii="Times New Roman" w:eastAsia="Times New Roman" w:hAnsi="Times New Roman" w:cs="Times New Roman"/>
                <w:color w:val="000000"/>
                <w:sz w:val="24"/>
                <w:szCs w:val="24"/>
                <w:lang w:eastAsia="fr-FR"/>
              </w:rPr>
              <w:t xml:space="preserve"> 55 mm</w:t>
            </w:r>
            <w:r w:rsidRPr="00B311CD">
              <w:rPr>
                <w:rFonts w:ascii="Times New Roman" w:eastAsia="Times New Roman" w:hAnsi="Times New Roman" w:cs="Times New Roman"/>
                <w:color w:val="000000"/>
                <w:sz w:val="24"/>
                <w:szCs w:val="24"/>
                <w:lang w:eastAsia="fr-FR"/>
              </w:rPr>
              <w:br/>
              <w:t>REF: 893B.213 qté:1 Mètre à ruban 2m/13 mm ABS</w:t>
            </w:r>
            <w:r w:rsidRPr="00B311CD">
              <w:rPr>
                <w:rFonts w:ascii="Times New Roman" w:eastAsia="Times New Roman" w:hAnsi="Times New Roman" w:cs="Times New Roman"/>
                <w:color w:val="000000"/>
                <w:sz w:val="24"/>
                <w:szCs w:val="24"/>
                <w:lang w:eastAsia="fr-FR"/>
              </w:rPr>
              <w:br/>
              <w:t>REF: 840.F qté:1 Couteau de poche cran d'arrêt</w:t>
            </w:r>
            <w:r w:rsidRPr="00B311CD">
              <w:rPr>
                <w:rFonts w:ascii="Times New Roman" w:eastAsia="Times New Roman" w:hAnsi="Times New Roman" w:cs="Times New Roman"/>
                <w:color w:val="000000"/>
                <w:sz w:val="24"/>
                <w:szCs w:val="24"/>
                <w:lang w:eastAsia="fr-FR"/>
              </w:rPr>
              <w:br/>
              <w:t xml:space="preserve">REF: AT3.5X100TVE qté:1 Tournevis </w:t>
            </w:r>
            <w:proofErr w:type="spellStart"/>
            <w:r w:rsidRPr="00B311CD">
              <w:rPr>
                <w:rFonts w:ascii="Times New Roman" w:eastAsia="Times New Roman" w:hAnsi="Times New Roman" w:cs="Times New Roman"/>
                <w:color w:val="000000"/>
                <w:sz w:val="24"/>
                <w:szCs w:val="24"/>
                <w:lang w:eastAsia="fr-FR"/>
              </w:rPr>
              <w:t>Protwist</w:t>
            </w:r>
            <w:proofErr w:type="spellEnd"/>
            <w:r w:rsidRPr="00B311CD">
              <w:rPr>
                <w:rFonts w:ascii="Times New Roman" w:eastAsia="Times New Roman" w:hAnsi="Times New Roman" w:cs="Times New Roman"/>
                <w:color w:val="000000"/>
                <w:sz w:val="24"/>
                <w:szCs w:val="24"/>
                <w:lang w:eastAsia="fr-FR"/>
              </w:rPr>
              <w:t>® 1000v vis à fente slim 3,5x100</w:t>
            </w:r>
            <w:r w:rsidRPr="00B311CD">
              <w:rPr>
                <w:rFonts w:ascii="Times New Roman" w:eastAsia="Times New Roman" w:hAnsi="Times New Roman" w:cs="Times New Roman"/>
                <w:color w:val="000000"/>
                <w:sz w:val="24"/>
                <w:szCs w:val="24"/>
                <w:lang w:eastAsia="fr-FR"/>
              </w:rPr>
              <w:br/>
              <w:t xml:space="preserve">REF: AT4X100TVE qté:1 Tournevis </w:t>
            </w:r>
            <w:proofErr w:type="spellStart"/>
            <w:r w:rsidRPr="00B311CD">
              <w:rPr>
                <w:rFonts w:ascii="Times New Roman" w:eastAsia="Times New Roman" w:hAnsi="Times New Roman" w:cs="Times New Roman"/>
                <w:color w:val="000000"/>
                <w:sz w:val="24"/>
                <w:szCs w:val="24"/>
                <w:lang w:eastAsia="fr-FR"/>
              </w:rPr>
              <w:t>Protwist</w:t>
            </w:r>
            <w:proofErr w:type="spellEnd"/>
            <w:r w:rsidRPr="00B311CD">
              <w:rPr>
                <w:rFonts w:ascii="Times New Roman" w:eastAsia="Times New Roman" w:hAnsi="Times New Roman" w:cs="Times New Roman"/>
                <w:color w:val="000000"/>
                <w:sz w:val="24"/>
                <w:szCs w:val="24"/>
                <w:lang w:eastAsia="fr-FR"/>
              </w:rPr>
              <w:t>® 1000v vis à fente slim 4x100</w:t>
            </w:r>
            <w:r w:rsidRPr="00B311CD">
              <w:rPr>
                <w:rFonts w:ascii="Times New Roman" w:eastAsia="Times New Roman" w:hAnsi="Times New Roman" w:cs="Times New Roman"/>
                <w:color w:val="000000"/>
                <w:sz w:val="24"/>
                <w:szCs w:val="24"/>
                <w:lang w:eastAsia="fr-FR"/>
              </w:rPr>
              <w:br/>
              <w:t xml:space="preserve">REF: AT4X35 qté:1 </w:t>
            </w:r>
            <w:proofErr w:type="spellStart"/>
            <w:r w:rsidRPr="00B311CD">
              <w:rPr>
                <w:rFonts w:ascii="Times New Roman" w:eastAsia="Times New Roman" w:hAnsi="Times New Roman" w:cs="Times New Roman"/>
                <w:color w:val="000000"/>
                <w:sz w:val="24"/>
                <w:szCs w:val="24"/>
                <w:lang w:eastAsia="fr-FR"/>
              </w:rPr>
              <w:t>Stubby</w:t>
            </w:r>
            <w:proofErr w:type="spellEnd"/>
            <w:r w:rsidRPr="00B311CD">
              <w:rPr>
                <w:rFonts w:ascii="Times New Roman" w:eastAsia="Times New Roman" w:hAnsi="Times New Roman" w:cs="Times New Roman"/>
                <w:color w:val="000000"/>
                <w:sz w:val="24"/>
                <w:szCs w:val="24"/>
                <w:lang w:eastAsia="fr-FR"/>
              </w:rPr>
              <w:t xml:space="preserve"> </w:t>
            </w:r>
            <w:proofErr w:type="spellStart"/>
            <w:r w:rsidRPr="00B311CD">
              <w:rPr>
                <w:rFonts w:ascii="Times New Roman" w:eastAsia="Times New Roman" w:hAnsi="Times New Roman" w:cs="Times New Roman"/>
                <w:color w:val="000000"/>
                <w:sz w:val="24"/>
                <w:szCs w:val="24"/>
                <w:lang w:eastAsia="fr-FR"/>
              </w:rPr>
              <w:t>screwdriver</w:t>
            </w:r>
            <w:proofErr w:type="spellEnd"/>
            <w:r w:rsidRPr="00B311CD">
              <w:rPr>
                <w:rFonts w:ascii="Times New Roman" w:eastAsia="Times New Roman" w:hAnsi="Times New Roman" w:cs="Times New Roman"/>
                <w:color w:val="000000"/>
                <w:sz w:val="24"/>
                <w:szCs w:val="24"/>
                <w:lang w:eastAsia="fr-FR"/>
              </w:rPr>
              <w:t xml:space="preserve"> 4 x 35</w:t>
            </w:r>
            <w:r w:rsidRPr="00B311CD">
              <w:rPr>
                <w:rFonts w:ascii="Times New Roman" w:eastAsia="Times New Roman" w:hAnsi="Times New Roman" w:cs="Times New Roman"/>
                <w:color w:val="000000"/>
                <w:sz w:val="24"/>
                <w:szCs w:val="24"/>
                <w:lang w:eastAsia="fr-FR"/>
              </w:rPr>
              <w:br/>
              <w:t xml:space="preserve">REF: AT6.5X150TVE qté:1 Tournevis </w:t>
            </w:r>
            <w:proofErr w:type="spellStart"/>
            <w:r w:rsidRPr="00B311CD">
              <w:rPr>
                <w:rFonts w:ascii="Times New Roman" w:eastAsia="Times New Roman" w:hAnsi="Times New Roman" w:cs="Times New Roman"/>
                <w:color w:val="000000"/>
                <w:sz w:val="24"/>
                <w:szCs w:val="24"/>
                <w:lang w:eastAsia="fr-FR"/>
              </w:rPr>
              <w:t>Protwist</w:t>
            </w:r>
            <w:proofErr w:type="spellEnd"/>
            <w:r w:rsidRPr="00B311CD">
              <w:rPr>
                <w:rFonts w:ascii="Times New Roman" w:eastAsia="Times New Roman" w:hAnsi="Times New Roman" w:cs="Times New Roman"/>
                <w:color w:val="000000"/>
                <w:sz w:val="24"/>
                <w:szCs w:val="24"/>
                <w:lang w:eastAsia="fr-FR"/>
              </w:rPr>
              <w:t>® 1000v vis à fente slim 6,5x150</w:t>
            </w:r>
            <w:r w:rsidRPr="00B311CD">
              <w:rPr>
                <w:rFonts w:ascii="Times New Roman" w:eastAsia="Times New Roman" w:hAnsi="Times New Roman" w:cs="Times New Roman"/>
                <w:color w:val="000000"/>
                <w:sz w:val="24"/>
                <w:szCs w:val="24"/>
                <w:lang w:eastAsia="fr-FR"/>
              </w:rPr>
              <w:br/>
              <w:t xml:space="preserve">REF: ATP1x100TVE qté:1 Tournevis </w:t>
            </w:r>
            <w:proofErr w:type="spellStart"/>
            <w:r w:rsidRPr="00B311CD">
              <w:rPr>
                <w:rFonts w:ascii="Times New Roman" w:eastAsia="Times New Roman" w:hAnsi="Times New Roman" w:cs="Times New Roman"/>
                <w:color w:val="000000"/>
                <w:sz w:val="24"/>
                <w:szCs w:val="24"/>
                <w:lang w:eastAsia="fr-FR"/>
              </w:rPr>
              <w:t>Protwist</w:t>
            </w:r>
            <w:proofErr w:type="spellEnd"/>
            <w:r w:rsidRPr="00B311CD">
              <w:rPr>
                <w:rFonts w:ascii="Times New Roman" w:eastAsia="Times New Roman" w:hAnsi="Times New Roman" w:cs="Times New Roman"/>
                <w:color w:val="000000"/>
                <w:sz w:val="24"/>
                <w:szCs w:val="24"/>
                <w:lang w:eastAsia="fr-FR"/>
              </w:rPr>
              <w:t>® 1000v Phillips® slim 1x100</w:t>
            </w:r>
            <w:r w:rsidRPr="00B311CD">
              <w:rPr>
                <w:rFonts w:ascii="Times New Roman" w:eastAsia="Times New Roman" w:hAnsi="Times New Roman" w:cs="Times New Roman"/>
                <w:color w:val="000000"/>
                <w:sz w:val="24"/>
                <w:szCs w:val="24"/>
                <w:lang w:eastAsia="fr-FR"/>
              </w:rPr>
              <w:br/>
              <w:t xml:space="preserve">REF: ATP1X35 qté:1 </w:t>
            </w:r>
            <w:proofErr w:type="spellStart"/>
            <w:r w:rsidRPr="00B311CD">
              <w:rPr>
                <w:rFonts w:ascii="Times New Roman" w:eastAsia="Times New Roman" w:hAnsi="Times New Roman" w:cs="Times New Roman"/>
                <w:color w:val="000000"/>
                <w:sz w:val="24"/>
                <w:szCs w:val="24"/>
                <w:lang w:eastAsia="fr-FR"/>
              </w:rPr>
              <w:t>Stubby</w:t>
            </w:r>
            <w:proofErr w:type="spellEnd"/>
            <w:r w:rsidRPr="00B311CD">
              <w:rPr>
                <w:rFonts w:ascii="Times New Roman" w:eastAsia="Times New Roman" w:hAnsi="Times New Roman" w:cs="Times New Roman"/>
                <w:color w:val="000000"/>
                <w:sz w:val="24"/>
                <w:szCs w:val="24"/>
                <w:lang w:eastAsia="fr-FR"/>
              </w:rPr>
              <w:t xml:space="preserve"> </w:t>
            </w:r>
            <w:proofErr w:type="spellStart"/>
            <w:r w:rsidRPr="00B311CD">
              <w:rPr>
                <w:rFonts w:ascii="Times New Roman" w:eastAsia="Times New Roman" w:hAnsi="Times New Roman" w:cs="Times New Roman"/>
                <w:color w:val="000000"/>
                <w:sz w:val="24"/>
                <w:szCs w:val="24"/>
                <w:lang w:eastAsia="fr-FR"/>
              </w:rPr>
              <w:t>screwdriver</w:t>
            </w:r>
            <w:proofErr w:type="spellEnd"/>
            <w:r w:rsidRPr="00B311CD">
              <w:rPr>
                <w:rFonts w:ascii="Times New Roman" w:eastAsia="Times New Roman" w:hAnsi="Times New Roman" w:cs="Times New Roman"/>
                <w:color w:val="000000"/>
                <w:sz w:val="24"/>
                <w:szCs w:val="24"/>
                <w:lang w:eastAsia="fr-FR"/>
              </w:rPr>
              <w:t xml:space="preserve"> for Phillips® </w:t>
            </w:r>
            <w:proofErr w:type="spellStart"/>
            <w:r w:rsidRPr="00B311CD">
              <w:rPr>
                <w:rFonts w:ascii="Times New Roman" w:eastAsia="Times New Roman" w:hAnsi="Times New Roman" w:cs="Times New Roman"/>
                <w:color w:val="000000"/>
                <w:sz w:val="24"/>
                <w:szCs w:val="24"/>
                <w:lang w:eastAsia="fr-FR"/>
              </w:rPr>
              <w:t>headsJ</w:t>
            </w:r>
            <w:proofErr w:type="spellEnd"/>
            <w:r w:rsidRPr="00B311CD">
              <w:rPr>
                <w:rFonts w:ascii="Times New Roman" w:eastAsia="Times New Roman" w:hAnsi="Times New Roman" w:cs="Times New Roman"/>
                <w:color w:val="000000"/>
                <w:sz w:val="24"/>
                <w:szCs w:val="24"/>
                <w:lang w:eastAsia="fr-FR"/>
              </w:rPr>
              <w:t xml:space="preserve"> 1</w:t>
            </w:r>
            <w:r w:rsidRPr="00B311CD">
              <w:rPr>
                <w:rFonts w:ascii="Times New Roman" w:eastAsia="Times New Roman" w:hAnsi="Times New Roman" w:cs="Times New Roman"/>
                <w:color w:val="000000"/>
                <w:sz w:val="24"/>
                <w:szCs w:val="24"/>
                <w:lang w:eastAsia="fr-FR"/>
              </w:rPr>
              <w:br/>
              <w:t xml:space="preserve">REF: ATP2x125TVE qté:1 Tournevis </w:t>
            </w:r>
            <w:proofErr w:type="spellStart"/>
            <w:r w:rsidRPr="00B311CD">
              <w:rPr>
                <w:rFonts w:ascii="Times New Roman" w:eastAsia="Times New Roman" w:hAnsi="Times New Roman" w:cs="Times New Roman"/>
                <w:color w:val="000000"/>
                <w:sz w:val="24"/>
                <w:szCs w:val="24"/>
                <w:lang w:eastAsia="fr-FR"/>
              </w:rPr>
              <w:t>Protwist</w:t>
            </w:r>
            <w:proofErr w:type="spellEnd"/>
            <w:r w:rsidRPr="00B311CD">
              <w:rPr>
                <w:rFonts w:ascii="Times New Roman" w:eastAsia="Times New Roman" w:hAnsi="Times New Roman" w:cs="Times New Roman"/>
                <w:color w:val="000000"/>
                <w:sz w:val="24"/>
                <w:szCs w:val="24"/>
                <w:lang w:eastAsia="fr-FR"/>
              </w:rPr>
              <w:t>® 1000v Phillips slim 2x125</w:t>
            </w:r>
            <w:r w:rsidRPr="00B311CD">
              <w:rPr>
                <w:rFonts w:ascii="Times New Roman" w:eastAsia="Times New Roman" w:hAnsi="Times New Roman" w:cs="Times New Roman"/>
                <w:color w:val="000000"/>
                <w:sz w:val="24"/>
                <w:szCs w:val="24"/>
                <w:lang w:eastAsia="fr-FR"/>
              </w:rPr>
              <w:br/>
              <w:t>REF: R2NANO qté:1 Coffret douilles 1/4" 6 pans</w:t>
            </w:r>
          </w:p>
        </w:tc>
        <w:tc>
          <w:tcPr>
            <w:tcW w:w="2172" w:type="dxa"/>
            <w:tcBorders>
              <w:top w:val="single" w:sz="8" w:space="0" w:color="auto"/>
              <w:left w:val="nil"/>
              <w:bottom w:val="single" w:sz="8" w:space="0" w:color="auto"/>
              <w:right w:val="single" w:sz="4" w:space="0" w:color="auto"/>
            </w:tcBorders>
          </w:tcPr>
          <w:p w14:paraId="05FBC94F" w14:textId="77777777" w:rsidR="00C940D3" w:rsidRPr="00C40022" w:rsidRDefault="00C940D3" w:rsidP="00C940D3">
            <w:pPr>
              <w:spacing w:before="100" w:beforeAutospacing="1" w:afterAutospacing="1"/>
              <w:jc w:val="both"/>
              <w:rPr>
                <w:rFonts w:ascii="Times New Roman" w:eastAsia="Times New Roman" w:hAnsi="Times New Roman" w:cs="Times New Roman"/>
                <w:sz w:val="24"/>
                <w:szCs w:val="24"/>
                <w:lang w:eastAsia="fr-FR"/>
              </w:rPr>
            </w:pPr>
          </w:p>
        </w:tc>
      </w:tr>
      <w:tr w:rsidR="00C940D3" w:rsidRPr="00C40022" w14:paraId="153C07A2" w14:textId="77777777" w:rsidTr="000279B9">
        <w:trPr>
          <w:trHeight w:val="624"/>
          <w:jc w:val="center"/>
        </w:trPr>
        <w:tc>
          <w:tcPr>
            <w:tcW w:w="1460" w:type="dxa"/>
            <w:tcBorders>
              <w:top w:val="single" w:sz="8" w:space="0" w:color="auto"/>
              <w:left w:val="single" w:sz="8" w:space="0" w:color="auto"/>
              <w:bottom w:val="single" w:sz="8" w:space="0" w:color="auto"/>
              <w:right w:val="single" w:sz="4" w:space="0" w:color="auto"/>
            </w:tcBorders>
            <w:vAlign w:val="center"/>
          </w:tcPr>
          <w:p w14:paraId="7EBEDB16" w14:textId="66098DAA" w:rsidR="00C940D3" w:rsidRDefault="00C940D3" w:rsidP="00C940D3">
            <w:pPr>
              <w:spacing w:after="0" w:line="240" w:lineRule="auto"/>
              <w:ind w:left="108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11</w:t>
            </w:r>
          </w:p>
        </w:tc>
        <w:tc>
          <w:tcPr>
            <w:tcW w:w="1731" w:type="dxa"/>
            <w:tcBorders>
              <w:top w:val="single" w:sz="8" w:space="0" w:color="auto"/>
              <w:left w:val="single" w:sz="8" w:space="0" w:color="auto"/>
              <w:bottom w:val="single" w:sz="8" w:space="0" w:color="auto"/>
              <w:right w:val="single" w:sz="4" w:space="0" w:color="auto"/>
            </w:tcBorders>
            <w:shd w:val="clear" w:color="auto" w:fill="auto"/>
          </w:tcPr>
          <w:p w14:paraId="7AE7C516" w14:textId="6D1A67B1" w:rsidR="00C940D3" w:rsidRPr="00C777AD" w:rsidRDefault="00C940D3" w:rsidP="00C940D3">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color w:val="000000"/>
                <w:sz w:val="24"/>
                <w:szCs w:val="24"/>
                <w:lang w:eastAsia="fr-FR"/>
              </w:rPr>
              <w:t>Lavabo chirurgical 2 stations</w:t>
            </w:r>
          </w:p>
        </w:tc>
        <w:tc>
          <w:tcPr>
            <w:tcW w:w="5010" w:type="dxa"/>
            <w:tcBorders>
              <w:top w:val="single" w:sz="8" w:space="0" w:color="auto"/>
              <w:left w:val="nil"/>
              <w:bottom w:val="single" w:sz="8" w:space="0" w:color="auto"/>
              <w:right w:val="single" w:sz="4" w:space="0" w:color="auto"/>
            </w:tcBorders>
            <w:shd w:val="clear" w:color="auto" w:fill="auto"/>
            <w:vAlign w:val="center"/>
          </w:tcPr>
          <w:p w14:paraId="5CA06B66" w14:textId="77777777" w:rsidR="00C940D3" w:rsidRPr="00B311CD" w:rsidRDefault="00C940D3" w:rsidP="00C940D3">
            <w:pPr>
              <w:spacing w:after="0" w:line="240" w:lineRule="auto"/>
              <w:rPr>
                <w:rFonts w:ascii="Times New Roman" w:eastAsia="Calibri" w:hAnsi="Times New Roman" w:cs="Times New Roman"/>
                <w:sz w:val="24"/>
                <w:szCs w:val="24"/>
              </w:rPr>
            </w:pPr>
            <w:r w:rsidRPr="00B311CD">
              <w:rPr>
                <w:rFonts w:ascii="Times New Roman" w:eastAsia="Calibri" w:hAnsi="Times New Roman" w:cs="Times New Roman"/>
                <w:sz w:val="24"/>
                <w:szCs w:val="24"/>
              </w:rPr>
              <w:t>Marque : à préciser</w:t>
            </w:r>
          </w:p>
          <w:p w14:paraId="1145220B" w14:textId="77777777" w:rsidR="00C940D3" w:rsidRPr="00B311CD" w:rsidRDefault="00C940D3" w:rsidP="00C940D3">
            <w:pPr>
              <w:spacing w:after="0" w:line="240" w:lineRule="auto"/>
              <w:rPr>
                <w:rFonts w:ascii="Times New Roman" w:eastAsia="Calibri" w:hAnsi="Times New Roman" w:cs="Times New Roman"/>
                <w:sz w:val="24"/>
                <w:szCs w:val="24"/>
              </w:rPr>
            </w:pPr>
            <w:r w:rsidRPr="00B311CD">
              <w:rPr>
                <w:rFonts w:ascii="Times New Roman" w:eastAsia="Calibri" w:hAnsi="Times New Roman" w:cs="Times New Roman"/>
                <w:sz w:val="24"/>
                <w:szCs w:val="24"/>
              </w:rPr>
              <w:t>Type : à préciser</w:t>
            </w:r>
          </w:p>
          <w:p w14:paraId="2437A862" w14:textId="77777777" w:rsidR="00C940D3" w:rsidRPr="00B311CD" w:rsidRDefault="00C940D3" w:rsidP="00C940D3">
            <w:pPr>
              <w:spacing w:after="0" w:line="240" w:lineRule="auto"/>
              <w:rPr>
                <w:rFonts w:ascii="Times New Roman" w:eastAsia="Calibri" w:hAnsi="Times New Roman" w:cs="Times New Roman"/>
                <w:sz w:val="24"/>
                <w:szCs w:val="24"/>
              </w:rPr>
            </w:pPr>
            <w:r w:rsidRPr="00B311CD">
              <w:rPr>
                <w:rFonts w:ascii="Times New Roman" w:eastAsia="Calibri" w:hAnsi="Times New Roman" w:cs="Times New Roman"/>
                <w:sz w:val="24"/>
                <w:szCs w:val="24"/>
              </w:rPr>
              <w:t>Fourniture de lavabo chirurgien hyper aseptique 2 postes, en Marbre, ou composite.</w:t>
            </w:r>
          </w:p>
          <w:p w14:paraId="06438DC6" w14:textId="77777777" w:rsidR="00C940D3" w:rsidRPr="00B311CD" w:rsidRDefault="00C940D3" w:rsidP="00C940D3">
            <w:pPr>
              <w:spacing w:after="0" w:line="240" w:lineRule="auto"/>
              <w:rPr>
                <w:rFonts w:ascii="Times New Roman" w:eastAsia="Calibri" w:hAnsi="Times New Roman" w:cs="Times New Roman"/>
                <w:sz w:val="24"/>
                <w:szCs w:val="24"/>
              </w:rPr>
            </w:pPr>
            <w:r w:rsidRPr="00B311CD">
              <w:rPr>
                <w:rFonts w:ascii="Times New Roman" w:eastAsia="Calibri" w:hAnsi="Times New Roman" w:cs="Times New Roman"/>
                <w:sz w:val="24"/>
                <w:szCs w:val="24"/>
              </w:rPr>
              <w:t>Avec :</w:t>
            </w:r>
          </w:p>
          <w:p w14:paraId="68A2940F" w14:textId="77777777" w:rsidR="00C940D3" w:rsidRPr="00B311CD" w:rsidRDefault="00C940D3" w:rsidP="000F7285">
            <w:pPr>
              <w:numPr>
                <w:ilvl w:val="1"/>
                <w:numId w:val="130"/>
              </w:numPr>
              <w:spacing w:after="0"/>
              <w:contextualSpacing/>
              <w:rPr>
                <w:rFonts w:ascii="Times New Roman" w:eastAsia="Calibri" w:hAnsi="Times New Roman" w:cs="Times New Roman"/>
                <w:sz w:val="24"/>
                <w:szCs w:val="24"/>
              </w:rPr>
            </w:pPr>
            <w:r w:rsidRPr="00B311CD">
              <w:rPr>
                <w:rFonts w:ascii="Times New Roman" w:eastAsia="Calibri" w:hAnsi="Times New Roman" w:cs="Times New Roman"/>
                <w:sz w:val="24"/>
                <w:szCs w:val="24"/>
              </w:rPr>
              <w:t>Détendeur avec manomètre de contrôle</w:t>
            </w:r>
          </w:p>
          <w:p w14:paraId="4016E6F4" w14:textId="77777777" w:rsidR="00C940D3" w:rsidRPr="00B311CD" w:rsidRDefault="00C940D3" w:rsidP="000F7285">
            <w:pPr>
              <w:numPr>
                <w:ilvl w:val="1"/>
                <w:numId w:val="130"/>
              </w:numPr>
              <w:spacing w:after="0"/>
              <w:contextualSpacing/>
              <w:rPr>
                <w:rFonts w:ascii="Times New Roman" w:eastAsia="Calibri" w:hAnsi="Times New Roman" w:cs="Times New Roman"/>
                <w:sz w:val="24"/>
                <w:szCs w:val="24"/>
              </w:rPr>
            </w:pPr>
            <w:r w:rsidRPr="00B311CD">
              <w:rPr>
                <w:rFonts w:ascii="Times New Roman" w:eastAsia="Calibri" w:hAnsi="Times New Roman" w:cs="Times New Roman"/>
                <w:sz w:val="24"/>
                <w:szCs w:val="24"/>
              </w:rPr>
              <w:t xml:space="preserve">Dispositif de pré filtration à 3 </w:t>
            </w:r>
            <w:r w:rsidRPr="00B311CD">
              <w:rPr>
                <w:rFonts w:ascii="Calibri" w:eastAsia="Calibri" w:hAnsi="Calibri" w:cs="Times New Roman"/>
              </w:rPr>
              <w:sym w:font="Symbol" w:char="F06D"/>
            </w:r>
          </w:p>
          <w:p w14:paraId="49A700DF" w14:textId="77777777" w:rsidR="00C940D3" w:rsidRPr="00B311CD" w:rsidRDefault="00C940D3" w:rsidP="000F7285">
            <w:pPr>
              <w:numPr>
                <w:ilvl w:val="1"/>
                <w:numId w:val="130"/>
              </w:numPr>
              <w:spacing w:after="0"/>
              <w:contextualSpacing/>
              <w:rPr>
                <w:rFonts w:ascii="Times New Roman" w:eastAsia="Calibri" w:hAnsi="Times New Roman" w:cs="Times New Roman"/>
                <w:sz w:val="24"/>
                <w:szCs w:val="24"/>
              </w:rPr>
            </w:pPr>
            <w:r w:rsidRPr="00B311CD">
              <w:rPr>
                <w:rFonts w:ascii="Times New Roman" w:eastAsia="Calibri" w:hAnsi="Times New Roman" w:cs="Times New Roman"/>
                <w:sz w:val="24"/>
                <w:szCs w:val="24"/>
              </w:rPr>
              <w:t>2 commandes latérales aux genoux ou électronique à IR</w:t>
            </w:r>
          </w:p>
          <w:p w14:paraId="26D949DF" w14:textId="77777777" w:rsidR="00C940D3" w:rsidRPr="00B311CD" w:rsidRDefault="00C940D3" w:rsidP="000F7285">
            <w:pPr>
              <w:numPr>
                <w:ilvl w:val="1"/>
                <w:numId w:val="130"/>
              </w:numPr>
              <w:spacing w:after="0"/>
              <w:contextualSpacing/>
              <w:rPr>
                <w:rFonts w:ascii="Times New Roman" w:eastAsia="Calibri" w:hAnsi="Times New Roman" w:cs="Times New Roman"/>
                <w:sz w:val="24"/>
                <w:szCs w:val="24"/>
              </w:rPr>
            </w:pPr>
            <w:r w:rsidRPr="00B311CD">
              <w:rPr>
                <w:rFonts w:ascii="Times New Roman" w:eastAsia="Calibri" w:hAnsi="Times New Roman" w:cs="Times New Roman"/>
                <w:sz w:val="24"/>
                <w:szCs w:val="24"/>
              </w:rPr>
              <w:t>2 raccord rapide sur le col de cygne pour pose du FILTRANIOS</w:t>
            </w:r>
          </w:p>
          <w:p w14:paraId="78F3C833" w14:textId="77777777" w:rsidR="00C940D3" w:rsidRPr="00B311CD" w:rsidRDefault="00C940D3" w:rsidP="000F7285">
            <w:pPr>
              <w:numPr>
                <w:ilvl w:val="1"/>
                <w:numId w:val="130"/>
              </w:numPr>
              <w:spacing w:after="0"/>
              <w:contextualSpacing/>
              <w:rPr>
                <w:rFonts w:ascii="Times New Roman" w:eastAsia="Calibri" w:hAnsi="Times New Roman" w:cs="Times New Roman"/>
                <w:sz w:val="24"/>
                <w:szCs w:val="24"/>
              </w:rPr>
            </w:pPr>
            <w:r w:rsidRPr="00B311CD">
              <w:rPr>
                <w:rFonts w:ascii="Times New Roman" w:eastAsia="Calibri" w:hAnsi="Times New Roman" w:cs="Times New Roman"/>
                <w:sz w:val="24"/>
                <w:szCs w:val="24"/>
              </w:rPr>
              <w:t>2 distributeurs de savon 500CS autoclavables à commande au coude accepte tous types de solutions</w:t>
            </w:r>
          </w:p>
          <w:p w14:paraId="3B5444B7" w14:textId="77777777" w:rsidR="00C940D3" w:rsidRPr="00B311CD" w:rsidRDefault="00C940D3" w:rsidP="000F7285">
            <w:pPr>
              <w:numPr>
                <w:ilvl w:val="1"/>
                <w:numId w:val="130"/>
              </w:numPr>
              <w:spacing w:after="0"/>
              <w:contextualSpacing/>
              <w:rPr>
                <w:rFonts w:ascii="Times New Roman" w:eastAsia="Calibri" w:hAnsi="Times New Roman" w:cs="Times New Roman"/>
                <w:sz w:val="24"/>
                <w:szCs w:val="24"/>
              </w:rPr>
            </w:pPr>
            <w:r w:rsidRPr="00B311CD">
              <w:rPr>
                <w:rFonts w:ascii="Times New Roman" w:eastAsia="Calibri" w:hAnsi="Times New Roman" w:cs="Times New Roman"/>
                <w:sz w:val="24"/>
                <w:szCs w:val="24"/>
              </w:rPr>
              <w:t>Système de stérilisation de l’eau à lampe ultraviolet</w:t>
            </w:r>
          </w:p>
          <w:p w14:paraId="2ADCE172" w14:textId="77777777" w:rsidR="00C940D3" w:rsidRPr="00B311CD" w:rsidRDefault="00C940D3" w:rsidP="000F7285">
            <w:pPr>
              <w:numPr>
                <w:ilvl w:val="1"/>
                <w:numId w:val="130"/>
              </w:numPr>
              <w:spacing w:after="0"/>
              <w:contextualSpacing/>
              <w:rPr>
                <w:rFonts w:ascii="Times New Roman" w:eastAsia="Calibri" w:hAnsi="Times New Roman" w:cs="Times New Roman"/>
                <w:sz w:val="24"/>
                <w:szCs w:val="24"/>
              </w:rPr>
            </w:pPr>
            <w:r w:rsidRPr="00B311CD">
              <w:rPr>
                <w:rFonts w:ascii="Times New Roman" w:eastAsia="Calibri" w:hAnsi="Times New Roman" w:cs="Times New Roman"/>
                <w:sz w:val="24"/>
                <w:szCs w:val="24"/>
              </w:rPr>
              <w:t>1 distributeur de savon liquide</w:t>
            </w:r>
          </w:p>
          <w:p w14:paraId="76C19865" w14:textId="77777777" w:rsidR="00C940D3" w:rsidRPr="00B311CD" w:rsidRDefault="00C940D3" w:rsidP="00C940D3">
            <w:pPr>
              <w:spacing w:after="0"/>
              <w:rPr>
                <w:rFonts w:ascii="Times New Roman" w:eastAsia="Calibri" w:hAnsi="Times New Roman" w:cs="Times New Roman"/>
                <w:sz w:val="24"/>
                <w:szCs w:val="24"/>
              </w:rPr>
            </w:pPr>
            <w:r w:rsidRPr="00B311CD">
              <w:rPr>
                <w:rFonts w:ascii="Times New Roman" w:eastAsia="Calibri" w:hAnsi="Times New Roman" w:cs="Times New Roman"/>
                <w:sz w:val="24"/>
                <w:szCs w:val="24"/>
              </w:rPr>
              <w:t>A livrer avec :</w:t>
            </w:r>
          </w:p>
          <w:p w14:paraId="7C004D8E" w14:textId="77777777" w:rsidR="00C940D3" w:rsidRPr="00B311CD" w:rsidRDefault="00C940D3" w:rsidP="000F7285">
            <w:pPr>
              <w:numPr>
                <w:ilvl w:val="0"/>
                <w:numId w:val="131"/>
              </w:numPr>
              <w:spacing w:after="0"/>
              <w:contextualSpacing/>
              <w:rPr>
                <w:rFonts w:ascii="Times New Roman" w:eastAsia="Calibri" w:hAnsi="Times New Roman" w:cs="Times New Roman"/>
                <w:sz w:val="24"/>
                <w:szCs w:val="24"/>
              </w:rPr>
            </w:pPr>
            <w:r w:rsidRPr="00B311CD">
              <w:rPr>
                <w:rFonts w:ascii="Times New Roman" w:eastAsia="Calibri" w:hAnsi="Times New Roman" w:cs="Times New Roman"/>
                <w:sz w:val="24"/>
                <w:szCs w:val="24"/>
              </w:rPr>
              <w:t>1 rail de fixation murale</w:t>
            </w:r>
          </w:p>
          <w:p w14:paraId="32AC2BF6" w14:textId="77777777" w:rsidR="00C940D3" w:rsidRPr="00B311CD" w:rsidRDefault="00C940D3" w:rsidP="000F7285">
            <w:pPr>
              <w:numPr>
                <w:ilvl w:val="0"/>
                <w:numId w:val="131"/>
              </w:numPr>
              <w:spacing w:after="0"/>
              <w:contextualSpacing/>
              <w:rPr>
                <w:rFonts w:ascii="Times New Roman" w:eastAsia="Calibri" w:hAnsi="Times New Roman" w:cs="Times New Roman"/>
                <w:sz w:val="24"/>
                <w:szCs w:val="24"/>
              </w:rPr>
            </w:pPr>
            <w:r w:rsidRPr="00B311CD">
              <w:rPr>
                <w:rFonts w:ascii="Times New Roman" w:eastAsia="Calibri" w:hAnsi="Times New Roman" w:cs="Times New Roman"/>
                <w:sz w:val="24"/>
                <w:szCs w:val="24"/>
              </w:rPr>
              <w:t>2 mélangeurs eau chaude/eau froide avec robinets d’arrêt et clapets anti-retour</w:t>
            </w:r>
          </w:p>
          <w:p w14:paraId="121F3B16" w14:textId="77777777" w:rsidR="00C940D3" w:rsidRPr="00B311CD" w:rsidRDefault="00C940D3" w:rsidP="000F7285">
            <w:pPr>
              <w:numPr>
                <w:ilvl w:val="0"/>
                <w:numId w:val="131"/>
              </w:numPr>
              <w:spacing w:after="0"/>
              <w:contextualSpacing/>
              <w:rPr>
                <w:rFonts w:ascii="Times New Roman" w:eastAsia="Calibri" w:hAnsi="Times New Roman" w:cs="Times New Roman"/>
                <w:sz w:val="24"/>
                <w:szCs w:val="24"/>
              </w:rPr>
            </w:pPr>
            <w:r w:rsidRPr="00B311CD">
              <w:rPr>
                <w:rFonts w:ascii="Times New Roman" w:eastAsia="Calibri" w:hAnsi="Times New Roman" w:cs="Times New Roman"/>
                <w:sz w:val="24"/>
                <w:szCs w:val="24"/>
              </w:rPr>
              <w:t>2 tuyaux 10/12 raccord filetage mâle 15/21 pour mélangeur eau chaude/eau froide.</w:t>
            </w:r>
          </w:p>
          <w:p w14:paraId="532A6FBE" w14:textId="77777777" w:rsidR="00C940D3" w:rsidRPr="00B311CD" w:rsidRDefault="00C940D3" w:rsidP="000F7285">
            <w:pPr>
              <w:numPr>
                <w:ilvl w:val="0"/>
                <w:numId w:val="131"/>
              </w:numPr>
              <w:spacing w:after="0" w:line="240" w:lineRule="auto"/>
              <w:contextualSpacing/>
              <w:rPr>
                <w:rFonts w:ascii="Times New Roman" w:eastAsia="Calibri" w:hAnsi="Times New Roman" w:cs="Times New Roman"/>
                <w:sz w:val="24"/>
                <w:szCs w:val="24"/>
              </w:rPr>
            </w:pPr>
            <w:r w:rsidRPr="00B311CD">
              <w:rPr>
                <w:rFonts w:ascii="Times New Roman" w:eastAsia="Calibri" w:hAnsi="Times New Roman" w:cs="Times New Roman"/>
                <w:sz w:val="24"/>
                <w:szCs w:val="24"/>
              </w:rPr>
              <w:t>2 raccordements de vidange : diamètre extérieur : 40 mm</w:t>
            </w:r>
          </w:p>
          <w:p w14:paraId="1E0DA112" w14:textId="77777777" w:rsidR="00C940D3" w:rsidRPr="00B311CD" w:rsidRDefault="00C940D3" w:rsidP="000F7285">
            <w:pPr>
              <w:numPr>
                <w:ilvl w:val="0"/>
                <w:numId w:val="131"/>
              </w:numPr>
              <w:spacing w:after="0" w:line="240" w:lineRule="auto"/>
              <w:contextualSpacing/>
              <w:rPr>
                <w:rFonts w:ascii="Times New Roman" w:eastAsia="Calibri" w:hAnsi="Times New Roman" w:cs="Times New Roman"/>
                <w:sz w:val="24"/>
                <w:szCs w:val="24"/>
              </w:rPr>
            </w:pPr>
            <w:r w:rsidRPr="00B311CD">
              <w:rPr>
                <w:rFonts w:ascii="Times New Roman" w:eastAsia="Calibri" w:hAnsi="Times New Roman" w:cs="Times New Roman"/>
                <w:sz w:val="24"/>
                <w:szCs w:val="24"/>
              </w:rPr>
              <w:t>1 mini surpresseur d’eau à enclenchement automatique</w:t>
            </w:r>
          </w:p>
          <w:p w14:paraId="2880E4FD" w14:textId="77777777" w:rsidR="00C940D3" w:rsidRPr="00C777AD" w:rsidRDefault="00C940D3" w:rsidP="00C940D3">
            <w:pPr>
              <w:spacing w:after="0" w:line="240" w:lineRule="auto"/>
              <w:jc w:val="center"/>
              <w:rPr>
                <w:rFonts w:ascii="Times New Roman" w:eastAsia="Times New Roman" w:hAnsi="Times New Roman" w:cs="Times New Roman"/>
                <w:sz w:val="24"/>
                <w:szCs w:val="24"/>
                <w:lang w:eastAsia="fr-FR"/>
              </w:rPr>
            </w:pPr>
          </w:p>
        </w:tc>
        <w:tc>
          <w:tcPr>
            <w:tcW w:w="2172" w:type="dxa"/>
            <w:tcBorders>
              <w:top w:val="single" w:sz="8" w:space="0" w:color="auto"/>
              <w:left w:val="nil"/>
              <w:bottom w:val="single" w:sz="8" w:space="0" w:color="auto"/>
              <w:right w:val="single" w:sz="4" w:space="0" w:color="auto"/>
            </w:tcBorders>
          </w:tcPr>
          <w:p w14:paraId="73DD8B75" w14:textId="77777777" w:rsidR="00C940D3" w:rsidRPr="00C40022" w:rsidRDefault="00C940D3" w:rsidP="00C940D3">
            <w:pPr>
              <w:spacing w:before="100" w:beforeAutospacing="1" w:afterAutospacing="1"/>
              <w:jc w:val="both"/>
              <w:rPr>
                <w:rFonts w:ascii="Times New Roman" w:eastAsia="Times New Roman" w:hAnsi="Times New Roman" w:cs="Times New Roman"/>
                <w:sz w:val="24"/>
                <w:szCs w:val="24"/>
                <w:lang w:eastAsia="fr-FR"/>
              </w:rPr>
            </w:pPr>
          </w:p>
        </w:tc>
      </w:tr>
      <w:tr w:rsidR="00C940D3" w:rsidRPr="00C40022" w14:paraId="30D33C80" w14:textId="77777777" w:rsidTr="000279B9">
        <w:trPr>
          <w:trHeight w:val="624"/>
          <w:jc w:val="center"/>
        </w:trPr>
        <w:tc>
          <w:tcPr>
            <w:tcW w:w="1460" w:type="dxa"/>
            <w:tcBorders>
              <w:top w:val="single" w:sz="8" w:space="0" w:color="auto"/>
              <w:left w:val="single" w:sz="8" w:space="0" w:color="auto"/>
              <w:bottom w:val="single" w:sz="8" w:space="0" w:color="auto"/>
              <w:right w:val="single" w:sz="4" w:space="0" w:color="auto"/>
            </w:tcBorders>
            <w:vAlign w:val="center"/>
          </w:tcPr>
          <w:p w14:paraId="159A6AE7" w14:textId="0708CF1A" w:rsidR="00C940D3" w:rsidRDefault="00C940D3" w:rsidP="00C940D3">
            <w:pPr>
              <w:spacing w:after="0" w:line="240" w:lineRule="auto"/>
              <w:ind w:left="108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w:t>
            </w:r>
          </w:p>
        </w:tc>
        <w:tc>
          <w:tcPr>
            <w:tcW w:w="1731" w:type="dxa"/>
            <w:tcBorders>
              <w:top w:val="single" w:sz="8" w:space="0" w:color="auto"/>
              <w:left w:val="single" w:sz="8" w:space="0" w:color="auto"/>
              <w:bottom w:val="single" w:sz="8" w:space="0" w:color="auto"/>
              <w:right w:val="single" w:sz="4" w:space="0" w:color="auto"/>
            </w:tcBorders>
            <w:shd w:val="clear" w:color="auto" w:fill="auto"/>
          </w:tcPr>
          <w:p w14:paraId="6003DC3C" w14:textId="2908E717" w:rsidR="00C940D3" w:rsidRPr="00C777AD" w:rsidRDefault="00C940D3" w:rsidP="00C940D3">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color w:val="000000"/>
                <w:sz w:val="24"/>
                <w:szCs w:val="24"/>
                <w:lang w:eastAsia="fr-FR"/>
              </w:rPr>
              <w:t>Lits + matelas ordinaires d’une place</w:t>
            </w:r>
          </w:p>
        </w:tc>
        <w:tc>
          <w:tcPr>
            <w:tcW w:w="5010" w:type="dxa"/>
            <w:tcBorders>
              <w:top w:val="single" w:sz="8" w:space="0" w:color="auto"/>
              <w:left w:val="nil"/>
              <w:bottom w:val="single" w:sz="8" w:space="0" w:color="auto"/>
              <w:right w:val="single" w:sz="4" w:space="0" w:color="auto"/>
            </w:tcBorders>
            <w:shd w:val="clear" w:color="auto" w:fill="auto"/>
            <w:vAlign w:val="center"/>
          </w:tcPr>
          <w:p w14:paraId="0BE8E93D" w14:textId="77777777" w:rsidR="00C940D3" w:rsidRPr="00B311CD" w:rsidRDefault="00C940D3" w:rsidP="00C940D3">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Marque : à préciser</w:t>
            </w:r>
          </w:p>
          <w:p w14:paraId="01487765" w14:textId="77777777" w:rsidR="00C940D3" w:rsidRPr="00B311CD" w:rsidRDefault="00C940D3" w:rsidP="00C940D3">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Type : à préciser</w:t>
            </w:r>
          </w:p>
          <w:p w14:paraId="541913F0" w14:textId="77777777" w:rsidR="00C940D3" w:rsidRPr="00B311CD" w:rsidRDefault="00C940D3" w:rsidP="00C940D3">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Lit en ossature métallique composée de tubes de diamètre 32 mm d’épaisseur 2mm avec panneaux tête et pieds en acier inox, patins plastiques de 11glissement ; sommier châssis constitué d’un treillis de fils métalliques de forte section. Sommier, métallique à ressorts ou à lames à proscrire. Peinture époxy ou équivalent.</w:t>
            </w:r>
          </w:p>
          <w:p w14:paraId="611ECB82" w14:textId="77777777" w:rsidR="00C940D3" w:rsidRPr="00B311CD" w:rsidRDefault="00C940D3" w:rsidP="00C940D3">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Le lit est démontable sans visse et indéformable quand il est monté. Dimensions env.</w:t>
            </w:r>
          </w:p>
          <w:p w14:paraId="7572200D" w14:textId="77777777" w:rsidR="00C940D3" w:rsidRPr="00B311CD" w:rsidRDefault="00C940D3" w:rsidP="00C940D3">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 xml:space="preserve">L 190 </w:t>
            </w:r>
            <w:proofErr w:type="gramStart"/>
            <w:r w:rsidRPr="00B311CD">
              <w:rPr>
                <w:rFonts w:ascii="Times New Roman" w:eastAsia="Times New Roman" w:hAnsi="Times New Roman" w:cs="Times New Roman"/>
                <w:color w:val="000000"/>
                <w:sz w:val="24"/>
                <w:szCs w:val="24"/>
                <w:lang w:eastAsia="fr-FR"/>
              </w:rPr>
              <w:t>cm;</w:t>
            </w:r>
            <w:proofErr w:type="gramEnd"/>
            <w:r w:rsidRPr="00B311CD">
              <w:rPr>
                <w:rFonts w:ascii="Times New Roman" w:eastAsia="Times New Roman" w:hAnsi="Times New Roman" w:cs="Times New Roman"/>
                <w:color w:val="000000"/>
                <w:sz w:val="24"/>
                <w:szCs w:val="24"/>
                <w:lang w:eastAsia="fr-FR"/>
              </w:rPr>
              <w:t xml:space="preserve"> l 80 cm.</w:t>
            </w:r>
          </w:p>
          <w:p w14:paraId="36448D28" w14:textId="77777777" w:rsidR="00C940D3" w:rsidRPr="00B311CD" w:rsidRDefault="00C940D3" w:rsidP="00C940D3">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Hauteur Sous matelas : 57 cm</w:t>
            </w:r>
          </w:p>
          <w:p w14:paraId="0F24CC1B" w14:textId="19CB35EC" w:rsidR="00C940D3" w:rsidRPr="00C777AD" w:rsidRDefault="00C940D3" w:rsidP="00C940D3">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color w:val="000000"/>
                <w:sz w:val="24"/>
                <w:szCs w:val="24"/>
                <w:lang w:eastAsia="fr-FR"/>
              </w:rPr>
              <w:t>Matelas épaisseur 1</w:t>
            </w:r>
            <w:r>
              <w:rPr>
                <w:rFonts w:ascii="Times New Roman" w:eastAsia="Times New Roman" w:hAnsi="Times New Roman" w:cs="Times New Roman"/>
                <w:color w:val="000000"/>
                <w:sz w:val="24"/>
                <w:szCs w:val="24"/>
                <w:lang w:eastAsia="fr-FR"/>
              </w:rPr>
              <w:t>5</w:t>
            </w:r>
            <w:r w:rsidRPr="00B311CD">
              <w:rPr>
                <w:rFonts w:ascii="Times New Roman" w:eastAsia="Times New Roman" w:hAnsi="Times New Roman" w:cs="Times New Roman"/>
                <w:color w:val="000000"/>
                <w:sz w:val="24"/>
                <w:szCs w:val="24"/>
                <w:lang w:eastAsia="fr-FR"/>
              </w:rPr>
              <w:t xml:space="preserve"> cm, en mousse recouvert de tissus plastique lavable et résistant </w:t>
            </w:r>
          </w:p>
        </w:tc>
        <w:tc>
          <w:tcPr>
            <w:tcW w:w="2172" w:type="dxa"/>
            <w:tcBorders>
              <w:top w:val="single" w:sz="8" w:space="0" w:color="auto"/>
              <w:left w:val="nil"/>
              <w:bottom w:val="single" w:sz="8" w:space="0" w:color="auto"/>
              <w:right w:val="single" w:sz="4" w:space="0" w:color="auto"/>
            </w:tcBorders>
          </w:tcPr>
          <w:p w14:paraId="11B6E747" w14:textId="77777777" w:rsidR="00C940D3" w:rsidRPr="00C40022" w:rsidRDefault="00C940D3" w:rsidP="00C940D3">
            <w:pPr>
              <w:spacing w:before="100" w:beforeAutospacing="1" w:afterAutospacing="1"/>
              <w:jc w:val="both"/>
              <w:rPr>
                <w:rFonts w:ascii="Times New Roman" w:eastAsia="Times New Roman" w:hAnsi="Times New Roman" w:cs="Times New Roman"/>
                <w:sz w:val="24"/>
                <w:szCs w:val="24"/>
                <w:lang w:eastAsia="fr-FR"/>
              </w:rPr>
            </w:pPr>
          </w:p>
        </w:tc>
      </w:tr>
      <w:tr w:rsidR="008F5F9D" w:rsidRPr="00C40022" w14:paraId="6490E857" w14:textId="77777777" w:rsidTr="000279B9">
        <w:trPr>
          <w:trHeight w:val="624"/>
          <w:jc w:val="center"/>
        </w:trPr>
        <w:tc>
          <w:tcPr>
            <w:tcW w:w="1460" w:type="dxa"/>
            <w:tcBorders>
              <w:top w:val="single" w:sz="8" w:space="0" w:color="auto"/>
              <w:left w:val="single" w:sz="8" w:space="0" w:color="auto"/>
              <w:bottom w:val="single" w:sz="8" w:space="0" w:color="auto"/>
              <w:right w:val="single" w:sz="4" w:space="0" w:color="auto"/>
            </w:tcBorders>
            <w:vAlign w:val="center"/>
          </w:tcPr>
          <w:p w14:paraId="5C43A480" w14:textId="583678B1" w:rsidR="008F5F9D" w:rsidRDefault="008F5F9D" w:rsidP="008F5F9D">
            <w:pPr>
              <w:spacing w:after="0" w:line="240" w:lineRule="auto"/>
              <w:ind w:left="108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13</w:t>
            </w:r>
          </w:p>
        </w:tc>
        <w:tc>
          <w:tcPr>
            <w:tcW w:w="1731" w:type="dxa"/>
            <w:tcBorders>
              <w:top w:val="single" w:sz="8" w:space="0" w:color="auto"/>
              <w:left w:val="single" w:sz="8" w:space="0" w:color="auto"/>
              <w:bottom w:val="single" w:sz="8" w:space="0" w:color="auto"/>
              <w:right w:val="single" w:sz="4" w:space="0" w:color="auto"/>
            </w:tcBorders>
            <w:shd w:val="clear" w:color="auto" w:fill="auto"/>
          </w:tcPr>
          <w:p w14:paraId="2A0AB691" w14:textId="55962583" w:rsidR="008F5F9D" w:rsidRPr="00C777AD" w:rsidRDefault="008F5F9D" w:rsidP="008F5F9D">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color w:val="000000"/>
                <w:sz w:val="24"/>
                <w:szCs w:val="24"/>
                <w:lang w:eastAsia="fr-FR"/>
              </w:rPr>
              <w:t>Lits médicalisés</w:t>
            </w:r>
          </w:p>
        </w:tc>
        <w:tc>
          <w:tcPr>
            <w:tcW w:w="5010" w:type="dxa"/>
            <w:tcBorders>
              <w:top w:val="single" w:sz="8" w:space="0" w:color="auto"/>
              <w:left w:val="nil"/>
              <w:bottom w:val="single" w:sz="8" w:space="0" w:color="auto"/>
              <w:right w:val="single" w:sz="4" w:space="0" w:color="auto"/>
            </w:tcBorders>
            <w:shd w:val="clear" w:color="auto" w:fill="auto"/>
            <w:vAlign w:val="center"/>
          </w:tcPr>
          <w:p w14:paraId="4853A153" w14:textId="77777777" w:rsidR="008F5F9D" w:rsidRPr="00B311CD" w:rsidRDefault="008F5F9D" w:rsidP="008F5F9D">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Marque : à préciser</w:t>
            </w:r>
          </w:p>
          <w:p w14:paraId="4B60CE42" w14:textId="77777777" w:rsidR="008F5F9D" w:rsidRPr="00B311CD" w:rsidRDefault="008F5F9D" w:rsidP="008F5F9D">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Type : à préciser</w:t>
            </w:r>
          </w:p>
          <w:p w14:paraId="5BD5A366" w14:textId="77777777" w:rsidR="008F5F9D" w:rsidRPr="00B311CD" w:rsidRDefault="008F5F9D" w:rsidP="008F5F9D">
            <w:pPr>
              <w:rPr>
                <w:rFonts w:ascii="Times New Roman" w:eastAsia="Times New Roman" w:hAnsi="Times New Roman" w:cs="Times New Roman"/>
                <w:color w:val="000000"/>
                <w:sz w:val="24"/>
                <w:szCs w:val="24"/>
                <w:lang w:eastAsia="fr-FR"/>
              </w:rPr>
            </w:pPr>
          </w:p>
          <w:p w14:paraId="2DEA6FB3" w14:textId="77777777" w:rsidR="008F5F9D" w:rsidRPr="00B311CD" w:rsidRDefault="008F5F9D" w:rsidP="008F5F9D">
            <w:pPr>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Lit de médicale avec section de tête réglable à roulettes avec garde-fou.</w:t>
            </w:r>
          </w:p>
          <w:p w14:paraId="15CBF23B" w14:textId="77777777" w:rsidR="008F5F9D" w:rsidRPr="00B311CD" w:rsidRDefault="008F5F9D" w:rsidP="008F5F9D">
            <w:pPr>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Structure en acier peint avec filet.</w:t>
            </w:r>
          </w:p>
          <w:p w14:paraId="4C1890DB" w14:textId="77777777" w:rsidR="008F5F9D" w:rsidRPr="00B311CD" w:rsidRDefault="008F5F9D" w:rsidP="008F5F9D">
            <w:pPr>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1 structure tubulaire avec filet pour réglage de la tête de dos et de pieds par vérin pneumatique de 200 x 85 cm.</w:t>
            </w:r>
          </w:p>
          <w:p w14:paraId="657A1013" w14:textId="77777777" w:rsidR="008F5F9D" w:rsidRPr="00B311CD" w:rsidRDefault="008F5F9D" w:rsidP="008F5F9D">
            <w:pPr>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2 têtes en tubes chromés avec panneau de fibre à densité moyenne bi laminé recouvert de formica.</w:t>
            </w:r>
          </w:p>
          <w:p w14:paraId="16C7A609" w14:textId="77777777" w:rsidR="008F5F9D" w:rsidRPr="00B311CD" w:rsidRDefault="008F5F9D" w:rsidP="008F5F9D">
            <w:pPr>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Réglage par vérin avec butée de fin de course.</w:t>
            </w:r>
          </w:p>
          <w:p w14:paraId="043967C9" w14:textId="77777777" w:rsidR="008F5F9D" w:rsidRPr="00B311CD" w:rsidRDefault="008F5F9D" w:rsidP="008F5F9D">
            <w:pPr>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Roulettes en caoutchouc Ø 100 mm avec freins : Dimensions : 206 x 89 x h 90 cm.</w:t>
            </w:r>
          </w:p>
          <w:p w14:paraId="294F4C8F" w14:textId="77777777" w:rsidR="008F5F9D" w:rsidRPr="00B311CD" w:rsidRDefault="008F5F9D" w:rsidP="008F5F9D">
            <w:pPr>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Hauteur de la structure par rapport au sol 52/55 cm.</w:t>
            </w:r>
          </w:p>
          <w:p w14:paraId="6238C8D0" w14:textId="77777777" w:rsidR="008F5F9D" w:rsidRPr="00B311CD" w:rsidRDefault="008F5F9D" w:rsidP="008F5F9D">
            <w:pPr>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Dimensions de la structure : 200 x 85 cm</w:t>
            </w:r>
          </w:p>
          <w:p w14:paraId="780A9A03" w14:textId="377CBC9D" w:rsidR="008F5F9D" w:rsidRPr="00C777AD" w:rsidRDefault="008F5F9D" w:rsidP="008F5F9D">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color w:val="000000"/>
                <w:sz w:val="24"/>
                <w:szCs w:val="24"/>
                <w:lang w:eastAsia="fr-FR"/>
              </w:rPr>
              <w:t>Matelas rembourré avec couverture en skaï de 200 cm de long, de 85 cm de large et de 15 cm d’épaisseur.</w:t>
            </w:r>
          </w:p>
        </w:tc>
        <w:tc>
          <w:tcPr>
            <w:tcW w:w="2172" w:type="dxa"/>
            <w:tcBorders>
              <w:top w:val="single" w:sz="8" w:space="0" w:color="auto"/>
              <w:left w:val="nil"/>
              <w:bottom w:val="single" w:sz="8" w:space="0" w:color="auto"/>
              <w:right w:val="single" w:sz="4" w:space="0" w:color="auto"/>
            </w:tcBorders>
          </w:tcPr>
          <w:p w14:paraId="49C34DEA" w14:textId="77777777" w:rsidR="008F5F9D" w:rsidRPr="00C40022" w:rsidRDefault="008F5F9D" w:rsidP="008F5F9D">
            <w:pPr>
              <w:spacing w:before="100" w:beforeAutospacing="1" w:afterAutospacing="1"/>
              <w:jc w:val="both"/>
              <w:rPr>
                <w:rFonts w:ascii="Times New Roman" w:eastAsia="Times New Roman" w:hAnsi="Times New Roman" w:cs="Times New Roman"/>
                <w:sz w:val="24"/>
                <w:szCs w:val="24"/>
                <w:lang w:eastAsia="fr-FR"/>
              </w:rPr>
            </w:pPr>
          </w:p>
        </w:tc>
      </w:tr>
      <w:tr w:rsidR="008F5F9D" w:rsidRPr="00C40022" w14:paraId="3C040D8D" w14:textId="77777777" w:rsidTr="000279B9">
        <w:trPr>
          <w:trHeight w:val="624"/>
          <w:jc w:val="center"/>
        </w:trPr>
        <w:tc>
          <w:tcPr>
            <w:tcW w:w="1460" w:type="dxa"/>
            <w:tcBorders>
              <w:top w:val="single" w:sz="8" w:space="0" w:color="auto"/>
              <w:left w:val="single" w:sz="8" w:space="0" w:color="auto"/>
              <w:bottom w:val="single" w:sz="8" w:space="0" w:color="auto"/>
              <w:right w:val="single" w:sz="4" w:space="0" w:color="auto"/>
            </w:tcBorders>
            <w:vAlign w:val="center"/>
          </w:tcPr>
          <w:p w14:paraId="103CABAF" w14:textId="539D1BFF" w:rsidR="008F5F9D" w:rsidRDefault="008F5F9D" w:rsidP="008F5F9D">
            <w:pPr>
              <w:spacing w:after="0" w:line="240" w:lineRule="auto"/>
              <w:ind w:left="108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14</w:t>
            </w:r>
          </w:p>
        </w:tc>
        <w:tc>
          <w:tcPr>
            <w:tcW w:w="1731" w:type="dxa"/>
            <w:tcBorders>
              <w:top w:val="single" w:sz="8" w:space="0" w:color="auto"/>
              <w:left w:val="single" w:sz="8" w:space="0" w:color="auto"/>
              <w:bottom w:val="single" w:sz="8" w:space="0" w:color="auto"/>
              <w:right w:val="single" w:sz="4" w:space="0" w:color="auto"/>
            </w:tcBorders>
            <w:shd w:val="clear" w:color="auto" w:fill="auto"/>
          </w:tcPr>
          <w:p w14:paraId="02930E87" w14:textId="7C29E95A" w:rsidR="008F5F9D" w:rsidRPr="00C777AD" w:rsidRDefault="008F5F9D" w:rsidP="008F5F9D">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color w:val="000000"/>
                <w:sz w:val="24"/>
                <w:szCs w:val="24"/>
                <w:lang w:eastAsia="fr-FR"/>
              </w:rPr>
              <w:t>Malette technicien électronique biomédical</w:t>
            </w:r>
          </w:p>
        </w:tc>
        <w:tc>
          <w:tcPr>
            <w:tcW w:w="5010" w:type="dxa"/>
            <w:tcBorders>
              <w:top w:val="single" w:sz="8" w:space="0" w:color="auto"/>
              <w:left w:val="nil"/>
              <w:bottom w:val="single" w:sz="8" w:space="0" w:color="auto"/>
              <w:right w:val="single" w:sz="4" w:space="0" w:color="auto"/>
            </w:tcBorders>
            <w:shd w:val="clear" w:color="auto" w:fill="auto"/>
            <w:vAlign w:val="center"/>
          </w:tcPr>
          <w:p w14:paraId="16539865" w14:textId="77777777" w:rsidR="008F5F9D" w:rsidRPr="00B311CD" w:rsidRDefault="008F5F9D" w:rsidP="008F5F9D">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Marque : à préciser</w:t>
            </w:r>
          </w:p>
          <w:p w14:paraId="200A19A2" w14:textId="77777777" w:rsidR="008F5F9D" w:rsidRPr="00B311CD" w:rsidRDefault="008F5F9D" w:rsidP="008F5F9D">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Type : à préciser</w:t>
            </w:r>
          </w:p>
          <w:p w14:paraId="3E862582" w14:textId="77777777" w:rsidR="008F5F9D" w:rsidRPr="00B311CD" w:rsidRDefault="008F5F9D" w:rsidP="008F5F9D">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Malette technicien électronique biomédical composée de jeu d’outils, composé au moins de :</w:t>
            </w:r>
          </w:p>
          <w:p w14:paraId="3B59B4E8" w14:textId="77777777" w:rsidR="008F5F9D" w:rsidRPr="00B311CD" w:rsidRDefault="008F5F9D" w:rsidP="008F5F9D">
            <w:pPr>
              <w:spacing w:after="0" w:line="240" w:lineRule="auto"/>
              <w:rPr>
                <w:rFonts w:ascii="Times New Roman" w:eastAsia="Calibri" w:hAnsi="Times New Roman" w:cs="Times New Roman"/>
                <w:color w:val="333333"/>
                <w:sz w:val="24"/>
                <w:szCs w:val="24"/>
              </w:rPr>
            </w:pPr>
            <w:r w:rsidRPr="00B311CD">
              <w:rPr>
                <w:rFonts w:ascii="Times New Roman" w:eastAsia="Calibri" w:hAnsi="Times New Roman" w:cs="Times New Roman"/>
                <w:color w:val="333333"/>
                <w:sz w:val="24"/>
                <w:szCs w:val="24"/>
              </w:rPr>
              <w:t xml:space="preserve">Boite en plastique </w:t>
            </w:r>
            <w:proofErr w:type="spellStart"/>
            <w:r w:rsidRPr="00B311CD">
              <w:rPr>
                <w:rFonts w:ascii="Times New Roman" w:eastAsia="Calibri" w:hAnsi="Times New Roman" w:cs="Times New Roman"/>
                <w:color w:val="333333"/>
                <w:sz w:val="24"/>
                <w:szCs w:val="24"/>
              </w:rPr>
              <w:t>Fliptop</w:t>
            </w:r>
            <w:proofErr w:type="spellEnd"/>
            <w:r w:rsidRPr="00B311CD">
              <w:rPr>
                <w:rFonts w:ascii="Times New Roman" w:eastAsia="Calibri" w:hAnsi="Times New Roman" w:cs="Times New Roman"/>
                <w:color w:val="333333"/>
                <w:sz w:val="24"/>
                <w:szCs w:val="24"/>
              </w:rPr>
              <w:t xml:space="preserve"> </w:t>
            </w:r>
            <w:r w:rsidRPr="00B311CD">
              <w:rPr>
                <w:rFonts w:ascii="Times New Roman" w:eastAsia="Calibri" w:hAnsi="Times New Roman" w:cs="Times New Roman"/>
                <w:color w:val="333333"/>
                <w:sz w:val="24"/>
                <w:szCs w:val="24"/>
              </w:rPr>
              <w:br/>
              <w:t>Bracelet antistatique</w:t>
            </w:r>
            <w:r w:rsidRPr="00B311CD">
              <w:rPr>
                <w:rFonts w:ascii="Times New Roman" w:eastAsia="Calibri" w:hAnsi="Times New Roman" w:cs="Times New Roman"/>
                <w:color w:val="333333"/>
                <w:sz w:val="24"/>
                <w:szCs w:val="24"/>
              </w:rPr>
              <w:br/>
            </w:r>
            <w:r w:rsidRPr="00B311CD">
              <w:rPr>
                <w:rFonts w:ascii="Times New Roman" w:eastAsia="Calibri" w:hAnsi="Times New Roman" w:cs="Times New Roman"/>
                <w:color w:val="333333"/>
                <w:sz w:val="24"/>
                <w:szCs w:val="24"/>
              </w:rPr>
              <w:lastRenderedPageBreak/>
              <w:t>Brosse</w:t>
            </w:r>
            <w:r w:rsidRPr="00B311CD">
              <w:rPr>
                <w:rFonts w:ascii="Times New Roman" w:eastAsia="Calibri" w:hAnsi="Times New Roman" w:cs="Times New Roman"/>
                <w:color w:val="333333"/>
                <w:sz w:val="24"/>
                <w:szCs w:val="24"/>
              </w:rPr>
              <w:br/>
              <w:t>Ciseaux inoxydables</w:t>
            </w:r>
            <w:r w:rsidRPr="00B311CD">
              <w:rPr>
                <w:rFonts w:ascii="Times New Roman" w:eastAsia="Calibri" w:hAnsi="Times New Roman" w:cs="Times New Roman"/>
                <w:color w:val="333333"/>
                <w:sz w:val="24"/>
                <w:szCs w:val="24"/>
              </w:rPr>
              <w:br/>
              <w:t>Clé hexagonale type pliante x7</w:t>
            </w:r>
            <w:r w:rsidRPr="00B311CD">
              <w:rPr>
                <w:rFonts w:ascii="Times New Roman" w:eastAsia="Calibri" w:hAnsi="Times New Roman" w:cs="Times New Roman"/>
                <w:color w:val="333333"/>
                <w:sz w:val="24"/>
                <w:szCs w:val="24"/>
              </w:rPr>
              <w:br/>
              <w:t>Clé universelle miniature x10</w:t>
            </w:r>
            <w:r w:rsidRPr="00B311CD">
              <w:rPr>
                <w:rFonts w:ascii="Times New Roman" w:eastAsia="Calibri" w:hAnsi="Times New Roman" w:cs="Times New Roman"/>
                <w:color w:val="333333"/>
                <w:sz w:val="24"/>
                <w:szCs w:val="24"/>
              </w:rPr>
              <w:br/>
              <w:t>Clé à molette</w:t>
            </w:r>
            <w:r w:rsidRPr="00B311CD">
              <w:rPr>
                <w:rFonts w:ascii="Times New Roman" w:eastAsia="Calibri" w:hAnsi="Times New Roman" w:cs="Times New Roman"/>
                <w:color w:val="333333"/>
                <w:sz w:val="24"/>
                <w:szCs w:val="24"/>
              </w:rPr>
              <w:br/>
              <w:t>Couteau simple</w:t>
            </w:r>
            <w:r w:rsidRPr="00B311CD">
              <w:rPr>
                <w:rFonts w:ascii="Times New Roman" w:eastAsia="Calibri" w:hAnsi="Times New Roman" w:cs="Times New Roman"/>
                <w:color w:val="333333"/>
                <w:sz w:val="24"/>
                <w:szCs w:val="24"/>
              </w:rPr>
              <w:br/>
              <w:t>Extracteur CI</w:t>
            </w:r>
            <w:r w:rsidRPr="00B311CD">
              <w:rPr>
                <w:rFonts w:ascii="Times New Roman" w:eastAsia="Calibri" w:hAnsi="Times New Roman" w:cs="Times New Roman"/>
                <w:color w:val="333333"/>
                <w:sz w:val="24"/>
                <w:szCs w:val="24"/>
              </w:rPr>
              <w:br/>
              <w:t>Fer à souder avec embout longue durée</w:t>
            </w:r>
            <w:r w:rsidRPr="00B311CD">
              <w:rPr>
                <w:rFonts w:ascii="Times New Roman" w:eastAsia="Calibri" w:hAnsi="Times New Roman" w:cs="Times New Roman"/>
                <w:color w:val="333333"/>
                <w:sz w:val="24"/>
                <w:szCs w:val="24"/>
              </w:rPr>
              <w:br/>
              <w:t>Fluide de nettoyage de tête</w:t>
            </w:r>
            <w:r w:rsidRPr="00B311CD">
              <w:rPr>
                <w:rFonts w:ascii="Times New Roman" w:eastAsia="Calibri" w:hAnsi="Times New Roman" w:cs="Times New Roman"/>
                <w:color w:val="333333"/>
                <w:sz w:val="24"/>
                <w:szCs w:val="24"/>
              </w:rPr>
              <w:br/>
              <w:t>Hobby Vise</w:t>
            </w:r>
            <w:r w:rsidRPr="00B311CD">
              <w:rPr>
                <w:rFonts w:ascii="Times New Roman" w:eastAsia="Calibri" w:hAnsi="Times New Roman" w:cs="Times New Roman"/>
                <w:color w:val="333333"/>
                <w:sz w:val="24"/>
                <w:szCs w:val="24"/>
              </w:rPr>
              <w:br/>
              <w:t>Jeu de limes x5</w:t>
            </w:r>
            <w:r w:rsidRPr="00B311CD">
              <w:rPr>
                <w:rFonts w:ascii="Times New Roman" w:eastAsia="Calibri" w:hAnsi="Times New Roman" w:cs="Times New Roman"/>
                <w:color w:val="333333"/>
                <w:sz w:val="24"/>
                <w:szCs w:val="24"/>
              </w:rPr>
              <w:br/>
              <w:t>Kit de brasage x3</w:t>
            </w:r>
            <w:r w:rsidRPr="00B311CD">
              <w:rPr>
                <w:rFonts w:ascii="Times New Roman" w:eastAsia="Calibri" w:hAnsi="Times New Roman" w:cs="Times New Roman"/>
                <w:color w:val="333333"/>
                <w:sz w:val="24"/>
                <w:szCs w:val="24"/>
              </w:rPr>
              <w:br/>
              <w:t>Kit de visseuses sans fil</w:t>
            </w:r>
            <w:r w:rsidRPr="00B311CD">
              <w:rPr>
                <w:rFonts w:ascii="Times New Roman" w:eastAsia="Calibri" w:hAnsi="Times New Roman" w:cs="Times New Roman"/>
                <w:color w:val="333333"/>
                <w:sz w:val="24"/>
                <w:szCs w:val="24"/>
              </w:rPr>
              <w:br/>
              <w:t>Long tournevis de précision x6</w:t>
            </w:r>
            <w:r w:rsidRPr="00B311CD">
              <w:rPr>
                <w:rFonts w:ascii="Times New Roman" w:eastAsia="Calibri" w:hAnsi="Times New Roman" w:cs="Times New Roman"/>
                <w:color w:val="333333"/>
                <w:sz w:val="24"/>
                <w:szCs w:val="24"/>
              </w:rPr>
              <w:br/>
              <w:t>Mallette de transport d'outils</w:t>
            </w:r>
            <w:r w:rsidRPr="00B311CD">
              <w:rPr>
                <w:rFonts w:ascii="Times New Roman" w:eastAsia="Calibri" w:hAnsi="Times New Roman" w:cs="Times New Roman"/>
                <w:color w:val="333333"/>
                <w:sz w:val="24"/>
                <w:szCs w:val="24"/>
              </w:rPr>
              <w:br/>
              <w:t>Mini-aspirateur</w:t>
            </w:r>
            <w:r w:rsidRPr="00B311CD">
              <w:rPr>
                <w:rFonts w:ascii="Times New Roman" w:eastAsia="Calibri" w:hAnsi="Times New Roman" w:cs="Times New Roman"/>
                <w:color w:val="333333"/>
                <w:sz w:val="24"/>
                <w:szCs w:val="24"/>
              </w:rPr>
              <w:br/>
              <w:t>Mini-lampe torche</w:t>
            </w:r>
            <w:r w:rsidRPr="00B311CD">
              <w:rPr>
                <w:rFonts w:ascii="Times New Roman" w:eastAsia="Calibri" w:hAnsi="Times New Roman" w:cs="Times New Roman"/>
                <w:color w:val="333333"/>
                <w:sz w:val="24"/>
                <w:szCs w:val="24"/>
              </w:rPr>
              <w:br/>
              <w:t>Multimètre numérique</w:t>
            </w:r>
            <w:r w:rsidRPr="00B311CD">
              <w:rPr>
                <w:rFonts w:ascii="Times New Roman" w:eastAsia="Calibri" w:hAnsi="Times New Roman" w:cs="Times New Roman"/>
                <w:color w:val="333333"/>
                <w:sz w:val="24"/>
                <w:szCs w:val="24"/>
              </w:rPr>
              <w:br/>
              <w:t>Noyau de soudage</w:t>
            </w:r>
            <w:r w:rsidRPr="00B311CD">
              <w:rPr>
                <w:rFonts w:ascii="Times New Roman" w:eastAsia="Calibri" w:hAnsi="Times New Roman" w:cs="Times New Roman"/>
                <w:color w:val="333333"/>
                <w:sz w:val="24"/>
                <w:szCs w:val="24"/>
              </w:rPr>
              <w:br/>
              <w:t>Palettes amovibles x2</w:t>
            </w:r>
            <w:r w:rsidRPr="00B311CD">
              <w:rPr>
                <w:rFonts w:ascii="Times New Roman" w:eastAsia="Calibri" w:hAnsi="Times New Roman" w:cs="Times New Roman"/>
                <w:color w:val="333333"/>
                <w:sz w:val="24"/>
                <w:szCs w:val="24"/>
              </w:rPr>
              <w:br/>
              <w:t xml:space="preserve">Pince de </w:t>
            </w:r>
            <w:proofErr w:type="spellStart"/>
            <w:r w:rsidRPr="00B311CD">
              <w:rPr>
                <w:rFonts w:ascii="Times New Roman" w:eastAsia="Calibri" w:hAnsi="Times New Roman" w:cs="Times New Roman"/>
                <w:color w:val="333333"/>
                <w:sz w:val="24"/>
                <w:szCs w:val="24"/>
              </w:rPr>
              <w:t>Lineman</w:t>
            </w:r>
            <w:proofErr w:type="spellEnd"/>
            <w:r w:rsidRPr="00B311CD">
              <w:rPr>
                <w:rFonts w:ascii="Times New Roman" w:eastAsia="Calibri" w:hAnsi="Times New Roman" w:cs="Times New Roman"/>
                <w:color w:val="333333"/>
                <w:sz w:val="24"/>
                <w:szCs w:val="24"/>
              </w:rPr>
              <w:br/>
              <w:t>Pince à bec coudé</w:t>
            </w:r>
            <w:r w:rsidRPr="00B311CD">
              <w:rPr>
                <w:rFonts w:ascii="Times New Roman" w:eastAsia="Calibri" w:hAnsi="Times New Roman" w:cs="Times New Roman"/>
                <w:color w:val="333333"/>
                <w:sz w:val="24"/>
                <w:szCs w:val="24"/>
              </w:rPr>
              <w:br/>
              <w:t>Pince à bec plat</w:t>
            </w:r>
            <w:r w:rsidRPr="00B311CD">
              <w:rPr>
                <w:rFonts w:ascii="Times New Roman" w:eastAsia="Calibri" w:hAnsi="Times New Roman" w:cs="Times New Roman"/>
                <w:color w:val="333333"/>
                <w:sz w:val="24"/>
                <w:szCs w:val="24"/>
              </w:rPr>
              <w:br/>
              <w:t>Pince à sertir 5 voies</w:t>
            </w:r>
            <w:r w:rsidRPr="00B311CD">
              <w:rPr>
                <w:rFonts w:ascii="Times New Roman" w:eastAsia="Calibri" w:hAnsi="Times New Roman" w:cs="Times New Roman"/>
                <w:color w:val="333333"/>
                <w:sz w:val="24"/>
                <w:szCs w:val="24"/>
              </w:rPr>
              <w:br/>
              <w:t>Pinces coupantes obliques</w:t>
            </w:r>
            <w:r w:rsidRPr="00B311CD">
              <w:rPr>
                <w:rFonts w:ascii="Times New Roman" w:eastAsia="Calibri" w:hAnsi="Times New Roman" w:cs="Times New Roman"/>
                <w:color w:val="333333"/>
                <w:sz w:val="24"/>
                <w:szCs w:val="24"/>
              </w:rPr>
              <w:br/>
              <w:t>Pinces à bec long</w:t>
            </w:r>
            <w:r w:rsidRPr="00B311CD">
              <w:rPr>
                <w:rFonts w:ascii="Times New Roman" w:eastAsia="Calibri" w:hAnsi="Times New Roman" w:cs="Times New Roman"/>
                <w:color w:val="333333"/>
                <w:sz w:val="24"/>
                <w:szCs w:val="24"/>
              </w:rPr>
              <w:br/>
              <w:t>Pincettes</w:t>
            </w:r>
            <w:r w:rsidRPr="00B311CD">
              <w:rPr>
                <w:rFonts w:ascii="Times New Roman" w:eastAsia="Calibri" w:hAnsi="Times New Roman" w:cs="Times New Roman"/>
                <w:color w:val="333333"/>
                <w:sz w:val="24"/>
                <w:szCs w:val="24"/>
              </w:rPr>
              <w:br/>
              <w:t>Pompe à dessouder</w:t>
            </w:r>
            <w:r w:rsidRPr="00B311CD">
              <w:rPr>
                <w:rFonts w:ascii="Times New Roman" w:eastAsia="Calibri" w:hAnsi="Times New Roman" w:cs="Times New Roman"/>
                <w:color w:val="333333"/>
                <w:sz w:val="24"/>
                <w:szCs w:val="24"/>
              </w:rPr>
              <w:br/>
              <w:t>Ruban isolant</w:t>
            </w:r>
            <w:r w:rsidRPr="00B311CD">
              <w:rPr>
                <w:rFonts w:ascii="Times New Roman" w:eastAsia="Calibri" w:hAnsi="Times New Roman" w:cs="Times New Roman"/>
                <w:color w:val="333333"/>
                <w:sz w:val="24"/>
                <w:szCs w:val="24"/>
              </w:rPr>
              <w:br/>
              <w:t>Solution de nettoyage</w:t>
            </w:r>
            <w:r w:rsidRPr="00B311CD">
              <w:rPr>
                <w:rFonts w:ascii="Times New Roman" w:eastAsia="Calibri" w:hAnsi="Times New Roman" w:cs="Times New Roman"/>
                <w:color w:val="333333"/>
                <w:sz w:val="24"/>
                <w:szCs w:val="24"/>
              </w:rPr>
              <w:br/>
              <w:t>Support de fer à souder</w:t>
            </w:r>
            <w:r w:rsidRPr="00B311CD">
              <w:rPr>
                <w:rFonts w:ascii="Times New Roman" w:eastAsia="Calibri" w:hAnsi="Times New Roman" w:cs="Times New Roman"/>
                <w:color w:val="333333"/>
                <w:sz w:val="24"/>
                <w:szCs w:val="24"/>
              </w:rPr>
              <w:br/>
              <w:t>Support à broches x3</w:t>
            </w:r>
            <w:r w:rsidRPr="00B311CD">
              <w:rPr>
                <w:rFonts w:ascii="Times New Roman" w:eastAsia="Calibri" w:hAnsi="Times New Roman" w:cs="Times New Roman"/>
                <w:color w:val="333333"/>
                <w:sz w:val="24"/>
                <w:szCs w:val="24"/>
              </w:rPr>
              <w:br/>
              <w:t>Testeur de continuité d'ordinateur</w:t>
            </w:r>
            <w:r w:rsidRPr="00B311CD">
              <w:rPr>
                <w:rFonts w:ascii="Times New Roman" w:eastAsia="Calibri" w:hAnsi="Times New Roman" w:cs="Times New Roman"/>
                <w:color w:val="333333"/>
                <w:sz w:val="24"/>
                <w:szCs w:val="24"/>
              </w:rPr>
              <w:br/>
              <w:t>Tournevis Phillips x3</w:t>
            </w:r>
            <w:r w:rsidRPr="00B311CD">
              <w:rPr>
                <w:rFonts w:ascii="Times New Roman" w:eastAsia="Calibri" w:hAnsi="Times New Roman" w:cs="Times New Roman"/>
                <w:color w:val="333333"/>
                <w:sz w:val="24"/>
                <w:szCs w:val="24"/>
              </w:rPr>
              <w:br/>
              <w:t>Tournevis Phillips x6</w:t>
            </w:r>
            <w:r w:rsidRPr="00B311CD">
              <w:rPr>
                <w:rFonts w:ascii="Times New Roman" w:eastAsia="Calibri" w:hAnsi="Times New Roman" w:cs="Times New Roman"/>
                <w:color w:val="333333"/>
                <w:sz w:val="24"/>
                <w:szCs w:val="24"/>
              </w:rPr>
              <w:br/>
              <w:t>Tournevis plat x4</w:t>
            </w:r>
            <w:r w:rsidRPr="00B311CD">
              <w:rPr>
                <w:rFonts w:ascii="Times New Roman" w:eastAsia="Calibri" w:hAnsi="Times New Roman" w:cs="Times New Roman"/>
                <w:color w:val="333333"/>
                <w:sz w:val="24"/>
                <w:szCs w:val="24"/>
              </w:rPr>
              <w:br/>
              <w:t>Tournevis x12</w:t>
            </w:r>
            <w:r w:rsidRPr="00B311CD">
              <w:rPr>
                <w:rFonts w:ascii="Times New Roman" w:eastAsia="Calibri" w:hAnsi="Times New Roman" w:cs="Times New Roman"/>
                <w:color w:val="333333"/>
                <w:sz w:val="24"/>
                <w:szCs w:val="24"/>
              </w:rPr>
              <w:br/>
              <w:t xml:space="preserve">Tournevis à écrous </w:t>
            </w:r>
            <w:proofErr w:type="spellStart"/>
            <w:r w:rsidRPr="00B311CD">
              <w:rPr>
                <w:rFonts w:ascii="Times New Roman" w:eastAsia="Calibri" w:hAnsi="Times New Roman" w:cs="Times New Roman"/>
                <w:color w:val="333333"/>
                <w:sz w:val="24"/>
                <w:szCs w:val="24"/>
              </w:rPr>
              <w:t>Torx</w:t>
            </w:r>
            <w:proofErr w:type="spellEnd"/>
            <w:r w:rsidRPr="00B311CD">
              <w:rPr>
                <w:rFonts w:ascii="Times New Roman" w:eastAsia="Calibri" w:hAnsi="Times New Roman" w:cs="Times New Roman"/>
                <w:color w:val="333333"/>
                <w:sz w:val="24"/>
                <w:szCs w:val="24"/>
              </w:rPr>
              <w:t xml:space="preserve"> x2</w:t>
            </w:r>
          </w:p>
          <w:p w14:paraId="7B7E0976" w14:textId="77777777" w:rsidR="008F5F9D" w:rsidRPr="00B311CD" w:rsidRDefault="008F5F9D" w:rsidP="008F5F9D">
            <w:pPr>
              <w:spacing w:after="0" w:line="240" w:lineRule="auto"/>
              <w:rPr>
                <w:rFonts w:ascii="Times New Roman" w:eastAsia="Calibri" w:hAnsi="Times New Roman" w:cs="Times New Roman"/>
                <w:color w:val="333333"/>
                <w:sz w:val="24"/>
                <w:szCs w:val="24"/>
              </w:rPr>
            </w:pPr>
            <w:r w:rsidRPr="00B311CD">
              <w:rPr>
                <w:rFonts w:ascii="Times New Roman" w:eastAsia="Calibri" w:hAnsi="Times New Roman" w:cs="Times New Roman"/>
                <w:color w:val="333333"/>
                <w:sz w:val="24"/>
                <w:szCs w:val="24"/>
              </w:rPr>
              <w:t>Nombre d'outils total 100 au moins</w:t>
            </w:r>
          </w:p>
          <w:p w14:paraId="5EA0FC20" w14:textId="77777777" w:rsidR="008F5F9D" w:rsidRPr="00C777AD" w:rsidRDefault="008F5F9D" w:rsidP="008F5F9D">
            <w:pPr>
              <w:spacing w:after="0" w:line="240" w:lineRule="auto"/>
              <w:jc w:val="center"/>
              <w:rPr>
                <w:rFonts w:ascii="Times New Roman" w:eastAsia="Times New Roman" w:hAnsi="Times New Roman" w:cs="Times New Roman"/>
                <w:sz w:val="24"/>
                <w:szCs w:val="24"/>
                <w:lang w:eastAsia="fr-FR"/>
              </w:rPr>
            </w:pPr>
          </w:p>
        </w:tc>
        <w:tc>
          <w:tcPr>
            <w:tcW w:w="2172" w:type="dxa"/>
            <w:tcBorders>
              <w:top w:val="single" w:sz="8" w:space="0" w:color="auto"/>
              <w:left w:val="nil"/>
              <w:bottom w:val="single" w:sz="8" w:space="0" w:color="auto"/>
              <w:right w:val="single" w:sz="4" w:space="0" w:color="auto"/>
            </w:tcBorders>
          </w:tcPr>
          <w:p w14:paraId="60F54279" w14:textId="77777777" w:rsidR="008F5F9D" w:rsidRPr="00C40022" w:rsidRDefault="008F5F9D" w:rsidP="008F5F9D">
            <w:pPr>
              <w:spacing w:before="100" w:beforeAutospacing="1" w:afterAutospacing="1"/>
              <w:jc w:val="both"/>
              <w:rPr>
                <w:rFonts w:ascii="Times New Roman" w:eastAsia="Times New Roman" w:hAnsi="Times New Roman" w:cs="Times New Roman"/>
                <w:sz w:val="24"/>
                <w:szCs w:val="24"/>
                <w:lang w:eastAsia="fr-FR"/>
              </w:rPr>
            </w:pPr>
          </w:p>
        </w:tc>
      </w:tr>
      <w:tr w:rsidR="008F5F9D" w:rsidRPr="00C40022" w14:paraId="55884825" w14:textId="77777777" w:rsidTr="000279B9">
        <w:trPr>
          <w:trHeight w:val="624"/>
          <w:jc w:val="center"/>
        </w:trPr>
        <w:tc>
          <w:tcPr>
            <w:tcW w:w="1460" w:type="dxa"/>
            <w:tcBorders>
              <w:top w:val="single" w:sz="8" w:space="0" w:color="auto"/>
              <w:left w:val="single" w:sz="8" w:space="0" w:color="auto"/>
              <w:bottom w:val="single" w:sz="8" w:space="0" w:color="auto"/>
              <w:right w:val="single" w:sz="4" w:space="0" w:color="auto"/>
            </w:tcBorders>
            <w:vAlign w:val="center"/>
          </w:tcPr>
          <w:p w14:paraId="10CF14A6" w14:textId="5BB3A1B4" w:rsidR="008F5F9D" w:rsidRDefault="008F5F9D" w:rsidP="008F5F9D">
            <w:pPr>
              <w:spacing w:after="0" w:line="240" w:lineRule="auto"/>
              <w:ind w:left="108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15</w:t>
            </w:r>
          </w:p>
        </w:tc>
        <w:tc>
          <w:tcPr>
            <w:tcW w:w="1731" w:type="dxa"/>
            <w:tcBorders>
              <w:top w:val="single" w:sz="8" w:space="0" w:color="auto"/>
              <w:left w:val="single" w:sz="8" w:space="0" w:color="auto"/>
              <w:bottom w:val="single" w:sz="8" w:space="0" w:color="auto"/>
              <w:right w:val="single" w:sz="4" w:space="0" w:color="auto"/>
            </w:tcBorders>
            <w:shd w:val="clear" w:color="auto" w:fill="auto"/>
          </w:tcPr>
          <w:p w14:paraId="7357DFDF" w14:textId="6EEA2EEF" w:rsidR="008F5F9D" w:rsidRPr="00C777AD" w:rsidRDefault="008F5F9D" w:rsidP="008F5F9D">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color w:val="000000"/>
                <w:sz w:val="24"/>
                <w:szCs w:val="24"/>
                <w:lang w:eastAsia="fr-FR"/>
              </w:rPr>
              <w:t>Ordinateurs portables</w:t>
            </w:r>
          </w:p>
        </w:tc>
        <w:tc>
          <w:tcPr>
            <w:tcW w:w="5010" w:type="dxa"/>
            <w:tcBorders>
              <w:top w:val="single" w:sz="8" w:space="0" w:color="auto"/>
              <w:left w:val="nil"/>
              <w:bottom w:val="single" w:sz="8" w:space="0" w:color="auto"/>
              <w:right w:val="single" w:sz="4" w:space="0" w:color="auto"/>
            </w:tcBorders>
            <w:shd w:val="clear" w:color="auto" w:fill="auto"/>
            <w:vAlign w:val="center"/>
          </w:tcPr>
          <w:p w14:paraId="19AAD05B" w14:textId="77777777" w:rsidR="008F5F9D" w:rsidRPr="00B311CD" w:rsidRDefault="008F5F9D" w:rsidP="008F5F9D">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Marque : à préciser</w:t>
            </w:r>
          </w:p>
          <w:p w14:paraId="4907F3A6" w14:textId="77777777" w:rsidR="008F5F9D" w:rsidRPr="00B311CD" w:rsidRDefault="008F5F9D" w:rsidP="008F5F9D">
            <w:pPr>
              <w:spacing w:after="0" w:line="240" w:lineRule="auto"/>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Type : à préciser</w:t>
            </w:r>
          </w:p>
          <w:p w14:paraId="511AF0CF" w14:textId="77777777" w:rsidR="008F5F9D" w:rsidRPr="00B311CD" w:rsidRDefault="008F5F9D" w:rsidP="008F5F9D">
            <w:pPr>
              <w:spacing w:after="0"/>
              <w:rPr>
                <w:rFonts w:ascii="Times New Roman" w:eastAsia="Times New Roman" w:hAnsi="Times New Roman" w:cs="Times New Roman"/>
                <w:color w:val="000000"/>
                <w:sz w:val="24"/>
                <w:szCs w:val="24"/>
                <w:lang w:eastAsia="fr-FR"/>
              </w:rPr>
            </w:pPr>
          </w:p>
          <w:p w14:paraId="1195164F" w14:textId="77777777" w:rsidR="008F5F9D" w:rsidRPr="00B311CD" w:rsidRDefault="008F5F9D" w:rsidP="008F5F9D">
            <w:pPr>
              <w:spacing w:after="0"/>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Ordinateur portable Cor I7 au moins, Ecran 14 pouces au moins</w:t>
            </w:r>
          </w:p>
          <w:p w14:paraId="1F8597C3" w14:textId="77777777" w:rsidR="008F5F9D" w:rsidRPr="00B311CD" w:rsidRDefault="008F5F9D" w:rsidP="000F7285">
            <w:pPr>
              <w:numPr>
                <w:ilvl w:val="0"/>
                <w:numId w:val="126"/>
              </w:numPr>
              <w:shd w:val="clear" w:color="auto" w:fill="FFFFFF"/>
              <w:spacing w:before="100" w:beforeAutospacing="1" w:after="0"/>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Windows 10 Professionnel 64 plus licence</w:t>
            </w:r>
          </w:p>
          <w:p w14:paraId="631BDD1E" w14:textId="77777777" w:rsidR="008F5F9D" w:rsidRPr="00B311CD" w:rsidRDefault="008F5F9D" w:rsidP="000F7285">
            <w:pPr>
              <w:numPr>
                <w:ilvl w:val="0"/>
                <w:numId w:val="126"/>
              </w:numPr>
              <w:shd w:val="clear" w:color="auto" w:fill="FFFFFF"/>
              <w:spacing w:before="100" w:beforeAutospacing="1" w:after="0"/>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 xml:space="preserve">Intel® </w:t>
            </w:r>
            <w:proofErr w:type="spellStart"/>
            <w:r w:rsidRPr="00B311CD">
              <w:rPr>
                <w:rFonts w:ascii="Times New Roman" w:eastAsia="Times New Roman" w:hAnsi="Times New Roman" w:cs="Times New Roman"/>
                <w:color w:val="000000"/>
                <w:sz w:val="24"/>
                <w:szCs w:val="24"/>
                <w:lang w:eastAsia="fr-FR"/>
              </w:rPr>
              <w:t>Core</w:t>
            </w:r>
            <w:proofErr w:type="spellEnd"/>
            <w:r w:rsidRPr="00B311CD">
              <w:rPr>
                <w:rFonts w:ascii="Times New Roman" w:eastAsia="Times New Roman" w:hAnsi="Times New Roman" w:cs="Times New Roman"/>
                <w:color w:val="000000"/>
                <w:sz w:val="24"/>
                <w:szCs w:val="24"/>
                <w:lang w:eastAsia="fr-FR"/>
              </w:rPr>
              <w:t>™ i7 au moins</w:t>
            </w:r>
          </w:p>
          <w:p w14:paraId="3EFEBA77" w14:textId="77777777" w:rsidR="008F5F9D" w:rsidRPr="00B311CD" w:rsidRDefault="008F5F9D" w:rsidP="000F7285">
            <w:pPr>
              <w:numPr>
                <w:ilvl w:val="0"/>
                <w:numId w:val="126"/>
              </w:numPr>
              <w:shd w:val="clear" w:color="auto" w:fill="FFFFFF"/>
              <w:spacing w:before="100" w:beforeAutospacing="1" w:after="0"/>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16 Go de mémoire RAM au moins</w:t>
            </w:r>
          </w:p>
          <w:p w14:paraId="4D4436A7" w14:textId="77777777" w:rsidR="008F5F9D" w:rsidRPr="00B311CD" w:rsidRDefault="008F5F9D" w:rsidP="000F7285">
            <w:pPr>
              <w:numPr>
                <w:ilvl w:val="0"/>
                <w:numId w:val="126"/>
              </w:numPr>
              <w:shd w:val="clear" w:color="auto" w:fill="FFFFFF"/>
              <w:spacing w:before="100" w:beforeAutospacing="1" w:after="0"/>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lastRenderedPageBreak/>
              <w:t>500 Go de disque dure SSD au moins</w:t>
            </w:r>
          </w:p>
          <w:p w14:paraId="4CF19330" w14:textId="77777777" w:rsidR="008F5F9D" w:rsidRPr="00B311CD" w:rsidRDefault="008F5F9D" w:rsidP="000F7285">
            <w:pPr>
              <w:numPr>
                <w:ilvl w:val="0"/>
                <w:numId w:val="126"/>
              </w:numPr>
              <w:shd w:val="clear" w:color="auto" w:fill="FFFFFF"/>
              <w:spacing w:before="100" w:beforeAutospacing="1" w:after="0"/>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Clavier avec retro éclairage en français et souris filaires.</w:t>
            </w:r>
          </w:p>
          <w:p w14:paraId="6AA86F34" w14:textId="77777777" w:rsidR="008F5F9D" w:rsidRPr="00B311CD" w:rsidRDefault="008F5F9D" w:rsidP="000F7285">
            <w:pPr>
              <w:numPr>
                <w:ilvl w:val="0"/>
                <w:numId w:val="126"/>
              </w:numPr>
              <w:shd w:val="clear" w:color="auto" w:fill="FFFFFF"/>
              <w:spacing w:before="100" w:beforeAutospacing="1" w:after="0"/>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Écran 14 pouces au moins</w:t>
            </w:r>
          </w:p>
          <w:p w14:paraId="5ABF04C4" w14:textId="77777777" w:rsidR="008F5F9D" w:rsidRPr="00B311CD" w:rsidRDefault="008F5F9D" w:rsidP="000F7285">
            <w:pPr>
              <w:numPr>
                <w:ilvl w:val="0"/>
                <w:numId w:val="126"/>
              </w:numPr>
              <w:shd w:val="clear" w:color="auto" w:fill="FFFFFF"/>
              <w:spacing w:before="100" w:beforeAutospacing="1" w:after="0"/>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Communication sans fil : Wi-Fi</w:t>
            </w:r>
          </w:p>
          <w:p w14:paraId="6D26BC1A" w14:textId="77777777" w:rsidR="008F5F9D" w:rsidRPr="00B311CD" w:rsidRDefault="008F5F9D" w:rsidP="000F7285">
            <w:pPr>
              <w:numPr>
                <w:ilvl w:val="0"/>
                <w:numId w:val="126"/>
              </w:numPr>
              <w:shd w:val="clear" w:color="auto" w:fill="FFFFFF"/>
              <w:spacing w:before="100" w:beforeAutospacing="1" w:after="0"/>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Autonomie batterie de 2h au moins</w:t>
            </w:r>
          </w:p>
          <w:p w14:paraId="020B16AD" w14:textId="77777777" w:rsidR="008F5F9D" w:rsidRPr="00B311CD" w:rsidRDefault="008F5F9D" w:rsidP="008F5F9D">
            <w:pPr>
              <w:spacing w:after="0"/>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A fournir avec :</w:t>
            </w:r>
          </w:p>
          <w:p w14:paraId="7E71AD9B" w14:textId="77777777" w:rsidR="008F5F9D" w:rsidRPr="00B311CD" w:rsidRDefault="008F5F9D" w:rsidP="000F7285">
            <w:pPr>
              <w:numPr>
                <w:ilvl w:val="0"/>
                <w:numId w:val="127"/>
              </w:numPr>
              <w:spacing w:after="0"/>
              <w:contextualSpacing/>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Antivirus Kaspersky 1 an de licence</w:t>
            </w:r>
          </w:p>
          <w:p w14:paraId="6A1E0D71" w14:textId="77777777" w:rsidR="008F5F9D" w:rsidRPr="00B311CD" w:rsidRDefault="008F5F9D" w:rsidP="000F7285">
            <w:pPr>
              <w:numPr>
                <w:ilvl w:val="0"/>
                <w:numId w:val="127"/>
              </w:numPr>
              <w:spacing w:after="0"/>
              <w:contextualSpacing/>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Un sac de transport adapté à l’ordinateur</w:t>
            </w:r>
          </w:p>
          <w:p w14:paraId="0D34575D" w14:textId="1DF69BD1" w:rsidR="008F5F9D" w:rsidRPr="00C777AD" w:rsidRDefault="008F5F9D" w:rsidP="008F5F9D">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color w:val="000000"/>
                <w:sz w:val="24"/>
                <w:szCs w:val="24"/>
                <w:lang w:eastAsia="fr-FR"/>
              </w:rPr>
              <w:t>Microsoft Office 2016 avec licence</w:t>
            </w:r>
          </w:p>
        </w:tc>
        <w:tc>
          <w:tcPr>
            <w:tcW w:w="2172" w:type="dxa"/>
            <w:tcBorders>
              <w:top w:val="single" w:sz="8" w:space="0" w:color="auto"/>
              <w:left w:val="nil"/>
              <w:bottom w:val="single" w:sz="8" w:space="0" w:color="auto"/>
              <w:right w:val="single" w:sz="4" w:space="0" w:color="auto"/>
            </w:tcBorders>
          </w:tcPr>
          <w:p w14:paraId="2C084D40" w14:textId="77777777" w:rsidR="008F5F9D" w:rsidRPr="00C40022" w:rsidRDefault="008F5F9D" w:rsidP="008F5F9D">
            <w:pPr>
              <w:spacing w:before="100" w:beforeAutospacing="1" w:afterAutospacing="1"/>
              <w:jc w:val="both"/>
              <w:rPr>
                <w:rFonts w:ascii="Times New Roman" w:eastAsia="Times New Roman" w:hAnsi="Times New Roman" w:cs="Times New Roman"/>
                <w:sz w:val="24"/>
                <w:szCs w:val="24"/>
                <w:lang w:eastAsia="fr-FR"/>
              </w:rPr>
            </w:pPr>
          </w:p>
        </w:tc>
      </w:tr>
      <w:tr w:rsidR="008F5F9D" w:rsidRPr="00C40022" w14:paraId="2EFDA0BA" w14:textId="77777777" w:rsidTr="000279B9">
        <w:trPr>
          <w:trHeight w:val="624"/>
          <w:jc w:val="center"/>
        </w:trPr>
        <w:tc>
          <w:tcPr>
            <w:tcW w:w="1460" w:type="dxa"/>
            <w:tcBorders>
              <w:top w:val="single" w:sz="8" w:space="0" w:color="auto"/>
              <w:left w:val="single" w:sz="8" w:space="0" w:color="auto"/>
              <w:bottom w:val="single" w:sz="8" w:space="0" w:color="auto"/>
              <w:right w:val="single" w:sz="4" w:space="0" w:color="auto"/>
            </w:tcBorders>
            <w:vAlign w:val="center"/>
          </w:tcPr>
          <w:p w14:paraId="61EE25C1" w14:textId="20A003C5" w:rsidR="008F5F9D" w:rsidRDefault="008F5F9D" w:rsidP="008F5F9D">
            <w:pPr>
              <w:spacing w:after="0" w:line="240" w:lineRule="auto"/>
              <w:ind w:left="108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16</w:t>
            </w:r>
          </w:p>
        </w:tc>
        <w:tc>
          <w:tcPr>
            <w:tcW w:w="1731" w:type="dxa"/>
            <w:tcBorders>
              <w:top w:val="single" w:sz="8" w:space="0" w:color="auto"/>
              <w:left w:val="single" w:sz="8" w:space="0" w:color="auto"/>
              <w:bottom w:val="single" w:sz="8" w:space="0" w:color="auto"/>
              <w:right w:val="single" w:sz="4" w:space="0" w:color="auto"/>
            </w:tcBorders>
            <w:shd w:val="clear" w:color="auto" w:fill="auto"/>
          </w:tcPr>
          <w:p w14:paraId="082B498A" w14:textId="29176FCD" w:rsidR="008F5F9D" w:rsidRPr="00C777AD" w:rsidRDefault="008F5F9D" w:rsidP="008F5F9D">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color w:val="000000"/>
                <w:sz w:val="24"/>
                <w:szCs w:val="24"/>
                <w:lang w:eastAsia="fr-FR"/>
              </w:rPr>
              <w:t>Poubelles sécurisées</w:t>
            </w:r>
          </w:p>
        </w:tc>
        <w:tc>
          <w:tcPr>
            <w:tcW w:w="5010" w:type="dxa"/>
            <w:tcBorders>
              <w:top w:val="single" w:sz="8" w:space="0" w:color="auto"/>
              <w:left w:val="nil"/>
              <w:bottom w:val="single" w:sz="8" w:space="0" w:color="auto"/>
              <w:right w:val="single" w:sz="4" w:space="0" w:color="auto"/>
            </w:tcBorders>
            <w:shd w:val="clear" w:color="auto" w:fill="auto"/>
            <w:vAlign w:val="center"/>
          </w:tcPr>
          <w:p w14:paraId="355B5771" w14:textId="77777777" w:rsidR="008F5F9D" w:rsidRPr="00B311CD" w:rsidRDefault="008F5F9D" w:rsidP="008F5F9D">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Corps et couvercle en plastique polypropylène vierge haute densité.</w:t>
            </w:r>
          </w:p>
          <w:p w14:paraId="0C366159" w14:textId="77777777" w:rsidR="008F5F9D" w:rsidRPr="00B311CD" w:rsidRDefault="008F5F9D" w:rsidP="008F5F9D">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Barre d'actionnement du couvercle en métal ou plastique.</w:t>
            </w:r>
          </w:p>
          <w:p w14:paraId="1D4137E6" w14:textId="77777777" w:rsidR="008F5F9D" w:rsidRPr="00B311CD" w:rsidRDefault="008F5F9D" w:rsidP="008F5F9D">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Poignée à l’arrière et en façade pour une meilleure manœuvrabilité.</w:t>
            </w:r>
          </w:p>
          <w:p w14:paraId="6A0A3E9B" w14:textId="77777777" w:rsidR="008F5F9D" w:rsidRPr="00B311CD" w:rsidRDefault="008F5F9D" w:rsidP="008F5F9D">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Large pédale.</w:t>
            </w:r>
          </w:p>
          <w:p w14:paraId="2610A829" w14:textId="77777777" w:rsidR="008F5F9D" w:rsidRPr="00B311CD" w:rsidRDefault="008F5F9D" w:rsidP="008F5F9D">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Assemblage rapide par l'utilisateur.</w:t>
            </w:r>
          </w:p>
          <w:p w14:paraId="680FFD4A" w14:textId="77777777" w:rsidR="008F5F9D" w:rsidRPr="00B311CD" w:rsidRDefault="008F5F9D" w:rsidP="008F5F9D">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Conforme aux normes recommandées</w:t>
            </w:r>
          </w:p>
          <w:p w14:paraId="4874FC43" w14:textId="77777777" w:rsidR="008F5F9D" w:rsidRPr="00B311CD" w:rsidRDefault="008F5F9D" w:rsidP="008F5F9D">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sz w:val="24"/>
                <w:szCs w:val="24"/>
                <w:lang w:eastAsia="fr-FR"/>
              </w:rPr>
              <w:t>Capacité : 50 litres.</w:t>
            </w:r>
          </w:p>
          <w:p w14:paraId="7FB0E03C" w14:textId="4AFE8442" w:rsidR="008F5F9D" w:rsidRPr="00C777AD" w:rsidRDefault="008F5F9D" w:rsidP="008F5F9D">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Calibri" w:hAnsi="Times New Roman" w:cs="Times New Roman"/>
                <w:sz w:val="24"/>
                <w:szCs w:val="24"/>
              </w:rPr>
              <w:t>Coloris : noire</w:t>
            </w:r>
          </w:p>
        </w:tc>
        <w:tc>
          <w:tcPr>
            <w:tcW w:w="2172" w:type="dxa"/>
            <w:tcBorders>
              <w:top w:val="single" w:sz="8" w:space="0" w:color="auto"/>
              <w:left w:val="nil"/>
              <w:bottom w:val="single" w:sz="8" w:space="0" w:color="auto"/>
              <w:right w:val="single" w:sz="4" w:space="0" w:color="auto"/>
            </w:tcBorders>
          </w:tcPr>
          <w:p w14:paraId="3F976B56" w14:textId="77777777" w:rsidR="008F5F9D" w:rsidRPr="00C40022" w:rsidRDefault="008F5F9D" w:rsidP="008F5F9D">
            <w:pPr>
              <w:spacing w:before="100" w:beforeAutospacing="1" w:afterAutospacing="1"/>
              <w:jc w:val="both"/>
              <w:rPr>
                <w:rFonts w:ascii="Times New Roman" w:eastAsia="Times New Roman" w:hAnsi="Times New Roman" w:cs="Times New Roman"/>
                <w:sz w:val="24"/>
                <w:szCs w:val="24"/>
                <w:lang w:eastAsia="fr-FR"/>
              </w:rPr>
            </w:pPr>
          </w:p>
        </w:tc>
      </w:tr>
      <w:tr w:rsidR="008F5F9D" w:rsidRPr="00C40022" w14:paraId="74E605AE" w14:textId="77777777" w:rsidTr="000279B9">
        <w:trPr>
          <w:trHeight w:val="624"/>
          <w:jc w:val="center"/>
        </w:trPr>
        <w:tc>
          <w:tcPr>
            <w:tcW w:w="1460" w:type="dxa"/>
            <w:tcBorders>
              <w:top w:val="single" w:sz="8" w:space="0" w:color="auto"/>
              <w:left w:val="single" w:sz="8" w:space="0" w:color="auto"/>
              <w:bottom w:val="single" w:sz="8" w:space="0" w:color="auto"/>
              <w:right w:val="single" w:sz="4" w:space="0" w:color="auto"/>
            </w:tcBorders>
            <w:vAlign w:val="center"/>
          </w:tcPr>
          <w:p w14:paraId="5E3422B8" w14:textId="182122A4" w:rsidR="008F5F9D" w:rsidRDefault="008F5F9D" w:rsidP="008F5F9D">
            <w:pPr>
              <w:spacing w:after="0" w:line="240" w:lineRule="auto"/>
              <w:ind w:left="108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17</w:t>
            </w:r>
          </w:p>
        </w:tc>
        <w:tc>
          <w:tcPr>
            <w:tcW w:w="1731" w:type="dxa"/>
            <w:tcBorders>
              <w:top w:val="single" w:sz="8" w:space="0" w:color="auto"/>
              <w:left w:val="single" w:sz="8" w:space="0" w:color="auto"/>
              <w:bottom w:val="single" w:sz="8" w:space="0" w:color="auto"/>
              <w:right w:val="single" w:sz="4" w:space="0" w:color="auto"/>
            </w:tcBorders>
            <w:shd w:val="clear" w:color="auto" w:fill="auto"/>
          </w:tcPr>
          <w:p w14:paraId="1124D8AB" w14:textId="0328D163" w:rsidR="008F5F9D" w:rsidRPr="00C777AD" w:rsidRDefault="008F5F9D" w:rsidP="008F5F9D">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color w:val="000000"/>
                <w:sz w:val="24"/>
                <w:szCs w:val="24"/>
                <w:lang w:eastAsia="fr-FR"/>
              </w:rPr>
              <w:t>Table bureau avec tiroir</w:t>
            </w:r>
          </w:p>
        </w:tc>
        <w:tc>
          <w:tcPr>
            <w:tcW w:w="5010" w:type="dxa"/>
            <w:tcBorders>
              <w:top w:val="single" w:sz="8" w:space="0" w:color="auto"/>
              <w:left w:val="nil"/>
              <w:bottom w:val="single" w:sz="8" w:space="0" w:color="auto"/>
              <w:right w:val="single" w:sz="4" w:space="0" w:color="auto"/>
            </w:tcBorders>
            <w:shd w:val="clear" w:color="auto" w:fill="auto"/>
            <w:vAlign w:val="center"/>
          </w:tcPr>
          <w:p w14:paraId="5B88FAA3" w14:textId="77777777" w:rsidR="008F5F9D" w:rsidRPr="00B311CD" w:rsidRDefault="008F5F9D" w:rsidP="008F5F9D">
            <w:pPr>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Marque : à préciser</w:t>
            </w:r>
          </w:p>
          <w:p w14:paraId="31042186" w14:textId="77777777" w:rsidR="008F5F9D" w:rsidRPr="00B311CD" w:rsidRDefault="008F5F9D" w:rsidP="008F5F9D">
            <w:pPr>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Type : à préciser</w:t>
            </w:r>
          </w:p>
          <w:p w14:paraId="0686D126" w14:textId="77777777" w:rsidR="008F5F9D" w:rsidRPr="00B311CD" w:rsidRDefault="008F5F9D" w:rsidP="008F5F9D">
            <w:pPr>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Fabrication de qualité en panneaux de particules avec revêtement très résistant en mél 19 mm ou en bois de qualité supérieur. Chants antichocs épaisseur 2 mm en ABS.</w:t>
            </w:r>
          </w:p>
          <w:p w14:paraId="7D124C82" w14:textId="77777777" w:rsidR="008F5F9D" w:rsidRPr="00B311CD" w:rsidRDefault="008F5F9D" w:rsidP="008F5F9D">
            <w:pPr>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Structure cadre métallique porteuse, robuste.</w:t>
            </w:r>
          </w:p>
          <w:p w14:paraId="420E0FC9" w14:textId="77777777" w:rsidR="008F5F9D" w:rsidRPr="00B311CD" w:rsidRDefault="008F5F9D" w:rsidP="008F5F9D">
            <w:pPr>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Caisson fixe 3 tiroirs, structure robuste en métal finition époxy.</w:t>
            </w:r>
          </w:p>
          <w:p w14:paraId="308075E6" w14:textId="77777777" w:rsidR="008F5F9D" w:rsidRPr="00B311CD" w:rsidRDefault="008F5F9D" w:rsidP="008F5F9D">
            <w:pPr>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Fermeture des tiroirs par une serrure générale. 2 clefs.</w:t>
            </w:r>
          </w:p>
          <w:p w14:paraId="4B37D744" w14:textId="77777777" w:rsidR="008F5F9D" w:rsidRPr="00B311CD" w:rsidRDefault="008F5F9D" w:rsidP="008F5F9D">
            <w:pPr>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Pieds tube carré 30 x 30 mm environ, finition époxy, Voile de fond. Voiles latéraux.</w:t>
            </w:r>
          </w:p>
          <w:p w14:paraId="384A15F5" w14:textId="77777777" w:rsidR="008F5F9D" w:rsidRPr="00B311CD" w:rsidRDefault="008F5F9D" w:rsidP="008F5F9D">
            <w:pPr>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A fournir avec retour de même caractéristique</w:t>
            </w:r>
          </w:p>
          <w:p w14:paraId="0D393212" w14:textId="77777777" w:rsidR="008F5F9D" w:rsidRPr="00B311CD" w:rsidRDefault="008F5F9D" w:rsidP="008F5F9D">
            <w:pPr>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 xml:space="preserve">Hauteur : </w:t>
            </w:r>
            <w:proofErr w:type="spellStart"/>
            <w:r w:rsidRPr="00B311CD">
              <w:rPr>
                <w:rFonts w:ascii="Times New Roman" w:eastAsia="Times New Roman" w:hAnsi="Times New Roman" w:cs="Times New Roman"/>
                <w:color w:val="000000"/>
                <w:sz w:val="24"/>
                <w:szCs w:val="24"/>
                <w:lang w:eastAsia="fr-FR"/>
              </w:rPr>
              <w:t>env</w:t>
            </w:r>
            <w:proofErr w:type="spellEnd"/>
            <w:r w:rsidRPr="00B311CD">
              <w:rPr>
                <w:rFonts w:ascii="Times New Roman" w:eastAsia="Times New Roman" w:hAnsi="Times New Roman" w:cs="Times New Roman"/>
                <w:color w:val="000000"/>
                <w:sz w:val="24"/>
                <w:szCs w:val="24"/>
                <w:lang w:eastAsia="fr-FR"/>
              </w:rPr>
              <w:t xml:space="preserve"> 4 cm.</w:t>
            </w:r>
          </w:p>
          <w:p w14:paraId="4D98DA35" w14:textId="66429CC0" w:rsidR="008F5F9D" w:rsidRPr="00C777AD" w:rsidRDefault="008F5F9D" w:rsidP="008F5F9D">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color w:val="000000"/>
                <w:sz w:val="24"/>
                <w:szCs w:val="24"/>
                <w:lang w:eastAsia="fr-FR"/>
              </w:rPr>
              <w:t xml:space="preserve">Dimensions : </w:t>
            </w:r>
            <w:proofErr w:type="spellStart"/>
            <w:r w:rsidRPr="00B311CD">
              <w:rPr>
                <w:rFonts w:ascii="Times New Roman" w:eastAsia="Times New Roman" w:hAnsi="Times New Roman" w:cs="Times New Roman"/>
                <w:color w:val="000000"/>
                <w:sz w:val="24"/>
                <w:szCs w:val="24"/>
                <w:lang w:eastAsia="fr-FR"/>
              </w:rPr>
              <w:t>env</w:t>
            </w:r>
            <w:proofErr w:type="spellEnd"/>
            <w:r w:rsidRPr="00B311CD">
              <w:rPr>
                <w:rFonts w:ascii="Times New Roman" w:eastAsia="Times New Roman" w:hAnsi="Times New Roman" w:cs="Times New Roman"/>
                <w:color w:val="000000"/>
                <w:sz w:val="24"/>
                <w:szCs w:val="24"/>
                <w:lang w:eastAsia="fr-FR"/>
              </w:rPr>
              <w:t xml:space="preserve"> L. 180 x P. 80 cm.</w:t>
            </w:r>
          </w:p>
        </w:tc>
        <w:tc>
          <w:tcPr>
            <w:tcW w:w="2172" w:type="dxa"/>
            <w:tcBorders>
              <w:top w:val="single" w:sz="8" w:space="0" w:color="auto"/>
              <w:left w:val="nil"/>
              <w:bottom w:val="single" w:sz="8" w:space="0" w:color="auto"/>
              <w:right w:val="single" w:sz="4" w:space="0" w:color="auto"/>
            </w:tcBorders>
          </w:tcPr>
          <w:p w14:paraId="7BF80508" w14:textId="77777777" w:rsidR="008F5F9D" w:rsidRPr="00C40022" w:rsidRDefault="008F5F9D" w:rsidP="008F5F9D">
            <w:pPr>
              <w:spacing w:before="100" w:beforeAutospacing="1" w:afterAutospacing="1"/>
              <w:jc w:val="both"/>
              <w:rPr>
                <w:rFonts w:ascii="Times New Roman" w:eastAsia="Times New Roman" w:hAnsi="Times New Roman" w:cs="Times New Roman"/>
                <w:sz w:val="24"/>
                <w:szCs w:val="24"/>
                <w:lang w:eastAsia="fr-FR"/>
              </w:rPr>
            </w:pPr>
          </w:p>
        </w:tc>
      </w:tr>
      <w:tr w:rsidR="008F5F9D" w:rsidRPr="00C40022" w14:paraId="2165F774" w14:textId="77777777" w:rsidTr="000279B9">
        <w:trPr>
          <w:trHeight w:val="624"/>
          <w:jc w:val="center"/>
        </w:trPr>
        <w:tc>
          <w:tcPr>
            <w:tcW w:w="1460" w:type="dxa"/>
            <w:tcBorders>
              <w:top w:val="single" w:sz="8" w:space="0" w:color="auto"/>
              <w:left w:val="single" w:sz="8" w:space="0" w:color="auto"/>
              <w:bottom w:val="single" w:sz="8" w:space="0" w:color="auto"/>
              <w:right w:val="single" w:sz="4" w:space="0" w:color="auto"/>
            </w:tcBorders>
            <w:vAlign w:val="center"/>
          </w:tcPr>
          <w:p w14:paraId="60F4E721" w14:textId="46BD0232" w:rsidR="008F5F9D" w:rsidRDefault="008F5F9D" w:rsidP="008F5F9D">
            <w:pPr>
              <w:spacing w:after="0" w:line="240" w:lineRule="auto"/>
              <w:ind w:left="108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18</w:t>
            </w:r>
          </w:p>
        </w:tc>
        <w:tc>
          <w:tcPr>
            <w:tcW w:w="1731" w:type="dxa"/>
            <w:tcBorders>
              <w:top w:val="single" w:sz="8" w:space="0" w:color="auto"/>
              <w:left w:val="single" w:sz="8" w:space="0" w:color="auto"/>
              <w:bottom w:val="single" w:sz="8" w:space="0" w:color="auto"/>
              <w:right w:val="single" w:sz="4" w:space="0" w:color="auto"/>
            </w:tcBorders>
            <w:shd w:val="clear" w:color="auto" w:fill="auto"/>
            <w:vAlign w:val="center"/>
          </w:tcPr>
          <w:p w14:paraId="2E53D91C" w14:textId="4FF56222" w:rsidR="008F5F9D" w:rsidRPr="00C777AD" w:rsidRDefault="008F5F9D" w:rsidP="008F5F9D">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color w:val="000000"/>
                <w:sz w:val="24"/>
                <w:szCs w:val="24"/>
                <w:lang w:eastAsia="fr-FR"/>
              </w:rPr>
              <w:t>Tensiomètre électronique</w:t>
            </w:r>
          </w:p>
        </w:tc>
        <w:tc>
          <w:tcPr>
            <w:tcW w:w="5010" w:type="dxa"/>
            <w:tcBorders>
              <w:top w:val="single" w:sz="8" w:space="0" w:color="auto"/>
              <w:left w:val="nil"/>
              <w:bottom w:val="single" w:sz="8" w:space="0" w:color="auto"/>
              <w:right w:val="single" w:sz="4" w:space="0" w:color="auto"/>
            </w:tcBorders>
            <w:shd w:val="clear" w:color="auto" w:fill="auto"/>
            <w:vAlign w:val="center"/>
          </w:tcPr>
          <w:p w14:paraId="3A9DEBB4" w14:textId="77777777" w:rsidR="008F5F9D" w:rsidRPr="00B311CD" w:rsidRDefault="008F5F9D" w:rsidP="008F5F9D">
            <w:pPr>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Marque : à préciser</w:t>
            </w:r>
          </w:p>
          <w:p w14:paraId="57681C93" w14:textId="77777777" w:rsidR="008F5F9D" w:rsidRPr="00B311CD" w:rsidRDefault="008F5F9D" w:rsidP="008F5F9D">
            <w:pPr>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Type : à préciser</w:t>
            </w:r>
          </w:p>
          <w:p w14:paraId="501D187B" w14:textId="77777777" w:rsidR="008F5F9D" w:rsidRPr="00B311CD" w:rsidRDefault="008F5F9D" w:rsidP="008F5F9D">
            <w:pPr>
              <w:spacing w:after="0"/>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Tensiomètre automatique à bras entièrement automatique.</w:t>
            </w:r>
            <w:r w:rsidRPr="00B311CD">
              <w:rPr>
                <w:rFonts w:ascii="Times New Roman" w:eastAsia="Times New Roman" w:hAnsi="Times New Roman" w:cs="Times New Roman"/>
                <w:color w:val="000000"/>
                <w:sz w:val="24"/>
                <w:szCs w:val="24"/>
                <w:lang w:eastAsia="fr-FR"/>
              </w:rPr>
              <w:br/>
            </w:r>
            <w:r w:rsidRPr="00B311CD">
              <w:rPr>
                <w:rFonts w:ascii="Times New Roman" w:eastAsia="Times New Roman" w:hAnsi="Times New Roman" w:cs="Times New Roman"/>
                <w:color w:val="000000"/>
                <w:sz w:val="24"/>
                <w:szCs w:val="24"/>
                <w:lang w:eastAsia="fr-FR"/>
              </w:rPr>
              <w:lastRenderedPageBreak/>
              <w:t>Tensiomètre conçu pour un suivi thérapeutique régulier.</w:t>
            </w:r>
            <w:r w:rsidRPr="00B311CD">
              <w:rPr>
                <w:rFonts w:ascii="Times New Roman" w:eastAsia="Times New Roman" w:hAnsi="Times New Roman" w:cs="Times New Roman"/>
                <w:color w:val="000000"/>
                <w:sz w:val="24"/>
                <w:szCs w:val="24"/>
                <w:highlight w:val="yellow"/>
                <w:lang w:eastAsia="fr-FR"/>
              </w:rPr>
              <w:br/>
            </w:r>
            <w:r w:rsidRPr="00B311CD">
              <w:rPr>
                <w:rFonts w:ascii="Times New Roman" w:eastAsia="Times New Roman" w:hAnsi="Times New Roman" w:cs="Times New Roman"/>
                <w:color w:val="000000"/>
                <w:sz w:val="24"/>
                <w:szCs w:val="24"/>
                <w:lang w:eastAsia="fr-FR"/>
              </w:rPr>
              <w:t>En quelques secondes, il affichera votre mesure de tension sur son écran géant rétroéclairé.</w:t>
            </w:r>
          </w:p>
          <w:p w14:paraId="074101CD" w14:textId="77777777" w:rsidR="008F5F9D" w:rsidRPr="00B311CD" w:rsidRDefault="008F5F9D" w:rsidP="008F5F9D">
            <w:pPr>
              <w:spacing w:after="0"/>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Il disposera d'un indicateur tricolore de risque circonférence du brassard : pour adulte obèse.</w:t>
            </w:r>
            <w:r w:rsidRPr="00B311CD">
              <w:rPr>
                <w:rFonts w:ascii="Times New Roman" w:eastAsia="Times New Roman" w:hAnsi="Times New Roman" w:cs="Times New Roman"/>
                <w:color w:val="000000"/>
                <w:sz w:val="24"/>
                <w:szCs w:val="24"/>
                <w:lang w:eastAsia="fr-FR"/>
              </w:rPr>
              <w:br/>
            </w:r>
            <w:r w:rsidRPr="00B311CD">
              <w:rPr>
                <w:rFonts w:ascii="Times New Roman" w:eastAsia="Times New Roman" w:hAnsi="Times New Roman" w:cs="Times New Roman"/>
                <w:color w:val="000000"/>
                <w:sz w:val="24"/>
                <w:szCs w:val="24"/>
                <w:highlight w:val="yellow"/>
                <w:lang w:eastAsia="fr-FR"/>
              </w:rPr>
              <w:br/>
            </w:r>
            <w:r w:rsidRPr="00B311CD">
              <w:rPr>
                <w:rFonts w:ascii="Times New Roman" w:eastAsia="Times New Roman" w:hAnsi="Times New Roman" w:cs="Times New Roman"/>
                <w:b/>
                <w:color w:val="000000"/>
                <w:sz w:val="24"/>
                <w:szCs w:val="24"/>
                <w:lang w:eastAsia="fr-FR"/>
              </w:rPr>
              <w:t>Contenu :</w:t>
            </w:r>
          </w:p>
          <w:p w14:paraId="63EEC427" w14:textId="77777777" w:rsidR="008F5F9D" w:rsidRPr="00B311CD" w:rsidRDefault="008F5F9D" w:rsidP="000F7285">
            <w:pPr>
              <w:numPr>
                <w:ilvl w:val="0"/>
                <w:numId w:val="125"/>
              </w:numPr>
              <w:spacing w:after="0"/>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Un tensiomètre</w:t>
            </w:r>
          </w:p>
          <w:p w14:paraId="59E7EC3A" w14:textId="77777777" w:rsidR="008F5F9D" w:rsidRPr="00B311CD" w:rsidRDefault="008F5F9D" w:rsidP="000F7285">
            <w:pPr>
              <w:numPr>
                <w:ilvl w:val="0"/>
                <w:numId w:val="125"/>
              </w:numPr>
              <w:spacing w:after="0"/>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Un brassard adulte obèse</w:t>
            </w:r>
          </w:p>
          <w:p w14:paraId="315E41AA" w14:textId="77777777" w:rsidR="008F5F9D" w:rsidRPr="00B311CD" w:rsidRDefault="008F5F9D" w:rsidP="000F7285">
            <w:pPr>
              <w:numPr>
                <w:ilvl w:val="0"/>
                <w:numId w:val="125"/>
              </w:numPr>
              <w:spacing w:after="0"/>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Jeu de piles ou batterie</w:t>
            </w:r>
          </w:p>
          <w:p w14:paraId="0809F35F" w14:textId="77777777" w:rsidR="008F5F9D" w:rsidRPr="00B311CD" w:rsidRDefault="008F5F9D" w:rsidP="000F7285">
            <w:pPr>
              <w:numPr>
                <w:ilvl w:val="0"/>
                <w:numId w:val="125"/>
              </w:numPr>
              <w:spacing w:after="0"/>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Une housse de transport</w:t>
            </w:r>
          </w:p>
          <w:p w14:paraId="00CA4A79" w14:textId="77777777" w:rsidR="008F5F9D" w:rsidRPr="00B311CD" w:rsidRDefault="008F5F9D" w:rsidP="000F7285">
            <w:pPr>
              <w:numPr>
                <w:ilvl w:val="0"/>
                <w:numId w:val="125"/>
              </w:numPr>
              <w:spacing w:after="0"/>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Un mode d'emploi</w:t>
            </w:r>
          </w:p>
          <w:p w14:paraId="61BCC98E" w14:textId="6B97B7F4" w:rsidR="008F5F9D" w:rsidRPr="00C777AD" w:rsidRDefault="008F5F9D" w:rsidP="008F5F9D">
            <w:pPr>
              <w:spacing w:after="0" w:line="240" w:lineRule="auto"/>
              <w:jc w:val="center"/>
              <w:rPr>
                <w:rFonts w:ascii="Times New Roman" w:eastAsia="Times New Roman" w:hAnsi="Times New Roman" w:cs="Times New Roman"/>
                <w:sz w:val="24"/>
                <w:szCs w:val="24"/>
                <w:lang w:eastAsia="fr-FR"/>
              </w:rPr>
            </w:pPr>
            <w:r w:rsidRPr="00B311CD">
              <w:rPr>
                <w:rFonts w:ascii="Times New Roman" w:eastAsia="Times New Roman" w:hAnsi="Times New Roman" w:cs="Times New Roman"/>
                <w:color w:val="000000"/>
                <w:sz w:val="24"/>
                <w:szCs w:val="24"/>
                <w:lang w:eastAsia="fr-FR"/>
              </w:rPr>
              <w:t>Adaptateur secteur</w:t>
            </w:r>
          </w:p>
        </w:tc>
        <w:tc>
          <w:tcPr>
            <w:tcW w:w="2172" w:type="dxa"/>
            <w:tcBorders>
              <w:top w:val="single" w:sz="8" w:space="0" w:color="auto"/>
              <w:left w:val="nil"/>
              <w:bottom w:val="single" w:sz="8" w:space="0" w:color="auto"/>
              <w:right w:val="single" w:sz="4" w:space="0" w:color="auto"/>
            </w:tcBorders>
          </w:tcPr>
          <w:p w14:paraId="228D4A3E" w14:textId="77777777" w:rsidR="008F5F9D" w:rsidRPr="00C40022" w:rsidRDefault="008F5F9D" w:rsidP="008F5F9D">
            <w:pPr>
              <w:spacing w:before="100" w:beforeAutospacing="1" w:afterAutospacing="1"/>
              <w:jc w:val="both"/>
              <w:rPr>
                <w:rFonts w:ascii="Times New Roman" w:eastAsia="Times New Roman" w:hAnsi="Times New Roman" w:cs="Times New Roman"/>
                <w:sz w:val="24"/>
                <w:szCs w:val="24"/>
                <w:lang w:eastAsia="fr-FR"/>
              </w:rPr>
            </w:pPr>
          </w:p>
        </w:tc>
      </w:tr>
      <w:tr w:rsidR="008F5F9D" w:rsidRPr="00C40022" w14:paraId="7773921F" w14:textId="77777777" w:rsidTr="000279B9">
        <w:trPr>
          <w:trHeight w:val="624"/>
          <w:jc w:val="center"/>
        </w:trPr>
        <w:tc>
          <w:tcPr>
            <w:tcW w:w="1460" w:type="dxa"/>
            <w:tcBorders>
              <w:top w:val="single" w:sz="8" w:space="0" w:color="auto"/>
              <w:left w:val="single" w:sz="8" w:space="0" w:color="auto"/>
              <w:bottom w:val="single" w:sz="4" w:space="0" w:color="auto"/>
              <w:right w:val="single" w:sz="4" w:space="0" w:color="auto"/>
            </w:tcBorders>
            <w:vAlign w:val="center"/>
          </w:tcPr>
          <w:p w14:paraId="38C8A77E" w14:textId="0B80C999" w:rsidR="008F5F9D" w:rsidRDefault="008F5F9D" w:rsidP="008F5F9D">
            <w:pPr>
              <w:spacing w:after="0" w:line="240" w:lineRule="auto"/>
              <w:ind w:left="108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19</w:t>
            </w:r>
          </w:p>
        </w:tc>
        <w:tc>
          <w:tcPr>
            <w:tcW w:w="1731" w:type="dxa"/>
            <w:tcBorders>
              <w:top w:val="single" w:sz="8" w:space="0" w:color="auto"/>
              <w:left w:val="single" w:sz="8" w:space="0" w:color="auto"/>
              <w:bottom w:val="single" w:sz="4" w:space="0" w:color="auto"/>
              <w:right w:val="single" w:sz="4" w:space="0" w:color="auto"/>
            </w:tcBorders>
            <w:shd w:val="clear" w:color="auto" w:fill="auto"/>
            <w:vAlign w:val="center"/>
          </w:tcPr>
          <w:p w14:paraId="04CE6B90" w14:textId="13C2A1C6" w:rsidR="008F5F9D" w:rsidRPr="00C777AD" w:rsidRDefault="008F5F9D" w:rsidP="008F5F9D">
            <w:pPr>
              <w:spacing w:after="0" w:line="240" w:lineRule="auto"/>
              <w:rPr>
                <w:rFonts w:ascii="Times New Roman" w:eastAsia="Times New Roman" w:hAnsi="Times New Roman" w:cs="Times New Roman"/>
                <w:sz w:val="24"/>
                <w:szCs w:val="24"/>
                <w:lang w:eastAsia="fr-FR"/>
              </w:rPr>
            </w:pPr>
            <w:r w:rsidRPr="00362DED">
              <w:rPr>
                <w:rFonts w:ascii="Times New Roman" w:eastAsia="Times New Roman" w:hAnsi="Times New Roman" w:cs="Times New Roman"/>
                <w:color w:val="000000"/>
                <w:sz w:val="24"/>
                <w:szCs w:val="24"/>
                <w:lang w:eastAsia="fr-FR"/>
              </w:rPr>
              <w:t>Thermomètre infra-rouge</w:t>
            </w:r>
          </w:p>
        </w:tc>
        <w:tc>
          <w:tcPr>
            <w:tcW w:w="5010" w:type="dxa"/>
            <w:tcBorders>
              <w:top w:val="single" w:sz="8" w:space="0" w:color="auto"/>
              <w:left w:val="nil"/>
              <w:bottom w:val="single" w:sz="4" w:space="0" w:color="auto"/>
              <w:right w:val="single" w:sz="4" w:space="0" w:color="auto"/>
            </w:tcBorders>
            <w:shd w:val="clear" w:color="auto" w:fill="auto"/>
            <w:vAlign w:val="center"/>
          </w:tcPr>
          <w:p w14:paraId="36790E18" w14:textId="77777777" w:rsidR="008F5F9D" w:rsidRPr="00B311CD" w:rsidRDefault="008F5F9D" w:rsidP="008F5F9D">
            <w:pPr>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Marque : à préciser</w:t>
            </w:r>
          </w:p>
          <w:p w14:paraId="5D1E76E0" w14:textId="77777777" w:rsidR="008F5F9D" w:rsidRPr="00B311CD" w:rsidRDefault="008F5F9D" w:rsidP="008F5F9D">
            <w:pPr>
              <w:spacing w:after="0"/>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Type : à préciser</w:t>
            </w:r>
          </w:p>
          <w:p w14:paraId="74C34624" w14:textId="77777777" w:rsidR="008F5F9D" w:rsidRPr="00B311CD" w:rsidRDefault="008F5F9D" w:rsidP="008F5F9D">
            <w:pPr>
              <w:spacing w:after="0"/>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Thermomètre infrarouge sans contact, conçu pour prendre la température du corps d’une personne à distance et aussi de tout objet, indépendamment de la température ambiante. Il sera en forme de pistolet et disposera d’une alarme qui se déclenche et signal rouge quand la température dépasse un seuil.</w:t>
            </w:r>
          </w:p>
          <w:p w14:paraId="0266B9F5" w14:textId="77777777" w:rsidR="008F5F9D" w:rsidRPr="00B311CD" w:rsidRDefault="008F5F9D" w:rsidP="008F5F9D">
            <w:pPr>
              <w:spacing w:after="0"/>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Prises de mesures multiples : corporelle, objet, liquide ou ambiant.</w:t>
            </w:r>
          </w:p>
          <w:p w14:paraId="39F8AE9E" w14:textId="77777777" w:rsidR="008F5F9D" w:rsidRPr="00B311CD" w:rsidRDefault="008F5F9D" w:rsidP="008F5F9D">
            <w:pPr>
              <w:spacing w:after="0"/>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Plage de mesure corporelle : de 30.0°C à 43°C.</w:t>
            </w:r>
          </w:p>
          <w:p w14:paraId="144FA93D" w14:textId="77777777" w:rsidR="008F5F9D" w:rsidRPr="00B311CD" w:rsidRDefault="008F5F9D" w:rsidP="008F5F9D">
            <w:pPr>
              <w:spacing w:after="0"/>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Plage de mesure des surfaces objets ou aliments : de 0°C à 90°C</w:t>
            </w:r>
          </w:p>
          <w:p w14:paraId="4F1C385D" w14:textId="77777777" w:rsidR="008F5F9D" w:rsidRPr="00B311CD" w:rsidRDefault="008F5F9D" w:rsidP="008F5F9D">
            <w:pPr>
              <w:spacing w:after="0"/>
              <w:rPr>
                <w:rFonts w:ascii="Times New Roman" w:eastAsia="Times New Roman" w:hAnsi="Times New Roman" w:cs="Times New Roman"/>
                <w:color w:val="000000"/>
                <w:sz w:val="24"/>
                <w:szCs w:val="24"/>
                <w:lang w:eastAsia="fr-FR"/>
              </w:rPr>
            </w:pPr>
            <w:r w:rsidRPr="00B311CD">
              <w:rPr>
                <w:rFonts w:ascii="Times New Roman" w:eastAsia="Times New Roman" w:hAnsi="Times New Roman" w:cs="Times New Roman"/>
                <w:color w:val="000000"/>
                <w:sz w:val="24"/>
                <w:szCs w:val="24"/>
                <w:lang w:eastAsia="fr-FR"/>
              </w:rPr>
              <w:t>Plage de mesure ambiante : de 0°C à 50°C.</w:t>
            </w:r>
          </w:p>
          <w:p w14:paraId="7E011E2B" w14:textId="536B500B" w:rsidR="008F5F9D" w:rsidRPr="00C777AD" w:rsidRDefault="008F5F9D" w:rsidP="008F5F9D">
            <w:pPr>
              <w:spacing w:after="0" w:line="240" w:lineRule="auto"/>
              <w:rPr>
                <w:rFonts w:ascii="Times New Roman" w:eastAsia="Times New Roman" w:hAnsi="Times New Roman" w:cs="Times New Roman"/>
                <w:sz w:val="24"/>
                <w:szCs w:val="24"/>
                <w:lang w:eastAsia="fr-FR"/>
              </w:rPr>
            </w:pPr>
            <w:r w:rsidRPr="00B311CD">
              <w:rPr>
                <w:rFonts w:ascii="Times New Roman" w:eastAsia="Times New Roman" w:hAnsi="Times New Roman" w:cs="Times New Roman"/>
                <w:color w:val="000000"/>
                <w:sz w:val="24"/>
                <w:szCs w:val="24"/>
                <w:lang w:eastAsia="fr-FR"/>
              </w:rPr>
              <w:t>Précision : +/- 0,2°C entre 35.0°C et 42.0°C.</w:t>
            </w:r>
            <w:r w:rsidRPr="00B311CD">
              <w:rPr>
                <w:rFonts w:ascii="Times New Roman" w:eastAsia="Times New Roman" w:hAnsi="Times New Roman" w:cs="Times New Roman"/>
                <w:color w:val="000000"/>
                <w:sz w:val="24"/>
                <w:szCs w:val="24"/>
                <w:lang w:eastAsia="fr-FR"/>
              </w:rPr>
              <w:br/>
              <w:t>Mémoire : 32 dernières mesures.</w:t>
            </w:r>
            <w:r w:rsidRPr="00B311CD">
              <w:rPr>
                <w:rFonts w:ascii="Times New Roman" w:eastAsia="Times New Roman" w:hAnsi="Times New Roman" w:cs="Times New Roman"/>
                <w:color w:val="000000"/>
                <w:sz w:val="24"/>
                <w:szCs w:val="24"/>
                <w:lang w:eastAsia="fr-FR"/>
              </w:rPr>
              <w:br/>
              <w:t>Mesure en moins de 1 secondes.</w:t>
            </w:r>
            <w:r w:rsidRPr="00B311CD">
              <w:rPr>
                <w:rFonts w:ascii="Times New Roman" w:eastAsia="Times New Roman" w:hAnsi="Times New Roman" w:cs="Times New Roman"/>
                <w:color w:val="000000"/>
                <w:sz w:val="24"/>
                <w:szCs w:val="24"/>
                <w:lang w:eastAsia="fr-FR"/>
              </w:rPr>
              <w:br/>
              <w:t>arrêt automatique au bout de 5 secondes de non utilisation.</w:t>
            </w:r>
            <w:r w:rsidRPr="00B311CD">
              <w:rPr>
                <w:rFonts w:ascii="Times New Roman" w:eastAsia="Times New Roman" w:hAnsi="Times New Roman" w:cs="Times New Roman"/>
                <w:color w:val="000000"/>
                <w:sz w:val="24"/>
                <w:szCs w:val="24"/>
                <w:lang w:eastAsia="fr-FR"/>
              </w:rPr>
              <w:br/>
              <w:t xml:space="preserve">Alimentation : </w:t>
            </w:r>
            <w:proofErr w:type="gramStart"/>
            <w:r w:rsidRPr="00B311CD">
              <w:rPr>
                <w:rFonts w:ascii="Times New Roman" w:eastAsia="Times New Roman" w:hAnsi="Times New Roman" w:cs="Times New Roman"/>
                <w:color w:val="000000"/>
                <w:sz w:val="24"/>
                <w:szCs w:val="24"/>
                <w:lang w:eastAsia="fr-FR"/>
              </w:rPr>
              <w:t>piles  ou</w:t>
            </w:r>
            <w:proofErr w:type="gramEnd"/>
            <w:r w:rsidRPr="00B311CD">
              <w:rPr>
                <w:rFonts w:ascii="Times New Roman" w:eastAsia="Times New Roman" w:hAnsi="Times New Roman" w:cs="Times New Roman"/>
                <w:color w:val="000000"/>
                <w:sz w:val="24"/>
                <w:szCs w:val="24"/>
                <w:lang w:eastAsia="fr-FR"/>
              </w:rPr>
              <w:t xml:space="preserve"> batterie rechargeable avec chargeur à fournir</w:t>
            </w:r>
            <w:r>
              <w:rPr>
                <w:rFonts w:ascii="Times New Roman" w:eastAsia="Times New Roman" w:hAnsi="Times New Roman" w:cs="Times New Roman"/>
                <w:color w:val="000000"/>
                <w:sz w:val="24"/>
                <w:szCs w:val="24"/>
                <w:lang w:eastAsia="fr-FR"/>
              </w:rPr>
              <w:t>.</w:t>
            </w:r>
          </w:p>
        </w:tc>
        <w:tc>
          <w:tcPr>
            <w:tcW w:w="2172" w:type="dxa"/>
            <w:tcBorders>
              <w:top w:val="single" w:sz="8" w:space="0" w:color="auto"/>
              <w:left w:val="nil"/>
              <w:bottom w:val="single" w:sz="4" w:space="0" w:color="auto"/>
              <w:right w:val="single" w:sz="4" w:space="0" w:color="auto"/>
            </w:tcBorders>
          </w:tcPr>
          <w:p w14:paraId="0BEF53EE" w14:textId="77777777" w:rsidR="008F5F9D" w:rsidRPr="00C40022" w:rsidRDefault="008F5F9D" w:rsidP="008F5F9D">
            <w:pPr>
              <w:spacing w:before="100" w:beforeAutospacing="1" w:afterAutospacing="1"/>
              <w:jc w:val="both"/>
              <w:rPr>
                <w:rFonts w:ascii="Times New Roman" w:eastAsia="Times New Roman" w:hAnsi="Times New Roman" w:cs="Times New Roman"/>
                <w:sz w:val="24"/>
                <w:szCs w:val="24"/>
                <w:lang w:eastAsia="fr-FR"/>
              </w:rPr>
            </w:pPr>
          </w:p>
        </w:tc>
      </w:tr>
    </w:tbl>
    <w:p w14:paraId="50D70994" w14:textId="0D5327D1" w:rsidR="00B311CD" w:rsidRDefault="00B311CD" w:rsidP="00B311CD">
      <w:pPr>
        <w:jc w:val="center"/>
        <w:rPr>
          <w:rFonts w:ascii="Times New Roman" w:eastAsia="Calibri" w:hAnsi="Times New Roman" w:cs="Times New Roman"/>
          <w:b/>
          <w:sz w:val="24"/>
          <w:szCs w:val="24"/>
        </w:rPr>
      </w:pPr>
    </w:p>
    <w:p w14:paraId="40B2910E" w14:textId="77777777" w:rsidR="00032FAA" w:rsidRPr="00032FAA" w:rsidRDefault="00032FAA" w:rsidP="00032FAA">
      <w:pPr>
        <w:spacing w:after="0" w:line="240" w:lineRule="auto"/>
        <w:jc w:val="center"/>
        <w:rPr>
          <w:rFonts w:ascii="Times New Roman" w:eastAsia="Times New Roman" w:hAnsi="Times New Roman" w:cs="Times New Roman"/>
          <w:b/>
          <w:sz w:val="24"/>
          <w:szCs w:val="24"/>
          <w:lang w:eastAsia="fr-FR"/>
        </w:rPr>
      </w:pPr>
    </w:p>
    <w:p w14:paraId="1D73A206" w14:textId="77777777" w:rsidR="00032FAA" w:rsidRPr="00032FAA" w:rsidRDefault="00032FAA" w:rsidP="00032FAA">
      <w:pPr>
        <w:spacing w:after="0" w:line="240" w:lineRule="auto"/>
        <w:jc w:val="center"/>
        <w:rPr>
          <w:rFonts w:ascii="Times New Roman" w:eastAsia="Times New Roman" w:hAnsi="Times New Roman" w:cs="Times New Roman"/>
          <w:b/>
          <w:sz w:val="24"/>
          <w:szCs w:val="24"/>
          <w:lang w:eastAsia="fr-FR"/>
        </w:rPr>
      </w:pPr>
    </w:p>
    <w:p w14:paraId="781B9525" w14:textId="77777777" w:rsidR="00032FAA" w:rsidRPr="00032FAA" w:rsidRDefault="00032FAA" w:rsidP="00032FAA">
      <w:pPr>
        <w:spacing w:after="0" w:line="240" w:lineRule="auto"/>
        <w:jc w:val="center"/>
        <w:rPr>
          <w:rFonts w:ascii="Times New Roman" w:eastAsia="Times New Roman" w:hAnsi="Times New Roman" w:cs="Times New Roman"/>
          <w:b/>
          <w:sz w:val="24"/>
          <w:szCs w:val="24"/>
          <w:lang w:eastAsia="fr-FR"/>
        </w:rPr>
      </w:pPr>
    </w:p>
    <w:p w14:paraId="5535ABE5" w14:textId="77777777" w:rsidR="00032FAA" w:rsidRPr="00032FAA" w:rsidRDefault="00032FAA" w:rsidP="00032FAA">
      <w:pPr>
        <w:spacing w:after="0" w:line="240" w:lineRule="auto"/>
        <w:jc w:val="center"/>
        <w:rPr>
          <w:rFonts w:ascii="Times New Roman" w:eastAsia="Times New Roman" w:hAnsi="Times New Roman" w:cs="Times New Roman"/>
          <w:b/>
          <w:sz w:val="24"/>
          <w:szCs w:val="24"/>
          <w:lang w:eastAsia="fr-FR"/>
        </w:rPr>
      </w:pPr>
    </w:p>
    <w:p w14:paraId="071048FC" w14:textId="77777777" w:rsidR="00032FAA" w:rsidRPr="00032FAA" w:rsidRDefault="00032FAA" w:rsidP="00032FAA">
      <w:pPr>
        <w:spacing w:after="0" w:line="240" w:lineRule="auto"/>
        <w:jc w:val="center"/>
        <w:rPr>
          <w:rFonts w:ascii="Times New Roman" w:eastAsia="Times New Roman" w:hAnsi="Times New Roman" w:cs="Times New Roman"/>
          <w:b/>
          <w:sz w:val="24"/>
          <w:szCs w:val="24"/>
          <w:lang w:eastAsia="fr-FR"/>
        </w:rPr>
      </w:pPr>
    </w:p>
    <w:p w14:paraId="16CCA864" w14:textId="77777777" w:rsidR="00032FAA" w:rsidRPr="00032FAA" w:rsidRDefault="00032FAA" w:rsidP="00032FAA">
      <w:pPr>
        <w:spacing w:after="0" w:line="240" w:lineRule="auto"/>
        <w:jc w:val="center"/>
        <w:rPr>
          <w:rFonts w:ascii="Times New Roman" w:eastAsia="Times New Roman" w:hAnsi="Times New Roman" w:cs="Times New Roman"/>
          <w:b/>
          <w:sz w:val="24"/>
          <w:szCs w:val="24"/>
          <w:lang w:eastAsia="fr-FR"/>
        </w:rPr>
      </w:pPr>
    </w:p>
    <w:p w14:paraId="4464CAB0" w14:textId="77777777" w:rsidR="00032FAA" w:rsidRPr="00032FAA" w:rsidRDefault="00032FAA" w:rsidP="00032FAA">
      <w:pPr>
        <w:spacing w:after="0" w:line="240" w:lineRule="auto"/>
        <w:jc w:val="center"/>
        <w:rPr>
          <w:rFonts w:ascii="Times New Roman" w:eastAsia="Times New Roman" w:hAnsi="Times New Roman" w:cs="Times New Roman"/>
          <w:b/>
          <w:sz w:val="24"/>
          <w:szCs w:val="24"/>
          <w:lang w:eastAsia="fr-FR"/>
        </w:rPr>
      </w:pPr>
    </w:p>
    <w:p w14:paraId="79C14C52" w14:textId="77777777" w:rsidR="002765AF" w:rsidRDefault="002765AF" w:rsidP="002765AF">
      <w:pPr>
        <w:tabs>
          <w:tab w:val="right" w:pos="4140"/>
          <w:tab w:val="left" w:pos="4500"/>
          <w:tab w:val="right" w:pos="9000"/>
        </w:tabs>
        <w:jc w:val="both"/>
        <w:rPr>
          <w:bCs/>
          <w:i/>
          <w:iCs/>
        </w:rPr>
      </w:pPr>
      <w:r w:rsidRPr="00D32ECC">
        <w:t xml:space="preserve">Nom du </w:t>
      </w:r>
      <w:r>
        <w:t>Soumissionnaire</w:t>
      </w:r>
      <w:r w:rsidRPr="00D32ECC">
        <w:rPr>
          <w:bCs/>
          <w:i/>
          <w:iCs/>
        </w:rPr>
        <w:t xml:space="preserve"> [Insérer le nom du </w:t>
      </w:r>
      <w:r w:rsidRPr="00E669E0">
        <w:rPr>
          <w:i/>
        </w:rPr>
        <w:t>Soumissionnaire</w:t>
      </w:r>
      <w:r w:rsidRPr="00D32ECC">
        <w:rPr>
          <w:bCs/>
          <w:i/>
          <w:iCs/>
        </w:rPr>
        <w:t>]</w:t>
      </w:r>
      <w:r w:rsidRPr="00D32ECC">
        <w:t xml:space="preserve"> Signature </w:t>
      </w:r>
      <w:r w:rsidRPr="00D32ECC">
        <w:rPr>
          <w:bCs/>
          <w:i/>
          <w:iCs/>
        </w:rPr>
        <w:t>[Insérer signature]</w:t>
      </w:r>
      <w:r w:rsidRPr="00D32ECC">
        <w:rPr>
          <w:bCs/>
        </w:rPr>
        <w:t xml:space="preserve">, Date </w:t>
      </w:r>
      <w:r w:rsidRPr="00D32ECC">
        <w:rPr>
          <w:bCs/>
          <w:i/>
          <w:iCs/>
        </w:rPr>
        <w:t>[Insérer la date]</w:t>
      </w:r>
      <w:r>
        <w:rPr>
          <w:bCs/>
          <w:i/>
          <w:iCs/>
        </w:rPr>
        <w:t xml:space="preserve"> </w:t>
      </w:r>
    </w:p>
    <w:p w14:paraId="69C08AEA" w14:textId="77777777" w:rsidR="00032FAA" w:rsidRPr="00032FAA" w:rsidRDefault="00032FAA" w:rsidP="00032FAA">
      <w:pPr>
        <w:spacing w:after="0" w:line="240" w:lineRule="auto"/>
        <w:jc w:val="center"/>
        <w:rPr>
          <w:rFonts w:ascii="Times New Roman" w:eastAsia="Times New Roman" w:hAnsi="Times New Roman" w:cs="Times New Roman"/>
          <w:b/>
          <w:sz w:val="24"/>
          <w:szCs w:val="24"/>
          <w:lang w:eastAsia="fr-FR"/>
        </w:rPr>
      </w:pPr>
    </w:p>
    <w:p w14:paraId="1A9E3011" w14:textId="77777777" w:rsidR="00032FAA" w:rsidRPr="00032FAA" w:rsidRDefault="00032FAA" w:rsidP="00032FAA">
      <w:pPr>
        <w:spacing w:after="0" w:line="240" w:lineRule="auto"/>
        <w:jc w:val="center"/>
        <w:rPr>
          <w:rFonts w:ascii="Times New Roman" w:eastAsia="Times New Roman" w:hAnsi="Times New Roman" w:cs="Times New Roman"/>
          <w:b/>
          <w:sz w:val="24"/>
          <w:szCs w:val="24"/>
          <w:lang w:eastAsia="fr-FR"/>
        </w:rPr>
      </w:pPr>
    </w:p>
    <w:p w14:paraId="41A6B5B9" w14:textId="77777777" w:rsidR="00032FAA" w:rsidRPr="00032FAA" w:rsidRDefault="00032FAA" w:rsidP="00032FAA">
      <w:pPr>
        <w:spacing w:after="0" w:line="240" w:lineRule="auto"/>
        <w:jc w:val="center"/>
        <w:rPr>
          <w:rFonts w:ascii="Times New Roman" w:eastAsia="Times New Roman" w:hAnsi="Times New Roman" w:cs="Times New Roman"/>
          <w:b/>
          <w:sz w:val="24"/>
          <w:szCs w:val="24"/>
          <w:lang w:eastAsia="fr-FR"/>
        </w:rPr>
      </w:pPr>
    </w:p>
    <w:p w14:paraId="339640DE" w14:textId="77777777" w:rsidR="00032FAA" w:rsidRPr="00032FAA" w:rsidRDefault="00032FAA" w:rsidP="00032FAA">
      <w:pPr>
        <w:spacing w:after="0" w:line="240" w:lineRule="auto"/>
        <w:jc w:val="center"/>
        <w:rPr>
          <w:rFonts w:ascii="Times New Roman" w:eastAsia="Times New Roman" w:hAnsi="Times New Roman" w:cs="Times New Roman"/>
          <w:b/>
          <w:sz w:val="24"/>
          <w:szCs w:val="24"/>
          <w:lang w:eastAsia="fr-FR"/>
        </w:rPr>
      </w:pPr>
    </w:p>
    <w:p w14:paraId="26434324" w14:textId="77777777" w:rsidR="00032FAA" w:rsidRPr="00032FAA" w:rsidRDefault="00032FAA" w:rsidP="00032FAA">
      <w:pPr>
        <w:spacing w:after="0" w:line="240" w:lineRule="auto"/>
        <w:jc w:val="center"/>
        <w:rPr>
          <w:rFonts w:ascii="Times New Roman" w:eastAsia="Times New Roman" w:hAnsi="Times New Roman" w:cs="Times New Roman"/>
          <w:b/>
          <w:sz w:val="24"/>
          <w:szCs w:val="24"/>
          <w:lang w:eastAsia="fr-FR"/>
        </w:rPr>
      </w:pPr>
    </w:p>
    <w:p w14:paraId="11F7CBDE" w14:textId="77777777" w:rsidR="00032FAA" w:rsidRPr="00032FAA" w:rsidRDefault="00032FAA" w:rsidP="00032FAA">
      <w:pPr>
        <w:spacing w:after="0" w:line="240" w:lineRule="auto"/>
        <w:rPr>
          <w:rFonts w:ascii="Times New Roman" w:eastAsia="Times New Roman" w:hAnsi="Times New Roman" w:cs="Times New Roman"/>
          <w:b/>
          <w:sz w:val="24"/>
          <w:szCs w:val="24"/>
          <w:lang w:eastAsia="fr-FR"/>
        </w:rPr>
      </w:pPr>
    </w:p>
    <w:p w14:paraId="50E70DE6" w14:textId="77777777" w:rsidR="00032FAA" w:rsidRDefault="00032FAA" w:rsidP="0059272A">
      <w:pPr>
        <w:spacing w:after="200" w:line="240" w:lineRule="auto"/>
        <w:jc w:val="both"/>
        <w:rPr>
          <w:rFonts w:ascii="Times New Roman" w:eastAsia="Times New Roman" w:hAnsi="Times New Roman" w:cs="Times New Roman"/>
          <w:sz w:val="24"/>
          <w:szCs w:val="24"/>
          <w:lang w:eastAsia="fr-FR"/>
        </w:rPr>
      </w:pPr>
    </w:p>
    <w:p w14:paraId="6EE35254" w14:textId="77777777" w:rsidR="00763598" w:rsidRPr="00553045" w:rsidRDefault="009D5F18" w:rsidP="00C239FC">
      <w:pPr>
        <w:pStyle w:val="Style2"/>
        <w:jc w:val="center"/>
        <w:rPr>
          <w:b/>
        </w:rPr>
      </w:pPr>
      <w:bookmarkStart w:id="76" w:name="_Toc494878567"/>
      <w:r>
        <w:rPr>
          <w:b/>
        </w:rPr>
        <w:t xml:space="preserve">4. </w:t>
      </w:r>
      <w:r w:rsidR="00763598" w:rsidRPr="00553045">
        <w:rPr>
          <w:b/>
        </w:rPr>
        <w:t>Plans</w:t>
      </w:r>
      <w:bookmarkEnd w:id="76"/>
    </w:p>
    <w:p w14:paraId="21DA49CB" w14:textId="77777777" w:rsidR="00763598" w:rsidRPr="00553045" w:rsidRDefault="00763598" w:rsidP="00553045">
      <w:pPr>
        <w:spacing w:after="200" w:line="240" w:lineRule="auto"/>
        <w:jc w:val="both"/>
        <w:rPr>
          <w:rFonts w:ascii="Times New Roman" w:eastAsia="Times New Roman" w:hAnsi="Times New Roman" w:cs="Times New Roman"/>
          <w:sz w:val="24"/>
          <w:szCs w:val="24"/>
          <w:lang w:eastAsia="fr-FR"/>
        </w:rPr>
      </w:pPr>
      <w:r w:rsidRPr="00553045">
        <w:rPr>
          <w:rFonts w:ascii="Times New Roman" w:eastAsia="Times New Roman" w:hAnsi="Times New Roman" w:cs="Times New Roman"/>
          <w:sz w:val="24"/>
          <w:szCs w:val="24"/>
          <w:lang w:eastAsia="fr-FR"/>
        </w:rPr>
        <w:t xml:space="preserve">Le présent Dossier d’appel d’offres </w:t>
      </w:r>
      <w:r w:rsidRPr="00553045">
        <w:rPr>
          <w:rFonts w:ascii="Times New Roman" w:eastAsia="Times New Roman" w:hAnsi="Times New Roman" w:cs="Times New Roman"/>
          <w:i/>
          <w:sz w:val="24"/>
          <w:szCs w:val="24"/>
          <w:lang w:eastAsia="fr-FR"/>
        </w:rPr>
        <w:t>[insérer « comprend les plans suivants » ou « ne comprend aucun plan »]</w:t>
      </w:r>
      <w:r w:rsidRPr="00553045">
        <w:rPr>
          <w:rFonts w:ascii="Times New Roman" w:eastAsia="Times New Roman" w:hAnsi="Times New Roman" w:cs="Times New Roman"/>
          <w:sz w:val="24"/>
          <w:szCs w:val="24"/>
          <w:lang w:eastAsia="fr-FR"/>
        </w:rPr>
        <w:t>, selon le cas. (Il s’agit principalement des hypothèses de marchés industriels où la livraison des fournitures et/ou les services de pose et d’installation doivent tenir compte des plans des locaux et bâtiments auxquels s’incorporent les acquisitions de fournitures : par exemple incinérateurs, cham</w:t>
      </w:r>
      <w:r>
        <w:rPr>
          <w:rFonts w:ascii="Times New Roman" w:eastAsia="Times New Roman" w:hAnsi="Times New Roman" w:cs="Times New Roman"/>
          <w:sz w:val="24"/>
          <w:szCs w:val="24"/>
          <w:lang w:eastAsia="fr-FR"/>
        </w:rPr>
        <w:t>bre froide, climatiseurs, etc.)</w:t>
      </w:r>
    </w:p>
    <w:p w14:paraId="4E4DAC2A" w14:textId="77777777" w:rsidR="00763598" w:rsidRDefault="00763598" w:rsidP="00553045">
      <w:pPr>
        <w:spacing w:after="200" w:line="240" w:lineRule="auto"/>
        <w:jc w:val="both"/>
        <w:rPr>
          <w:rFonts w:ascii="Times New Roman" w:eastAsia="Times New Roman" w:hAnsi="Times New Roman" w:cs="Times New Roman"/>
          <w:i/>
          <w:sz w:val="24"/>
          <w:szCs w:val="24"/>
          <w:lang w:eastAsia="fr-FR"/>
        </w:rPr>
      </w:pPr>
      <w:r w:rsidRPr="00553045">
        <w:rPr>
          <w:rFonts w:ascii="Times New Roman" w:eastAsia="Times New Roman" w:hAnsi="Times New Roman" w:cs="Times New Roman"/>
          <w:i/>
          <w:sz w:val="24"/>
          <w:szCs w:val="24"/>
          <w:lang w:eastAsia="fr-FR"/>
        </w:rPr>
        <w:t>[</w:t>
      </w:r>
      <w:proofErr w:type="gramStart"/>
      <w:r w:rsidRPr="00553045">
        <w:rPr>
          <w:rFonts w:ascii="Times New Roman" w:eastAsia="Times New Roman" w:hAnsi="Times New Roman" w:cs="Times New Roman"/>
          <w:i/>
          <w:sz w:val="24"/>
          <w:szCs w:val="24"/>
          <w:lang w:eastAsia="fr-FR"/>
        </w:rPr>
        <w:t>si</w:t>
      </w:r>
      <w:proofErr w:type="gramEnd"/>
      <w:r w:rsidRPr="00553045">
        <w:rPr>
          <w:rFonts w:ascii="Times New Roman" w:eastAsia="Times New Roman" w:hAnsi="Times New Roman" w:cs="Times New Roman"/>
          <w:i/>
          <w:sz w:val="24"/>
          <w:szCs w:val="24"/>
          <w:lang w:eastAsia="fr-FR"/>
        </w:rPr>
        <w:t xml:space="preserve"> le dossier d’AO comprend des plans, en insérer la liste dans le tableau ci-dessous]</w:t>
      </w:r>
      <w:r>
        <w:rPr>
          <w:rFonts w:ascii="Times New Roman" w:eastAsia="Times New Roman" w:hAnsi="Times New Roman" w:cs="Times New Roman"/>
          <w:i/>
          <w:sz w:val="24"/>
          <w:szCs w:val="24"/>
          <w:lang w:eastAsia="fr-FR"/>
        </w:rPr>
        <w:t>.</w:t>
      </w:r>
    </w:p>
    <w:p w14:paraId="14D2A2AC" w14:textId="77777777" w:rsidR="00763598" w:rsidRDefault="00763598" w:rsidP="00553045">
      <w:pPr>
        <w:spacing w:after="200" w:line="240" w:lineRule="auto"/>
        <w:jc w:val="both"/>
        <w:rPr>
          <w:rFonts w:ascii="Times New Roman" w:eastAsia="Times New Roman" w:hAnsi="Times New Roman" w:cs="Times New Roman"/>
          <w:i/>
          <w:sz w:val="24"/>
          <w:szCs w:val="24"/>
          <w:lang w:eastAsia="fr-FR"/>
        </w:rPr>
      </w:pP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8"/>
        <w:gridCol w:w="2070"/>
        <w:gridCol w:w="4272"/>
      </w:tblGrid>
      <w:tr w:rsidR="00763598" w:rsidRPr="00553045" w14:paraId="6A922E34" w14:textId="77777777" w:rsidTr="00C32625">
        <w:trPr>
          <w:cantSplit/>
          <w:trHeight w:val="232"/>
          <w:jc w:val="center"/>
        </w:trPr>
        <w:tc>
          <w:tcPr>
            <w:tcW w:w="0" w:type="auto"/>
            <w:gridSpan w:val="3"/>
          </w:tcPr>
          <w:p w14:paraId="6FB76B09" w14:textId="77777777" w:rsidR="00763598" w:rsidRPr="00553045" w:rsidRDefault="00763598" w:rsidP="006C4707">
            <w:pPr>
              <w:jc w:val="center"/>
              <w:rPr>
                <w:rFonts w:ascii="Times New Roman" w:hAnsi="Times New Roman" w:cs="Times New Roman"/>
                <w:b/>
                <w:bCs/>
                <w:sz w:val="28"/>
              </w:rPr>
            </w:pPr>
            <w:r w:rsidRPr="00553045">
              <w:rPr>
                <w:rFonts w:ascii="Times New Roman" w:hAnsi="Times New Roman" w:cs="Times New Roman"/>
                <w:b/>
                <w:bCs/>
                <w:sz w:val="28"/>
              </w:rPr>
              <w:t>Liste des plans</w:t>
            </w:r>
          </w:p>
        </w:tc>
      </w:tr>
      <w:tr w:rsidR="00763598" w:rsidRPr="00553045" w14:paraId="1492776A" w14:textId="77777777" w:rsidTr="00C32625">
        <w:trPr>
          <w:trHeight w:val="201"/>
          <w:jc w:val="center"/>
        </w:trPr>
        <w:tc>
          <w:tcPr>
            <w:tcW w:w="1458" w:type="dxa"/>
            <w:vAlign w:val="center"/>
          </w:tcPr>
          <w:p w14:paraId="05037D80" w14:textId="77777777"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Nos</w:t>
            </w:r>
          </w:p>
        </w:tc>
        <w:tc>
          <w:tcPr>
            <w:tcW w:w="2070" w:type="dxa"/>
            <w:vAlign w:val="center"/>
          </w:tcPr>
          <w:p w14:paraId="71F24D98" w14:textId="77777777"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Titres</w:t>
            </w:r>
          </w:p>
        </w:tc>
        <w:tc>
          <w:tcPr>
            <w:tcW w:w="4272" w:type="dxa"/>
            <w:vAlign w:val="center"/>
          </w:tcPr>
          <w:p w14:paraId="7797C5F6" w14:textId="77777777"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Objectifs</w:t>
            </w:r>
          </w:p>
        </w:tc>
      </w:tr>
      <w:tr w:rsidR="00763598" w:rsidRPr="00553045" w14:paraId="330CE7A3" w14:textId="77777777" w:rsidTr="006C4707">
        <w:trPr>
          <w:trHeight w:val="530"/>
          <w:jc w:val="center"/>
        </w:trPr>
        <w:tc>
          <w:tcPr>
            <w:tcW w:w="1458" w:type="dxa"/>
          </w:tcPr>
          <w:p w14:paraId="51FBD986" w14:textId="77777777" w:rsidR="00763598" w:rsidRPr="00553045" w:rsidRDefault="00763598" w:rsidP="006C4707">
            <w:pPr>
              <w:rPr>
                <w:rFonts w:ascii="Times New Roman" w:hAnsi="Times New Roman" w:cs="Times New Roman"/>
              </w:rPr>
            </w:pPr>
          </w:p>
        </w:tc>
        <w:tc>
          <w:tcPr>
            <w:tcW w:w="2070" w:type="dxa"/>
          </w:tcPr>
          <w:p w14:paraId="45D4D67A" w14:textId="77777777" w:rsidR="00763598" w:rsidRPr="00553045" w:rsidRDefault="00763598" w:rsidP="006C4707">
            <w:pPr>
              <w:rPr>
                <w:rFonts w:ascii="Times New Roman" w:hAnsi="Times New Roman" w:cs="Times New Roman"/>
              </w:rPr>
            </w:pPr>
          </w:p>
        </w:tc>
        <w:tc>
          <w:tcPr>
            <w:tcW w:w="4272" w:type="dxa"/>
          </w:tcPr>
          <w:p w14:paraId="1134D646" w14:textId="77777777" w:rsidR="00763598" w:rsidRPr="00553045" w:rsidRDefault="00763598" w:rsidP="006C4707">
            <w:pPr>
              <w:rPr>
                <w:rFonts w:ascii="Times New Roman" w:hAnsi="Times New Roman" w:cs="Times New Roman"/>
              </w:rPr>
            </w:pPr>
          </w:p>
        </w:tc>
      </w:tr>
      <w:tr w:rsidR="00763598" w:rsidRPr="00553045" w14:paraId="10111764" w14:textId="77777777" w:rsidTr="006C4707">
        <w:trPr>
          <w:trHeight w:val="620"/>
          <w:jc w:val="center"/>
        </w:trPr>
        <w:tc>
          <w:tcPr>
            <w:tcW w:w="1458" w:type="dxa"/>
          </w:tcPr>
          <w:p w14:paraId="111F3880" w14:textId="77777777" w:rsidR="00763598" w:rsidRPr="00553045" w:rsidRDefault="00763598" w:rsidP="006C4707">
            <w:pPr>
              <w:rPr>
                <w:rFonts w:ascii="Times New Roman" w:hAnsi="Times New Roman" w:cs="Times New Roman"/>
              </w:rPr>
            </w:pPr>
          </w:p>
        </w:tc>
        <w:tc>
          <w:tcPr>
            <w:tcW w:w="2070" w:type="dxa"/>
          </w:tcPr>
          <w:p w14:paraId="75C749A2" w14:textId="77777777" w:rsidR="00763598" w:rsidRPr="00553045" w:rsidRDefault="00763598" w:rsidP="006C4707">
            <w:pPr>
              <w:rPr>
                <w:rFonts w:ascii="Times New Roman" w:hAnsi="Times New Roman" w:cs="Times New Roman"/>
              </w:rPr>
            </w:pPr>
          </w:p>
        </w:tc>
        <w:tc>
          <w:tcPr>
            <w:tcW w:w="4272" w:type="dxa"/>
          </w:tcPr>
          <w:p w14:paraId="7960C276" w14:textId="77777777" w:rsidR="00763598" w:rsidRPr="00553045" w:rsidRDefault="00763598" w:rsidP="006C4707">
            <w:pPr>
              <w:rPr>
                <w:rFonts w:ascii="Times New Roman" w:hAnsi="Times New Roman" w:cs="Times New Roman"/>
              </w:rPr>
            </w:pPr>
          </w:p>
        </w:tc>
      </w:tr>
      <w:tr w:rsidR="00763598" w:rsidRPr="00553045" w14:paraId="68289954" w14:textId="77777777" w:rsidTr="006C4707">
        <w:trPr>
          <w:trHeight w:val="620"/>
          <w:jc w:val="center"/>
        </w:trPr>
        <w:tc>
          <w:tcPr>
            <w:tcW w:w="1458" w:type="dxa"/>
          </w:tcPr>
          <w:p w14:paraId="7ABB07CE" w14:textId="77777777" w:rsidR="00763598" w:rsidRPr="00553045" w:rsidRDefault="00763598" w:rsidP="006C4707">
            <w:pPr>
              <w:rPr>
                <w:rFonts w:ascii="Times New Roman" w:hAnsi="Times New Roman" w:cs="Times New Roman"/>
              </w:rPr>
            </w:pPr>
          </w:p>
        </w:tc>
        <w:tc>
          <w:tcPr>
            <w:tcW w:w="2070" w:type="dxa"/>
          </w:tcPr>
          <w:p w14:paraId="742757AE" w14:textId="77777777" w:rsidR="00763598" w:rsidRPr="00553045" w:rsidRDefault="00763598" w:rsidP="006C4707">
            <w:pPr>
              <w:rPr>
                <w:rFonts w:ascii="Times New Roman" w:hAnsi="Times New Roman" w:cs="Times New Roman"/>
              </w:rPr>
            </w:pPr>
          </w:p>
        </w:tc>
        <w:tc>
          <w:tcPr>
            <w:tcW w:w="4272" w:type="dxa"/>
          </w:tcPr>
          <w:p w14:paraId="245B9324" w14:textId="77777777" w:rsidR="00763598" w:rsidRPr="00553045" w:rsidRDefault="00763598" w:rsidP="006C4707">
            <w:pPr>
              <w:rPr>
                <w:rFonts w:ascii="Times New Roman" w:hAnsi="Times New Roman" w:cs="Times New Roman"/>
              </w:rPr>
            </w:pPr>
          </w:p>
        </w:tc>
      </w:tr>
      <w:tr w:rsidR="00763598" w:rsidRPr="00553045" w14:paraId="659ADA6E" w14:textId="77777777" w:rsidTr="006C4707">
        <w:trPr>
          <w:trHeight w:val="530"/>
          <w:jc w:val="center"/>
        </w:trPr>
        <w:tc>
          <w:tcPr>
            <w:tcW w:w="1458" w:type="dxa"/>
          </w:tcPr>
          <w:p w14:paraId="788F0FC4" w14:textId="77777777" w:rsidR="00763598" w:rsidRPr="00553045" w:rsidRDefault="00763598" w:rsidP="006C4707">
            <w:pPr>
              <w:rPr>
                <w:rFonts w:ascii="Times New Roman" w:hAnsi="Times New Roman" w:cs="Times New Roman"/>
              </w:rPr>
            </w:pPr>
          </w:p>
        </w:tc>
        <w:tc>
          <w:tcPr>
            <w:tcW w:w="2070" w:type="dxa"/>
          </w:tcPr>
          <w:p w14:paraId="235CD3C2" w14:textId="77777777" w:rsidR="00763598" w:rsidRPr="00553045" w:rsidRDefault="00763598" w:rsidP="006C4707">
            <w:pPr>
              <w:rPr>
                <w:rFonts w:ascii="Times New Roman" w:hAnsi="Times New Roman" w:cs="Times New Roman"/>
              </w:rPr>
            </w:pPr>
          </w:p>
        </w:tc>
        <w:tc>
          <w:tcPr>
            <w:tcW w:w="4272" w:type="dxa"/>
          </w:tcPr>
          <w:p w14:paraId="3B346F33" w14:textId="77777777" w:rsidR="00763598" w:rsidRPr="00553045" w:rsidRDefault="00763598" w:rsidP="006C4707">
            <w:pPr>
              <w:rPr>
                <w:rFonts w:ascii="Times New Roman" w:hAnsi="Times New Roman" w:cs="Times New Roman"/>
              </w:rPr>
            </w:pPr>
          </w:p>
        </w:tc>
      </w:tr>
    </w:tbl>
    <w:p w14:paraId="00BAA52D" w14:textId="77777777" w:rsidR="00763598" w:rsidRDefault="00763598" w:rsidP="00553045">
      <w:pPr>
        <w:spacing w:after="200" w:line="240" w:lineRule="auto"/>
        <w:jc w:val="both"/>
        <w:rPr>
          <w:rFonts w:ascii="Times New Roman" w:eastAsia="Times New Roman" w:hAnsi="Times New Roman" w:cs="Times New Roman"/>
          <w:i/>
          <w:sz w:val="24"/>
          <w:szCs w:val="24"/>
          <w:lang w:eastAsia="fr-FR"/>
        </w:rPr>
      </w:pPr>
    </w:p>
    <w:p w14:paraId="135F6274" w14:textId="77777777" w:rsidR="00763598" w:rsidRPr="00553045" w:rsidRDefault="00763598" w:rsidP="00553045">
      <w:pPr>
        <w:spacing w:after="200" w:line="240" w:lineRule="auto"/>
        <w:jc w:val="both"/>
        <w:rPr>
          <w:rFonts w:ascii="Times New Roman" w:eastAsia="Times New Roman" w:hAnsi="Times New Roman" w:cs="Times New Roman"/>
          <w:i/>
          <w:sz w:val="24"/>
          <w:szCs w:val="24"/>
          <w:lang w:eastAsia="fr-FR"/>
        </w:rPr>
      </w:pPr>
      <w:r w:rsidRPr="00553045">
        <w:rPr>
          <w:rFonts w:ascii="Times New Roman" w:eastAsia="Times New Roman" w:hAnsi="Times New Roman" w:cs="Times New Roman"/>
          <w:i/>
          <w:sz w:val="24"/>
          <w:szCs w:val="24"/>
          <w:lang w:eastAsia="fr-FR"/>
        </w:rPr>
        <w:t xml:space="preserve">  </w:t>
      </w:r>
    </w:p>
    <w:p w14:paraId="4D50AAF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ABBE597"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0563ACD3"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5BE9BB65"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30C6F9FE"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5C71591E" w14:textId="4DF2B57F" w:rsidR="00763598" w:rsidRDefault="00763598" w:rsidP="00681BEF">
      <w:pPr>
        <w:spacing w:after="200" w:line="240" w:lineRule="auto"/>
        <w:jc w:val="center"/>
        <w:rPr>
          <w:rFonts w:ascii="Times New Roman" w:eastAsia="Times New Roman" w:hAnsi="Times New Roman" w:cs="Times New Roman"/>
          <w:sz w:val="24"/>
          <w:szCs w:val="24"/>
          <w:lang w:eastAsia="fr-FR"/>
        </w:rPr>
      </w:pPr>
    </w:p>
    <w:p w14:paraId="732995B6" w14:textId="1D615963" w:rsidR="00681BEF" w:rsidRDefault="00681BEF" w:rsidP="00681BEF">
      <w:pPr>
        <w:spacing w:after="200" w:line="240" w:lineRule="auto"/>
        <w:jc w:val="center"/>
        <w:rPr>
          <w:rFonts w:ascii="Times New Roman" w:eastAsia="Times New Roman" w:hAnsi="Times New Roman" w:cs="Times New Roman"/>
          <w:sz w:val="24"/>
          <w:szCs w:val="24"/>
          <w:lang w:eastAsia="fr-FR"/>
        </w:rPr>
      </w:pPr>
    </w:p>
    <w:p w14:paraId="3AAEDE97" w14:textId="77777777" w:rsidR="00681BEF" w:rsidRPr="007F6907" w:rsidRDefault="00681BEF" w:rsidP="00681BEF">
      <w:pPr>
        <w:spacing w:after="200" w:line="240" w:lineRule="auto"/>
        <w:jc w:val="center"/>
        <w:rPr>
          <w:rFonts w:ascii="Times New Roman" w:eastAsia="Times New Roman" w:hAnsi="Times New Roman" w:cs="Times New Roman"/>
          <w:sz w:val="24"/>
          <w:szCs w:val="24"/>
          <w:lang w:eastAsia="fr-FR"/>
        </w:rPr>
      </w:pPr>
    </w:p>
    <w:p w14:paraId="0374B78F"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2FB28C64"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6FC0AEF1"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4E0452DA"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16EB666A"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5FC4B597"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18774DD4"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33F18E0A" w14:textId="77777777" w:rsidR="00763598" w:rsidRPr="00AF5305" w:rsidRDefault="00B234A3" w:rsidP="000A19FB">
      <w:pPr>
        <w:pStyle w:val="Style2"/>
        <w:jc w:val="center"/>
        <w:rPr>
          <w:b/>
        </w:rPr>
      </w:pPr>
      <w:bookmarkStart w:id="77" w:name="_Toc494878568"/>
      <w:r>
        <w:rPr>
          <w:b/>
        </w:rPr>
        <w:t xml:space="preserve">5. </w:t>
      </w:r>
      <w:r w:rsidR="00763598" w:rsidRPr="00AF5305">
        <w:rPr>
          <w:b/>
        </w:rPr>
        <w:t>Inspections et Essais</w:t>
      </w:r>
      <w:bookmarkEnd w:id="77"/>
    </w:p>
    <w:p w14:paraId="54E2EF2C"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r w:rsidRPr="00AF5305">
        <w:rPr>
          <w:rFonts w:ascii="Times New Roman" w:eastAsia="Times New Roman" w:hAnsi="Times New Roman" w:cs="Times New Roman"/>
          <w:sz w:val="24"/>
          <w:szCs w:val="24"/>
          <w:lang w:eastAsia="fr-FR"/>
        </w:rPr>
        <w:t xml:space="preserve">Les inspections et tests suivants seront réalisés : </w:t>
      </w:r>
      <w:r w:rsidRPr="00AF5305">
        <w:rPr>
          <w:rFonts w:ascii="Times New Roman" w:eastAsia="Times New Roman" w:hAnsi="Times New Roman" w:cs="Times New Roman"/>
          <w:i/>
          <w:sz w:val="24"/>
          <w:szCs w:val="24"/>
          <w:lang w:eastAsia="fr-FR"/>
        </w:rPr>
        <w:t>[insérer la liste des inspections et des tests]</w:t>
      </w:r>
      <w:r w:rsidRPr="00AF5305">
        <w:rPr>
          <w:rFonts w:ascii="Times New Roman" w:eastAsia="Times New Roman" w:hAnsi="Times New Roman" w:cs="Times New Roman"/>
          <w:sz w:val="24"/>
          <w:szCs w:val="24"/>
          <w:lang w:eastAsia="fr-FR"/>
        </w:rPr>
        <w:t>.</w:t>
      </w:r>
    </w:p>
    <w:p w14:paraId="20FE4726"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bookmarkEnd w:id="71"/>
    <w:p w14:paraId="55FC4050"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493C3027"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25102202"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76F57865"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4218BA72"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49B575B7"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5171C033"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13E752C0"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2C5E4AA5"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38626CF1"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32FA1A97"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3FDADFCF"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4AC8D094"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14F6A971"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1D169627"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68B16AF"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20F1FA1D"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7E14E966" w14:textId="77777777" w:rsidR="00763598" w:rsidRPr="009053BD" w:rsidRDefault="00763598" w:rsidP="00F23A75">
      <w:pPr>
        <w:pStyle w:val="Titre1"/>
        <w:jc w:val="center"/>
        <w:rPr>
          <w:rFonts w:ascii="Times New Roman" w:hAnsi="Times New Roman" w:cs="Times New Roman"/>
          <w:b/>
          <w:color w:val="000000" w:themeColor="text1"/>
        </w:rPr>
      </w:pPr>
      <w:bookmarkStart w:id="78" w:name="_Toc494382137"/>
      <w:r w:rsidRPr="009053BD">
        <w:rPr>
          <w:rFonts w:ascii="Times New Roman" w:hAnsi="Times New Roman" w:cs="Times New Roman"/>
          <w:b/>
          <w:color w:val="000000" w:themeColor="text1"/>
        </w:rPr>
        <w:t>TROISIEME PARTIE :</w:t>
      </w:r>
      <w:r>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Marché</w:t>
      </w:r>
      <w:bookmarkEnd w:id="78"/>
    </w:p>
    <w:p w14:paraId="034AD71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92AF3C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FD64839" w14:textId="77777777" w:rsidR="00763598" w:rsidRPr="00AF5305"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 Cahier des clauses administratives générales (CCAG)</w:t>
      </w:r>
      <w:r w:rsidRPr="00AF5305">
        <w:rPr>
          <w:rFonts w:ascii="Times New Roman" w:eastAsia="Times New Roman" w:hAnsi="Times New Roman" w:cs="Times New Roman"/>
          <w:sz w:val="24"/>
          <w:szCs w:val="20"/>
          <w:lang w:eastAsia="fr-FR"/>
        </w:rPr>
        <w:tab/>
      </w:r>
    </w:p>
    <w:p w14:paraId="4A9D8F05" w14:textId="77777777" w:rsidR="00763598" w:rsidRPr="00AF5305"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VI. Cahier des clauses administratives particulières (CCAP)</w:t>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p>
    <w:p w14:paraId="1984844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lastRenderedPageBreak/>
        <w:t>Section VII. Formulaires du Marché</w:t>
      </w:r>
    </w:p>
    <w:p w14:paraId="0BD2E93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548B10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0BC242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CC4828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9D0470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641335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E5BE7C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6D870B9"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8694D7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ACD830F"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59298C19"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29F07705"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0912CFCA"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31BA2B1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E14A9E3" w14:textId="77777777" w:rsidR="00B02C45" w:rsidRDefault="00B02C45" w:rsidP="00AF5305">
      <w:pPr>
        <w:spacing w:after="200" w:line="240" w:lineRule="auto"/>
        <w:jc w:val="both"/>
        <w:rPr>
          <w:rFonts w:ascii="Times New Roman" w:eastAsia="Times New Roman" w:hAnsi="Times New Roman" w:cs="Times New Roman"/>
          <w:sz w:val="24"/>
          <w:szCs w:val="20"/>
          <w:lang w:eastAsia="fr-FR"/>
        </w:rPr>
      </w:pPr>
    </w:p>
    <w:p w14:paraId="09C645B5" w14:textId="77777777" w:rsidR="00B02C45" w:rsidRDefault="00B02C45" w:rsidP="00AF5305">
      <w:pPr>
        <w:spacing w:after="200" w:line="240" w:lineRule="auto"/>
        <w:jc w:val="both"/>
        <w:rPr>
          <w:rFonts w:ascii="Times New Roman" w:eastAsia="Times New Roman" w:hAnsi="Times New Roman" w:cs="Times New Roman"/>
          <w:sz w:val="24"/>
          <w:szCs w:val="20"/>
          <w:lang w:eastAsia="fr-FR"/>
        </w:rPr>
      </w:pPr>
    </w:p>
    <w:p w14:paraId="166CD4DF" w14:textId="77777777" w:rsidR="00B02C45" w:rsidRDefault="00B02C45" w:rsidP="00AF5305">
      <w:pPr>
        <w:spacing w:after="200" w:line="240" w:lineRule="auto"/>
        <w:jc w:val="both"/>
        <w:rPr>
          <w:rFonts w:ascii="Times New Roman" w:eastAsia="Times New Roman" w:hAnsi="Times New Roman" w:cs="Times New Roman"/>
          <w:sz w:val="24"/>
          <w:szCs w:val="20"/>
          <w:lang w:eastAsia="fr-FR"/>
        </w:rPr>
      </w:pPr>
    </w:p>
    <w:p w14:paraId="682F379D" w14:textId="77777777" w:rsidR="00B02C45" w:rsidRDefault="00B02C45" w:rsidP="00AF5305">
      <w:pPr>
        <w:spacing w:after="200" w:line="240" w:lineRule="auto"/>
        <w:jc w:val="both"/>
        <w:rPr>
          <w:rFonts w:ascii="Times New Roman" w:eastAsia="Times New Roman" w:hAnsi="Times New Roman" w:cs="Times New Roman"/>
          <w:sz w:val="24"/>
          <w:szCs w:val="20"/>
          <w:lang w:eastAsia="fr-FR"/>
        </w:rPr>
      </w:pPr>
    </w:p>
    <w:p w14:paraId="7675829C" w14:textId="77777777" w:rsidR="00B02C45" w:rsidRDefault="00B02C45" w:rsidP="00AF5305">
      <w:pPr>
        <w:spacing w:after="200" w:line="240" w:lineRule="auto"/>
        <w:jc w:val="both"/>
        <w:rPr>
          <w:rFonts w:ascii="Times New Roman" w:eastAsia="Times New Roman" w:hAnsi="Times New Roman" w:cs="Times New Roman"/>
          <w:sz w:val="24"/>
          <w:szCs w:val="20"/>
          <w:lang w:eastAsia="fr-FR"/>
        </w:rPr>
      </w:pPr>
    </w:p>
    <w:p w14:paraId="15208F30" w14:textId="77777777" w:rsidR="00B02C45" w:rsidRDefault="00B02C45" w:rsidP="00AF5305">
      <w:pPr>
        <w:spacing w:after="200" w:line="240" w:lineRule="auto"/>
        <w:jc w:val="both"/>
        <w:rPr>
          <w:rFonts w:ascii="Times New Roman" w:eastAsia="Times New Roman" w:hAnsi="Times New Roman" w:cs="Times New Roman"/>
          <w:sz w:val="24"/>
          <w:szCs w:val="20"/>
          <w:lang w:eastAsia="fr-FR"/>
        </w:rPr>
      </w:pPr>
    </w:p>
    <w:p w14:paraId="1D21E94D" w14:textId="77777777" w:rsidR="00B02C45" w:rsidRDefault="00B02C45" w:rsidP="00AF5305">
      <w:pPr>
        <w:spacing w:after="200" w:line="240" w:lineRule="auto"/>
        <w:jc w:val="both"/>
        <w:rPr>
          <w:rFonts w:ascii="Times New Roman" w:eastAsia="Times New Roman" w:hAnsi="Times New Roman" w:cs="Times New Roman"/>
          <w:sz w:val="24"/>
          <w:szCs w:val="20"/>
          <w:lang w:eastAsia="fr-FR"/>
        </w:rPr>
      </w:pPr>
    </w:p>
    <w:p w14:paraId="38FFDFAD" w14:textId="77777777" w:rsidR="00B02C45" w:rsidRDefault="00B02C45" w:rsidP="00AF5305">
      <w:pPr>
        <w:spacing w:after="200" w:line="240" w:lineRule="auto"/>
        <w:jc w:val="both"/>
        <w:rPr>
          <w:rFonts w:ascii="Times New Roman" w:eastAsia="Times New Roman" w:hAnsi="Times New Roman" w:cs="Times New Roman"/>
          <w:sz w:val="24"/>
          <w:szCs w:val="20"/>
          <w:lang w:eastAsia="fr-FR"/>
        </w:rPr>
      </w:pPr>
    </w:p>
    <w:p w14:paraId="4B34CC3C" w14:textId="77777777" w:rsidR="00B02C45" w:rsidRDefault="00B02C45" w:rsidP="00AF5305">
      <w:pPr>
        <w:spacing w:after="200" w:line="240" w:lineRule="auto"/>
        <w:jc w:val="both"/>
        <w:rPr>
          <w:rFonts w:ascii="Times New Roman" w:eastAsia="Times New Roman" w:hAnsi="Times New Roman" w:cs="Times New Roman"/>
          <w:sz w:val="24"/>
          <w:szCs w:val="20"/>
          <w:lang w:eastAsia="fr-FR"/>
        </w:rPr>
      </w:pPr>
    </w:p>
    <w:p w14:paraId="438BF236" w14:textId="77777777" w:rsidR="00763598" w:rsidRPr="00E00287" w:rsidRDefault="00763598" w:rsidP="00E00287">
      <w:pPr>
        <w:pStyle w:val="Titre2"/>
        <w:jc w:val="center"/>
        <w:rPr>
          <w:rFonts w:eastAsiaTheme="majorEastAsia"/>
          <w:color w:val="000000" w:themeColor="text1"/>
          <w:sz w:val="32"/>
          <w:szCs w:val="32"/>
          <w:lang w:eastAsia="en-US"/>
        </w:rPr>
      </w:pPr>
      <w:bookmarkStart w:id="79" w:name="_Toc494382138"/>
      <w:r w:rsidRPr="00E00287">
        <w:rPr>
          <w:rFonts w:eastAsiaTheme="majorEastAsia"/>
          <w:color w:val="000000" w:themeColor="text1"/>
          <w:sz w:val="32"/>
          <w:szCs w:val="32"/>
          <w:lang w:eastAsia="en-US"/>
        </w:rPr>
        <w:t>Section V : Cahier des clauses administratives générales (CCAG)</w:t>
      </w:r>
      <w:bookmarkEnd w:id="79"/>
    </w:p>
    <w:p w14:paraId="6AD7E857" w14:textId="77777777" w:rsidR="00763598" w:rsidRPr="00855675" w:rsidRDefault="00763598" w:rsidP="00855675">
      <w:pPr>
        <w:spacing w:after="200" w:line="240" w:lineRule="auto"/>
        <w:jc w:val="both"/>
        <w:rPr>
          <w:rFonts w:ascii="Times New Roman" w:eastAsia="Times New Roman" w:hAnsi="Times New Roman" w:cs="Times New Roman"/>
          <w:sz w:val="24"/>
          <w:szCs w:val="20"/>
          <w:lang w:eastAsia="fr-FR"/>
        </w:rPr>
      </w:pPr>
    </w:p>
    <w:p w14:paraId="77F952EE" w14:textId="77777777" w:rsidR="00763598" w:rsidRDefault="00763598" w:rsidP="00855675">
      <w:pPr>
        <w:spacing w:after="200" w:line="240" w:lineRule="auto"/>
        <w:jc w:val="both"/>
        <w:rPr>
          <w:rFonts w:ascii="Times New Roman" w:eastAsia="Times New Roman" w:hAnsi="Times New Roman" w:cs="Times New Roman"/>
          <w:sz w:val="24"/>
          <w:szCs w:val="20"/>
          <w:lang w:eastAsia="fr-FR"/>
        </w:rPr>
      </w:pPr>
      <w:r w:rsidRPr="00855675">
        <w:rPr>
          <w:rFonts w:ascii="Times New Roman" w:eastAsia="Times New Roman" w:hAnsi="Times New Roman" w:cs="Times New Roman"/>
          <w:sz w:val="24"/>
          <w:szCs w:val="20"/>
          <w:lang w:eastAsia="fr-FR"/>
        </w:rPr>
        <w:t>Le Cahier des Clauses Administratives Générales des marchés publics de fournitures et services connex</w:t>
      </w:r>
      <w:r>
        <w:rPr>
          <w:rFonts w:ascii="Times New Roman" w:eastAsia="Times New Roman" w:hAnsi="Times New Roman" w:cs="Times New Roman"/>
          <w:sz w:val="24"/>
          <w:szCs w:val="20"/>
          <w:lang w:eastAsia="fr-FR"/>
        </w:rPr>
        <w:t>es s’applique au présent marché</w:t>
      </w:r>
      <w:r w:rsidR="003B13D7">
        <w:rPr>
          <w:rFonts w:ascii="Times New Roman" w:eastAsia="Times New Roman" w:hAnsi="Times New Roman" w:cs="Times New Roman"/>
          <w:sz w:val="24"/>
          <w:szCs w:val="20"/>
          <w:lang w:eastAsia="fr-FR"/>
        </w:rPr>
        <w:t>.</w:t>
      </w:r>
    </w:p>
    <w:p w14:paraId="32EF621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4928F9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59AF35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4760A8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F7EA02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7D3D4F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49DA98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A11F2D0" w14:textId="77777777" w:rsidR="00270D70" w:rsidRDefault="00270D70" w:rsidP="00AF5305">
      <w:pPr>
        <w:spacing w:after="200" w:line="240" w:lineRule="auto"/>
        <w:jc w:val="both"/>
        <w:rPr>
          <w:rFonts w:ascii="Times New Roman" w:eastAsia="Times New Roman" w:hAnsi="Times New Roman" w:cs="Times New Roman"/>
          <w:sz w:val="24"/>
          <w:szCs w:val="20"/>
          <w:lang w:eastAsia="fr-FR"/>
        </w:rPr>
      </w:pPr>
    </w:p>
    <w:p w14:paraId="3F7D507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D7BEF18" w14:textId="77777777" w:rsidR="00F40EC2" w:rsidRDefault="00F40EC2" w:rsidP="00AF5305">
      <w:pPr>
        <w:spacing w:after="200" w:line="240" w:lineRule="auto"/>
        <w:jc w:val="both"/>
        <w:rPr>
          <w:rFonts w:ascii="Times New Roman" w:eastAsia="Times New Roman" w:hAnsi="Times New Roman" w:cs="Times New Roman"/>
          <w:sz w:val="24"/>
          <w:szCs w:val="20"/>
          <w:lang w:eastAsia="fr-FR"/>
        </w:rPr>
      </w:pPr>
    </w:p>
    <w:p w14:paraId="46904FAC" w14:textId="77777777" w:rsidR="00F40EC2" w:rsidRDefault="00F40EC2" w:rsidP="00AF5305">
      <w:pPr>
        <w:spacing w:after="200" w:line="240" w:lineRule="auto"/>
        <w:jc w:val="both"/>
        <w:rPr>
          <w:rFonts w:ascii="Times New Roman" w:eastAsia="Times New Roman" w:hAnsi="Times New Roman" w:cs="Times New Roman"/>
          <w:sz w:val="24"/>
          <w:szCs w:val="20"/>
          <w:lang w:eastAsia="fr-FR"/>
        </w:rPr>
      </w:pPr>
    </w:p>
    <w:p w14:paraId="294D5F50" w14:textId="77777777" w:rsidR="00F40EC2" w:rsidRDefault="00F40EC2" w:rsidP="00AF5305">
      <w:pPr>
        <w:spacing w:after="200" w:line="240" w:lineRule="auto"/>
        <w:jc w:val="both"/>
        <w:rPr>
          <w:rFonts w:ascii="Times New Roman" w:eastAsia="Times New Roman" w:hAnsi="Times New Roman" w:cs="Times New Roman"/>
          <w:sz w:val="24"/>
          <w:szCs w:val="20"/>
          <w:lang w:eastAsia="fr-FR"/>
        </w:rPr>
      </w:pPr>
    </w:p>
    <w:p w14:paraId="184E5423" w14:textId="77777777" w:rsidR="00F40EC2" w:rsidRDefault="00F40EC2" w:rsidP="00AF5305">
      <w:pPr>
        <w:spacing w:after="200" w:line="240" w:lineRule="auto"/>
        <w:jc w:val="both"/>
        <w:rPr>
          <w:rFonts w:ascii="Times New Roman" w:eastAsia="Times New Roman" w:hAnsi="Times New Roman" w:cs="Times New Roman"/>
          <w:sz w:val="24"/>
          <w:szCs w:val="20"/>
          <w:lang w:eastAsia="fr-FR"/>
        </w:rPr>
      </w:pPr>
    </w:p>
    <w:p w14:paraId="0FFE6E8D" w14:textId="77777777" w:rsidR="00F40EC2" w:rsidRDefault="00F40EC2" w:rsidP="00AF5305">
      <w:pPr>
        <w:spacing w:after="200" w:line="240" w:lineRule="auto"/>
        <w:jc w:val="both"/>
        <w:rPr>
          <w:rFonts w:ascii="Times New Roman" w:eastAsia="Times New Roman" w:hAnsi="Times New Roman" w:cs="Times New Roman"/>
          <w:sz w:val="24"/>
          <w:szCs w:val="20"/>
          <w:lang w:eastAsia="fr-FR"/>
        </w:rPr>
      </w:pPr>
    </w:p>
    <w:p w14:paraId="2EE3D4AA" w14:textId="77777777" w:rsidR="00F40EC2" w:rsidRDefault="00F40EC2" w:rsidP="00AF5305">
      <w:pPr>
        <w:spacing w:after="200" w:line="240" w:lineRule="auto"/>
        <w:jc w:val="both"/>
        <w:rPr>
          <w:rFonts w:ascii="Times New Roman" w:eastAsia="Times New Roman" w:hAnsi="Times New Roman" w:cs="Times New Roman"/>
          <w:sz w:val="24"/>
          <w:szCs w:val="20"/>
          <w:lang w:eastAsia="fr-FR"/>
        </w:rPr>
      </w:pPr>
    </w:p>
    <w:p w14:paraId="7562557F" w14:textId="77777777" w:rsidR="00F40EC2" w:rsidRDefault="00F40EC2" w:rsidP="00AF5305">
      <w:pPr>
        <w:spacing w:after="200" w:line="240" w:lineRule="auto"/>
        <w:jc w:val="both"/>
        <w:rPr>
          <w:rFonts w:ascii="Times New Roman" w:eastAsia="Times New Roman" w:hAnsi="Times New Roman" w:cs="Times New Roman"/>
          <w:sz w:val="24"/>
          <w:szCs w:val="20"/>
          <w:lang w:eastAsia="fr-FR"/>
        </w:rPr>
      </w:pPr>
    </w:p>
    <w:p w14:paraId="5876DDE0" w14:textId="77777777" w:rsidR="00F40EC2" w:rsidRDefault="00F40EC2" w:rsidP="00AF5305">
      <w:pPr>
        <w:spacing w:after="200" w:line="240" w:lineRule="auto"/>
        <w:jc w:val="both"/>
        <w:rPr>
          <w:rFonts w:ascii="Times New Roman" w:eastAsia="Times New Roman" w:hAnsi="Times New Roman" w:cs="Times New Roman"/>
          <w:sz w:val="24"/>
          <w:szCs w:val="20"/>
          <w:lang w:eastAsia="fr-FR"/>
        </w:rPr>
      </w:pPr>
    </w:p>
    <w:p w14:paraId="632AB436" w14:textId="77777777" w:rsidR="00F40EC2" w:rsidRDefault="00F40EC2" w:rsidP="00AF5305">
      <w:pPr>
        <w:spacing w:after="200" w:line="240" w:lineRule="auto"/>
        <w:jc w:val="both"/>
        <w:rPr>
          <w:rFonts w:ascii="Times New Roman" w:eastAsia="Times New Roman" w:hAnsi="Times New Roman" w:cs="Times New Roman"/>
          <w:sz w:val="24"/>
          <w:szCs w:val="20"/>
          <w:lang w:eastAsia="fr-FR"/>
        </w:rPr>
      </w:pPr>
    </w:p>
    <w:p w14:paraId="785073A6" w14:textId="77777777" w:rsidR="00F40EC2" w:rsidRDefault="00F40EC2" w:rsidP="00AF5305">
      <w:pPr>
        <w:spacing w:after="200" w:line="240" w:lineRule="auto"/>
        <w:jc w:val="both"/>
        <w:rPr>
          <w:rFonts w:ascii="Times New Roman" w:eastAsia="Times New Roman" w:hAnsi="Times New Roman" w:cs="Times New Roman"/>
          <w:sz w:val="24"/>
          <w:szCs w:val="20"/>
          <w:lang w:eastAsia="fr-FR"/>
        </w:rPr>
      </w:pPr>
    </w:p>
    <w:p w14:paraId="63AB0F0E" w14:textId="77777777" w:rsidR="00326FAD" w:rsidRDefault="00326FAD" w:rsidP="00AF5305">
      <w:pPr>
        <w:spacing w:after="200" w:line="240" w:lineRule="auto"/>
        <w:jc w:val="both"/>
        <w:rPr>
          <w:rFonts w:ascii="Times New Roman" w:eastAsia="Times New Roman" w:hAnsi="Times New Roman" w:cs="Times New Roman"/>
          <w:sz w:val="24"/>
          <w:szCs w:val="20"/>
          <w:lang w:eastAsia="fr-FR"/>
        </w:rPr>
      </w:pPr>
    </w:p>
    <w:p w14:paraId="346D6507" w14:textId="77777777" w:rsidR="00763598" w:rsidRPr="00E00287" w:rsidRDefault="00763598" w:rsidP="00E00287">
      <w:pPr>
        <w:pStyle w:val="Titre2"/>
        <w:jc w:val="center"/>
        <w:rPr>
          <w:rFonts w:eastAsiaTheme="majorEastAsia"/>
          <w:color w:val="000000" w:themeColor="text1"/>
          <w:sz w:val="32"/>
          <w:szCs w:val="32"/>
          <w:lang w:eastAsia="en-US"/>
        </w:rPr>
      </w:pPr>
      <w:bookmarkStart w:id="80" w:name="_Toc494382139"/>
      <w:r w:rsidRPr="00DE060C">
        <w:rPr>
          <w:rFonts w:eastAsiaTheme="majorEastAsia"/>
          <w:sz w:val="32"/>
          <w:szCs w:val="32"/>
          <w:lang w:eastAsia="en-US"/>
        </w:rPr>
        <w:t xml:space="preserve">Section VI : Cahier des clauses administratives particulières </w:t>
      </w:r>
      <w:r w:rsidRPr="00E00287">
        <w:rPr>
          <w:rFonts w:eastAsiaTheme="majorEastAsia"/>
          <w:color w:val="000000" w:themeColor="text1"/>
          <w:sz w:val="32"/>
          <w:szCs w:val="32"/>
          <w:lang w:eastAsia="en-US"/>
        </w:rPr>
        <w:t>(CCAP)</w:t>
      </w:r>
      <w:bookmarkEnd w:id="80"/>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7938"/>
      </w:tblGrid>
      <w:tr w:rsidR="00960838" w:rsidRPr="00D32ECC" w14:paraId="4737627B" w14:textId="77777777" w:rsidTr="004858E1">
        <w:tc>
          <w:tcPr>
            <w:tcW w:w="9640" w:type="dxa"/>
            <w:gridSpan w:val="2"/>
          </w:tcPr>
          <w:p w14:paraId="63C993C9" w14:textId="77777777" w:rsidR="00960838" w:rsidRPr="00684699" w:rsidRDefault="00960838" w:rsidP="001F65CB">
            <w:pPr>
              <w:pStyle w:val="Pieddepage"/>
              <w:spacing w:after="200"/>
              <w:jc w:val="both"/>
            </w:pPr>
            <w:r w:rsidRPr="00D32ECC">
              <w:t>Le Cahier des clauses administratives particulières (CCAP) précise le Cahier des clauses administratives générales (CCAG). Lorsqu’il y a contradiction, les clauses ci-après prévalent p</w:t>
            </w:r>
            <w:r>
              <w:t>ar rapport aux clauses du CCAG.</w:t>
            </w:r>
          </w:p>
        </w:tc>
      </w:tr>
      <w:tr w:rsidR="00960838" w:rsidRPr="00D32ECC" w14:paraId="42E8F1FE" w14:textId="77777777" w:rsidTr="004858E1">
        <w:tc>
          <w:tcPr>
            <w:tcW w:w="1702" w:type="dxa"/>
          </w:tcPr>
          <w:p w14:paraId="32C9E812" w14:textId="77777777" w:rsidR="00960838" w:rsidRPr="00D32ECC" w:rsidRDefault="00960838" w:rsidP="001F65CB">
            <w:pPr>
              <w:spacing w:after="200"/>
              <w:rPr>
                <w:b/>
              </w:rPr>
            </w:pPr>
            <w:r w:rsidRPr="00D32ECC">
              <w:rPr>
                <w:b/>
              </w:rPr>
              <w:t>CCAG 1.1 (g)</w:t>
            </w:r>
          </w:p>
        </w:tc>
        <w:tc>
          <w:tcPr>
            <w:tcW w:w="7938" w:type="dxa"/>
            <w:vAlign w:val="center"/>
          </w:tcPr>
          <w:p w14:paraId="06D8B6C9" w14:textId="5735F6F6" w:rsidR="00960838" w:rsidRPr="00D32ECC" w:rsidRDefault="00960838" w:rsidP="001F65CB">
            <w:pPr>
              <w:tabs>
                <w:tab w:val="right" w:pos="7164"/>
              </w:tabs>
              <w:spacing w:after="200"/>
            </w:pPr>
            <w:r w:rsidRPr="00D32ECC">
              <w:t xml:space="preserve">L’Autorité contractante est : </w:t>
            </w:r>
            <w:r w:rsidRPr="00684699">
              <w:t xml:space="preserve">Ministère de la Santé </w:t>
            </w:r>
            <w:r w:rsidR="009B1DF6">
              <w:t xml:space="preserve">et </w:t>
            </w:r>
            <w:r w:rsidR="00462271">
              <w:t>Du Développement Social</w:t>
            </w:r>
          </w:p>
        </w:tc>
      </w:tr>
      <w:tr w:rsidR="00960838" w:rsidRPr="00D32ECC" w14:paraId="353772A2" w14:textId="77777777" w:rsidTr="004858E1">
        <w:tc>
          <w:tcPr>
            <w:tcW w:w="1702" w:type="dxa"/>
          </w:tcPr>
          <w:p w14:paraId="7D988738" w14:textId="77777777" w:rsidR="00960838" w:rsidRPr="00D32ECC" w:rsidRDefault="00960838" w:rsidP="001F65CB">
            <w:pPr>
              <w:spacing w:after="200"/>
              <w:rPr>
                <w:b/>
              </w:rPr>
            </w:pPr>
            <w:r w:rsidRPr="00D32ECC">
              <w:rPr>
                <w:b/>
              </w:rPr>
              <w:t>CCAG 1.1 (l)</w:t>
            </w:r>
          </w:p>
        </w:tc>
        <w:tc>
          <w:tcPr>
            <w:tcW w:w="7938" w:type="dxa"/>
            <w:vAlign w:val="center"/>
          </w:tcPr>
          <w:p w14:paraId="5F886966" w14:textId="77777777" w:rsidR="00F46D8D" w:rsidRDefault="00960838" w:rsidP="000D6923">
            <w:pPr>
              <w:tabs>
                <w:tab w:val="right" w:pos="7164"/>
              </w:tabs>
              <w:spacing w:after="200"/>
              <w:jc w:val="both"/>
              <w:rPr>
                <w:b/>
                <w:sz w:val="28"/>
                <w:szCs w:val="28"/>
              </w:rPr>
            </w:pPr>
            <w:r w:rsidRPr="00D32ECC">
              <w:t>Le</w:t>
            </w:r>
            <w:r>
              <w:t xml:space="preserve"> lieu de destination finale </w:t>
            </w:r>
            <w:r w:rsidR="00A4786B">
              <w:t>est</w:t>
            </w:r>
            <w:r>
              <w:t xml:space="preserve"> </w:t>
            </w:r>
            <w:r w:rsidRPr="00D32ECC">
              <w:t>:</w:t>
            </w:r>
            <w:r>
              <w:rPr>
                <w:b/>
                <w:sz w:val="28"/>
                <w:szCs w:val="28"/>
              </w:rPr>
              <w:t xml:space="preserve"> </w:t>
            </w:r>
          </w:p>
          <w:p w14:paraId="3D767DFC" w14:textId="3D3D9B0C" w:rsidR="00F47426" w:rsidRDefault="007B3C2C" w:rsidP="000F7285">
            <w:pPr>
              <w:pStyle w:val="Paragraphedeliste"/>
              <w:numPr>
                <w:ilvl w:val="0"/>
                <w:numId w:val="97"/>
              </w:numPr>
              <w:tabs>
                <w:tab w:val="right" w:pos="7164"/>
              </w:tabs>
              <w:spacing w:after="200"/>
              <w:jc w:val="both"/>
            </w:pPr>
            <w:r>
              <w:t xml:space="preserve">CHU </w:t>
            </w:r>
            <w:r w:rsidR="002175C8">
              <w:t>Hôpital</w:t>
            </w:r>
            <w:r w:rsidR="004E6DFE">
              <w:t xml:space="preserve"> du Mali</w:t>
            </w:r>
            <w:r w:rsidR="00F46D8D" w:rsidRPr="00F46D8D">
              <w:t>.</w:t>
            </w:r>
          </w:p>
          <w:p w14:paraId="45E5DFB8" w14:textId="6F777F51" w:rsidR="00F47426" w:rsidRDefault="00F47426" w:rsidP="000F7285">
            <w:pPr>
              <w:pStyle w:val="Paragraphedeliste"/>
              <w:numPr>
                <w:ilvl w:val="0"/>
                <w:numId w:val="97"/>
              </w:numPr>
              <w:tabs>
                <w:tab w:val="right" w:pos="7164"/>
              </w:tabs>
              <w:spacing w:after="200"/>
              <w:jc w:val="both"/>
            </w:pPr>
            <w:r>
              <w:t xml:space="preserve">CHU </w:t>
            </w:r>
            <w:r w:rsidR="004B4976">
              <w:t>BSS de</w:t>
            </w:r>
            <w:r>
              <w:t xml:space="preserve"> Kati</w:t>
            </w:r>
          </w:p>
          <w:p w14:paraId="66E65086" w14:textId="72F9A9B3" w:rsidR="004B4976" w:rsidRDefault="004B4976" w:rsidP="000F7285">
            <w:pPr>
              <w:pStyle w:val="Paragraphedeliste"/>
              <w:numPr>
                <w:ilvl w:val="0"/>
                <w:numId w:val="97"/>
              </w:numPr>
              <w:tabs>
                <w:tab w:val="right" w:pos="7164"/>
              </w:tabs>
              <w:spacing w:after="200"/>
              <w:jc w:val="both"/>
            </w:pPr>
            <w:r>
              <w:t>CHU Gabriel Touré</w:t>
            </w:r>
          </w:p>
          <w:p w14:paraId="4A2548A3" w14:textId="77777777" w:rsidR="00EF3171" w:rsidRDefault="00EF3171" w:rsidP="000F7285">
            <w:pPr>
              <w:pStyle w:val="Paragraphedeliste"/>
              <w:numPr>
                <w:ilvl w:val="0"/>
                <w:numId w:val="97"/>
              </w:numPr>
              <w:tabs>
                <w:tab w:val="right" w:pos="7164"/>
              </w:tabs>
              <w:spacing w:after="200"/>
              <w:jc w:val="both"/>
            </w:pPr>
            <w:r>
              <w:t>I.O.T.A</w:t>
            </w:r>
          </w:p>
          <w:p w14:paraId="565C3192" w14:textId="77777777" w:rsidR="00EF3171" w:rsidRDefault="004B4976" w:rsidP="000F7285">
            <w:pPr>
              <w:pStyle w:val="Paragraphedeliste"/>
              <w:numPr>
                <w:ilvl w:val="0"/>
                <w:numId w:val="97"/>
              </w:numPr>
              <w:tabs>
                <w:tab w:val="right" w:pos="7164"/>
              </w:tabs>
              <w:spacing w:after="200"/>
              <w:jc w:val="both"/>
            </w:pPr>
            <w:r>
              <w:t>CSREF CIV</w:t>
            </w:r>
          </w:p>
          <w:p w14:paraId="0F406A37" w14:textId="508B0633" w:rsidR="004B4976" w:rsidRPr="00D32ECC" w:rsidRDefault="004B4976" w:rsidP="000F7285">
            <w:pPr>
              <w:pStyle w:val="Paragraphedeliste"/>
              <w:numPr>
                <w:ilvl w:val="0"/>
                <w:numId w:val="97"/>
              </w:numPr>
              <w:tabs>
                <w:tab w:val="right" w:pos="7164"/>
              </w:tabs>
              <w:spacing w:after="200"/>
              <w:jc w:val="both"/>
            </w:pPr>
            <w:r>
              <w:t>L’</w:t>
            </w:r>
            <w:r w:rsidR="002175C8">
              <w:t>Hôpital</w:t>
            </w:r>
            <w:r>
              <w:t xml:space="preserve"> de Kayes</w:t>
            </w:r>
          </w:p>
        </w:tc>
      </w:tr>
      <w:tr w:rsidR="00960838" w:rsidRPr="00D32ECC" w14:paraId="339D72A8" w14:textId="77777777" w:rsidTr="004858E1">
        <w:tc>
          <w:tcPr>
            <w:tcW w:w="1702" w:type="dxa"/>
          </w:tcPr>
          <w:p w14:paraId="2B35829A" w14:textId="0488A078" w:rsidR="00960838" w:rsidRPr="00D32ECC" w:rsidRDefault="00960838" w:rsidP="001F65CB">
            <w:pPr>
              <w:spacing w:after="200"/>
              <w:rPr>
                <w:b/>
              </w:rPr>
            </w:pPr>
            <w:r w:rsidRPr="00D32ECC">
              <w:rPr>
                <w:b/>
              </w:rPr>
              <w:lastRenderedPageBreak/>
              <w:t>CCAG 4.2 (b)</w:t>
            </w:r>
          </w:p>
        </w:tc>
        <w:tc>
          <w:tcPr>
            <w:tcW w:w="7938" w:type="dxa"/>
            <w:vAlign w:val="center"/>
          </w:tcPr>
          <w:p w14:paraId="3EE007F1" w14:textId="77777777" w:rsidR="00960838" w:rsidRPr="00D32ECC" w:rsidRDefault="00960838" w:rsidP="001F65CB">
            <w:pPr>
              <w:spacing w:after="200"/>
              <w:rPr>
                <w:iCs/>
              </w:rPr>
            </w:pPr>
            <w:r w:rsidRPr="00D32ECC">
              <w:t>Les termes commerciaux auront la significati</w:t>
            </w:r>
            <w:r>
              <w:t xml:space="preserve">on prescrite par les Incoterms </w:t>
            </w:r>
            <w:r w:rsidRPr="00D32ECC">
              <w:rPr>
                <w:i/>
              </w:rPr>
              <w:t>Version 20</w:t>
            </w:r>
            <w:r>
              <w:rPr>
                <w:i/>
              </w:rPr>
              <w:t>10.</w:t>
            </w:r>
          </w:p>
        </w:tc>
      </w:tr>
      <w:tr w:rsidR="00960838" w:rsidRPr="00D32ECC" w14:paraId="247CEE06" w14:textId="77777777" w:rsidTr="004858E1">
        <w:tc>
          <w:tcPr>
            <w:tcW w:w="1702" w:type="dxa"/>
          </w:tcPr>
          <w:p w14:paraId="3A446329" w14:textId="77777777" w:rsidR="00960838" w:rsidRPr="00D32ECC" w:rsidRDefault="00960838" w:rsidP="001F65CB">
            <w:pPr>
              <w:spacing w:after="200"/>
              <w:rPr>
                <w:b/>
              </w:rPr>
            </w:pPr>
            <w:r w:rsidRPr="00D32ECC">
              <w:rPr>
                <w:b/>
              </w:rPr>
              <w:t>CCAG 8.1</w:t>
            </w:r>
          </w:p>
        </w:tc>
        <w:tc>
          <w:tcPr>
            <w:tcW w:w="7938" w:type="dxa"/>
          </w:tcPr>
          <w:p w14:paraId="6C9CE459" w14:textId="77777777" w:rsidR="00960838" w:rsidRPr="00D32ECC" w:rsidRDefault="00960838" w:rsidP="001F65CB">
            <w:pPr>
              <w:tabs>
                <w:tab w:val="right" w:pos="7164"/>
              </w:tabs>
              <w:spacing w:after="200"/>
            </w:pPr>
            <w:r w:rsidRPr="00D32ECC">
              <w:t xml:space="preserve">Aux fins de </w:t>
            </w:r>
            <w:r w:rsidRPr="00D32ECC">
              <w:rPr>
                <w:b/>
                <w:u w:val="single"/>
              </w:rPr>
              <w:t>notification</w:t>
            </w:r>
            <w:r w:rsidRPr="00D32ECC">
              <w:t>, l’adresse de l’Autorité contractante sera :</w:t>
            </w:r>
          </w:p>
          <w:p w14:paraId="59F11CF9" w14:textId="77777777" w:rsidR="00960838" w:rsidRPr="005B4882" w:rsidRDefault="00960838" w:rsidP="001F65CB">
            <w:pPr>
              <w:tabs>
                <w:tab w:val="right" w:pos="7254"/>
              </w:tabs>
              <w:spacing w:after="200"/>
              <w:jc w:val="both"/>
            </w:pPr>
            <w:r w:rsidRPr="005B4882">
              <w:t xml:space="preserve">Attention de : </w:t>
            </w:r>
            <w:r w:rsidRPr="005B4882">
              <w:rPr>
                <w:i/>
                <w:iCs/>
              </w:rPr>
              <w:t>Directeur des Finances et du Matériel</w:t>
            </w:r>
          </w:p>
          <w:p w14:paraId="11F15301" w14:textId="77777777" w:rsidR="00960838" w:rsidRPr="005B4882" w:rsidRDefault="00960838" w:rsidP="001F65CB">
            <w:pPr>
              <w:tabs>
                <w:tab w:val="right" w:pos="7254"/>
              </w:tabs>
              <w:spacing w:after="200"/>
              <w:jc w:val="both"/>
            </w:pPr>
            <w:r w:rsidRPr="005B4882">
              <w:t xml:space="preserve">Rue : </w:t>
            </w:r>
            <w:r w:rsidRPr="005B4882">
              <w:rPr>
                <w:i/>
                <w:iCs/>
              </w:rPr>
              <w:t>N’</w:t>
            </w:r>
            <w:proofErr w:type="spellStart"/>
            <w:r w:rsidRPr="005B4882">
              <w:rPr>
                <w:i/>
                <w:iCs/>
              </w:rPr>
              <w:t>Tominkorobougou</w:t>
            </w:r>
            <w:proofErr w:type="spellEnd"/>
            <w:r w:rsidRPr="005B4882">
              <w:rPr>
                <w:i/>
                <w:iCs/>
              </w:rPr>
              <w:t>, sise OMS, route de Koulouba</w:t>
            </w:r>
          </w:p>
          <w:p w14:paraId="7209F8F8" w14:textId="77777777" w:rsidR="00960838" w:rsidRPr="005B4882" w:rsidRDefault="00960838" w:rsidP="001F65CB">
            <w:pPr>
              <w:tabs>
                <w:tab w:val="right" w:pos="7254"/>
              </w:tabs>
              <w:spacing w:after="200"/>
              <w:jc w:val="both"/>
            </w:pPr>
            <w:r w:rsidRPr="005B4882">
              <w:t>Étage/ numéro de bureau </w:t>
            </w:r>
            <w:r w:rsidRPr="005B4882">
              <w:rPr>
                <w:i/>
                <w:iCs/>
              </w:rPr>
              <w:t>: 1</w:t>
            </w:r>
            <w:r w:rsidRPr="005B4882">
              <w:rPr>
                <w:i/>
                <w:iCs/>
                <w:vertAlign w:val="superscript"/>
              </w:rPr>
              <w:t>er</w:t>
            </w:r>
            <w:r w:rsidRPr="005B4882">
              <w:rPr>
                <w:i/>
                <w:iCs/>
              </w:rPr>
              <w:t xml:space="preserve"> étage.</w:t>
            </w:r>
          </w:p>
          <w:p w14:paraId="03A1375C" w14:textId="77777777" w:rsidR="00960838" w:rsidRPr="005B4882" w:rsidRDefault="00960838" w:rsidP="001F65CB">
            <w:pPr>
              <w:tabs>
                <w:tab w:val="right" w:pos="7254"/>
              </w:tabs>
              <w:spacing w:after="200"/>
              <w:jc w:val="both"/>
              <w:rPr>
                <w:i/>
              </w:rPr>
            </w:pPr>
            <w:r w:rsidRPr="005B4882">
              <w:t>Ville </w:t>
            </w:r>
            <w:r w:rsidRPr="005B4882">
              <w:rPr>
                <w:i/>
                <w:iCs/>
              </w:rPr>
              <w:t>: Bamako</w:t>
            </w:r>
          </w:p>
          <w:p w14:paraId="5AD5823D" w14:textId="77777777" w:rsidR="00960838" w:rsidRPr="005B4882" w:rsidRDefault="00960838" w:rsidP="001F65CB">
            <w:pPr>
              <w:tabs>
                <w:tab w:val="right" w:pos="7254"/>
              </w:tabs>
              <w:spacing w:after="200"/>
              <w:jc w:val="both"/>
              <w:rPr>
                <w:i/>
              </w:rPr>
            </w:pPr>
            <w:r w:rsidRPr="005B4882">
              <w:t xml:space="preserve">Boîte postale : </w:t>
            </w:r>
            <w:r w:rsidRPr="005B4882">
              <w:rPr>
                <w:i/>
                <w:iCs/>
              </w:rPr>
              <w:t>232</w:t>
            </w:r>
          </w:p>
          <w:p w14:paraId="4BF23261" w14:textId="77777777" w:rsidR="00960838" w:rsidRPr="005B4882" w:rsidRDefault="00960838" w:rsidP="001F65CB">
            <w:pPr>
              <w:tabs>
                <w:tab w:val="right" w:pos="7254"/>
              </w:tabs>
              <w:spacing w:before="120"/>
              <w:rPr>
                <w:i/>
                <w:iCs/>
              </w:rPr>
            </w:pPr>
            <w:r w:rsidRPr="005B4882">
              <w:t xml:space="preserve">Pays : </w:t>
            </w:r>
            <w:r w:rsidRPr="005B4882">
              <w:rPr>
                <w:i/>
                <w:iCs/>
              </w:rPr>
              <w:t>Mali</w:t>
            </w:r>
          </w:p>
          <w:p w14:paraId="25839360" w14:textId="77777777" w:rsidR="00960838" w:rsidRPr="005B4882" w:rsidRDefault="00960838" w:rsidP="001F65CB">
            <w:pPr>
              <w:tabs>
                <w:tab w:val="right" w:pos="7254"/>
              </w:tabs>
              <w:spacing w:after="200"/>
              <w:jc w:val="both"/>
              <w:rPr>
                <w:i/>
                <w:iCs/>
              </w:rPr>
            </w:pPr>
            <w:r w:rsidRPr="005B4882">
              <w:t xml:space="preserve">Numéro de téléphone : </w:t>
            </w:r>
            <w:r w:rsidRPr="005B4882">
              <w:rPr>
                <w:i/>
                <w:iCs/>
              </w:rPr>
              <w:t>(223) 22 53 61/02</w:t>
            </w:r>
          </w:p>
          <w:p w14:paraId="43B97F13" w14:textId="77777777" w:rsidR="00960838" w:rsidRPr="005B4882" w:rsidRDefault="00960838" w:rsidP="001F65CB">
            <w:pPr>
              <w:tabs>
                <w:tab w:val="right" w:pos="7254"/>
              </w:tabs>
              <w:spacing w:after="200"/>
              <w:jc w:val="both"/>
            </w:pPr>
            <w:r w:rsidRPr="005B4882">
              <w:t xml:space="preserve">Numéro de télécopie : </w:t>
            </w:r>
            <w:r w:rsidRPr="005B4882">
              <w:rPr>
                <w:i/>
                <w:iCs/>
              </w:rPr>
              <w:t xml:space="preserve">(223) 20 </w:t>
            </w:r>
            <w:proofErr w:type="gramStart"/>
            <w:r w:rsidRPr="005B4882">
              <w:rPr>
                <w:i/>
                <w:iCs/>
              </w:rPr>
              <w:t>23  03</w:t>
            </w:r>
            <w:proofErr w:type="gramEnd"/>
            <w:r w:rsidRPr="005B4882">
              <w:rPr>
                <w:i/>
                <w:iCs/>
              </w:rPr>
              <w:t xml:space="preserve"> 25</w:t>
            </w:r>
          </w:p>
          <w:p w14:paraId="3E4CD465" w14:textId="77777777" w:rsidR="00960838" w:rsidRPr="00D32ECC" w:rsidRDefault="00960838" w:rsidP="001F65CB">
            <w:pPr>
              <w:tabs>
                <w:tab w:val="right" w:pos="7164"/>
              </w:tabs>
              <w:spacing w:after="200"/>
            </w:pPr>
            <w:r w:rsidRPr="005B4882">
              <w:t xml:space="preserve">Adresse électronique : </w:t>
            </w:r>
          </w:p>
        </w:tc>
      </w:tr>
      <w:tr w:rsidR="00960838" w:rsidRPr="00D32ECC" w14:paraId="205F9945" w14:textId="77777777" w:rsidTr="004858E1">
        <w:trPr>
          <w:trHeight w:val="411"/>
        </w:trPr>
        <w:tc>
          <w:tcPr>
            <w:tcW w:w="1702" w:type="dxa"/>
          </w:tcPr>
          <w:p w14:paraId="67C43305" w14:textId="77777777" w:rsidR="00960838" w:rsidRPr="00D32ECC" w:rsidRDefault="00960838" w:rsidP="001F65CB">
            <w:pPr>
              <w:pStyle w:val="Titre2"/>
              <w:keepNext w:val="0"/>
              <w:tabs>
                <w:tab w:val="clear" w:pos="1350"/>
              </w:tabs>
              <w:spacing w:after="200"/>
            </w:pPr>
            <w:bookmarkStart w:id="81" w:name="_Toc298780568"/>
            <w:r w:rsidRPr="00D32ECC">
              <w:t>CCAG 10.2</w:t>
            </w:r>
            <w:bookmarkEnd w:id="81"/>
          </w:p>
        </w:tc>
        <w:tc>
          <w:tcPr>
            <w:tcW w:w="7938" w:type="dxa"/>
          </w:tcPr>
          <w:p w14:paraId="6CE634A9" w14:textId="77777777" w:rsidR="00960838" w:rsidRPr="004267B6" w:rsidRDefault="00960838" w:rsidP="001F65CB">
            <w:pPr>
              <w:jc w:val="both"/>
              <w:rPr>
                <w:spacing w:val="1"/>
                <w:w w:val="102"/>
              </w:rPr>
            </w:pPr>
            <w:r w:rsidRPr="004267B6">
              <w:rPr>
                <w:spacing w:val="1"/>
                <w:w w:val="102"/>
              </w:rPr>
              <w:t>Les différents ou litiges ou toute revendication formulée par une partie à l’encontre d’une autre, découlant de l’interprétation des textes régissant les marchés publics, de la passation, de l’exécution, de l’interprétation ou de la résiliation des marchés publics sont réglés suivant les voies suivant</w:t>
            </w:r>
            <w:r>
              <w:rPr>
                <w:spacing w:val="1"/>
                <w:w w:val="102"/>
              </w:rPr>
              <w:t xml:space="preserve">es : </w:t>
            </w:r>
          </w:p>
          <w:p w14:paraId="567F1C2C" w14:textId="77777777" w:rsidR="00960838" w:rsidRPr="004267B6" w:rsidRDefault="00960838" w:rsidP="001F65CB">
            <w:pPr>
              <w:jc w:val="both"/>
              <w:rPr>
                <w:spacing w:val="1"/>
                <w:w w:val="102"/>
              </w:rPr>
            </w:pPr>
            <w:r w:rsidRPr="004267B6">
              <w:rPr>
                <w:spacing w:val="1"/>
                <w:w w:val="102"/>
              </w:rPr>
              <w:t>- le règlement à l’amiable ;</w:t>
            </w:r>
          </w:p>
          <w:p w14:paraId="6568A9A9" w14:textId="77777777" w:rsidR="00960838" w:rsidRPr="004267B6" w:rsidRDefault="00960838" w:rsidP="001F65CB">
            <w:pPr>
              <w:jc w:val="both"/>
              <w:rPr>
                <w:spacing w:val="1"/>
                <w:w w:val="102"/>
              </w:rPr>
            </w:pPr>
            <w:r w:rsidRPr="004267B6">
              <w:rPr>
                <w:spacing w:val="1"/>
                <w:w w:val="102"/>
              </w:rPr>
              <w:t xml:space="preserve">- l’arbitrage ; </w:t>
            </w:r>
          </w:p>
          <w:p w14:paraId="7B41A4E3" w14:textId="77777777" w:rsidR="00960838" w:rsidRPr="00352B15" w:rsidRDefault="00960838" w:rsidP="001F65CB">
            <w:pPr>
              <w:spacing w:after="200"/>
              <w:ind w:right="-72"/>
              <w:jc w:val="both"/>
              <w:rPr>
                <w:b/>
                <w:bCs/>
                <w:i/>
                <w:iCs/>
                <w:u w:val="single"/>
              </w:rPr>
            </w:pPr>
            <w:r w:rsidRPr="00352B15">
              <w:rPr>
                <w:spacing w:val="1"/>
                <w:w w:val="102"/>
              </w:rPr>
              <w:t>- le recours juridictionnel</w:t>
            </w:r>
            <w:r w:rsidRPr="00D32ECC">
              <w:t>.</w:t>
            </w:r>
          </w:p>
        </w:tc>
      </w:tr>
      <w:tr w:rsidR="00960838" w:rsidRPr="00D32ECC" w14:paraId="179FF6DD" w14:textId="77777777" w:rsidTr="004858E1">
        <w:tc>
          <w:tcPr>
            <w:tcW w:w="1702" w:type="dxa"/>
          </w:tcPr>
          <w:p w14:paraId="0E87A8D6" w14:textId="77777777" w:rsidR="00960838" w:rsidRPr="00D32ECC" w:rsidRDefault="00960838" w:rsidP="001F65CB">
            <w:pPr>
              <w:spacing w:after="200"/>
              <w:rPr>
                <w:b/>
              </w:rPr>
            </w:pPr>
            <w:r w:rsidRPr="00D32ECC">
              <w:rPr>
                <w:b/>
              </w:rPr>
              <w:t>CCAG 12.1</w:t>
            </w:r>
          </w:p>
        </w:tc>
        <w:tc>
          <w:tcPr>
            <w:tcW w:w="7938" w:type="dxa"/>
          </w:tcPr>
          <w:p w14:paraId="0564D923" w14:textId="77777777" w:rsidR="00960838" w:rsidRDefault="00960838" w:rsidP="001F65CB">
            <w:pPr>
              <w:suppressAutoHyphens/>
              <w:spacing w:after="200"/>
              <w:ind w:firstLine="7"/>
              <w:jc w:val="both"/>
              <w:rPr>
                <w:bCs/>
                <w:i/>
                <w:iCs/>
              </w:rPr>
            </w:pPr>
            <w:r w:rsidRPr="00D32ECC">
              <w:rPr>
                <w:bCs/>
              </w:rPr>
              <w:t xml:space="preserve">Détails concernant les documents d’embarquement et autres documents à fournir par le Titulaire : </w:t>
            </w:r>
          </w:p>
          <w:p w14:paraId="08EABA75" w14:textId="77777777" w:rsidR="00960838" w:rsidRPr="00B90B09" w:rsidRDefault="00960838" w:rsidP="00675FD1">
            <w:pPr>
              <w:numPr>
                <w:ilvl w:val="0"/>
                <w:numId w:val="91"/>
              </w:numPr>
              <w:suppressAutoHyphens/>
              <w:spacing w:after="0" w:line="240" w:lineRule="auto"/>
              <w:jc w:val="both"/>
              <w:rPr>
                <w:szCs w:val="24"/>
              </w:rPr>
            </w:pPr>
            <w:proofErr w:type="gramStart"/>
            <w:r w:rsidRPr="00B90B09">
              <w:rPr>
                <w:szCs w:val="24"/>
              </w:rPr>
              <w:t>copies</w:t>
            </w:r>
            <w:proofErr w:type="gramEnd"/>
            <w:r w:rsidRPr="00B90B09">
              <w:rPr>
                <w:szCs w:val="24"/>
              </w:rPr>
              <w:t xml:space="preserve"> des factures du Titulaire, décrivant les fournitures, leurs quantités, leur prix unitaire et le montant total;</w:t>
            </w:r>
          </w:p>
          <w:p w14:paraId="2FFFCA76" w14:textId="77777777" w:rsidR="00960838" w:rsidRPr="00B90B09" w:rsidRDefault="00960838" w:rsidP="00675FD1">
            <w:pPr>
              <w:numPr>
                <w:ilvl w:val="0"/>
                <w:numId w:val="91"/>
              </w:numPr>
              <w:suppressAutoHyphens/>
              <w:spacing w:after="0" w:line="240" w:lineRule="auto"/>
              <w:jc w:val="both"/>
              <w:rPr>
                <w:szCs w:val="24"/>
              </w:rPr>
            </w:pPr>
            <w:proofErr w:type="gramStart"/>
            <w:r w:rsidRPr="00B90B09">
              <w:rPr>
                <w:szCs w:val="24"/>
              </w:rPr>
              <w:t>original</w:t>
            </w:r>
            <w:proofErr w:type="gramEnd"/>
            <w:r w:rsidRPr="00B90B09">
              <w:rPr>
                <w:szCs w:val="24"/>
              </w:rPr>
              <w:t xml:space="preserve"> et une copies du connaissement négociable, net à bord, marqué” frais payé” et </w:t>
            </w:r>
            <w:r w:rsidRPr="00B90B09">
              <w:rPr>
                <w:szCs w:val="24"/>
              </w:rPr>
              <w:fldChar w:fldCharType="begin">
                <w:ffData>
                  <w:name w:val="Text75"/>
                  <w:enabled/>
                  <w:calcOnExit w:val="0"/>
                  <w:textInput/>
                </w:ffData>
              </w:fldChar>
            </w:r>
            <w:r w:rsidRPr="00B90B09">
              <w:rPr>
                <w:szCs w:val="24"/>
              </w:rPr>
              <w:instrText xml:space="preserve"> FORMTEXT </w:instrText>
            </w:r>
            <w:r w:rsidRPr="00B90B09">
              <w:rPr>
                <w:szCs w:val="24"/>
              </w:rPr>
            </w:r>
            <w:r w:rsidRPr="00B90B09">
              <w:rPr>
                <w:szCs w:val="24"/>
              </w:rPr>
              <w:fldChar w:fldCharType="separate"/>
            </w:r>
            <w:r w:rsidRPr="00B90B09">
              <w:rPr>
                <w:noProof/>
                <w:szCs w:val="24"/>
              </w:rPr>
              <w:t> </w:t>
            </w:r>
            <w:r w:rsidRPr="00B90B09">
              <w:rPr>
                <w:noProof/>
                <w:szCs w:val="24"/>
              </w:rPr>
              <w:t> </w:t>
            </w:r>
            <w:r w:rsidRPr="00B90B09">
              <w:rPr>
                <w:noProof/>
                <w:szCs w:val="24"/>
              </w:rPr>
              <w:t> </w:t>
            </w:r>
            <w:r w:rsidRPr="00B90B09">
              <w:rPr>
                <w:noProof/>
                <w:szCs w:val="24"/>
              </w:rPr>
              <w:t> </w:t>
            </w:r>
            <w:r w:rsidRPr="00B90B09">
              <w:rPr>
                <w:noProof/>
                <w:szCs w:val="24"/>
              </w:rPr>
              <w:t> </w:t>
            </w:r>
            <w:r w:rsidRPr="00B90B09">
              <w:rPr>
                <w:szCs w:val="24"/>
              </w:rPr>
              <w:fldChar w:fldCharType="end"/>
            </w:r>
            <w:r w:rsidRPr="00B90B09">
              <w:rPr>
                <w:szCs w:val="24"/>
              </w:rPr>
              <w:t xml:space="preserve"> copies du connaissement non négociable;</w:t>
            </w:r>
          </w:p>
          <w:p w14:paraId="0306CDF0" w14:textId="77777777" w:rsidR="00960838" w:rsidRPr="00B90B09" w:rsidRDefault="00960838" w:rsidP="00675FD1">
            <w:pPr>
              <w:numPr>
                <w:ilvl w:val="0"/>
                <w:numId w:val="91"/>
              </w:numPr>
              <w:suppressAutoHyphens/>
              <w:spacing w:after="0" w:line="240" w:lineRule="auto"/>
              <w:jc w:val="both"/>
              <w:rPr>
                <w:szCs w:val="24"/>
              </w:rPr>
            </w:pPr>
            <w:proofErr w:type="gramStart"/>
            <w:r w:rsidRPr="00B90B09">
              <w:rPr>
                <w:szCs w:val="24"/>
              </w:rPr>
              <w:t>copies</w:t>
            </w:r>
            <w:proofErr w:type="gramEnd"/>
            <w:r w:rsidRPr="00B90B09">
              <w:rPr>
                <w:szCs w:val="24"/>
              </w:rPr>
              <w:t xml:space="preserve"> des listes de colisage identifiant les contenus de chaque colis ;</w:t>
            </w:r>
          </w:p>
          <w:p w14:paraId="37172516" w14:textId="77777777" w:rsidR="00960838" w:rsidRPr="00B90B09" w:rsidRDefault="00960838" w:rsidP="00675FD1">
            <w:pPr>
              <w:numPr>
                <w:ilvl w:val="0"/>
                <w:numId w:val="91"/>
              </w:numPr>
              <w:suppressAutoHyphens/>
              <w:spacing w:after="0" w:line="240" w:lineRule="auto"/>
              <w:jc w:val="both"/>
              <w:rPr>
                <w:szCs w:val="24"/>
              </w:rPr>
            </w:pPr>
            <w:proofErr w:type="gramStart"/>
            <w:r w:rsidRPr="00B90B09">
              <w:rPr>
                <w:szCs w:val="24"/>
              </w:rPr>
              <w:t>certificat</w:t>
            </w:r>
            <w:proofErr w:type="gramEnd"/>
            <w:r w:rsidRPr="00B90B09">
              <w:rPr>
                <w:szCs w:val="24"/>
              </w:rPr>
              <w:t xml:space="preserve"> d’assurance;</w:t>
            </w:r>
          </w:p>
          <w:p w14:paraId="0DF69FFA" w14:textId="77777777" w:rsidR="00960838" w:rsidRPr="00B90B09" w:rsidRDefault="00960838" w:rsidP="00675FD1">
            <w:pPr>
              <w:numPr>
                <w:ilvl w:val="0"/>
                <w:numId w:val="91"/>
              </w:numPr>
              <w:suppressAutoHyphens/>
              <w:spacing w:after="0" w:line="240" w:lineRule="auto"/>
              <w:jc w:val="both"/>
              <w:rPr>
                <w:szCs w:val="24"/>
              </w:rPr>
            </w:pPr>
            <w:proofErr w:type="gramStart"/>
            <w:r w:rsidRPr="00B90B09">
              <w:rPr>
                <w:szCs w:val="24"/>
              </w:rPr>
              <w:t>certificat</w:t>
            </w:r>
            <w:proofErr w:type="gramEnd"/>
            <w:r w:rsidRPr="00B90B09">
              <w:rPr>
                <w:szCs w:val="24"/>
              </w:rPr>
              <w:t xml:space="preserve"> de garantie du Fabricant ou du Concessionnaire agréé ou du distributaire agréé ;</w:t>
            </w:r>
          </w:p>
          <w:p w14:paraId="49640247" w14:textId="77777777" w:rsidR="00960838" w:rsidRPr="00B90B09" w:rsidRDefault="00960838" w:rsidP="00675FD1">
            <w:pPr>
              <w:numPr>
                <w:ilvl w:val="0"/>
                <w:numId w:val="91"/>
              </w:numPr>
              <w:suppressAutoHyphens/>
              <w:spacing w:after="0" w:line="240" w:lineRule="auto"/>
              <w:jc w:val="both"/>
              <w:rPr>
                <w:szCs w:val="24"/>
              </w:rPr>
            </w:pPr>
            <w:proofErr w:type="gramStart"/>
            <w:r w:rsidRPr="00B90B09">
              <w:rPr>
                <w:szCs w:val="24"/>
              </w:rPr>
              <w:t>certificat</w:t>
            </w:r>
            <w:proofErr w:type="gramEnd"/>
            <w:r w:rsidRPr="00B90B09">
              <w:rPr>
                <w:szCs w:val="24"/>
              </w:rPr>
              <w:t xml:space="preserve"> d’inspection émis par le service d’inspection désigné et rapport d’inspection en usine du Titulaire; et</w:t>
            </w:r>
          </w:p>
          <w:p w14:paraId="1CB82A13" w14:textId="77777777" w:rsidR="00960838" w:rsidRPr="00960838" w:rsidRDefault="00960838" w:rsidP="00675FD1">
            <w:pPr>
              <w:numPr>
                <w:ilvl w:val="0"/>
                <w:numId w:val="91"/>
              </w:numPr>
              <w:suppressAutoHyphens/>
              <w:spacing w:after="0" w:line="240" w:lineRule="auto"/>
              <w:jc w:val="both"/>
              <w:rPr>
                <w:szCs w:val="24"/>
              </w:rPr>
            </w:pPr>
            <w:proofErr w:type="gramStart"/>
            <w:r w:rsidRPr="00B90B09">
              <w:rPr>
                <w:szCs w:val="24"/>
              </w:rPr>
              <w:t>certificat</w:t>
            </w:r>
            <w:proofErr w:type="gramEnd"/>
            <w:r w:rsidRPr="00B90B09">
              <w:rPr>
                <w:szCs w:val="24"/>
              </w:rPr>
              <w:t xml:space="preserve"> d’origine.</w:t>
            </w:r>
          </w:p>
          <w:p w14:paraId="6032CAEE" w14:textId="77777777" w:rsidR="00960838" w:rsidRPr="00D32ECC" w:rsidRDefault="00960838" w:rsidP="001F65CB">
            <w:pPr>
              <w:suppressAutoHyphens/>
              <w:spacing w:after="200"/>
              <w:ind w:firstLine="7"/>
              <w:jc w:val="both"/>
            </w:pPr>
            <w:r w:rsidRPr="00D32ECC">
              <w:t>Les documents ci-dessus sont à recevoir par l’Autorité contractante une semaine au moins avant l’arrivée des fournitures au port ou la date de livraison à destination finale.</w:t>
            </w:r>
          </w:p>
        </w:tc>
      </w:tr>
      <w:tr w:rsidR="00960838" w:rsidRPr="00D32ECC" w14:paraId="091BF3DB" w14:textId="77777777" w:rsidTr="004858E1">
        <w:tc>
          <w:tcPr>
            <w:tcW w:w="1702" w:type="dxa"/>
          </w:tcPr>
          <w:p w14:paraId="6ECE2D10" w14:textId="77777777" w:rsidR="00960838" w:rsidRPr="00D32ECC" w:rsidRDefault="00960838" w:rsidP="001F65CB">
            <w:pPr>
              <w:spacing w:after="200"/>
              <w:rPr>
                <w:b/>
              </w:rPr>
            </w:pPr>
            <w:r w:rsidRPr="00D32ECC">
              <w:rPr>
                <w:b/>
              </w:rPr>
              <w:t>CCAG 14.1</w:t>
            </w:r>
          </w:p>
        </w:tc>
        <w:tc>
          <w:tcPr>
            <w:tcW w:w="7938" w:type="dxa"/>
          </w:tcPr>
          <w:p w14:paraId="76A3A22A" w14:textId="77777777" w:rsidR="00960838" w:rsidRPr="00FF475D" w:rsidRDefault="00960838" w:rsidP="001F65CB">
            <w:pPr>
              <w:tabs>
                <w:tab w:val="right" w:pos="7164"/>
              </w:tabs>
              <w:spacing w:after="180"/>
              <w:jc w:val="both"/>
              <w:rPr>
                <w:color w:val="FF0000"/>
              </w:rPr>
            </w:pPr>
            <w:r w:rsidRPr="008F4487">
              <w:t>Le prix des Fournitures livrées et/ou Services connexes exécutés sera ferme</w:t>
            </w:r>
            <w:r w:rsidRPr="00FF475D">
              <w:rPr>
                <w:i/>
                <w:color w:val="FF0000"/>
              </w:rPr>
              <w:t>.</w:t>
            </w:r>
          </w:p>
          <w:p w14:paraId="7E912010" w14:textId="77777777" w:rsidR="00960838" w:rsidRPr="008F4487" w:rsidRDefault="00960838" w:rsidP="001F65CB">
            <w:pPr>
              <w:tabs>
                <w:tab w:val="right" w:pos="7164"/>
              </w:tabs>
              <w:spacing w:after="180"/>
              <w:jc w:val="both"/>
            </w:pPr>
            <w:r w:rsidRPr="008F4487">
              <w:lastRenderedPageBreak/>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14:paraId="2087FAED" w14:textId="77777777" w:rsidR="00960838" w:rsidRPr="008F4487" w:rsidRDefault="00960838" w:rsidP="001F65CB">
            <w:pPr>
              <w:suppressAutoHyphens/>
              <w:jc w:val="center"/>
              <w:rPr>
                <w:lang w:val="en-US"/>
              </w:rPr>
            </w:pPr>
            <w:r w:rsidRPr="008F4487">
              <w:rPr>
                <w:lang w:val="en-US"/>
              </w:rPr>
              <w:t>P</w:t>
            </w:r>
            <w:r w:rsidRPr="008F4487">
              <w:rPr>
                <w:vertAlign w:val="subscript"/>
                <w:lang w:val="en-US"/>
              </w:rPr>
              <w:t>1</w:t>
            </w:r>
            <w:r w:rsidRPr="008F4487">
              <w:rPr>
                <w:lang w:val="en-US"/>
              </w:rPr>
              <w:t xml:space="preserve"> = P</w:t>
            </w:r>
            <w:r w:rsidRPr="008F4487">
              <w:rPr>
                <w:vertAlign w:val="subscript"/>
                <w:lang w:val="en-US"/>
              </w:rPr>
              <w:t>0</w:t>
            </w:r>
            <w:r w:rsidRPr="008F4487">
              <w:rPr>
                <w:lang w:val="en-US"/>
              </w:rPr>
              <w:t xml:space="preserve"> (a L</w:t>
            </w:r>
            <w:r w:rsidRPr="008F4487">
              <w:rPr>
                <w:vertAlign w:val="subscript"/>
                <w:lang w:val="en-US"/>
              </w:rPr>
              <w:t>1/</w:t>
            </w:r>
            <w:r w:rsidRPr="008F4487">
              <w:rPr>
                <w:lang w:val="en-US"/>
              </w:rPr>
              <w:t>Lo + b</w:t>
            </w:r>
            <w:r w:rsidRPr="008F4487">
              <w:rPr>
                <w:sz w:val="16"/>
                <w:szCs w:val="16"/>
                <w:lang w:val="en-US"/>
              </w:rPr>
              <w:t>i</w:t>
            </w:r>
            <w:r w:rsidRPr="008F4487">
              <w:rPr>
                <w:lang w:val="en-US"/>
              </w:rPr>
              <w:t xml:space="preserve"> M</w:t>
            </w:r>
            <w:r w:rsidRPr="008F4487">
              <w:rPr>
                <w:vertAlign w:val="subscript"/>
                <w:lang w:val="en-US"/>
              </w:rPr>
              <w:t>1/</w:t>
            </w:r>
            <w:r w:rsidRPr="008F4487">
              <w:rPr>
                <w:lang w:val="en-US"/>
              </w:rPr>
              <w:t>Mo)</w:t>
            </w:r>
          </w:p>
          <w:p w14:paraId="1BB22C58" w14:textId="77777777" w:rsidR="00960838" w:rsidRPr="00FF475D" w:rsidRDefault="00960838" w:rsidP="001F65CB">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color w:val="FF0000"/>
                <w:lang w:val="en-US"/>
              </w:rPr>
            </w:pPr>
          </w:p>
          <w:p w14:paraId="1D5BE212" w14:textId="77777777" w:rsidR="00960838" w:rsidRPr="00E948B6" w:rsidRDefault="00960838" w:rsidP="001F65CB">
            <w:pPr>
              <w:suppressAutoHyphens/>
            </w:pPr>
            <w:proofErr w:type="gramStart"/>
            <w:r w:rsidRPr="00E948B6">
              <w:t>dans</w:t>
            </w:r>
            <w:proofErr w:type="gramEnd"/>
            <w:r w:rsidRPr="00E948B6">
              <w:t xml:space="preserve"> laquelle:</w:t>
            </w:r>
          </w:p>
          <w:p w14:paraId="68FC858F" w14:textId="77777777" w:rsidR="00960838" w:rsidRPr="00E948B6" w:rsidRDefault="00960838" w:rsidP="001F65CB">
            <w:pPr>
              <w:tabs>
                <w:tab w:val="left" w:pos="1440"/>
                <w:tab w:val="left" w:pos="1800"/>
              </w:tabs>
              <w:suppressAutoHyphens/>
              <w:ind w:left="1800" w:hanging="1260"/>
            </w:pPr>
            <w:r w:rsidRPr="00E948B6">
              <w:t>P</w:t>
            </w:r>
            <w:r w:rsidRPr="00E948B6">
              <w:rPr>
                <w:vertAlign w:val="subscript"/>
              </w:rPr>
              <w:t>1</w:t>
            </w:r>
            <w:r w:rsidRPr="00E948B6">
              <w:tab/>
              <w:t>=</w:t>
            </w:r>
            <w:r w:rsidRPr="00E948B6">
              <w:tab/>
              <w:t>Prix actualisé.</w:t>
            </w:r>
          </w:p>
          <w:p w14:paraId="3A9CA18E" w14:textId="77777777" w:rsidR="00960838" w:rsidRPr="00E948B6" w:rsidRDefault="00960838" w:rsidP="001F65CB">
            <w:pPr>
              <w:tabs>
                <w:tab w:val="left" w:pos="1440"/>
                <w:tab w:val="left" w:pos="1800"/>
              </w:tabs>
              <w:suppressAutoHyphens/>
              <w:ind w:left="1800" w:hanging="1260"/>
            </w:pPr>
            <w:r w:rsidRPr="00E948B6">
              <w:t>P</w:t>
            </w:r>
            <w:r w:rsidRPr="00E948B6">
              <w:rPr>
                <w:vertAlign w:val="subscript"/>
              </w:rPr>
              <w:t>0</w:t>
            </w:r>
            <w:r w:rsidRPr="00E948B6">
              <w:tab/>
              <w:t>=</w:t>
            </w:r>
            <w:r w:rsidRPr="00E948B6">
              <w:tab/>
              <w:t>Prix du marché (prix de base).</w:t>
            </w:r>
          </w:p>
          <w:p w14:paraId="25EE9FED" w14:textId="77777777" w:rsidR="00960838" w:rsidRPr="00E948B6" w:rsidRDefault="00960838" w:rsidP="001F65CB">
            <w:pPr>
              <w:tabs>
                <w:tab w:val="left" w:pos="1440"/>
                <w:tab w:val="left" w:pos="1800"/>
              </w:tabs>
              <w:suppressAutoHyphens/>
              <w:ind w:left="1800" w:hanging="1260"/>
            </w:pPr>
            <w:proofErr w:type="gramStart"/>
            <w:r w:rsidRPr="00E948B6">
              <w:t>a</w:t>
            </w:r>
            <w:proofErr w:type="gramEnd"/>
            <w:r w:rsidRPr="00E948B6">
              <w:tab/>
              <w:t>=</w:t>
            </w:r>
            <w:r w:rsidRPr="00E948B6">
              <w:tab/>
              <w:t>pourcentage estimé de l’élément représentant la main-d’œuvre dans le Prix du marché.</w:t>
            </w:r>
          </w:p>
          <w:p w14:paraId="4E7A0AAF" w14:textId="77777777" w:rsidR="00960838" w:rsidRPr="00E948B6" w:rsidRDefault="00960838" w:rsidP="001F65CB">
            <w:pPr>
              <w:tabs>
                <w:tab w:val="left" w:pos="1440"/>
                <w:tab w:val="left" w:pos="1800"/>
              </w:tabs>
              <w:suppressAutoHyphens/>
              <w:ind w:left="1800" w:hanging="1260"/>
            </w:pPr>
            <w:proofErr w:type="gramStart"/>
            <w:r w:rsidRPr="00E948B6">
              <w:t>b</w:t>
            </w:r>
            <w:r w:rsidRPr="00E948B6">
              <w:rPr>
                <w:sz w:val="16"/>
                <w:szCs w:val="16"/>
              </w:rPr>
              <w:t>i</w:t>
            </w:r>
            <w:proofErr w:type="gramEnd"/>
            <w:r w:rsidRPr="00E948B6">
              <w:tab/>
              <w:t>=</w:t>
            </w:r>
            <w:r w:rsidRPr="00E948B6">
              <w:tab/>
              <w:t>pourcentage estimé de l’élément (d’indice i) représentant les matières et matériaux dans le Prix du marché.</w:t>
            </w:r>
          </w:p>
          <w:p w14:paraId="3AF8AF45" w14:textId="77777777" w:rsidR="00960838" w:rsidRPr="00E948B6" w:rsidRDefault="00960838" w:rsidP="001F65CB">
            <w:pPr>
              <w:tabs>
                <w:tab w:val="left" w:pos="1440"/>
                <w:tab w:val="left" w:pos="1800"/>
              </w:tabs>
              <w:suppressAutoHyphens/>
              <w:ind w:left="1800" w:hanging="1260"/>
            </w:pPr>
            <w:r w:rsidRPr="00E948B6">
              <w:t>L</w:t>
            </w:r>
            <w:r w:rsidRPr="00E948B6">
              <w:rPr>
                <w:vertAlign w:val="subscript"/>
              </w:rPr>
              <w:t>0</w:t>
            </w:r>
            <w:r w:rsidRPr="00E948B6">
              <w:t>, L</w:t>
            </w:r>
            <w:r w:rsidRPr="00E948B6">
              <w:rPr>
                <w:vertAlign w:val="subscript"/>
              </w:rPr>
              <w:t>1</w:t>
            </w:r>
            <w:r w:rsidRPr="00E948B6">
              <w:tab/>
              <w:t>=</w:t>
            </w:r>
            <w:r w:rsidRPr="00E948B6">
              <w:tab/>
              <w:t>indices du coût de la main-d’œuvre applicables à l’industrie concernée, à la date limite de validité des offres et à la date d’actualisation du prix, respectivement.</w:t>
            </w:r>
          </w:p>
          <w:p w14:paraId="7168BFC8" w14:textId="77777777" w:rsidR="00960838" w:rsidRPr="00E948B6" w:rsidRDefault="00960838" w:rsidP="001F65CB">
            <w:pPr>
              <w:tabs>
                <w:tab w:val="left" w:pos="1440"/>
                <w:tab w:val="left" w:pos="1800"/>
              </w:tabs>
              <w:suppressAutoHyphens/>
              <w:ind w:left="1800" w:hanging="1260"/>
            </w:pPr>
            <w:r w:rsidRPr="00E948B6">
              <w:t>M</w:t>
            </w:r>
            <w:r w:rsidRPr="00E948B6">
              <w:rPr>
                <w:vertAlign w:val="subscript"/>
              </w:rPr>
              <w:t>0</w:t>
            </w:r>
            <w:r w:rsidRPr="00E948B6">
              <w:t>, M</w:t>
            </w:r>
            <w:r w:rsidRPr="00E948B6">
              <w:rPr>
                <w:vertAlign w:val="subscript"/>
              </w:rPr>
              <w:t>1</w:t>
            </w:r>
            <w:r w:rsidRPr="00E948B6">
              <w:tab/>
              <w:t>=</w:t>
            </w:r>
            <w:r w:rsidRPr="00E948B6">
              <w:tab/>
              <w:t>indices des prix des principaux matériaux de base à la date limite de validité des offres et à la date d’actualisation du prix, respectivement.</w:t>
            </w:r>
          </w:p>
          <w:p w14:paraId="5A925411" w14:textId="77777777" w:rsidR="00960838" w:rsidRPr="00E948B6" w:rsidRDefault="00960838" w:rsidP="00960838">
            <w:pPr>
              <w:suppressAutoHyphens/>
            </w:pPr>
            <w:r w:rsidRPr="00E948B6">
              <w:t>La somme des éléments a et b</w:t>
            </w:r>
            <w:r w:rsidRPr="00E948B6">
              <w:rPr>
                <w:sz w:val="16"/>
                <w:szCs w:val="16"/>
              </w:rPr>
              <w:t>i</w:t>
            </w:r>
            <w:r w:rsidRPr="00E948B6">
              <w:t xml:space="preserve"> doit toujours être égale à un (1) dans chaque cas où la form</w:t>
            </w:r>
            <w:r>
              <w:t>ule est utilisée.</w:t>
            </w:r>
          </w:p>
          <w:p w14:paraId="3AAFE61F" w14:textId="77777777" w:rsidR="00960838" w:rsidRPr="00FF475D" w:rsidRDefault="00960838" w:rsidP="001F65CB">
            <w:pPr>
              <w:tabs>
                <w:tab w:val="right" w:pos="7164"/>
              </w:tabs>
              <w:spacing w:after="180"/>
              <w:jc w:val="both"/>
              <w:rPr>
                <w:color w:val="FF0000"/>
                <w:u w:val="single"/>
              </w:rPr>
            </w:pPr>
            <w:r w:rsidRPr="00E948B6">
              <w:t>La date d’actualisation du prix est la date à laquelle la notification d’attribution définitive du marché est effectuée.</w:t>
            </w:r>
          </w:p>
        </w:tc>
      </w:tr>
      <w:tr w:rsidR="00960838" w:rsidRPr="00D32ECC" w14:paraId="757C6FE8" w14:textId="77777777" w:rsidTr="004858E1">
        <w:tc>
          <w:tcPr>
            <w:tcW w:w="1702" w:type="dxa"/>
          </w:tcPr>
          <w:p w14:paraId="1066BBB4" w14:textId="77777777" w:rsidR="00960838" w:rsidRPr="00D32ECC" w:rsidRDefault="00960838" w:rsidP="001F65CB">
            <w:pPr>
              <w:spacing w:after="200"/>
              <w:rPr>
                <w:b/>
              </w:rPr>
            </w:pPr>
            <w:r w:rsidRPr="00D32ECC">
              <w:rPr>
                <w:b/>
              </w:rPr>
              <w:lastRenderedPageBreak/>
              <w:t>CCAG 15.1</w:t>
            </w:r>
          </w:p>
        </w:tc>
        <w:tc>
          <w:tcPr>
            <w:tcW w:w="7938" w:type="dxa"/>
          </w:tcPr>
          <w:p w14:paraId="503BA322" w14:textId="77777777" w:rsidR="00960838" w:rsidRPr="00FD63E6" w:rsidRDefault="00960838" w:rsidP="001F65CB">
            <w:pPr>
              <w:tabs>
                <w:tab w:val="right" w:pos="7164"/>
              </w:tabs>
              <w:spacing w:after="180"/>
              <w:jc w:val="both"/>
            </w:pPr>
            <w:r w:rsidRPr="00FD63E6">
              <w:t xml:space="preserve">La méthode et les conditions de règlement </w:t>
            </w:r>
            <w:proofErr w:type="gramStart"/>
            <w:r w:rsidRPr="00FD63E6">
              <w:t>du  Titulaire</w:t>
            </w:r>
            <w:proofErr w:type="gramEnd"/>
            <w:r w:rsidRPr="00FD63E6">
              <w:t xml:space="preserve"> au titre de ce marché sont :</w:t>
            </w:r>
          </w:p>
          <w:p w14:paraId="1AEE38C7" w14:textId="77777777" w:rsidR="00960838" w:rsidRPr="00FD63E6" w:rsidRDefault="00960838" w:rsidP="001F65CB">
            <w:pPr>
              <w:pStyle w:val="TOCNumber1"/>
              <w:tabs>
                <w:tab w:val="right" w:pos="7164"/>
              </w:tabs>
              <w:spacing w:after="180"/>
              <w:jc w:val="both"/>
              <w:rPr>
                <w:bCs/>
              </w:rPr>
            </w:pPr>
            <w:r w:rsidRPr="00FD63E6">
              <w:rPr>
                <w:bCs/>
              </w:rPr>
              <w:t>Règlement des Fournitures :</w:t>
            </w:r>
          </w:p>
          <w:p w14:paraId="4004F393" w14:textId="77777777" w:rsidR="00960838" w:rsidRPr="00D32ECC" w:rsidRDefault="00960838" w:rsidP="001F65CB">
            <w:pPr>
              <w:tabs>
                <w:tab w:val="right" w:pos="7164"/>
              </w:tabs>
              <w:spacing w:after="180"/>
              <w:jc w:val="both"/>
            </w:pPr>
            <w:r w:rsidRPr="00D32ECC">
              <w:t>Le règlement sera effectué comme suit :</w:t>
            </w:r>
          </w:p>
          <w:p w14:paraId="19011A9B" w14:textId="66AD2656" w:rsidR="00960838" w:rsidRPr="00D32ECC" w:rsidRDefault="00960838" w:rsidP="001F65CB">
            <w:pPr>
              <w:tabs>
                <w:tab w:val="right" w:pos="7164"/>
              </w:tabs>
              <w:spacing w:after="200"/>
              <w:ind w:left="1044" w:hanging="522"/>
              <w:jc w:val="both"/>
            </w:pPr>
            <w:r w:rsidRPr="00D32ECC">
              <w:t>i)</w:t>
            </w:r>
            <w:r w:rsidRPr="00D32ECC">
              <w:rPr>
                <w:b/>
                <w:bCs/>
              </w:rPr>
              <w:tab/>
            </w:r>
            <w:r w:rsidRPr="00D32ECC">
              <w:t xml:space="preserve">Règlement de l’Avance : trente (30) pour cent du prix du Marché sera réglé </w:t>
            </w:r>
            <w:r w:rsidR="00854CF4" w:rsidRPr="00854CF4">
              <w:rPr>
                <w:b/>
                <w:u w:val="single"/>
              </w:rPr>
              <w:t xml:space="preserve">en </w:t>
            </w:r>
            <w:r w:rsidR="00462271">
              <w:rPr>
                <w:b/>
                <w:u w:val="single"/>
              </w:rPr>
              <w:t>2022</w:t>
            </w:r>
            <w:r w:rsidR="00854CF4">
              <w:t xml:space="preserve"> </w:t>
            </w:r>
            <w:r w:rsidRPr="00D32ECC">
              <w:t xml:space="preserve">dans les 30 jours suivant la signature du Marché, contre une demande de paiement, et une garantie bancaire (i) à concurrence de 100% du montant de ladite </w:t>
            </w:r>
            <w:proofErr w:type="gramStart"/>
            <w:r w:rsidRPr="00D32ECC">
              <w:t>avance  (</w:t>
            </w:r>
            <w:proofErr w:type="gramEnd"/>
            <w:r w:rsidRPr="00D32ECC">
              <w:t>ii) valable jusqu’à la livraison des Fournitures et</w:t>
            </w:r>
            <w:r w:rsidR="00DD73D2">
              <w:t xml:space="preserve"> </w:t>
            </w:r>
            <w:r w:rsidRPr="00D32ECC">
              <w:t xml:space="preserve">(iii) conforme au format type fournie dans le document d’appel d’offres ou à un autre format jugé acceptable par  l’Autorité contractante.  </w:t>
            </w:r>
          </w:p>
          <w:p w14:paraId="5A667BBB" w14:textId="65AD57A9" w:rsidR="00960838" w:rsidRPr="00D32ECC" w:rsidRDefault="00960838" w:rsidP="001F65CB">
            <w:pPr>
              <w:tabs>
                <w:tab w:val="right" w:pos="7164"/>
              </w:tabs>
              <w:spacing w:after="200"/>
              <w:ind w:left="1044" w:hanging="522"/>
              <w:jc w:val="both"/>
            </w:pPr>
            <w:r w:rsidRPr="00D32ECC">
              <w:t>ii)</w:t>
            </w:r>
            <w:r w:rsidRPr="00D32ECC">
              <w:tab/>
            </w:r>
            <w:r w:rsidR="00854CF4">
              <w:t>Quarante</w:t>
            </w:r>
            <w:r w:rsidR="00854CF4" w:rsidRPr="00D32ECC">
              <w:t xml:space="preserve"> </w:t>
            </w:r>
            <w:r w:rsidR="00854CF4">
              <w:t>(4</w:t>
            </w:r>
            <w:r w:rsidRPr="00D32ECC">
              <w:t xml:space="preserve">0) pour cent du prix du Marché des Fournitures </w:t>
            </w:r>
            <w:r w:rsidR="00DD73D2">
              <w:t>livrées</w:t>
            </w:r>
            <w:r w:rsidRPr="00D32ECC">
              <w:t xml:space="preserve"> sera réglé par lettre de crédit confirmée et irrévocable ouverte au </w:t>
            </w:r>
            <w:proofErr w:type="gramStart"/>
            <w:r w:rsidRPr="00D32ECC">
              <w:t>crédit  du</w:t>
            </w:r>
            <w:proofErr w:type="gramEnd"/>
            <w:r w:rsidRPr="00D32ECC">
              <w:t xml:space="preserve"> Titulaire dans une banque de son pays, contre la fourniture des documents spécifiés à la clause 12 du CCAG</w:t>
            </w:r>
            <w:r w:rsidR="00854CF4">
              <w:t xml:space="preserve">, </w:t>
            </w:r>
            <w:r w:rsidR="00A57E33">
              <w:rPr>
                <w:b/>
                <w:u w:val="single"/>
              </w:rPr>
              <w:t>en 2023</w:t>
            </w:r>
            <w:r w:rsidRPr="00D32ECC">
              <w:t>.</w:t>
            </w:r>
          </w:p>
          <w:p w14:paraId="28A5A374" w14:textId="77777777" w:rsidR="00960838" w:rsidRPr="00D32ECC" w:rsidRDefault="00960838" w:rsidP="005C495D">
            <w:pPr>
              <w:tabs>
                <w:tab w:val="right" w:pos="7164"/>
              </w:tabs>
              <w:spacing w:after="200"/>
              <w:ind w:left="1044" w:hanging="522"/>
              <w:jc w:val="both"/>
            </w:pPr>
            <w:r w:rsidRPr="00D32ECC">
              <w:t>iii)</w:t>
            </w:r>
            <w:r w:rsidRPr="00D32ECC">
              <w:tab/>
              <w:t xml:space="preserve">le solde de </w:t>
            </w:r>
            <w:r w:rsidR="005C495D">
              <w:t>Trente</w:t>
            </w:r>
            <w:r w:rsidR="001C7A43">
              <w:t xml:space="preserve"> (</w:t>
            </w:r>
            <w:r w:rsidR="005C495D">
              <w:t>30</w:t>
            </w:r>
            <w:r w:rsidR="001C7A43">
              <w:t>)</w:t>
            </w:r>
            <w:r w:rsidR="00F27B50">
              <w:t xml:space="preserve"> </w:t>
            </w:r>
            <w:r w:rsidRPr="00D32ECC">
              <w:t xml:space="preserve">pour cent du prix du Marché des Fournitures livrées sera réglé dans les trente (30) jours suivant leur réception, contre une </w:t>
            </w:r>
            <w:r w:rsidRPr="00D32ECC">
              <w:lastRenderedPageBreak/>
              <w:t>demande de règlement accompagnée d’un procès-verbal de réception émis par l’Autorité contractante</w:t>
            </w:r>
            <w:r w:rsidR="005C495D">
              <w:t xml:space="preserve">, </w:t>
            </w:r>
            <w:r w:rsidR="005C495D" w:rsidRPr="005C495D">
              <w:rPr>
                <w:b/>
                <w:u w:val="single"/>
              </w:rPr>
              <w:t>en 202</w:t>
            </w:r>
            <w:r w:rsidR="005C495D">
              <w:rPr>
                <w:b/>
                <w:u w:val="single"/>
              </w:rPr>
              <w:t>3</w:t>
            </w:r>
            <w:r w:rsidRPr="00D32ECC">
              <w:t>.</w:t>
            </w:r>
          </w:p>
        </w:tc>
      </w:tr>
      <w:tr w:rsidR="00960838" w:rsidRPr="00D32ECC" w14:paraId="60951660" w14:textId="77777777" w:rsidTr="004858E1">
        <w:tc>
          <w:tcPr>
            <w:tcW w:w="1702" w:type="dxa"/>
          </w:tcPr>
          <w:p w14:paraId="41DDFE28" w14:textId="77777777" w:rsidR="00960838" w:rsidRPr="00D32ECC" w:rsidRDefault="00960838" w:rsidP="001F65CB">
            <w:pPr>
              <w:spacing w:after="200"/>
              <w:rPr>
                <w:b/>
              </w:rPr>
            </w:pPr>
            <w:r w:rsidRPr="00D32ECC">
              <w:rPr>
                <w:b/>
              </w:rPr>
              <w:lastRenderedPageBreak/>
              <w:t>CCAG 15.4</w:t>
            </w:r>
          </w:p>
        </w:tc>
        <w:tc>
          <w:tcPr>
            <w:tcW w:w="7938" w:type="dxa"/>
            <w:vAlign w:val="center"/>
          </w:tcPr>
          <w:p w14:paraId="7C6C2D81" w14:textId="77777777" w:rsidR="00960838" w:rsidRPr="00D32ECC" w:rsidRDefault="00960838" w:rsidP="001F65CB">
            <w:pPr>
              <w:tabs>
                <w:tab w:val="right" w:pos="7164"/>
              </w:tabs>
              <w:spacing w:after="200"/>
              <w:jc w:val="both"/>
            </w:pPr>
            <w:r w:rsidRPr="00D32ECC">
              <w:t xml:space="preserve">Le délai au-delà duquel l’Autorité contractante paiera des intérêts moratoires au Titulaire est </w:t>
            </w:r>
            <w:proofErr w:type="gramStart"/>
            <w:r w:rsidRPr="00D32ECC">
              <w:t xml:space="preserve">de </w:t>
            </w:r>
            <w:r w:rsidRPr="00DE060C">
              <w:t xml:space="preserve"> soixante</w:t>
            </w:r>
            <w:proofErr w:type="gramEnd"/>
            <w:r w:rsidRPr="00DE060C">
              <w:t xml:space="preserve"> (60) jours </w:t>
            </w:r>
            <w:r w:rsidRPr="00D32ECC">
              <w:t xml:space="preserve"> conformément à l’article </w:t>
            </w:r>
            <w:r w:rsidR="00DE742D">
              <w:t>108.6</w:t>
            </w:r>
            <w:r>
              <w:t xml:space="preserve"> du </w:t>
            </w:r>
            <w:r w:rsidR="00DE060C" w:rsidRPr="00DE060C">
              <w:t>Décret n°2015 – 0604/P – RM du 25 septembre 2015 modifié, portant code des marchés publics et des Délégations de service public</w:t>
            </w:r>
            <w:r w:rsidRPr="00D32ECC">
              <w:t xml:space="preserve">. </w:t>
            </w:r>
          </w:p>
          <w:p w14:paraId="5D1A9A0F" w14:textId="77777777" w:rsidR="00960838" w:rsidRPr="00D32ECC" w:rsidRDefault="00960838" w:rsidP="001F65CB">
            <w:pPr>
              <w:tabs>
                <w:tab w:val="right" w:pos="7164"/>
              </w:tabs>
              <w:spacing w:after="200"/>
              <w:jc w:val="both"/>
            </w:pPr>
            <w:r w:rsidRPr="00D32ECC">
              <w:t>Le dépassement du délai de paiement ouvre sans autre formalité et de plein droit pour le titulaire du marché au paiement d’intérêts moratoires à compter du jour suivant l’expiration du délai</w:t>
            </w:r>
            <w:r>
              <w:t xml:space="preserve">, </w:t>
            </w:r>
            <w:r w:rsidRPr="000C015E">
              <w:t>au taux de réescompte de la BCEAO majoré de 1% l’an</w:t>
            </w:r>
            <w:r>
              <w:t xml:space="preserve">. </w:t>
            </w:r>
          </w:p>
        </w:tc>
      </w:tr>
      <w:tr w:rsidR="00960838" w:rsidRPr="00D32ECC" w14:paraId="5804A20E" w14:textId="77777777" w:rsidTr="004858E1">
        <w:tc>
          <w:tcPr>
            <w:tcW w:w="1702" w:type="dxa"/>
          </w:tcPr>
          <w:p w14:paraId="5288546A" w14:textId="77777777" w:rsidR="00960838" w:rsidRPr="00D32ECC" w:rsidRDefault="00960838" w:rsidP="001F65CB">
            <w:pPr>
              <w:spacing w:after="200"/>
              <w:rPr>
                <w:b/>
              </w:rPr>
            </w:pPr>
            <w:r w:rsidRPr="00D32ECC">
              <w:rPr>
                <w:b/>
              </w:rPr>
              <w:t>CCAP 16.1</w:t>
            </w:r>
          </w:p>
        </w:tc>
        <w:tc>
          <w:tcPr>
            <w:tcW w:w="7938" w:type="dxa"/>
            <w:vAlign w:val="center"/>
          </w:tcPr>
          <w:p w14:paraId="531B43CB" w14:textId="77777777" w:rsidR="00960838" w:rsidRPr="00D32ECC" w:rsidRDefault="00960838" w:rsidP="001F65CB">
            <w:pPr>
              <w:tabs>
                <w:tab w:val="right" w:pos="7164"/>
              </w:tabs>
              <w:spacing w:after="200"/>
              <w:jc w:val="both"/>
            </w:pPr>
            <w:r>
              <w:t xml:space="preserve">Les prix sont conclus Toutes Taxes Comprises. </w:t>
            </w:r>
          </w:p>
        </w:tc>
      </w:tr>
      <w:tr w:rsidR="00960838" w:rsidRPr="00D32ECC" w14:paraId="30FE5955" w14:textId="77777777" w:rsidTr="004858E1">
        <w:tc>
          <w:tcPr>
            <w:tcW w:w="1702" w:type="dxa"/>
          </w:tcPr>
          <w:p w14:paraId="44C9CEB9" w14:textId="77777777" w:rsidR="00960838" w:rsidRPr="00D32ECC" w:rsidRDefault="00960838" w:rsidP="001F65CB">
            <w:pPr>
              <w:pStyle w:val="Titre2"/>
              <w:keepNext w:val="0"/>
              <w:tabs>
                <w:tab w:val="clear" w:pos="1350"/>
              </w:tabs>
              <w:spacing w:after="200"/>
            </w:pPr>
            <w:bookmarkStart w:id="82" w:name="_Toc298780569"/>
            <w:r w:rsidRPr="00D32ECC">
              <w:t>CCAG 17.1</w:t>
            </w:r>
            <w:bookmarkEnd w:id="82"/>
          </w:p>
        </w:tc>
        <w:tc>
          <w:tcPr>
            <w:tcW w:w="7938" w:type="dxa"/>
            <w:vAlign w:val="center"/>
          </w:tcPr>
          <w:p w14:paraId="0D0C6EAB" w14:textId="77777777" w:rsidR="00960838" w:rsidRPr="00D32ECC" w:rsidRDefault="00960838" w:rsidP="001F65CB">
            <w:pPr>
              <w:tabs>
                <w:tab w:val="right" w:pos="7164"/>
              </w:tabs>
              <w:spacing w:after="200"/>
              <w:jc w:val="both"/>
              <w:rPr>
                <w:u w:val="single"/>
              </w:rPr>
            </w:pPr>
            <w:r w:rsidRPr="00D32ECC">
              <w:rPr>
                <w:iCs/>
              </w:rPr>
              <w:t xml:space="preserve">Le montant de la garantie de bonne exécution sera de cinq (5) pourcent du montant du Marché. </w:t>
            </w:r>
          </w:p>
        </w:tc>
      </w:tr>
      <w:tr w:rsidR="00960838" w:rsidRPr="00D32ECC" w14:paraId="7E58FE2A" w14:textId="77777777" w:rsidTr="004858E1">
        <w:tc>
          <w:tcPr>
            <w:tcW w:w="1702" w:type="dxa"/>
          </w:tcPr>
          <w:p w14:paraId="28B5E919" w14:textId="77777777" w:rsidR="00960838" w:rsidRPr="00D32ECC" w:rsidRDefault="00960838" w:rsidP="001F65CB">
            <w:pPr>
              <w:spacing w:after="200"/>
              <w:rPr>
                <w:b/>
              </w:rPr>
            </w:pPr>
            <w:r w:rsidRPr="00D32ECC">
              <w:rPr>
                <w:b/>
              </w:rPr>
              <w:t>CCAG 17.3</w:t>
            </w:r>
          </w:p>
        </w:tc>
        <w:tc>
          <w:tcPr>
            <w:tcW w:w="7938" w:type="dxa"/>
            <w:vAlign w:val="center"/>
          </w:tcPr>
          <w:p w14:paraId="65BC280A" w14:textId="77777777" w:rsidR="00960838" w:rsidRPr="00FF6AA7" w:rsidRDefault="00960838" w:rsidP="001F65CB">
            <w:pPr>
              <w:tabs>
                <w:tab w:val="right" w:pos="7164"/>
              </w:tabs>
              <w:spacing w:after="200"/>
            </w:pPr>
            <w:r w:rsidRPr="00D32ECC">
              <w:t xml:space="preserve">La garantie de bonne exécution sera </w:t>
            </w:r>
            <w:r>
              <w:t>une garantie bancaire</w:t>
            </w:r>
            <w:r w:rsidRPr="00826C65">
              <w:t>.</w:t>
            </w:r>
          </w:p>
        </w:tc>
      </w:tr>
      <w:tr w:rsidR="00960838" w:rsidRPr="00D32ECC" w14:paraId="68C1F764" w14:textId="77777777" w:rsidTr="004858E1">
        <w:tc>
          <w:tcPr>
            <w:tcW w:w="1702" w:type="dxa"/>
          </w:tcPr>
          <w:p w14:paraId="371B9F19" w14:textId="77777777" w:rsidR="00960838" w:rsidRPr="00D32ECC" w:rsidRDefault="00960838" w:rsidP="001F65CB">
            <w:pPr>
              <w:spacing w:after="200"/>
              <w:rPr>
                <w:b/>
              </w:rPr>
            </w:pPr>
            <w:r w:rsidRPr="00D32ECC">
              <w:rPr>
                <w:b/>
              </w:rPr>
              <w:t>CCAG 22.2</w:t>
            </w:r>
          </w:p>
        </w:tc>
        <w:tc>
          <w:tcPr>
            <w:tcW w:w="7938" w:type="dxa"/>
            <w:vAlign w:val="center"/>
          </w:tcPr>
          <w:p w14:paraId="39B35614" w14:textId="77777777" w:rsidR="00960838" w:rsidRPr="00960838" w:rsidRDefault="00960838" w:rsidP="00960838">
            <w:pPr>
              <w:widowControl w:val="0"/>
              <w:jc w:val="both"/>
            </w:pPr>
            <w:r w:rsidRPr="00D32ECC">
              <w:t xml:space="preserve">L’emballage, le marquage et les documents placés à l’intérieur et à l’extérieur des caisses seront : </w:t>
            </w:r>
          </w:p>
          <w:p w14:paraId="2FFA087F" w14:textId="77777777" w:rsidR="00960838" w:rsidRPr="00FF6AA7" w:rsidRDefault="00960838" w:rsidP="00675FD1">
            <w:pPr>
              <w:widowControl w:val="0"/>
              <w:numPr>
                <w:ilvl w:val="0"/>
                <w:numId w:val="92"/>
              </w:numPr>
              <w:spacing w:after="0" w:line="240" w:lineRule="auto"/>
              <w:jc w:val="both"/>
            </w:pPr>
            <w:r w:rsidRPr="00FF6AA7">
              <w:t>Neufs et prêts à être utilisés ;</w:t>
            </w:r>
          </w:p>
          <w:p w14:paraId="2624B1B3" w14:textId="77777777" w:rsidR="00960838" w:rsidRPr="00FF6AA7" w:rsidRDefault="00960838" w:rsidP="00675FD1">
            <w:pPr>
              <w:widowControl w:val="0"/>
              <w:numPr>
                <w:ilvl w:val="0"/>
                <w:numId w:val="92"/>
              </w:numPr>
              <w:spacing w:after="0" w:line="240" w:lineRule="auto"/>
              <w:jc w:val="both"/>
            </w:pPr>
            <w:r w:rsidRPr="00FF6AA7">
              <w:t>Remplissant les normes sanitaires de sécurité.</w:t>
            </w:r>
          </w:p>
        </w:tc>
      </w:tr>
      <w:tr w:rsidR="00960838" w:rsidRPr="00D32ECC" w14:paraId="5A50363E" w14:textId="77777777" w:rsidTr="004858E1">
        <w:tc>
          <w:tcPr>
            <w:tcW w:w="1702" w:type="dxa"/>
          </w:tcPr>
          <w:p w14:paraId="743CAF96" w14:textId="77777777" w:rsidR="00960838" w:rsidRPr="00D32ECC" w:rsidRDefault="00960838" w:rsidP="001F65CB">
            <w:pPr>
              <w:spacing w:after="200"/>
              <w:rPr>
                <w:b/>
              </w:rPr>
            </w:pPr>
            <w:r w:rsidRPr="00D32ECC">
              <w:rPr>
                <w:b/>
              </w:rPr>
              <w:t>CCAG 23.1</w:t>
            </w:r>
          </w:p>
        </w:tc>
        <w:tc>
          <w:tcPr>
            <w:tcW w:w="7938" w:type="dxa"/>
            <w:vAlign w:val="center"/>
          </w:tcPr>
          <w:p w14:paraId="5728FBC9" w14:textId="77777777" w:rsidR="00960838" w:rsidRPr="00D32ECC" w:rsidRDefault="00960838" w:rsidP="004921FD">
            <w:pPr>
              <w:tabs>
                <w:tab w:val="right" w:pos="7164"/>
              </w:tabs>
              <w:spacing w:after="200"/>
            </w:pPr>
            <w:r w:rsidRPr="00D32ECC">
              <w:t xml:space="preserve">La valeur assurée devra être de cent dix (110) pourcent de la valeur DDP rendue à destination des fournitures. </w:t>
            </w:r>
          </w:p>
        </w:tc>
      </w:tr>
      <w:tr w:rsidR="00960838" w:rsidRPr="00D32ECC" w14:paraId="5C7209D4" w14:textId="77777777" w:rsidTr="004858E1">
        <w:tc>
          <w:tcPr>
            <w:tcW w:w="1702" w:type="dxa"/>
          </w:tcPr>
          <w:p w14:paraId="523DDBC3" w14:textId="77777777" w:rsidR="00960838" w:rsidRPr="00D32ECC" w:rsidRDefault="00960838" w:rsidP="001F65CB">
            <w:pPr>
              <w:spacing w:after="200"/>
              <w:rPr>
                <w:b/>
              </w:rPr>
            </w:pPr>
            <w:r w:rsidRPr="00D32ECC">
              <w:rPr>
                <w:b/>
              </w:rPr>
              <w:t>CCAG 25.1</w:t>
            </w:r>
          </w:p>
        </w:tc>
        <w:tc>
          <w:tcPr>
            <w:tcW w:w="7938" w:type="dxa"/>
            <w:vAlign w:val="center"/>
          </w:tcPr>
          <w:p w14:paraId="2A24AF9E" w14:textId="77777777" w:rsidR="00960838" w:rsidRPr="00FF7DF7" w:rsidRDefault="00960838" w:rsidP="004921FD">
            <w:pPr>
              <w:tabs>
                <w:tab w:val="right" w:pos="7164"/>
              </w:tabs>
              <w:spacing w:after="200"/>
            </w:pPr>
            <w:r w:rsidRPr="00FF7DF7">
              <w:t>Les Inspections et Essais sont : Sans objet</w:t>
            </w:r>
            <w:r w:rsidRPr="00FF7DF7">
              <w:rPr>
                <w:i/>
                <w:iCs/>
              </w:rPr>
              <w:t> </w:t>
            </w:r>
          </w:p>
        </w:tc>
      </w:tr>
      <w:tr w:rsidR="00960838" w:rsidRPr="00D32ECC" w14:paraId="72E5CA62" w14:textId="77777777" w:rsidTr="004858E1">
        <w:trPr>
          <w:trHeight w:val="361"/>
        </w:trPr>
        <w:tc>
          <w:tcPr>
            <w:tcW w:w="1702" w:type="dxa"/>
          </w:tcPr>
          <w:p w14:paraId="1DEFE428" w14:textId="77777777" w:rsidR="00960838" w:rsidRPr="00D32ECC" w:rsidRDefault="00960838" w:rsidP="001F65CB">
            <w:pPr>
              <w:spacing w:after="200"/>
              <w:rPr>
                <w:b/>
              </w:rPr>
            </w:pPr>
            <w:r w:rsidRPr="00D32ECC">
              <w:rPr>
                <w:b/>
              </w:rPr>
              <w:t>CCAG 25.2</w:t>
            </w:r>
          </w:p>
        </w:tc>
        <w:tc>
          <w:tcPr>
            <w:tcW w:w="7938" w:type="dxa"/>
            <w:vAlign w:val="center"/>
          </w:tcPr>
          <w:p w14:paraId="171099B7" w14:textId="77777777" w:rsidR="00960838" w:rsidRPr="00FF7DF7" w:rsidRDefault="00960838" w:rsidP="004921FD">
            <w:pPr>
              <w:tabs>
                <w:tab w:val="right" w:pos="7164"/>
              </w:tabs>
              <w:spacing w:after="200"/>
            </w:pPr>
            <w:r w:rsidRPr="00FF7DF7">
              <w:t>Les inspections et les essais seront réalisés à : Sans objet</w:t>
            </w:r>
          </w:p>
        </w:tc>
      </w:tr>
      <w:tr w:rsidR="00960838" w:rsidRPr="00D32ECC" w14:paraId="5B39C673" w14:textId="77777777" w:rsidTr="004858E1">
        <w:tc>
          <w:tcPr>
            <w:tcW w:w="1702" w:type="dxa"/>
          </w:tcPr>
          <w:p w14:paraId="749207B0" w14:textId="77777777" w:rsidR="00960838" w:rsidRPr="00D32ECC" w:rsidRDefault="00960838" w:rsidP="001F65CB">
            <w:pPr>
              <w:spacing w:after="200"/>
              <w:rPr>
                <w:b/>
              </w:rPr>
            </w:pPr>
            <w:r w:rsidRPr="00D32ECC">
              <w:rPr>
                <w:b/>
              </w:rPr>
              <w:t>CCAG 26.1</w:t>
            </w:r>
          </w:p>
        </w:tc>
        <w:tc>
          <w:tcPr>
            <w:tcW w:w="7938" w:type="dxa"/>
            <w:vAlign w:val="center"/>
          </w:tcPr>
          <w:p w14:paraId="213DCEF8" w14:textId="77777777" w:rsidR="00960838" w:rsidRPr="00D32ECC" w:rsidRDefault="00960838" w:rsidP="004921FD">
            <w:pPr>
              <w:tabs>
                <w:tab w:val="right" w:pos="7164"/>
              </w:tabs>
              <w:spacing w:after="200"/>
              <w:rPr>
                <w:u w:val="single"/>
              </w:rPr>
            </w:pPr>
            <w:r w:rsidRPr="00D32ECC">
              <w:t xml:space="preserve">Les pénalités de retard s’élèvent à : </w:t>
            </w:r>
            <w:r w:rsidRPr="004267B6">
              <w:rPr>
                <w:spacing w:val="-1"/>
                <w:w w:val="102"/>
              </w:rPr>
              <w:t>u</w:t>
            </w:r>
            <w:r w:rsidRPr="004267B6">
              <w:rPr>
                <w:w w:val="102"/>
              </w:rPr>
              <w:t>n</w:t>
            </w:r>
            <w:r>
              <w:rPr>
                <w:w w:val="102"/>
              </w:rPr>
              <w:t xml:space="preserve"> </w:t>
            </w:r>
            <w:r w:rsidRPr="004267B6">
              <w:rPr>
                <w:spacing w:val="-1"/>
                <w:w w:val="102"/>
              </w:rPr>
              <w:t>deu</w:t>
            </w:r>
            <w:r w:rsidRPr="004267B6">
              <w:rPr>
                <w:w w:val="102"/>
              </w:rPr>
              <w:t>x</w:t>
            </w:r>
            <w:r>
              <w:rPr>
                <w:w w:val="102"/>
              </w:rPr>
              <w:t xml:space="preserve"> </w:t>
            </w:r>
            <w:r w:rsidRPr="004267B6">
              <w:rPr>
                <w:spacing w:val="-1"/>
                <w:w w:val="102"/>
              </w:rPr>
              <w:t>mill</w:t>
            </w:r>
            <w:r w:rsidRPr="004267B6">
              <w:rPr>
                <w:w w:val="102"/>
              </w:rPr>
              <w:t>e</w:t>
            </w:r>
            <w:r>
              <w:rPr>
                <w:w w:val="102"/>
              </w:rPr>
              <w:t xml:space="preserve"> </w:t>
            </w:r>
            <w:r w:rsidRPr="004267B6">
              <w:rPr>
                <w:spacing w:val="-1"/>
                <w:w w:val="102"/>
              </w:rPr>
              <w:t>cin</w:t>
            </w:r>
            <w:r w:rsidRPr="004267B6">
              <w:rPr>
                <w:w w:val="102"/>
              </w:rPr>
              <w:t>q</w:t>
            </w:r>
            <w:r>
              <w:rPr>
                <w:w w:val="102"/>
              </w:rPr>
              <w:t xml:space="preserve"> </w:t>
            </w:r>
            <w:r w:rsidRPr="004267B6">
              <w:rPr>
                <w:spacing w:val="-1"/>
                <w:w w:val="102"/>
              </w:rPr>
              <w:t>centièm</w:t>
            </w:r>
            <w:r w:rsidRPr="004267B6">
              <w:rPr>
                <w:w w:val="102"/>
              </w:rPr>
              <w:t>e</w:t>
            </w:r>
            <w:r>
              <w:t xml:space="preserve"> (1/2500</w:t>
            </w:r>
            <w:r>
              <w:rPr>
                <w:vertAlign w:val="superscript"/>
              </w:rPr>
              <w:t>ème</w:t>
            </w:r>
            <w:r>
              <w:t xml:space="preserve">) </w:t>
            </w:r>
            <w:r w:rsidRPr="004267B6">
              <w:rPr>
                <w:spacing w:val="-1"/>
                <w:w w:val="102"/>
              </w:rPr>
              <w:t>du</w:t>
            </w:r>
            <w:r>
              <w:rPr>
                <w:spacing w:val="-1"/>
                <w:w w:val="102"/>
              </w:rPr>
              <w:t xml:space="preserve"> </w:t>
            </w:r>
            <w:r w:rsidRPr="004267B6">
              <w:rPr>
                <w:spacing w:val="-1"/>
                <w:w w:val="102"/>
              </w:rPr>
              <w:t>montan</w:t>
            </w:r>
            <w:r w:rsidRPr="004267B6">
              <w:rPr>
                <w:w w:val="102"/>
              </w:rPr>
              <w:t>t</w:t>
            </w:r>
            <w:r>
              <w:rPr>
                <w:w w:val="102"/>
              </w:rPr>
              <w:t xml:space="preserve"> </w:t>
            </w:r>
            <w:r w:rsidRPr="004267B6">
              <w:rPr>
                <w:spacing w:val="-1"/>
                <w:w w:val="102"/>
              </w:rPr>
              <w:t>d</w:t>
            </w:r>
            <w:r w:rsidRPr="004267B6">
              <w:rPr>
                <w:w w:val="102"/>
              </w:rPr>
              <w:t>u</w:t>
            </w:r>
            <w:r>
              <w:rPr>
                <w:w w:val="102"/>
              </w:rPr>
              <w:t xml:space="preserve"> </w:t>
            </w:r>
            <w:r w:rsidRPr="004267B6">
              <w:rPr>
                <w:spacing w:val="-1"/>
                <w:w w:val="102"/>
              </w:rPr>
              <w:t>march</w:t>
            </w:r>
            <w:r w:rsidRPr="004267B6">
              <w:rPr>
                <w:w w:val="102"/>
              </w:rPr>
              <w:t>é</w:t>
            </w:r>
            <w:r>
              <w:rPr>
                <w:w w:val="102"/>
              </w:rPr>
              <w:t xml:space="preserve"> </w:t>
            </w:r>
            <w:r w:rsidRPr="004267B6">
              <w:rPr>
                <w:spacing w:val="-1"/>
                <w:w w:val="102"/>
              </w:rPr>
              <w:t>initia</w:t>
            </w:r>
            <w:r w:rsidRPr="004267B6">
              <w:rPr>
                <w:w w:val="102"/>
              </w:rPr>
              <w:t>l</w:t>
            </w:r>
            <w:r>
              <w:rPr>
                <w:w w:val="102"/>
              </w:rPr>
              <w:t xml:space="preserve"> </w:t>
            </w:r>
            <w:r w:rsidRPr="004267B6">
              <w:rPr>
                <w:spacing w:val="-1"/>
                <w:w w:val="102"/>
              </w:rPr>
              <w:t>éventuellement</w:t>
            </w:r>
            <w:r>
              <w:rPr>
                <w:spacing w:val="-1"/>
                <w:w w:val="102"/>
              </w:rPr>
              <w:t xml:space="preserve"> </w:t>
            </w:r>
            <w:r w:rsidRPr="004267B6">
              <w:rPr>
                <w:w w:val="102"/>
              </w:rPr>
              <w:t>modifié</w:t>
            </w:r>
            <w:r>
              <w:rPr>
                <w:w w:val="102"/>
              </w:rPr>
              <w:t xml:space="preserve"> </w:t>
            </w:r>
            <w:r w:rsidRPr="004267B6">
              <w:rPr>
                <w:w w:val="102"/>
              </w:rPr>
              <w:t>ou</w:t>
            </w:r>
            <w:r>
              <w:rPr>
                <w:w w:val="102"/>
              </w:rPr>
              <w:t xml:space="preserve"> </w:t>
            </w:r>
            <w:r w:rsidRPr="004267B6">
              <w:rPr>
                <w:w w:val="102"/>
              </w:rPr>
              <w:t>complété</w:t>
            </w:r>
            <w:r>
              <w:rPr>
                <w:w w:val="102"/>
              </w:rPr>
              <w:t xml:space="preserve"> </w:t>
            </w:r>
            <w:r w:rsidRPr="004267B6">
              <w:rPr>
                <w:w w:val="102"/>
              </w:rPr>
              <w:t>par</w:t>
            </w:r>
            <w:r>
              <w:rPr>
                <w:w w:val="102"/>
              </w:rPr>
              <w:t xml:space="preserve"> </w:t>
            </w:r>
            <w:r w:rsidRPr="004267B6">
              <w:rPr>
                <w:w w:val="102"/>
              </w:rPr>
              <w:t>les</w:t>
            </w:r>
            <w:r>
              <w:rPr>
                <w:w w:val="102"/>
              </w:rPr>
              <w:t xml:space="preserve"> </w:t>
            </w:r>
            <w:r w:rsidRPr="004267B6">
              <w:rPr>
                <w:w w:val="102"/>
              </w:rPr>
              <w:t>avenants</w:t>
            </w:r>
            <w:r>
              <w:rPr>
                <w:w w:val="102"/>
              </w:rPr>
              <w:t xml:space="preserve"> </w:t>
            </w:r>
            <w:r w:rsidRPr="004267B6">
              <w:rPr>
                <w:w w:val="102"/>
              </w:rPr>
              <w:t>intervenus</w:t>
            </w:r>
            <w:r>
              <w:rPr>
                <w:w w:val="102"/>
              </w:rPr>
              <w:t xml:space="preserve"> </w:t>
            </w:r>
            <w:r w:rsidRPr="00284D75">
              <w:t>par jour de retard.</w:t>
            </w:r>
          </w:p>
        </w:tc>
      </w:tr>
      <w:tr w:rsidR="00960838" w:rsidRPr="00D32ECC" w14:paraId="4B0CC08C" w14:textId="77777777" w:rsidTr="004858E1">
        <w:tc>
          <w:tcPr>
            <w:tcW w:w="1702" w:type="dxa"/>
          </w:tcPr>
          <w:p w14:paraId="527F191F" w14:textId="77777777" w:rsidR="00960838" w:rsidRPr="00D32ECC" w:rsidRDefault="00960838" w:rsidP="001F65CB">
            <w:pPr>
              <w:spacing w:after="200"/>
              <w:rPr>
                <w:b/>
              </w:rPr>
            </w:pPr>
            <w:r w:rsidRPr="00D32ECC">
              <w:rPr>
                <w:b/>
              </w:rPr>
              <w:t>CCAG 26.1</w:t>
            </w:r>
          </w:p>
        </w:tc>
        <w:tc>
          <w:tcPr>
            <w:tcW w:w="7938" w:type="dxa"/>
            <w:vAlign w:val="center"/>
          </w:tcPr>
          <w:p w14:paraId="70F390F3" w14:textId="77777777" w:rsidR="00960838" w:rsidRPr="00D32ECC" w:rsidRDefault="00960838" w:rsidP="004921FD">
            <w:pPr>
              <w:tabs>
                <w:tab w:val="right" w:pos="7164"/>
              </w:tabs>
              <w:spacing w:after="200"/>
              <w:rPr>
                <w:u w:val="single"/>
              </w:rPr>
            </w:pPr>
            <w:r w:rsidRPr="00D32ECC">
              <w:t>Le montant maximum des pénalités de retard sera de </w:t>
            </w:r>
            <w:r>
              <w:t>15% du montant du marché.</w:t>
            </w:r>
          </w:p>
        </w:tc>
      </w:tr>
      <w:tr w:rsidR="00960838" w:rsidRPr="00D32ECC" w14:paraId="41A3586D" w14:textId="77777777" w:rsidTr="004858E1">
        <w:tc>
          <w:tcPr>
            <w:tcW w:w="1702" w:type="dxa"/>
          </w:tcPr>
          <w:p w14:paraId="4343A7E1" w14:textId="77777777" w:rsidR="00960838" w:rsidRPr="00D32ECC" w:rsidRDefault="00960838" w:rsidP="001F65CB">
            <w:pPr>
              <w:spacing w:after="200"/>
              <w:rPr>
                <w:b/>
              </w:rPr>
            </w:pPr>
            <w:r w:rsidRPr="00D32ECC">
              <w:rPr>
                <w:b/>
              </w:rPr>
              <w:t>CCAG 27.5</w:t>
            </w:r>
          </w:p>
        </w:tc>
        <w:tc>
          <w:tcPr>
            <w:tcW w:w="7938" w:type="dxa"/>
            <w:vAlign w:val="center"/>
          </w:tcPr>
          <w:p w14:paraId="158C4798" w14:textId="77777777" w:rsidR="00960838" w:rsidRPr="00D32ECC" w:rsidRDefault="00960838" w:rsidP="004921FD">
            <w:pPr>
              <w:tabs>
                <w:tab w:val="right" w:pos="7164"/>
              </w:tabs>
              <w:spacing w:after="200"/>
            </w:pPr>
            <w:r w:rsidRPr="00D32ECC">
              <w:t>Le délai de réparation ou de remplacement sera de </w:t>
            </w:r>
            <w:r w:rsidRPr="009001F1">
              <w:t>trente (30</w:t>
            </w:r>
            <w:r w:rsidR="004067B4" w:rsidRPr="009001F1">
              <w:t>)</w:t>
            </w:r>
            <w:r w:rsidR="004067B4" w:rsidRPr="00D32ECC">
              <w:t xml:space="preserve"> jours</w:t>
            </w:r>
            <w:r w:rsidRPr="00D32ECC">
              <w:t>.</w:t>
            </w:r>
          </w:p>
        </w:tc>
      </w:tr>
    </w:tbl>
    <w:p w14:paraId="2126FDB9"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FE06EEE"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00CA0A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F7C6B8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335143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65598CF"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CD42FC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33941A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69785A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DEEE1B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055C3A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53EE06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8331B3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BA70FD9"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317EB2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7A4D930" w14:textId="77777777" w:rsidR="004C6840" w:rsidRDefault="004C6840" w:rsidP="00AF5305">
      <w:pPr>
        <w:spacing w:after="200" w:line="240" w:lineRule="auto"/>
        <w:jc w:val="both"/>
        <w:rPr>
          <w:rFonts w:ascii="Times New Roman" w:eastAsia="Times New Roman" w:hAnsi="Times New Roman" w:cs="Times New Roman"/>
          <w:sz w:val="24"/>
          <w:szCs w:val="20"/>
          <w:lang w:eastAsia="fr-FR"/>
        </w:rPr>
      </w:pPr>
    </w:p>
    <w:p w14:paraId="6A561E6D" w14:textId="77777777" w:rsidR="00F40EC2" w:rsidRDefault="00F40EC2" w:rsidP="00AF5305">
      <w:pPr>
        <w:spacing w:after="200" w:line="240" w:lineRule="auto"/>
        <w:jc w:val="both"/>
        <w:rPr>
          <w:rFonts w:ascii="Times New Roman" w:eastAsia="Times New Roman" w:hAnsi="Times New Roman" w:cs="Times New Roman"/>
          <w:sz w:val="24"/>
          <w:szCs w:val="20"/>
          <w:lang w:eastAsia="fr-FR"/>
        </w:rPr>
      </w:pPr>
    </w:p>
    <w:p w14:paraId="04DA20D4" w14:textId="77777777" w:rsidR="00F40EC2" w:rsidRDefault="00F40EC2" w:rsidP="00AF5305">
      <w:pPr>
        <w:spacing w:after="200" w:line="240" w:lineRule="auto"/>
        <w:jc w:val="both"/>
        <w:rPr>
          <w:rFonts w:ascii="Times New Roman" w:eastAsia="Times New Roman" w:hAnsi="Times New Roman" w:cs="Times New Roman"/>
          <w:sz w:val="24"/>
          <w:szCs w:val="20"/>
          <w:lang w:eastAsia="fr-FR"/>
        </w:rPr>
      </w:pPr>
    </w:p>
    <w:p w14:paraId="3F2A27B4" w14:textId="77777777" w:rsidR="00F40EC2" w:rsidRDefault="00F40EC2" w:rsidP="00AF5305">
      <w:pPr>
        <w:spacing w:after="200" w:line="240" w:lineRule="auto"/>
        <w:jc w:val="both"/>
        <w:rPr>
          <w:rFonts w:ascii="Times New Roman" w:eastAsia="Times New Roman" w:hAnsi="Times New Roman" w:cs="Times New Roman"/>
          <w:sz w:val="24"/>
          <w:szCs w:val="20"/>
          <w:lang w:eastAsia="fr-FR"/>
        </w:rPr>
      </w:pPr>
    </w:p>
    <w:p w14:paraId="4F41F131" w14:textId="77777777" w:rsidR="00F40EC2" w:rsidRDefault="00F40EC2" w:rsidP="00AF5305">
      <w:pPr>
        <w:spacing w:after="200" w:line="240" w:lineRule="auto"/>
        <w:jc w:val="both"/>
        <w:rPr>
          <w:rFonts w:ascii="Times New Roman" w:eastAsia="Times New Roman" w:hAnsi="Times New Roman" w:cs="Times New Roman"/>
          <w:sz w:val="24"/>
          <w:szCs w:val="20"/>
          <w:lang w:eastAsia="fr-FR"/>
        </w:rPr>
      </w:pPr>
    </w:p>
    <w:p w14:paraId="2FCEC59C" w14:textId="77777777" w:rsidR="00F40EC2" w:rsidRDefault="00F40EC2" w:rsidP="00AF5305">
      <w:pPr>
        <w:spacing w:after="200" w:line="240" w:lineRule="auto"/>
        <w:jc w:val="both"/>
        <w:rPr>
          <w:rFonts w:ascii="Times New Roman" w:eastAsia="Times New Roman" w:hAnsi="Times New Roman" w:cs="Times New Roman"/>
          <w:sz w:val="24"/>
          <w:szCs w:val="20"/>
          <w:lang w:eastAsia="fr-FR"/>
        </w:rPr>
      </w:pPr>
    </w:p>
    <w:p w14:paraId="2A7FBF39" w14:textId="77777777" w:rsidR="00F40EC2" w:rsidRDefault="00F40EC2" w:rsidP="00AF5305">
      <w:pPr>
        <w:spacing w:after="200" w:line="240" w:lineRule="auto"/>
        <w:jc w:val="both"/>
        <w:rPr>
          <w:rFonts w:ascii="Times New Roman" w:eastAsia="Times New Roman" w:hAnsi="Times New Roman" w:cs="Times New Roman"/>
          <w:sz w:val="24"/>
          <w:szCs w:val="20"/>
          <w:lang w:eastAsia="fr-FR"/>
        </w:rPr>
      </w:pPr>
    </w:p>
    <w:p w14:paraId="01D7C77A" w14:textId="77777777" w:rsidR="00F40EC2" w:rsidRDefault="00F40EC2" w:rsidP="00AF5305">
      <w:pPr>
        <w:spacing w:after="200" w:line="240" w:lineRule="auto"/>
        <w:jc w:val="both"/>
        <w:rPr>
          <w:rFonts w:ascii="Times New Roman" w:eastAsia="Times New Roman" w:hAnsi="Times New Roman" w:cs="Times New Roman"/>
          <w:sz w:val="24"/>
          <w:szCs w:val="20"/>
          <w:lang w:eastAsia="fr-FR"/>
        </w:rPr>
      </w:pPr>
    </w:p>
    <w:p w14:paraId="4E0C37A9" w14:textId="77777777" w:rsidR="00F40EC2" w:rsidRDefault="00F40EC2" w:rsidP="00AF5305">
      <w:pPr>
        <w:spacing w:after="200" w:line="240" w:lineRule="auto"/>
        <w:jc w:val="both"/>
        <w:rPr>
          <w:rFonts w:ascii="Times New Roman" w:eastAsia="Times New Roman" w:hAnsi="Times New Roman" w:cs="Times New Roman"/>
          <w:sz w:val="24"/>
          <w:szCs w:val="20"/>
          <w:lang w:eastAsia="fr-FR"/>
        </w:rPr>
      </w:pPr>
    </w:p>
    <w:p w14:paraId="45C02BE8" w14:textId="77777777" w:rsidR="00F40EC2" w:rsidRDefault="00F40EC2" w:rsidP="00AF5305">
      <w:pPr>
        <w:spacing w:after="200" w:line="240" w:lineRule="auto"/>
        <w:jc w:val="both"/>
        <w:rPr>
          <w:rFonts w:ascii="Times New Roman" w:eastAsia="Times New Roman" w:hAnsi="Times New Roman" w:cs="Times New Roman"/>
          <w:sz w:val="24"/>
          <w:szCs w:val="20"/>
          <w:lang w:eastAsia="fr-FR"/>
        </w:rPr>
      </w:pPr>
    </w:p>
    <w:p w14:paraId="78614822" w14:textId="77777777" w:rsidR="00F40EC2" w:rsidRDefault="00F40EC2" w:rsidP="00AF5305">
      <w:pPr>
        <w:spacing w:after="200" w:line="240" w:lineRule="auto"/>
        <w:jc w:val="both"/>
        <w:rPr>
          <w:rFonts w:ascii="Times New Roman" w:eastAsia="Times New Roman" w:hAnsi="Times New Roman" w:cs="Times New Roman"/>
          <w:sz w:val="24"/>
          <w:szCs w:val="20"/>
          <w:lang w:eastAsia="fr-FR"/>
        </w:rPr>
      </w:pPr>
    </w:p>
    <w:p w14:paraId="47192CEC" w14:textId="77777777" w:rsidR="00F40EC2" w:rsidRDefault="00F40EC2" w:rsidP="00AF5305">
      <w:pPr>
        <w:spacing w:after="200" w:line="240" w:lineRule="auto"/>
        <w:jc w:val="both"/>
        <w:rPr>
          <w:rFonts w:ascii="Times New Roman" w:eastAsia="Times New Roman" w:hAnsi="Times New Roman" w:cs="Times New Roman"/>
          <w:sz w:val="24"/>
          <w:szCs w:val="20"/>
          <w:lang w:eastAsia="fr-FR"/>
        </w:rPr>
      </w:pPr>
    </w:p>
    <w:p w14:paraId="2BDD3B38" w14:textId="77777777" w:rsidR="00F40EC2" w:rsidRDefault="00F40EC2" w:rsidP="00AF5305">
      <w:pPr>
        <w:spacing w:after="200" w:line="240" w:lineRule="auto"/>
        <w:jc w:val="both"/>
        <w:rPr>
          <w:rFonts w:ascii="Times New Roman" w:eastAsia="Times New Roman" w:hAnsi="Times New Roman" w:cs="Times New Roman"/>
          <w:sz w:val="24"/>
          <w:szCs w:val="20"/>
          <w:lang w:eastAsia="fr-FR"/>
        </w:rPr>
      </w:pPr>
    </w:p>
    <w:p w14:paraId="4A2CCBBF"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39138E7" w14:textId="77777777" w:rsidR="00763598" w:rsidRPr="00E00287" w:rsidRDefault="00763598" w:rsidP="00E00287">
      <w:pPr>
        <w:pStyle w:val="Titre2"/>
        <w:jc w:val="center"/>
        <w:rPr>
          <w:rFonts w:eastAsiaTheme="majorEastAsia"/>
          <w:color w:val="000000" w:themeColor="text1"/>
          <w:sz w:val="32"/>
          <w:szCs w:val="32"/>
          <w:lang w:eastAsia="en-US"/>
        </w:rPr>
      </w:pPr>
      <w:bookmarkStart w:id="83" w:name="_Toc494382140"/>
      <w:r w:rsidRPr="00E00287">
        <w:rPr>
          <w:rFonts w:eastAsiaTheme="majorEastAsia"/>
          <w:color w:val="000000" w:themeColor="text1"/>
          <w:sz w:val="32"/>
          <w:szCs w:val="32"/>
          <w:lang w:eastAsia="en-US"/>
        </w:rPr>
        <w:t>Section VII : Formulaires du Marché</w:t>
      </w:r>
      <w:bookmarkEnd w:id="83"/>
    </w:p>
    <w:p w14:paraId="6540B99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F1C3D6D" w14:textId="77777777" w:rsidR="00763598" w:rsidRPr="005F3A43" w:rsidRDefault="00763598" w:rsidP="005F3A43">
      <w:pPr>
        <w:spacing w:after="200" w:line="240" w:lineRule="auto"/>
        <w:jc w:val="center"/>
        <w:rPr>
          <w:rFonts w:ascii="Times New Roman" w:eastAsia="Times New Roman" w:hAnsi="Times New Roman" w:cs="Times New Roman"/>
          <w:b/>
          <w:sz w:val="36"/>
          <w:szCs w:val="36"/>
          <w:lang w:eastAsia="fr-FR"/>
        </w:rPr>
      </w:pPr>
      <w:r w:rsidRPr="005F3A43">
        <w:rPr>
          <w:rFonts w:ascii="Times New Roman" w:eastAsia="Times New Roman" w:hAnsi="Times New Roman" w:cs="Times New Roman"/>
          <w:b/>
          <w:sz w:val="36"/>
          <w:szCs w:val="36"/>
          <w:lang w:eastAsia="fr-FR"/>
        </w:rPr>
        <w:t>Liste des formulaires</w:t>
      </w:r>
    </w:p>
    <w:p w14:paraId="796D768E" w14:textId="586FE995" w:rsidR="0067396D" w:rsidRDefault="00844EE8">
      <w:pPr>
        <w:pStyle w:val="TM2"/>
        <w:rPr>
          <w:rFonts w:asciiTheme="minorHAnsi" w:eastAsiaTheme="minorEastAsia" w:hAnsiTheme="minorHAnsi" w:cstheme="minorBidi"/>
          <w:b w:val="0"/>
          <w:color w:val="auto"/>
          <w:lang w:eastAsia="fr-FR"/>
        </w:rPr>
      </w:pPr>
      <w:r>
        <w:rPr>
          <w:rFonts w:eastAsia="Times New Roman"/>
          <w:sz w:val="24"/>
          <w:szCs w:val="20"/>
        </w:rPr>
        <w:fldChar w:fldCharType="begin"/>
      </w:r>
      <w:r>
        <w:rPr>
          <w:rFonts w:eastAsia="Times New Roman"/>
          <w:sz w:val="24"/>
          <w:szCs w:val="20"/>
        </w:rPr>
        <w:instrText xml:space="preserve"> TOC \b hassane4 \* MERGEFORMAT </w:instrText>
      </w:r>
      <w:r>
        <w:rPr>
          <w:rFonts w:eastAsia="Times New Roman"/>
          <w:sz w:val="24"/>
          <w:szCs w:val="20"/>
        </w:rPr>
        <w:fldChar w:fldCharType="separate"/>
      </w:r>
      <w:r w:rsidR="0067396D">
        <w:t>1. Modèle de Lettre de Notification</w:t>
      </w:r>
      <w:r w:rsidR="0067396D">
        <w:tab/>
      </w:r>
      <w:r w:rsidR="0067396D">
        <w:fldChar w:fldCharType="begin"/>
      </w:r>
      <w:r w:rsidR="0067396D">
        <w:instrText xml:space="preserve"> PAGEREF _Toc494878540 \h </w:instrText>
      </w:r>
      <w:r w:rsidR="0067396D">
        <w:fldChar w:fldCharType="separate"/>
      </w:r>
      <w:r w:rsidR="000F4F6A">
        <w:t>208</w:t>
      </w:r>
      <w:r w:rsidR="0067396D">
        <w:fldChar w:fldCharType="end"/>
      </w:r>
    </w:p>
    <w:p w14:paraId="776A1E71" w14:textId="16AF7894" w:rsidR="0067396D" w:rsidRDefault="0067396D">
      <w:pPr>
        <w:pStyle w:val="TM2"/>
        <w:rPr>
          <w:rFonts w:asciiTheme="minorHAnsi" w:eastAsiaTheme="minorEastAsia" w:hAnsiTheme="minorHAnsi" w:cstheme="minorBidi"/>
          <w:b w:val="0"/>
          <w:color w:val="auto"/>
          <w:lang w:eastAsia="fr-FR"/>
        </w:rPr>
      </w:pPr>
      <w:r>
        <w:t>2. Formulaire de Marché</w:t>
      </w:r>
      <w:r>
        <w:tab/>
      </w:r>
      <w:r>
        <w:fldChar w:fldCharType="begin"/>
      </w:r>
      <w:r>
        <w:instrText xml:space="preserve"> PAGEREF _Toc494878541 \h </w:instrText>
      </w:r>
      <w:r>
        <w:fldChar w:fldCharType="separate"/>
      </w:r>
      <w:r w:rsidR="000F4F6A">
        <w:t>210</w:t>
      </w:r>
      <w:r>
        <w:fldChar w:fldCharType="end"/>
      </w:r>
    </w:p>
    <w:p w14:paraId="3D1ED4CE" w14:textId="07B30F21" w:rsidR="0067396D" w:rsidRDefault="0067396D">
      <w:pPr>
        <w:pStyle w:val="TM2"/>
        <w:rPr>
          <w:rFonts w:asciiTheme="minorHAnsi" w:eastAsiaTheme="minorEastAsia" w:hAnsiTheme="minorHAnsi" w:cstheme="minorBidi"/>
          <w:b w:val="0"/>
          <w:color w:val="auto"/>
          <w:lang w:eastAsia="fr-FR"/>
        </w:rPr>
      </w:pPr>
      <w:r>
        <w:t>3. Modèle de garantie de bonne exécution (garantie émise par un organisme financier)</w:t>
      </w:r>
      <w:r>
        <w:tab/>
      </w:r>
      <w:r>
        <w:fldChar w:fldCharType="begin"/>
      </w:r>
      <w:r>
        <w:instrText xml:space="preserve"> PAGEREF _Toc494878542 \h </w:instrText>
      </w:r>
      <w:r>
        <w:fldChar w:fldCharType="separate"/>
      </w:r>
      <w:r w:rsidR="000F4F6A">
        <w:t>213</w:t>
      </w:r>
      <w:r>
        <w:fldChar w:fldCharType="end"/>
      </w:r>
    </w:p>
    <w:p w14:paraId="62D6B122" w14:textId="7F3C0D0D" w:rsidR="0067396D" w:rsidRDefault="0067396D">
      <w:pPr>
        <w:pStyle w:val="TM2"/>
        <w:rPr>
          <w:rFonts w:asciiTheme="minorHAnsi" w:eastAsiaTheme="minorEastAsia" w:hAnsiTheme="minorHAnsi" w:cstheme="minorBidi"/>
          <w:b w:val="0"/>
          <w:color w:val="auto"/>
          <w:lang w:eastAsia="fr-FR"/>
        </w:rPr>
      </w:pPr>
      <w:r>
        <w:t>4. Modèle de garantie de remboursement d’avance (garantie émise par un organisme financier)</w:t>
      </w:r>
      <w:r>
        <w:tab/>
      </w:r>
      <w:r>
        <w:fldChar w:fldCharType="begin"/>
      </w:r>
      <w:r>
        <w:instrText xml:space="preserve"> PAGEREF _Toc494878543 \h </w:instrText>
      </w:r>
      <w:r>
        <w:fldChar w:fldCharType="separate"/>
      </w:r>
      <w:r w:rsidR="000F4F6A">
        <w:t>215</w:t>
      </w:r>
      <w:r>
        <w:fldChar w:fldCharType="end"/>
      </w:r>
    </w:p>
    <w:p w14:paraId="61565E6F" w14:textId="77777777" w:rsidR="00763598" w:rsidRPr="005F3A43" w:rsidRDefault="00844EE8" w:rsidP="005F3A43">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fldChar w:fldCharType="end"/>
      </w:r>
    </w:p>
    <w:p w14:paraId="4971B68B"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2A74D3C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EEC641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DC96D9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37D6D5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DD9047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98C285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0F52BF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8A359D9"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DBAB480"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4EAB4932"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1C23F3EF"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2A51D977"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21106234"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0C9432AB"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2C68926E"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42C6444D"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4B371C9B"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1C514FF6"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7675483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C5F3FA5" w14:textId="77777777" w:rsidR="003C26DD" w:rsidRDefault="003C26DD" w:rsidP="00AF5305">
      <w:pPr>
        <w:spacing w:after="200" w:line="240" w:lineRule="auto"/>
        <w:jc w:val="both"/>
        <w:rPr>
          <w:rFonts w:ascii="Times New Roman" w:eastAsia="Times New Roman" w:hAnsi="Times New Roman" w:cs="Times New Roman"/>
          <w:sz w:val="24"/>
          <w:szCs w:val="20"/>
          <w:lang w:eastAsia="fr-FR"/>
        </w:rPr>
      </w:pPr>
    </w:p>
    <w:p w14:paraId="3D194720" w14:textId="77777777" w:rsidR="00763598" w:rsidRPr="005F3A43" w:rsidRDefault="00A50014" w:rsidP="00411562">
      <w:pPr>
        <w:pStyle w:val="Style3"/>
        <w:numPr>
          <w:ilvl w:val="0"/>
          <w:numId w:val="0"/>
        </w:numPr>
        <w:ind w:left="720"/>
      </w:pPr>
      <w:bookmarkStart w:id="84" w:name="_Toc494878540"/>
      <w:bookmarkStart w:id="85" w:name="hassane4"/>
      <w:r>
        <w:t xml:space="preserve">1. </w:t>
      </w:r>
      <w:r w:rsidR="00763598" w:rsidRPr="005F3A43">
        <w:t>Modèle de Lettre de Notification</w:t>
      </w:r>
      <w:bookmarkEnd w:id="84"/>
    </w:p>
    <w:p w14:paraId="0DCA7A95"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2BCD6572" w14:textId="77777777"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[Papier à en-tête du Maître d’Ouvrage]</w:t>
      </w:r>
    </w:p>
    <w:p w14:paraId="01B98C8D"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4651B14C"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Date : </w:t>
      </w:r>
      <w:r w:rsidRPr="005F3A43">
        <w:rPr>
          <w:rFonts w:ascii="Times New Roman" w:eastAsia="Times New Roman" w:hAnsi="Times New Roman" w:cs="Times New Roman"/>
          <w:i/>
          <w:sz w:val="24"/>
          <w:szCs w:val="20"/>
          <w:lang w:eastAsia="fr-FR"/>
        </w:rPr>
        <w:t>[date]</w:t>
      </w:r>
    </w:p>
    <w:p w14:paraId="470B93AB"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222CD68C" w14:textId="77777777"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sz w:val="24"/>
          <w:szCs w:val="20"/>
          <w:lang w:eastAsia="fr-FR"/>
        </w:rPr>
        <w:t xml:space="preserve">A : </w:t>
      </w:r>
      <w:r w:rsidRPr="005F3A43">
        <w:rPr>
          <w:rFonts w:ascii="Times New Roman" w:eastAsia="Times New Roman" w:hAnsi="Times New Roman" w:cs="Times New Roman"/>
          <w:i/>
          <w:sz w:val="24"/>
          <w:szCs w:val="20"/>
          <w:lang w:eastAsia="fr-FR"/>
        </w:rPr>
        <w:t>[nom et adresse du Soumissionnaire retenu]</w:t>
      </w:r>
    </w:p>
    <w:p w14:paraId="2D2F8104"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12754D39"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Messieurs,</w:t>
      </w:r>
    </w:p>
    <w:p w14:paraId="39204439" w14:textId="77777777" w:rsidR="00763598" w:rsidRPr="00E6567B" w:rsidRDefault="00763598" w:rsidP="005F3A43">
      <w:pPr>
        <w:spacing w:after="200" w:line="240" w:lineRule="auto"/>
        <w:jc w:val="both"/>
        <w:rPr>
          <w:rFonts w:ascii="Times New Roman" w:eastAsia="Times New Roman" w:hAnsi="Times New Roman" w:cs="Times New Roman"/>
          <w:sz w:val="24"/>
          <w:szCs w:val="20"/>
          <w:lang w:eastAsia="fr-FR"/>
        </w:rPr>
      </w:pPr>
      <w:r w:rsidRPr="001A3CA9">
        <w:rPr>
          <w:rFonts w:ascii="Times New Roman" w:eastAsia="Times New Roman" w:hAnsi="Times New Roman" w:cs="Times New Roman"/>
          <w:sz w:val="24"/>
          <w:szCs w:val="20"/>
          <w:lang w:eastAsia="fr-FR"/>
        </w:rPr>
        <w:lastRenderedPageBreak/>
        <w:t xml:space="preserve">La présente a pour but de vous notifier que votre offre en date du </w:t>
      </w:r>
      <w:r w:rsidRPr="001A3CA9">
        <w:rPr>
          <w:rFonts w:ascii="Times New Roman" w:eastAsia="Times New Roman" w:hAnsi="Times New Roman" w:cs="Times New Roman"/>
          <w:i/>
          <w:sz w:val="24"/>
          <w:szCs w:val="20"/>
          <w:lang w:eastAsia="fr-FR"/>
        </w:rPr>
        <w:t>[date]</w:t>
      </w:r>
      <w:r w:rsidRPr="001A3CA9">
        <w:rPr>
          <w:rFonts w:ascii="Times New Roman" w:eastAsia="Times New Roman" w:hAnsi="Times New Roman" w:cs="Times New Roman"/>
          <w:sz w:val="24"/>
          <w:szCs w:val="20"/>
          <w:lang w:eastAsia="fr-FR"/>
        </w:rPr>
        <w:t xml:space="preserve"> pour </w:t>
      </w:r>
      <w:r w:rsidR="00DE36B5" w:rsidRPr="00E6567B">
        <w:rPr>
          <w:rFonts w:ascii="Times New Roman" w:eastAsia="Times New Roman" w:hAnsi="Times New Roman" w:cs="Times New Roman"/>
          <w:sz w:val="24"/>
          <w:szCs w:val="20"/>
          <w:lang w:eastAsia="fr-FR"/>
        </w:rPr>
        <w:t xml:space="preserve">la </w:t>
      </w:r>
      <w:r w:rsidR="002135F6" w:rsidRPr="00E6567B">
        <w:rPr>
          <w:rFonts w:ascii="Times New Roman" w:eastAsia="Times New Roman" w:hAnsi="Times New Roman" w:cs="Times New Roman"/>
          <w:sz w:val="24"/>
          <w:szCs w:val="20"/>
          <w:lang w:eastAsia="fr-FR"/>
        </w:rPr>
        <w:t>fourniture</w:t>
      </w:r>
      <w:r w:rsidR="002135F6" w:rsidRPr="001A3CA9">
        <w:rPr>
          <w:rFonts w:ascii="Verdana" w:hAnsi="Verdana" w:cs="Verdana"/>
          <w:sz w:val="20"/>
          <w:szCs w:val="20"/>
        </w:rPr>
        <w:t xml:space="preserve"> de</w:t>
      </w:r>
      <w:r w:rsidRPr="00E6567B">
        <w:rPr>
          <w:rFonts w:ascii="Times New Roman" w:eastAsia="Times New Roman" w:hAnsi="Times New Roman" w:cs="Times New Roman"/>
          <w:sz w:val="24"/>
          <w:szCs w:val="20"/>
          <w:lang w:eastAsia="fr-FR"/>
        </w:rPr>
        <w:t xml:space="preserve"> </w:t>
      </w:r>
      <w:r w:rsidRPr="00E6567B">
        <w:rPr>
          <w:rFonts w:ascii="Times New Roman" w:eastAsia="Times New Roman" w:hAnsi="Times New Roman" w:cs="Times New Roman"/>
          <w:i/>
          <w:sz w:val="24"/>
          <w:szCs w:val="20"/>
          <w:lang w:eastAsia="fr-FR"/>
        </w:rPr>
        <w:t>[nom</w:t>
      </w:r>
      <w:r w:rsidR="00613FB1" w:rsidRPr="00E6567B">
        <w:rPr>
          <w:rFonts w:ascii="Times New Roman" w:eastAsia="Times New Roman" w:hAnsi="Times New Roman" w:cs="Times New Roman"/>
          <w:i/>
          <w:sz w:val="24"/>
          <w:szCs w:val="20"/>
          <w:lang w:eastAsia="fr-FR"/>
        </w:rPr>
        <w:t xml:space="preserve"> et/ ou description des fournitures</w:t>
      </w:r>
      <w:r w:rsidRPr="001A3CA9">
        <w:rPr>
          <w:rFonts w:ascii="Times New Roman" w:eastAsia="Times New Roman" w:hAnsi="Times New Roman" w:cs="Times New Roman"/>
          <w:i/>
          <w:sz w:val="24"/>
          <w:szCs w:val="20"/>
          <w:lang w:eastAsia="fr-FR"/>
        </w:rPr>
        <w:t>]</w:t>
      </w:r>
      <w:r w:rsidRPr="00E6567B">
        <w:rPr>
          <w:rFonts w:ascii="Times New Roman" w:eastAsia="Times New Roman" w:hAnsi="Times New Roman" w:cs="Times New Roman"/>
          <w:sz w:val="24"/>
          <w:szCs w:val="20"/>
          <w:lang w:eastAsia="fr-FR"/>
        </w:rPr>
        <w:t xml:space="preserve"> pour le montant du Marché de </w:t>
      </w:r>
      <w:r w:rsidRPr="00E6567B">
        <w:rPr>
          <w:rFonts w:ascii="Times New Roman" w:eastAsia="Times New Roman" w:hAnsi="Times New Roman" w:cs="Times New Roman"/>
          <w:i/>
          <w:sz w:val="24"/>
          <w:szCs w:val="20"/>
          <w:lang w:eastAsia="fr-FR"/>
        </w:rPr>
        <w:t>[montant en chiffres et en lettres]</w:t>
      </w:r>
      <w:r w:rsidRPr="00E6567B">
        <w:rPr>
          <w:rFonts w:ascii="Times New Roman" w:eastAsia="Times New Roman" w:hAnsi="Times New Roman" w:cs="Times New Roman"/>
          <w:sz w:val="24"/>
          <w:szCs w:val="20"/>
          <w:lang w:eastAsia="fr-FR"/>
        </w:rPr>
        <w:t xml:space="preserve"> FCFA, rectifié et modifié conformément aux Instructions aux candidats </w:t>
      </w:r>
      <w:r w:rsidRPr="00E6567B">
        <w:rPr>
          <w:rFonts w:ascii="Times New Roman" w:eastAsia="Times New Roman" w:hAnsi="Times New Roman" w:cs="Times New Roman"/>
          <w:i/>
          <w:sz w:val="24"/>
          <w:szCs w:val="20"/>
          <w:lang w:eastAsia="fr-FR"/>
        </w:rPr>
        <w:t>[Supprimer “</w:t>
      </w:r>
      <w:proofErr w:type="gramStart"/>
      <w:r w:rsidRPr="00E6567B">
        <w:rPr>
          <w:rFonts w:ascii="Times New Roman" w:eastAsia="Times New Roman" w:hAnsi="Times New Roman" w:cs="Times New Roman"/>
          <w:i/>
          <w:sz w:val="24"/>
          <w:szCs w:val="20"/>
          <w:lang w:eastAsia="fr-FR"/>
        </w:rPr>
        <w:t>rectifié</w:t>
      </w:r>
      <w:proofErr w:type="gramEnd"/>
      <w:r w:rsidRPr="00E6567B">
        <w:rPr>
          <w:rFonts w:ascii="Times New Roman" w:eastAsia="Times New Roman" w:hAnsi="Times New Roman" w:cs="Times New Roman"/>
          <w:i/>
          <w:sz w:val="24"/>
          <w:szCs w:val="20"/>
          <w:lang w:eastAsia="fr-FR"/>
        </w:rPr>
        <w:t xml:space="preserve"> et” ou “et modifié” si uniquement l’une seule de ces mesures s’applique.  Supprimer “</w:t>
      </w:r>
      <w:proofErr w:type="gramStart"/>
      <w:r w:rsidRPr="00E6567B">
        <w:rPr>
          <w:rFonts w:ascii="Times New Roman" w:eastAsia="Times New Roman" w:hAnsi="Times New Roman" w:cs="Times New Roman"/>
          <w:i/>
          <w:sz w:val="24"/>
          <w:szCs w:val="20"/>
          <w:lang w:eastAsia="fr-FR"/>
        </w:rPr>
        <w:t>rectifié</w:t>
      </w:r>
      <w:proofErr w:type="gramEnd"/>
      <w:r w:rsidRPr="00E6567B">
        <w:rPr>
          <w:rFonts w:ascii="Times New Roman" w:eastAsia="Times New Roman" w:hAnsi="Times New Roman" w:cs="Times New Roman"/>
          <w:i/>
          <w:sz w:val="24"/>
          <w:szCs w:val="20"/>
          <w:lang w:eastAsia="fr-FR"/>
        </w:rPr>
        <w:t xml:space="preserve"> et modifié conformément aux Instructions aux candidats” si des rectifications ou modifications n’ont pas été effectuées]</w:t>
      </w:r>
      <w:r w:rsidRPr="00E6567B">
        <w:rPr>
          <w:rFonts w:ascii="Times New Roman" w:eastAsia="Times New Roman" w:hAnsi="Times New Roman" w:cs="Times New Roman"/>
          <w:sz w:val="24"/>
          <w:szCs w:val="20"/>
          <w:lang w:eastAsia="fr-FR"/>
        </w:rPr>
        <w:t>, est acceptée par nos services.</w:t>
      </w:r>
    </w:p>
    <w:p w14:paraId="25E6013F"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sidRPr="00E6567B">
        <w:rPr>
          <w:rFonts w:ascii="Times New Roman" w:eastAsia="Times New Roman" w:hAnsi="Times New Roman" w:cs="Times New Roman"/>
          <w:sz w:val="24"/>
          <w:szCs w:val="20"/>
          <w:lang w:eastAsia="fr-FR"/>
        </w:rPr>
        <w:t xml:space="preserve">Il vous est demandé de fournir la garantie de bonne exécution </w:t>
      </w:r>
      <w:r w:rsidR="007A62FC" w:rsidRPr="00E6567B">
        <w:rPr>
          <w:rFonts w:ascii="Times New Roman" w:eastAsia="Times New Roman" w:hAnsi="Times New Roman" w:cs="Times New Roman"/>
          <w:sz w:val="24"/>
          <w:szCs w:val="20"/>
          <w:lang w:eastAsia="fr-FR"/>
        </w:rPr>
        <w:t>conformément</w:t>
      </w:r>
      <w:r w:rsidRPr="00E6567B">
        <w:rPr>
          <w:rFonts w:ascii="Times New Roman" w:eastAsia="Times New Roman" w:hAnsi="Times New Roman" w:cs="Times New Roman"/>
          <w:sz w:val="24"/>
          <w:szCs w:val="20"/>
          <w:lang w:eastAsia="fr-FR"/>
        </w:rPr>
        <w:t xml:space="preserve"> au CCAG, en utilisant le formulaire de garantie de bonne exécution de la Section VII, Formulaires du marché.</w:t>
      </w:r>
      <w:r w:rsidR="00613FB1" w:rsidRPr="001A3CA9">
        <w:rPr>
          <w:rStyle w:val="Appelnotedebasdep"/>
          <w:rFonts w:ascii="Times New Roman" w:eastAsia="Times New Roman" w:hAnsi="Times New Roman"/>
          <w:sz w:val="24"/>
          <w:szCs w:val="20"/>
          <w:lang w:eastAsia="fr-FR"/>
        </w:rPr>
        <w:footnoteReference w:id="1"/>
      </w:r>
    </w:p>
    <w:p w14:paraId="03CA8CC1"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Veuillez agréer, Messieurs, l’expression de </w:t>
      </w:r>
      <w:r>
        <w:rPr>
          <w:rFonts w:ascii="Times New Roman" w:eastAsia="Times New Roman" w:hAnsi="Times New Roman" w:cs="Times New Roman"/>
          <w:sz w:val="24"/>
          <w:szCs w:val="20"/>
          <w:lang w:eastAsia="fr-FR"/>
        </w:rPr>
        <w:t>notre considération distinguée.</w:t>
      </w:r>
    </w:p>
    <w:p w14:paraId="0C868ACE"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2087A747" w14:textId="77777777"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[Signature, nom et titre de la Personne Responsable du Marché habilitée à signer au nom du Maître d’Ouvrage]</w:t>
      </w:r>
    </w:p>
    <w:p w14:paraId="0F29093E"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345436B6"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1DC3BDE2"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795851CD"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4C472959"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610A092E"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590F1F59"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w:t>
      </w:r>
    </w:p>
    <w:p w14:paraId="343279EA" w14:textId="77777777" w:rsidR="00A4786B" w:rsidRDefault="00A4786B" w:rsidP="005F3A43">
      <w:pPr>
        <w:spacing w:after="200" w:line="240" w:lineRule="auto"/>
        <w:jc w:val="both"/>
        <w:rPr>
          <w:rFonts w:ascii="Times New Roman" w:eastAsia="Times New Roman" w:hAnsi="Times New Roman" w:cs="Times New Roman"/>
          <w:sz w:val="24"/>
          <w:szCs w:val="20"/>
          <w:lang w:eastAsia="fr-FR"/>
        </w:rPr>
      </w:pPr>
    </w:p>
    <w:p w14:paraId="0F7BE505" w14:textId="77777777" w:rsidR="00A4786B" w:rsidRDefault="00A4786B" w:rsidP="005F3A43">
      <w:pPr>
        <w:spacing w:after="200" w:line="240" w:lineRule="auto"/>
        <w:jc w:val="both"/>
        <w:rPr>
          <w:rFonts w:ascii="Times New Roman" w:eastAsia="Times New Roman" w:hAnsi="Times New Roman" w:cs="Times New Roman"/>
          <w:sz w:val="24"/>
          <w:szCs w:val="20"/>
          <w:lang w:eastAsia="fr-FR"/>
        </w:rPr>
      </w:pPr>
    </w:p>
    <w:p w14:paraId="1F0DB095" w14:textId="77777777" w:rsidR="00763598" w:rsidRPr="00E20F9B" w:rsidRDefault="00763598" w:rsidP="00E20F9B">
      <w:pPr>
        <w:spacing w:after="200" w:line="240" w:lineRule="auto"/>
        <w:jc w:val="center"/>
        <w:rPr>
          <w:rFonts w:ascii="Times New Roman" w:eastAsia="Times New Roman" w:hAnsi="Times New Roman" w:cs="Times New Roman"/>
          <w:b/>
          <w:sz w:val="36"/>
          <w:szCs w:val="36"/>
          <w:lang w:eastAsia="fr-FR"/>
        </w:rPr>
      </w:pPr>
      <w:r w:rsidRPr="00E20F9B">
        <w:rPr>
          <w:rFonts w:ascii="Times New Roman" w:eastAsia="Times New Roman" w:hAnsi="Times New Roman" w:cs="Times New Roman"/>
          <w:b/>
          <w:sz w:val="36"/>
          <w:szCs w:val="36"/>
          <w:lang w:eastAsia="fr-FR"/>
        </w:rPr>
        <w:t>Formulaire de marché</w:t>
      </w:r>
    </w:p>
    <w:p w14:paraId="6B3C0DB5"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79E6C0D3"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MARCHÉ No ____________________________________________________________</w:t>
      </w:r>
      <w:r>
        <w:rPr>
          <w:rFonts w:ascii="Times New Roman" w:eastAsia="Times New Roman" w:hAnsi="Times New Roman" w:cs="Times New Roman"/>
          <w:b/>
          <w:sz w:val="24"/>
          <w:szCs w:val="20"/>
          <w:lang w:eastAsia="fr-FR"/>
        </w:rPr>
        <w:t>___</w:t>
      </w:r>
    </w:p>
    <w:p w14:paraId="24806A65"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6D7E7563"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PASSE PAR APPEL D'OFFRES DU </w:t>
      </w:r>
      <w:r w:rsidRPr="00E20F9B">
        <w:rPr>
          <w:rFonts w:ascii="Times New Roman" w:eastAsia="Times New Roman" w:hAnsi="Times New Roman" w:cs="Times New Roman"/>
          <w:i/>
          <w:sz w:val="24"/>
          <w:szCs w:val="20"/>
          <w:lang w:eastAsia="fr-FR"/>
        </w:rPr>
        <w:t xml:space="preserve">[Ou autres procédures à préciser] </w:t>
      </w:r>
      <w:r>
        <w:rPr>
          <w:rFonts w:ascii="Times New Roman" w:eastAsia="Times New Roman" w:hAnsi="Times New Roman" w:cs="Times New Roman"/>
          <w:b/>
          <w:sz w:val="24"/>
          <w:szCs w:val="20"/>
          <w:lang w:eastAsia="fr-FR"/>
        </w:rPr>
        <w:t>_______________</w:t>
      </w:r>
    </w:p>
    <w:p w14:paraId="276A48DC"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3379D6FF"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roofErr w:type="gramStart"/>
      <w:r w:rsidRPr="00E20F9B">
        <w:rPr>
          <w:rFonts w:ascii="Times New Roman" w:eastAsia="Times New Roman" w:hAnsi="Times New Roman" w:cs="Times New Roman"/>
          <w:b/>
          <w:sz w:val="24"/>
          <w:szCs w:val="20"/>
          <w:lang w:eastAsia="fr-FR"/>
        </w:rPr>
        <w:t>PUBLIE LE</w:t>
      </w:r>
      <w:proofErr w:type="gramEnd"/>
      <w:r w:rsidRPr="00E20F9B">
        <w:rPr>
          <w:rFonts w:ascii="Times New Roman" w:eastAsia="Times New Roman" w:hAnsi="Times New Roman" w:cs="Times New Roman"/>
          <w:b/>
          <w:sz w:val="24"/>
          <w:szCs w:val="20"/>
          <w:lang w:eastAsia="fr-FR"/>
        </w:rPr>
        <w:t xml:space="preserve"> </w:t>
      </w:r>
      <w:r w:rsidRPr="00E20F9B">
        <w:rPr>
          <w:rFonts w:ascii="Times New Roman" w:eastAsia="Times New Roman" w:hAnsi="Times New Roman" w:cs="Times New Roman"/>
          <w:i/>
          <w:sz w:val="24"/>
          <w:szCs w:val="20"/>
          <w:lang w:eastAsia="fr-FR"/>
        </w:rPr>
        <w:t>[Le cas échéant, en fonction du type de procédure de passation</w:t>
      </w:r>
      <w:r w:rsidRPr="00E20F9B">
        <w:rPr>
          <w:rFonts w:ascii="Times New Roman" w:eastAsia="Times New Roman" w:hAnsi="Times New Roman" w:cs="Times New Roman"/>
          <w:b/>
          <w:sz w:val="24"/>
          <w:szCs w:val="20"/>
          <w:lang w:eastAsia="fr-FR"/>
        </w:rPr>
        <w:t>] __________</w:t>
      </w:r>
      <w:r>
        <w:rPr>
          <w:rFonts w:ascii="Times New Roman" w:eastAsia="Times New Roman" w:hAnsi="Times New Roman" w:cs="Times New Roman"/>
          <w:b/>
          <w:sz w:val="24"/>
          <w:szCs w:val="20"/>
          <w:lang w:eastAsia="fr-FR"/>
        </w:rPr>
        <w:t>__</w:t>
      </w:r>
    </w:p>
    <w:p w14:paraId="6439BB84"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15DBB0B7"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roofErr w:type="gramStart"/>
      <w:r w:rsidRPr="00E20F9B">
        <w:rPr>
          <w:rFonts w:ascii="Times New Roman" w:eastAsia="Times New Roman" w:hAnsi="Times New Roman" w:cs="Times New Roman"/>
          <w:b/>
          <w:sz w:val="24"/>
          <w:szCs w:val="20"/>
          <w:lang w:eastAsia="fr-FR"/>
        </w:rPr>
        <w:t>APPROUVE LE</w:t>
      </w:r>
      <w:proofErr w:type="gramEnd"/>
      <w:r w:rsidRPr="00E20F9B">
        <w:rPr>
          <w:rFonts w:ascii="Times New Roman" w:eastAsia="Times New Roman" w:hAnsi="Times New Roman" w:cs="Times New Roman"/>
          <w:b/>
          <w:sz w:val="24"/>
          <w:szCs w:val="20"/>
          <w:lang w:eastAsia="fr-FR"/>
        </w:rPr>
        <w:t xml:space="preserve"> __________________________________________________________</w:t>
      </w:r>
      <w:r>
        <w:rPr>
          <w:rFonts w:ascii="Times New Roman" w:eastAsia="Times New Roman" w:hAnsi="Times New Roman" w:cs="Times New Roman"/>
          <w:b/>
          <w:sz w:val="24"/>
          <w:szCs w:val="20"/>
          <w:lang w:eastAsia="fr-FR"/>
        </w:rPr>
        <w:t>__</w:t>
      </w:r>
    </w:p>
    <w:p w14:paraId="28171654"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18C050B0"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roofErr w:type="gramStart"/>
      <w:r w:rsidRPr="00E20F9B">
        <w:rPr>
          <w:rFonts w:ascii="Times New Roman" w:eastAsia="Times New Roman" w:hAnsi="Times New Roman" w:cs="Times New Roman"/>
          <w:b/>
          <w:sz w:val="24"/>
          <w:szCs w:val="20"/>
          <w:lang w:eastAsia="fr-FR"/>
        </w:rPr>
        <w:t>NOTIFIE LE</w:t>
      </w:r>
      <w:proofErr w:type="gramEnd"/>
      <w:r w:rsidRPr="00E20F9B">
        <w:rPr>
          <w:rFonts w:ascii="Times New Roman" w:eastAsia="Times New Roman" w:hAnsi="Times New Roman" w:cs="Times New Roman"/>
          <w:b/>
          <w:sz w:val="24"/>
          <w:szCs w:val="20"/>
          <w:lang w:eastAsia="fr-FR"/>
        </w:rPr>
        <w:t xml:space="preserve"> _________par Ordre de Service n° _______________________________</w:t>
      </w:r>
      <w:r>
        <w:rPr>
          <w:rFonts w:ascii="Times New Roman" w:eastAsia="Times New Roman" w:hAnsi="Times New Roman" w:cs="Times New Roman"/>
          <w:b/>
          <w:sz w:val="24"/>
          <w:szCs w:val="20"/>
          <w:lang w:eastAsia="fr-FR"/>
        </w:rPr>
        <w:t>__</w:t>
      </w:r>
    </w:p>
    <w:p w14:paraId="24E41DF2"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5E5D949E" w14:textId="0D724648" w:rsidR="00960838" w:rsidRPr="003032A2" w:rsidRDefault="00960838" w:rsidP="00960838">
      <w:pPr>
        <w:spacing w:line="360" w:lineRule="auto"/>
        <w:rPr>
          <w:rFonts w:ascii="Times New Roman" w:eastAsia="Times New Roman" w:hAnsi="Times New Roman" w:cs="Times New Roman"/>
          <w:sz w:val="24"/>
          <w:szCs w:val="20"/>
          <w:lang w:eastAsia="fr-FR"/>
        </w:rPr>
      </w:pPr>
      <w:r w:rsidRPr="00482401">
        <w:rPr>
          <w:rFonts w:ascii="Times New Roman" w:eastAsia="Times New Roman" w:hAnsi="Times New Roman" w:cs="Times New Roman"/>
          <w:b/>
          <w:sz w:val="24"/>
          <w:szCs w:val="20"/>
          <w:lang w:eastAsia="fr-FR"/>
        </w:rPr>
        <w:t xml:space="preserve">OBJET </w:t>
      </w:r>
      <w:r w:rsidR="00610CC2">
        <w:rPr>
          <w:b/>
        </w:rPr>
        <w:t>:</w:t>
      </w:r>
      <w:r w:rsidR="00610CC2" w:rsidRPr="003032A2">
        <w:rPr>
          <w:rFonts w:ascii="Times New Roman" w:eastAsia="Times New Roman" w:hAnsi="Times New Roman" w:cs="Times New Roman"/>
          <w:sz w:val="24"/>
          <w:szCs w:val="20"/>
          <w:lang w:eastAsia="fr-FR"/>
        </w:rPr>
        <w:t xml:space="preserve"> </w:t>
      </w:r>
      <w:r w:rsidR="00071AD8" w:rsidRPr="00071AD8">
        <w:rPr>
          <w:rFonts w:ascii="Times New Roman" w:eastAsia="Times New Roman" w:hAnsi="Times New Roman" w:cs="Times New Roman"/>
          <w:sz w:val="24"/>
          <w:szCs w:val="20"/>
          <w:lang w:eastAsia="fr-FR"/>
        </w:rPr>
        <w:t xml:space="preserve">Fourniture et </w:t>
      </w:r>
      <w:r w:rsidR="002175C8" w:rsidRPr="00071AD8">
        <w:rPr>
          <w:rFonts w:ascii="Times New Roman" w:eastAsia="Times New Roman" w:hAnsi="Times New Roman" w:cs="Times New Roman"/>
          <w:sz w:val="24"/>
          <w:szCs w:val="20"/>
          <w:lang w:eastAsia="fr-FR"/>
        </w:rPr>
        <w:t>installation d’équipements</w:t>
      </w:r>
      <w:r w:rsidR="00071AD8" w:rsidRPr="00071AD8">
        <w:rPr>
          <w:rFonts w:ascii="Times New Roman" w:eastAsia="Times New Roman" w:hAnsi="Times New Roman" w:cs="Times New Roman"/>
          <w:sz w:val="24"/>
          <w:szCs w:val="20"/>
          <w:lang w:eastAsia="fr-FR"/>
        </w:rPr>
        <w:t xml:space="preserve"> médicaux pour le compte de l’hôpital du Mali, CHU Gabriel Touré ; de l’</w:t>
      </w:r>
      <w:r w:rsidR="002175C8" w:rsidRPr="00071AD8">
        <w:rPr>
          <w:rFonts w:ascii="Times New Roman" w:eastAsia="Times New Roman" w:hAnsi="Times New Roman" w:cs="Times New Roman"/>
          <w:sz w:val="24"/>
          <w:szCs w:val="20"/>
          <w:lang w:eastAsia="fr-FR"/>
        </w:rPr>
        <w:t>hôpital</w:t>
      </w:r>
      <w:r w:rsidR="00071AD8" w:rsidRPr="00071AD8">
        <w:rPr>
          <w:rFonts w:ascii="Times New Roman" w:eastAsia="Times New Roman" w:hAnsi="Times New Roman" w:cs="Times New Roman"/>
          <w:sz w:val="24"/>
          <w:szCs w:val="20"/>
          <w:lang w:eastAsia="fr-FR"/>
        </w:rPr>
        <w:t xml:space="preserve"> du District de la Commune IV ; du CHU Bocar Sidy SALL de Kati et de l’Institut Ophtalmologie Tropicale de l’Afrique (IOTA), en six (06) lots</w:t>
      </w:r>
      <w:r w:rsidRPr="003032A2">
        <w:rPr>
          <w:rFonts w:ascii="Times New Roman" w:eastAsia="Times New Roman" w:hAnsi="Times New Roman" w:cs="Times New Roman"/>
          <w:sz w:val="24"/>
          <w:szCs w:val="20"/>
          <w:lang w:eastAsia="fr-FR"/>
        </w:rPr>
        <w:t>.</w:t>
      </w:r>
    </w:p>
    <w:p w14:paraId="471B6B15"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01E7DDDF"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TITULAIRE : ________________________________________________________</w:t>
      </w:r>
      <w:r>
        <w:rPr>
          <w:rFonts w:ascii="Times New Roman" w:eastAsia="Times New Roman" w:hAnsi="Times New Roman" w:cs="Times New Roman"/>
          <w:b/>
          <w:sz w:val="24"/>
          <w:szCs w:val="20"/>
          <w:lang w:eastAsia="fr-FR"/>
        </w:rPr>
        <w:t>______</w:t>
      </w:r>
    </w:p>
    <w:p w14:paraId="3737744D"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657581F8"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MONTANT DU MARCHÉ : ________________________________________________</w:t>
      </w:r>
      <w:r>
        <w:rPr>
          <w:rFonts w:ascii="Times New Roman" w:eastAsia="Times New Roman" w:hAnsi="Times New Roman" w:cs="Times New Roman"/>
          <w:b/>
          <w:sz w:val="24"/>
          <w:szCs w:val="20"/>
          <w:lang w:eastAsia="fr-FR"/>
        </w:rPr>
        <w:t>__</w:t>
      </w:r>
    </w:p>
    <w:p w14:paraId="6807E953"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128EF404" w14:textId="0C015049"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DÉLAI D'EXÉCUTION : </w:t>
      </w:r>
      <w:r w:rsidR="002175C8">
        <w:rPr>
          <w:b/>
        </w:rPr>
        <w:t>Six (</w:t>
      </w:r>
      <w:r w:rsidR="004E6DFE">
        <w:rPr>
          <w:b/>
        </w:rPr>
        <w:t>06</w:t>
      </w:r>
      <w:r w:rsidR="00A67659">
        <w:rPr>
          <w:b/>
        </w:rPr>
        <w:t xml:space="preserve">) </w:t>
      </w:r>
      <w:r w:rsidR="004E6DFE">
        <w:rPr>
          <w:b/>
        </w:rPr>
        <w:t>mois</w:t>
      </w:r>
    </w:p>
    <w:p w14:paraId="1133EF49"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106F6EFB" w14:textId="0F14644E"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FINANCEMENT : </w:t>
      </w:r>
      <w:r w:rsidR="00BA3F54">
        <w:rPr>
          <w:b/>
        </w:rPr>
        <w:t xml:space="preserve">Budget National – </w:t>
      </w:r>
      <w:r w:rsidR="00537111">
        <w:rPr>
          <w:b/>
        </w:rPr>
        <w:t xml:space="preserve">Exercice </w:t>
      </w:r>
      <w:r w:rsidR="00A57E33">
        <w:rPr>
          <w:b/>
        </w:rPr>
        <w:t>202</w:t>
      </w:r>
      <w:r w:rsidR="00071AD8">
        <w:rPr>
          <w:b/>
        </w:rPr>
        <w:t>4</w:t>
      </w:r>
      <w:r w:rsidR="00A57E33">
        <w:rPr>
          <w:b/>
        </w:rPr>
        <w:t>-202</w:t>
      </w:r>
      <w:r w:rsidR="00071AD8">
        <w:rPr>
          <w:b/>
        </w:rPr>
        <w:t>5</w:t>
      </w:r>
    </w:p>
    <w:p w14:paraId="1E015426"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PRM____________________________________________________________________</w:t>
      </w:r>
      <w:r>
        <w:rPr>
          <w:rFonts w:ascii="Times New Roman" w:eastAsia="Times New Roman" w:hAnsi="Times New Roman" w:cs="Times New Roman"/>
          <w:b/>
          <w:sz w:val="24"/>
          <w:szCs w:val="20"/>
          <w:lang w:eastAsia="fr-FR"/>
        </w:rPr>
        <w:t>___</w:t>
      </w:r>
    </w:p>
    <w:p w14:paraId="3405FBCA"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649940E2"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Enregistré au Service des Impôts                                                                              </w:t>
      </w:r>
    </w:p>
    <w:p w14:paraId="665B0966" w14:textId="77777777" w:rsidR="00763598" w:rsidRDefault="00763598" w:rsidP="0015452B">
      <w:pPr>
        <w:tabs>
          <w:tab w:val="center" w:pos="4536"/>
        </w:tabs>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w:t>
      </w:r>
      <w:r w:rsidR="0015452B">
        <w:rPr>
          <w:rFonts w:ascii="Times New Roman" w:eastAsia="Times New Roman" w:hAnsi="Times New Roman" w:cs="Times New Roman"/>
          <w:b/>
          <w:sz w:val="24"/>
          <w:szCs w:val="20"/>
          <w:lang w:eastAsia="fr-FR"/>
        </w:rPr>
        <w:tab/>
      </w:r>
    </w:p>
    <w:p w14:paraId="4D846C17" w14:textId="77777777" w:rsidR="0015452B" w:rsidRDefault="0015452B" w:rsidP="0015452B">
      <w:pPr>
        <w:tabs>
          <w:tab w:val="center" w:pos="4536"/>
        </w:tabs>
        <w:spacing w:after="200" w:line="240" w:lineRule="auto"/>
        <w:rPr>
          <w:rFonts w:ascii="Times New Roman" w:eastAsia="Times New Roman" w:hAnsi="Times New Roman" w:cs="Times New Roman"/>
          <w:b/>
          <w:sz w:val="24"/>
          <w:szCs w:val="20"/>
          <w:lang w:eastAsia="fr-FR"/>
        </w:rPr>
      </w:pPr>
    </w:p>
    <w:p w14:paraId="6C33869E" w14:textId="77777777" w:rsidR="009E0EB7" w:rsidRPr="00E20F9B" w:rsidRDefault="009E0EB7" w:rsidP="0015452B">
      <w:pPr>
        <w:tabs>
          <w:tab w:val="center" w:pos="4536"/>
        </w:tabs>
        <w:spacing w:after="200" w:line="240" w:lineRule="auto"/>
        <w:rPr>
          <w:rFonts w:ascii="Times New Roman" w:eastAsia="Times New Roman" w:hAnsi="Times New Roman" w:cs="Times New Roman"/>
          <w:b/>
          <w:sz w:val="24"/>
          <w:szCs w:val="20"/>
          <w:lang w:eastAsia="fr-FR"/>
        </w:rPr>
      </w:pPr>
    </w:p>
    <w:p w14:paraId="615EB680" w14:textId="77777777" w:rsidR="00A4786B" w:rsidRPr="00E20F9B" w:rsidRDefault="00A4786B" w:rsidP="00E20F9B">
      <w:pPr>
        <w:spacing w:after="200" w:line="240" w:lineRule="auto"/>
        <w:rPr>
          <w:rFonts w:ascii="Times New Roman" w:eastAsia="Times New Roman" w:hAnsi="Times New Roman" w:cs="Times New Roman"/>
          <w:b/>
          <w:sz w:val="24"/>
          <w:szCs w:val="20"/>
          <w:lang w:eastAsia="fr-FR"/>
        </w:rPr>
      </w:pPr>
    </w:p>
    <w:p w14:paraId="098C4031" w14:textId="77777777" w:rsidR="00763598" w:rsidRPr="00A50014" w:rsidRDefault="00A50014" w:rsidP="0018432A">
      <w:pPr>
        <w:pStyle w:val="Style3"/>
        <w:numPr>
          <w:ilvl w:val="0"/>
          <w:numId w:val="0"/>
        </w:numPr>
        <w:ind w:left="720"/>
      </w:pPr>
      <w:bookmarkStart w:id="86" w:name="_Toc494878541"/>
      <w:r>
        <w:t xml:space="preserve">2. </w:t>
      </w:r>
      <w:r w:rsidR="00763598" w:rsidRPr="00A50014">
        <w:t>Formulaire de Marché</w:t>
      </w:r>
      <w:bookmarkEnd w:id="86"/>
    </w:p>
    <w:p w14:paraId="64875CA8" w14:textId="77777777" w:rsidR="00763598" w:rsidRDefault="00763598" w:rsidP="00E20F9B">
      <w:pPr>
        <w:spacing w:after="200" w:line="240" w:lineRule="auto"/>
        <w:jc w:val="both"/>
        <w:rPr>
          <w:rFonts w:ascii="Times New Roman" w:eastAsia="Times New Roman" w:hAnsi="Times New Roman" w:cs="Times New Roman"/>
          <w:i/>
          <w:sz w:val="24"/>
          <w:szCs w:val="20"/>
          <w:lang w:eastAsia="fr-FR"/>
        </w:rPr>
      </w:pPr>
    </w:p>
    <w:p w14:paraId="37FA9676" w14:textId="77777777" w:rsidR="00763598" w:rsidRPr="00176CF5" w:rsidRDefault="00763598" w:rsidP="00E20F9B">
      <w:pPr>
        <w:spacing w:after="200" w:line="240" w:lineRule="auto"/>
        <w:jc w:val="both"/>
        <w:rPr>
          <w:rFonts w:ascii="Times New Roman" w:eastAsia="Times New Roman" w:hAnsi="Times New Roman" w:cs="Times New Roman"/>
          <w:i/>
          <w:sz w:val="24"/>
          <w:szCs w:val="20"/>
          <w:lang w:eastAsia="fr-FR"/>
        </w:rPr>
      </w:pPr>
      <w:r w:rsidRPr="00176CF5">
        <w:rPr>
          <w:rFonts w:ascii="Times New Roman" w:eastAsia="Times New Roman" w:hAnsi="Times New Roman" w:cs="Times New Roman"/>
          <w:i/>
          <w:sz w:val="24"/>
          <w:szCs w:val="20"/>
          <w:lang w:eastAsia="fr-FR"/>
        </w:rPr>
        <w:t xml:space="preserve">[L’Attributaire remplit ce Formulaire de marché conformément aux indications en italiques] </w:t>
      </w:r>
    </w:p>
    <w:p w14:paraId="236B0941" w14:textId="77777777" w:rsidR="00763598" w:rsidRPr="00176CF5" w:rsidRDefault="00763598" w:rsidP="00E20F9B">
      <w:pPr>
        <w:spacing w:after="200" w:line="240" w:lineRule="auto"/>
        <w:jc w:val="both"/>
        <w:rPr>
          <w:rFonts w:ascii="Times New Roman" w:eastAsia="Times New Roman" w:hAnsi="Times New Roman" w:cs="Times New Roman"/>
          <w:sz w:val="20"/>
          <w:szCs w:val="20"/>
          <w:lang w:eastAsia="fr-FR"/>
        </w:rPr>
      </w:pPr>
      <w:r w:rsidRPr="00176CF5">
        <w:rPr>
          <w:rFonts w:ascii="Times New Roman" w:eastAsia="Times New Roman" w:hAnsi="Times New Roman" w:cs="Times New Roman"/>
          <w:sz w:val="20"/>
          <w:szCs w:val="20"/>
          <w:lang w:eastAsia="fr-FR"/>
        </w:rPr>
        <w:t xml:space="preserve">AUX TERMES DU PRÉSENT MARCHÉ, </w:t>
      </w:r>
      <w:r w:rsidRPr="00176CF5">
        <w:rPr>
          <w:rFonts w:ascii="Times New Roman" w:eastAsia="Times New Roman" w:hAnsi="Times New Roman" w:cs="Times New Roman"/>
          <w:sz w:val="24"/>
          <w:szCs w:val="24"/>
          <w:lang w:eastAsia="fr-FR"/>
        </w:rPr>
        <w:t xml:space="preserve">conclu le </w:t>
      </w:r>
      <w:r w:rsidRPr="00176CF5">
        <w:rPr>
          <w:rFonts w:ascii="Times New Roman" w:eastAsia="Times New Roman" w:hAnsi="Times New Roman" w:cs="Times New Roman"/>
          <w:i/>
          <w:sz w:val="24"/>
          <w:szCs w:val="24"/>
          <w:lang w:eastAsia="fr-FR"/>
        </w:rPr>
        <w:t>[date</w:t>
      </w:r>
      <w:r w:rsidR="007A62FC" w:rsidRPr="00176CF5">
        <w:rPr>
          <w:rFonts w:ascii="Times New Roman" w:eastAsia="Times New Roman" w:hAnsi="Times New Roman" w:cs="Times New Roman"/>
          <w:i/>
          <w:sz w:val="24"/>
          <w:szCs w:val="24"/>
          <w:lang w:eastAsia="fr-FR"/>
        </w:rPr>
        <w:t>]</w:t>
      </w:r>
      <w:r w:rsidR="007A62FC">
        <w:rPr>
          <w:rFonts w:ascii="Times New Roman" w:eastAsia="Times New Roman" w:hAnsi="Times New Roman" w:cs="Times New Roman"/>
          <w:sz w:val="24"/>
          <w:szCs w:val="24"/>
          <w:lang w:eastAsia="fr-FR"/>
        </w:rPr>
        <w:t xml:space="preserve"> _</w:t>
      </w:r>
      <w:r>
        <w:rPr>
          <w:rFonts w:ascii="Times New Roman" w:eastAsia="Times New Roman" w:hAnsi="Times New Roman" w:cs="Times New Roman"/>
          <w:sz w:val="24"/>
          <w:szCs w:val="24"/>
          <w:lang w:eastAsia="fr-FR"/>
        </w:rPr>
        <w:t>__</w:t>
      </w:r>
      <w:r w:rsidRPr="00176CF5">
        <w:rPr>
          <w:rFonts w:ascii="Times New Roman" w:eastAsia="Times New Roman" w:hAnsi="Times New Roman" w:cs="Times New Roman"/>
          <w:sz w:val="24"/>
          <w:szCs w:val="24"/>
          <w:lang w:eastAsia="fr-FR"/>
        </w:rPr>
        <w:t xml:space="preserve"> jour de </w:t>
      </w:r>
      <w:r w:rsidRPr="00176CF5">
        <w:rPr>
          <w:rFonts w:ascii="Times New Roman" w:eastAsia="Times New Roman" w:hAnsi="Times New Roman" w:cs="Times New Roman"/>
          <w:i/>
          <w:sz w:val="24"/>
          <w:szCs w:val="24"/>
          <w:lang w:eastAsia="fr-FR"/>
        </w:rPr>
        <w:t>[mois]</w:t>
      </w:r>
      <w:r>
        <w:rPr>
          <w:rFonts w:ascii="Times New Roman" w:eastAsia="Times New Roman" w:hAnsi="Times New Roman" w:cs="Times New Roman"/>
          <w:sz w:val="24"/>
          <w:szCs w:val="24"/>
          <w:lang w:eastAsia="fr-FR"/>
        </w:rPr>
        <w:t xml:space="preserve"> ___</w:t>
      </w:r>
      <w:r w:rsidRPr="00176CF5">
        <w:rPr>
          <w:rFonts w:ascii="Times New Roman" w:eastAsia="Times New Roman" w:hAnsi="Times New Roman" w:cs="Times New Roman"/>
          <w:sz w:val="24"/>
          <w:szCs w:val="24"/>
          <w:lang w:eastAsia="fr-FR"/>
        </w:rPr>
        <w:t xml:space="preserve"> de__ </w:t>
      </w:r>
      <w:r w:rsidRPr="00176CF5">
        <w:rPr>
          <w:rFonts w:ascii="Times New Roman" w:eastAsia="Times New Roman" w:hAnsi="Times New Roman" w:cs="Times New Roman"/>
          <w:i/>
          <w:sz w:val="24"/>
          <w:szCs w:val="24"/>
          <w:lang w:eastAsia="fr-FR"/>
        </w:rPr>
        <w:t>[année]</w:t>
      </w:r>
      <w:r w:rsidRPr="00176CF5">
        <w:rPr>
          <w:rFonts w:ascii="Times New Roman" w:eastAsia="Times New Roman" w:hAnsi="Times New Roman" w:cs="Times New Roman"/>
          <w:sz w:val="24"/>
          <w:szCs w:val="24"/>
          <w:lang w:eastAsia="fr-FR"/>
        </w:rPr>
        <w:t xml:space="preserve"> ____</w:t>
      </w:r>
      <w:r w:rsidRPr="00176CF5">
        <w:rPr>
          <w:rFonts w:ascii="Times New Roman" w:eastAsia="Times New Roman" w:hAnsi="Times New Roman" w:cs="Times New Roman"/>
          <w:sz w:val="20"/>
          <w:szCs w:val="20"/>
          <w:lang w:eastAsia="fr-FR"/>
        </w:rPr>
        <w:t xml:space="preserve"> </w:t>
      </w:r>
    </w:p>
    <w:p w14:paraId="5C4EDB07"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ENTRE </w:t>
      </w:r>
    </w:p>
    <w:p w14:paraId="58358245" w14:textId="1844F84D" w:rsidR="00763598" w:rsidRPr="0011090F" w:rsidRDefault="00763598" w:rsidP="0011090F">
      <w:pPr>
        <w:jc w:val="both"/>
      </w:pPr>
      <w:r w:rsidRPr="00E20F9B">
        <w:rPr>
          <w:rFonts w:ascii="Times New Roman" w:eastAsia="Times New Roman" w:hAnsi="Times New Roman" w:cs="Times New Roman"/>
          <w:sz w:val="24"/>
          <w:szCs w:val="20"/>
          <w:lang w:eastAsia="fr-FR"/>
        </w:rPr>
        <w:t xml:space="preserve">(1) </w:t>
      </w:r>
      <w:r w:rsidR="0011090F" w:rsidRPr="0011090F">
        <w:rPr>
          <w:rFonts w:ascii="Times New Roman" w:eastAsia="Times New Roman" w:hAnsi="Times New Roman" w:cs="Times New Roman"/>
          <w:sz w:val="24"/>
          <w:szCs w:val="20"/>
          <w:lang w:eastAsia="fr-FR"/>
        </w:rPr>
        <w:t xml:space="preserve">Le Ministère de la Santé </w:t>
      </w:r>
      <w:r w:rsidR="009B1DF6">
        <w:rPr>
          <w:rFonts w:ascii="Times New Roman" w:eastAsia="Times New Roman" w:hAnsi="Times New Roman" w:cs="Times New Roman"/>
          <w:sz w:val="24"/>
          <w:szCs w:val="20"/>
          <w:lang w:eastAsia="fr-FR"/>
        </w:rPr>
        <w:t xml:space="preserve">et </w:t>
      </w:r>
      <w:r w:rsidR="00462271">
        <w:rPr>
          <w:rFonts w:ascii="Times New Roman" w:eastAsia="Times New Roman" w:hAnsi="Times New Roman" w:cs="Times New Roman"/>
          <w:sz w:val="24"/>
          <w:szCs w:val="20"/>
          <w:lang w:eastAsia="fr-FR"/>
        </w:rPr>
        <w:t>Du Développement Social</w:t>
      </w:r>
      <w:r w:rsidR="0011090F" w:rsidRPr="0011090F">
        <w:rPr>
          <w:rFonts w:ascii="Times New Roman" w:eastAsia="Times New Roman" w:hAnsi="Times New Roman" w:cs="Times New Roman"/>
          <w:sz w:val="24"/>
          <w:szCs w:val="20"/>
          <w:lang w:eastAsia="fr-FR"/>
        </w:rPr>
        <w:t xml:space="preserve"> de la République du Mali, agissant au nom et pour le compte de l’Etat du Mali, désigné ci-après par le terme « le Maître d’Ouvrage », représentée aux présentes par le Ministre de la Santé </w:t>
      </w:r>
      <w:r w:rsidR="009B1DF6">
        <w:rPr>
          <w:rFonts w:ascii="Times New Roman" w:eastAsia="Times New Roman" w:hAnsi="Times New Roman" w:cs="Times New Roman"/>
          <w:sz w:val="24"/>
          <w:szCs w:val="20"/>
          <w:lang w:eastAsia="fr-FR"/>
        </w:rPr>
        <w:t xml:space="preserve">et </w:t>
      </w:r>
      <w:r w:rsidR="00462271">
        <w:rPr>
          <w:rFonts w:ascii="Times New Roman" w:eastAsia="Times New Roman" w:hAnsi="Times New Roman" w:cs="Times New Roman"/>
          <w:sz w:val="24"/>
          <w:szCs w:val="20"/>
          <w:lang w:eastAsia="fr-FR"/>
        </w:rPr>
        <w:t>Du Développement Social</w:t>
      </w:r>
      <w:r w:rsidR="0011090F" w:rsidRPr="0011090F">
        <w:rPr>
          <w:rFonts w:ascii="Times New Roman" w:eastAsia="Times New Roman" w:hAnsi="Times New Roman" w:cs="Times New Roman"/>
          <w:sz w:val="24"/>
          <w:szCs w:val="20"/>
          <w:lang w:eastAsia="fr-FR"/>
        </w:rPr>
        <w:t xml:space="preserve">, d'une part, </w:t>
      </w:r>
      <w:r w:rsidRPr="00E20F9B">
        <w:rPr>
          <w:rFonts w:ascii="Times New Roman" w:eastAsia="Times New Roman" w:hAnsi="Times New Roman" w:cs="Times New Roman"/>
          <w:sz w:val="24"/>
          <w:szCs w:val="20"/>
          <w:lang w:eastAsia="fr-FR"/>
        </w:rPr>
        <w:t xml:space="preserve">d’une part, et </w:t>
      </w:r>
    </w:p>
    <w:p w14:paraId="17D36C08"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lastRenderedPageBreak/>
        <w:t xml:space="preserve">(2) </w:t>
      </w:r>
      <w:r w:rsidRPr="00176CF5">
        <w:rPr>
          <w:rFonts w:ascii="Times New Roman" w:eastAsia="Times New Roman" w:hAnsi="Times New Roman" w:cs="Times New Roman"/>
          <w:i/>
          <w:sz w:val="24"/>
          <w:szCs w:val="20"/>
          <w:lang w:eastAsia="fr-FR"/>
        </w:rPr>
        <w:t xml:space="preserve">[insérer le nom légal </w:t>
      </w:r>
      <w:r w:rsidR="007A62FC" w:rsidRPr="00176CF5">
        <w:rPr>
          <w:rFonts w:ascii="Times New Roman" w:eastAsia="Times New Roman" w:hAnsi="Times New Roman" w:cs="Times New Roman"/>
          <w:i/>
          <w:sz w:val="24"/>
          <w:szCs w:val="20"/>
          <w:lang w:eastAsia="fr-FR"/>
        </w:rPr>
        <w:t>complet du</w:t>
      </w:r>
      <w:r w:rsidRPr="00176CF5">
        <w:rPr>
          <w:rFonts w:ascii="Times New Roman" w:eastAsia="Times New Roman" w:hAnsi="Times New Roman" w:cs="Times New Roman"/>
          <w:i/>
          <w:sz w:val="24"/>
          <w:szCs w:val="20"/>
          <w:lang w:eastAsia="fr-FR"/>
        </w:rPr>
        <w:t xml:space="preserve"> Titulaire]</w:t>
      </w:r>
      <w:r w:rsidRPr="00E20F9B">
        <w:rPr>
          <w:rFonts w:ascii="Times New Roman" w:eastAsia="Times New Roman" w:hAnsi="Times New Roman" w:cs="Times New Roman"/>
          <w:sz w:val="24"/>
          <w:szCs w:val="20"/>
          <w:lang w:eastAsia="fr-FR"/>
        </w:rPr>
        <w:t xml:space="preserve"> ___________ de </w:t>
      </w:r>
      <w:r w:rsidRPr="00176CF5">
        <w:rPr>
          <w:rFonts w:ascii="Times New Roman" w:eastAsia="Times New Roman" w:hAnsi="Times New Roman" w:cs="Times New Roman"/>
          <w:i/>
          <w:sz w:val="24"/>
          <w:szCs w:val="20"/>
          <w:lang w:eastAsia="fr-FR"/>
        </w:rPr>
        <w:t xml:space="preserve">[insérer l’adresse </w:t>
      </w:r>
      <w:r w:rsidR="007A62FC" w:rsidRPr="00176CF5">
        <w:rPr>
          <w:rFonts w:ascii="Times New Roman" w:eastAsia="Times New Roman" w:hAnsi="Times New Roman" w:cs="Times New Roman"/>
          <w:i/>
          <w:sz w:val="24"/>
          <w:szCs w:val="20"/>
          <w:lang w:eastAsia="fr-FR"/>
        </w:rPr>
        <w:t>complète du</w:t>
      </w:r>
      <w:r w:rsidRPr="00176CF5">
        <w:rPr>
          <w:rFonts w:ascii="Times New Roman" w:eastAsia="Times New Roman" w:hAnsi="Times New Roman" w:cs="Times New Roman"/>
          <w:i/>
          <w:sz w:val="24"/>
          <w:szCs w:val="20"/>
          <w:lang w:eastAsia="fr-FR"/>
        </w:rPr>
        <w:t xml:space="preserve"> Titulaire] </w:t>
      </w:r>
      <w:r w:rsidRPr="00E20F9B">
        <w:rPr>
          <w:rFonts w:ascii="Times New Roman" w:eastAsia="Times New Roman" w:hAnsi="Times New Roman" w:cs="Times New Roman"/>
          <w:sz w:val="24"/>
          <w:szCs w:val="20"/>
          <w:lang w:eastAsia="fr-FR"/>
        </w:rPr>
        <w:t>______________ (ci-après dénommé le « Titulaire »), d’autre part :</w:t>
      </w:r>
    </w:p>
    <w:p w14:paraId="24E43604"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ATTENDU QUE l’Autorité contractante a lancé un appel d’offres pour certaines Fournitures et/ou certains Services connexes, à savoir </w:t>
      </w:r>
      <w:r w:rsidRPr="00176CF5">
        <w:rPr>
          <w:rFonts w:ascii="Times New Roman" w:eastAsia="Times New Roman" w:hAnsi="Times New Roman" w:cs="Times New Roman"/>
          <w:i/>
          <w:sz w:val="24"/>
          <w:szCs w:val="20"/>
          <w:lang w:eastAsia="fr-FR"/>
        </w:rPr>
        <w:t>[insérer une brève description des Fournitures et/ou des Services connexes]</w:t>
      </w:r>
      <w:r w:rsidRPr="00E20F9B">
        <w:rPr>
          <w:rFonts w:ascii="Times New Roman" w:eastAsia="Times New Roman" w:hAnsi="Times New Roman" w:cs="Times New Roman"/>
          <w:sz w:val="24"/>
          <w:szCs w:val="20"/>
          <w:lang w:eastAsia="fr-FR"/>
        </w:rPr>
        <w:t xml:space="preserve"> _____________ et a accepté l’offre du Titulaire pour la livraison de ces Fournitures et la prestation de ces Services connexes, pour un montant de </w:t>
      </w:r>
      <w:r w:rsidRPr="00176CF5">
        <w:rPr>
          <w:rFonts w:ascii="Times New Roman" w:eastAsia="Times New Roman" w:hAnsi="Times New Roman" w:cs="Times New Roman"/>
          <w:i/>
          <w:sz w:val="24"/>
          <w:szCs w:val="20"/>
          <w:lang w:eastAsia="fr-FR"/>
        </w:rPr>
        <w:t>[insérer le montant du Marché]</w:t>
      </w:r>
      <w:r w:rsidRPr="00E20F9B">
        <w:rPr>
          <w:rFonts w:ascii="Times New Roman" w:eastAsia="Times New Roman" w:hAnsi="Times New Roman" w:cs="Times New Roman"/>
          <w:sz w:val="24"/>
          <w:szCs w:val="20"/>
          <w:lang w:eastAsia="fr-FR"/>
        </w:rPr>
        <w:t xml:space="preserve"> _______ (ci-après dénommé le « montant du Marché») et dans le délai maximal de </w:t>
      </w:r>
      <w:r w:rsidRPr="00176CF5">
        <w:rPr>
          <w:rFonts w:ascii="Times New Roman" w:eastAsia="Times New Roman" w:hAnsi="Times New Roman" w:cs="Times New Roman"/>
          <w:i/>
          <w:sz w:val="24"/>
          <w:szCs w:val="20"/>
          <w:lang w:eastAsia="fr-FR"/>
        </w:rPr>
        <w:t>[insérer le délai maximal de réalisation des fournitures et services connexes]</w:t>
      </w:r>
      <w:r w:rsidRPr="00E20F9B">
        <w:rPr>
          <w:rFonts w:ascii="Times New Roman" w:eastAsia="Times New Roman" w:hAnsi="Times New Roman" w:cs="Times New Roman"/>
          <w:sz w:val="24"/>
          <w:szCs w:val="20"/>
          <w:lang w:eastAsia="fr-FR"/>
        </w:rPr>
        <w:t>.</w:t>
      </w:r>
    </w:p>
    <w:p w14:paraId="61F8F963"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IL A ÉTÉ ARRÊTÉ ET CONVENU CE QUI SUIT :</w:t>
      </w:r>
    </w:p>
    <w:p w14:paraId="2784452D" w14:textId="77777777" w:rsidR="00763598" w:rsidRPr="00176CF5"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Dans ce Marché, les mots et expressions auront le même sens que celui qui leur est respectivement donné dans les clauses du Marché auxquelles il est fait référence.</w:t>
      </w:r>
    </w:p>
    <w:p w14:paraId="185E8CA4" w14:textId="77777777" w:rsidR="00763598" w:rsidRPr="00AD7EEB" w:rsidRDefault="00763598" w:rsidP="00AD7EEB">
      <w:pPr>
        <w:pStyle w:val="Paragraphedeliste"/>
        <w:rPr>
          <w:lang w:eastAsia="fr-FR"/>
        </w:rPr>
      </w:pPr>
    </w:p>
    <w:p w14:paraId="7E463961" w14:textId="77777777" w:rsidR="00763598" w:rsidRPr="00176CF5"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Les documents ci-après sont réputés faire partie intégrante du Marché et être lus et interprétés à ce titre :</w:t>
      </w:r>
    </w:p>
    <w:p w14:paraId="67143B37" w14:textId="77777777" w:rsidR="00763598" w:rsidRPr="00AD7EEB" w:rsidRDefault="00763598" w:rsidP="00AD7EEB">
      <w:pPr>
        <w:pStyle w:val="Paragraphedeliste"/>
        <w:rPr>
          <w:lang w:eastAsia="fr-FR"/>
        </w:rPr>
      </w:pPr>
    </w:p>
    <w:p w14:paraId="0E30AC49" w14:textId="77777777" w:rsidR="00763598" w:rsidRPr="00176CF5"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présent Formulaire de Marché ;</w:t>
      </w:r>
    </w:p>
    <w:p w14:paraId="7C4E374B"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La </w:t>
      </w:r>
      <w:r w:rsidR="002135F6" w:rsidRPr="00176CF5">
        <w:rPr>
          <w:rFonts w:ascii="Times New Roman" w:eastAsia="Times New Roman" w:hAnsi="Times New Roman" w:cs="Times New Roman"/>
          <w:sz w:val="24"/>
          <w:szCs w:val="20"/>
          <w:lang w:eastAsia="fr-FR"/>
        </w:rPr>
        <w:t>Notification du</w:t>
      </w:r>
      <w:r w:rsidRPr="00176CF5">
        <w:rPr>
          <w:rFonts w:ascii="Times New Roman" w:eastAsia="Times New Roman" w:hAnsi="Times New Roman" w:cs="Times New Roman"/>
          <w:sz w:val="24"/>
          <w:szCs w:val="20"/>
          <w:lang w:eastAsia="fr-FR"/>
        </w:rPr>
        <w:t xml:space="preserve"> Marché adressée au Titulaire par l’Autorité contractante ; </w:t>
      </w:r>
    </w:p>
    <w:p w14:paraId="5FAC4316"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L’offre et les Bordereaux des p</w:t>
      </w:r>
      <w:r>
        <w:rPr>
          <w:rFonts w:ascii="Times New Roman" w:eastAsia="Times New Roman" w:hAnsi="Times New Roman" w:cs="Times New Roman"/>
          <w:sz w:val="24"/>
          <w:szCs w:val="20"/>
          <w:lang w:eastAsia="fr-FR"/>
        </w:rPr>
        <w:t xml:space="preserve">rix présentés par le </w:t>
      </w:r>
      <w:r w:rsidR="007A62FC">
        <w:rPr>
          <w:rFonts w:ascii="Times New Roman" w:eastAsia="Times New Roman" w:hAnsi="Times New Roman" w:cs="Times New Roman"/>
          <w:sz w:val="24"/>
          <w:szCs w:val="20"/>
          <w:lang w:eastAsia="fr-FR"/>
        </w:rPr>
        <w:t>Titulaire ;</w:t>
      </w:r>
    </w:p>
    <w:p w14:paraId="6E969328"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Cahier des Clauses Administratives Particulières (CCAP) ; </w:t>
      </w:r>
    </w:p>
    <w:p w14:paraId="21986284"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Administratives Générales (CCAG) ;</w:t>
      </w:r>
    </w:p>
    <w:p w14:paraId="6E081487"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proofErr w:type="gramStart"/>
      <w:r w:rsidRPr="00176CF5">
        <w:rPr>
          <w:rFonts w:ascii="Times New Roman" w:eastAsia="Times New Roman" w:hAnsi="Times New Roman" w:cs="Times New Roman"/>
          <w:sz w:val="24"/>
          <w:szCs w:val="20"/>
          <w:lang w:eastAsia="fr-FR"/>
        </w:rPr>
        <w:t>le</w:t>
      </w:r>
      <w:proofErr w:type="gramEnd"/>
      <w:r w:rsidRPr="00176CF5">
        <w:rPr>
          <w:rFonts w:ascii="Times New Roman" w:eastAsia="Times New Roman" w:hAnsi="Times New Roman" w:cs="Times New Roman"/>
          <w:sz w:val="24"/>
          <w:szCs w:val="20"/>
          <w:lang w:eastAsia="fr-FR"/>
        </w:rPr>
        <w:t xml:space="preserve"> Bordereau des quantités, Calendrier de livraison ; </w:t>
      </w:r>
    </w:p>
    <w:p w14:paraId="4708702F"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t</w:t>
      </w:r>
      <w:r>
        <w:rPr>
          <w:rFonts w:ascii="Times New Roman" w:eastAsia="Times New Roman" w:hAnsi="Times New Roman" w:cs="Times New Roman"/>
          <w:sz w:val="24"/>
          <w:szCs w:val="20"/>
          <w:lang w:eastAsia="fr-FR"/>
        </w:rPr>
        <w:t xml:space="preserve">echniques particulières (CCTP) ; </w:t>
      </w:r>
      <w:r w:rsidRPr="00176CF5">
        <w:rPr>
          <w:rFonts w:ascii="Times New Roman" w:eastAsia="Times New Roman" w:hAnsi="Times New Roman" w:cs="Times New Roman"/>
          <w:sz w:val="24"/>
          <w:szCs w:val="20"/>
          <w:lang w:eastAsia="fr-FR"/>
        </w:rPr>
        <w:t>et</w:t>
      </w:r>
    </w:p>
    <w:p w14:paraId="29C49FB4"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[Ajouter ici tout(s) document(s) supplémentaire (s} éventuels] ________________</w:t>
      </w:r>
    </w:p>
    <w:p w14:paraId="772F940E" w14:textId="77777777" w:rsidR="00763598" w:rsidRPr="00176CF5" w:rsidRDefault="00763598" w:rsidP="00F17F4B">
      <w:pPr>
        <w:pStyle w:val="Paragraphedeliste"/>
        <w:spacing w:after="200" w:line="240" w:lineRule="auto"/>
        <w:ind w:left="927"/>
        <w:jc w:val="both"/>
        <w:rPr>
          <w:rFonts w:ascii="Times New Roman" w:eastAsia="Times New Roman" w:hAnsi="Times New Roman" w:cs="Times New Roman"/>
          <w:sz w:val="24"/>
          <w:szCs w:val="20"/>
          <w:lang w:eastAsia="fr-FR"/>
        </w:rPr>
      </w:pPr>
    </w:p>
    <w:p w14:paraId="774FCADA" w14:textId="77777777" w:rsidR="00763598" w:rsidRPr="00F17F4B"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Formulaire de Marché prévaudra sur toute autre pièce constitutive du Marché. En cas de différence entre les pièces constitutives du Marché, ces pièces prévaudront dans l’ordre où elles sont énumérées ci-dessus.</w:t>
      </w:r>
    </w:p>
    <w:p w14:paraId="4B261172" w14:textId="77777777" w:rsidR="00763598" w:rsidRDefault="00763598" w:rsidP="00F17F4B">
      <w:pPr>
        <w:pStyle w:val="Paragraphedeliste"/>
        <w:spacing w:after="200" w:line="240" w:lineRule="auto"/>
        <w:jc w:val="both"/>
        <w:rPr>
          <w:rFonts w:ascii="Times New Roman" w:eastAsia="Times New Roman" w:hAnsi="Times New Roman" w:cs="Times New Roman"/>
          <w:sz w:val="24"/>
          <w:szCs w:val="20"/>
          <w:lang w:eastAsia="fr-FR"/>
        </w:rPr>
      </w:pPr>
    </w:p>
    <w:p w14:paraId="0E780CD2" w14:textId="77777777" w:rsidR="00763598"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 xml:space="preserve">En contrepartie des paiements que l’Autorité contractante doit effectuer au </w:t>
      </w:r>
      <w:r w:rsidR="007A62FC" w:rsidRPr="00F17F4B">
        <w:rPr>
          <w:rFonts w:ascii="Times New Roman" w:eastAsia="Times New Roman" w:hAnsi="Times New Roman" w:cs="Times New Roman"/>
          <w:sz w:val="24"/>
          <w:szCs w:val="20"/>
          <w:lang w:eastAsia="fr-FR"/>
        </w:rPr>
        <w:t>bénéfice du</w:t>
      </w:r>
      <w:r w:rsidRPr="00F17F4B">
        <w:rPr>
          <w:rFonts w:ascii="Times New Roman" w:eastAsia="Times New Roman" w:hAnsi="Times New Roman" w:cs="Times New Roman"/>
          <w:sz w:val="24"/>
          <w:szCs w:val="20"/>
          <w:lang w:eastAsia="fr-FR"/>
        </w:rPr>
        <w:t xml:space="preserve"> Titulaire, comme cela est indiqué ci-après, le Titulaire convient avec l’Autorité contractante par les présentes de livrer les Fournitures et/ou de réaliser les Services connexes, et de remédier aux défauts de ces Fournitures et/ou Services connexes conformément à tous égards aux dispositions du Marché.</w:t>
      </w:r>
    </w:p>
    <w:p w14:paraId="2E9095ED" w14:textId="77777777" w:rsidR="00763598" w:rsidRPr="00F17F4B" w:rsidRDefault="00763598" w:rsidP="00F17F4B">
      <w:pPr>
        <w:pStyle w:val="Paragraphedeliste"/>
        <w:rPr>
          <w:rFonts w:ascii="Times New Roman" w:eastAsia="Times New Roman" w:hAnsi="Times New Roman" w:cs="Times New Roman"/>
          <w:sz w:val="24"/>
          <w:szCs w:val="20"/>
          <w:lang w:eastAsia="fr-FR"/>
        </w:rPr>
      </w:pPr>
    </w:p>
    <w:p w14:paraId="7BD4836E" w14:textId="77777777" w:rsidR="00763598"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L’Autorité contractante convient par la présente de payer au Titulaire, en contrepartie des Fournitures et/ou Services connexes, le montant du Marché, ou tout autre montant dû au titre du Marché, et ce, aux échéances et de la façon prescrites par le Marché.</w:t>
      </w:r>
    </w:p>
    <w:p w14:paraId="22C3071A" w14:textId="77777777" w:rsidR="00763598" w:rsidRPr="00F17F4B" w:rsidRDefault="00763598" w:rsidP="00F17F4B">
      <w:pPr>
        <w:pStyle w:val="Paragraphedeliste"/>
        <w:rPr>
          <w:rFonts w:ascii="Times New Roman" w:eastAsia="Times New Roman" w:hAnsi="Times New Roman" w:cs="Times New Roman"/>
          <w:sz w:val="24"/>
          <w:szCs w:val="20"/>
          <w:lang w:eastAsia="fr-FR"/>
        </w:rPr>
      </w:pPr>
    </w:p>
    <w:p w14:paraId="2EF438E7" w14:textId="77777777" w:rsidR="00763598" w:rsidRPr="00FE1A62"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marché ne sera définitif qu'après son approbation par l'autorité compétente comme prévu par le code des marchés publics en vigueur en République du Mali.</w:t>
      </w:r>
    </w:p>
    <w:p w14:paraId="6A37C231" w14:textId="77777777" w:rsidR="0096427F" w:rsidRDefault="0096427F" w:rsidP="00E20F9B">
      <w:pPr>
        <w:spacing w:after="200" w:line="240" w:lineRule="auto"/>
        <w:jc w:val="both"/>
        <w:rPr>
          <w:rFonts w:ascii="Times New Roman" w:eastAsia="Times New Roman" w:hAnsi="Times New Roman" w:cs="Times New Roman"/>
          <w:sz w:val="24"/>
          <w:szCs w:val="20"/>
          <w:lang w:eastAsia="fr-FR"/>
        </w:rPr>
      </w:pPr>
    </w:p>
    <w:p w14:paraId="7821CE8E" w14:textId="77777777" w:rsidR="0096427F" w:rsidRDefault="0096427F" w:rsidP="00E20F9B">
      <w:pPr>
        <w:spacing w:after="200" w:line="240" w:lineRule="auto"/>
        <w:jc w:val="both"/>
        <w:rPr>
          <w:rFonts w:ascii="Times New Roman" w:eastAsia="Times New Roman" w:hAnsi="Times New Roman" w:cs="Times New Roman"/>
          <w:sz w:val="24"/>
          <w:szCs w:val="20"/>
          <w:lang w:eastAsia="fr-FR"/>
        </w:rPr>
      </w:pPr>
    </w:p>
    <w:p w14:paraId="43FE07FC" w14:textId="77777777" w:rsidR="0096427F" w:rsidRDefault="0096427F" w:rsidP="00E20F9B">
      <w:pPr>
        <w:spacing w:after="200" w:line="240" w:lineRule="auto"/>
        <w:jc w:val="both"/>
        <w:rPr>
          <w:rFonts w:ascii="Times New Roman" w:eastAsia="Times New Roman" w:hAnsi="Times New Roman" w:cs="Times New Roman"/>
          <w:sz w:val="24"/>
          <w:szCs w:val="20"/>
          <w:lang w:eastAsia="fr-FR"/>
        </w:rPr>
      </w:pPr>
    </w:p>
    <w:p w14:paraId="038525B1" w14:textId="77777777" w:rsidR="0096427F" w:rsidRDefault="0096427F" w:rsidP="00E20F9B">
      <w:pPr>
        <w:spacing w:after="200" w:line="240" w:lineRule="auto"/>
        <w:jc w:val="both"/>
        <w:rPr>
          <w:rFonts w:ascii="Times New Roman" w:eastAsia="Times New Roman" w:hAnsi="Times New Roman" w:cs="Times New Roman"/>
          <w:sz w:val="24"/>
          <w:szCs w:val="20"/>
          <w:lang w:eastAsia="fr-FR"/>
        </w:rPr>
      </w:pPr>
    </w:p>
    <w:p w14:paraId="2603B44B" w14:textId="77777777" w:rsidR="0096427F" w:rsidRDefault="0096427F" w:rsidP="00E20F9B">
      <w:pPr>
        <w:spacing w:after="200" w:line="240" w:lineRule="auto"/>
        <w:jc w:val="both"/>
        <w:rPr>
          <w:rFonts w:ascii="Times New Roman" w:eastAsia="Times New Roman" w:hAnsi="Times New Roman" w:cs="Times New Roman"/>
          <w:sz w:val="24"/>
          <w:szCs w:val="20"/>
          <w:lang w:eastAsia="fr-FR"/>
        </w:rPr>
      </w:pPr>
    </w:p>
    <w:p w14:paraId="7728758A" w14:textId="77777777" w:rsidR="0096427F" w:rsidRDefault="0096427F" w:rsidP="00E20F9B">
      <w:pPr>
        <w:spacing w:after="200" w:line="240" w:lineRule="auto"/>
        <w:jc w:val="both"/>
        <w:rPr>
          <w:rFonts w:ascii="Times New Roman" w:eastAsia="Times New Roman" w:hAnsi="Times New Roman" w:cs="Times New Roman"/>
          <w:sz w:val="24"/>
          <w:szCs w:val="20"/>
          <w:lang w:eastAsia="fr-FR"/>
        </w:rPr>
      </w:pPr>
    </w:p>
    <w:p w14:paraId="6632163B" w14:textId="77777777" w:rsidR="0096427F" w:rsidRDefault="0096427F" w:rsidP="00E20F9B">
      <w:pPr>
        <w:spacing w:after="200" w:line="240" w:lineRule="auto"/>
        <w:jc w:val="both"/>
        <w:rPr>
          <w:rFonts w:ascii="Times New Roman" w:eastAsia="Times New Roman" w:hAnsi="Times New Roman" w:cs="Times New Roman"/>
          <w:sz w:val="24"/>
          <w:szCs w:val="20"/>
          <w:lang w:eastAsia="fr-FR"/>
        </w:rPr>
      </w:pPr>
    </w:p>
    <w:p w14:paraId="2A8BD33D" w14:textId="77777777" w:rsidR="0096427F" w:rsidRDefault="0096427F" w:rsidP="00E20F9B">
      <w:pPr>
        <w:spacing w:after="200" w:line="240" w:lineRule="auto"/>
        <w:jc w:val="both"/>
        <w:rPr>
          <w:rFonts w:ascii="Times New Roman" w:eastAsia="Times New Roman" w:hAnsi="Times New Roman" w:cs="Times New Roman"/>
          <w:sz w:val="24"/>
          <w:szCs w:val="20"/>
          <w:lang w:eastAsia="fr-FR"/>
        </w:rPr>
      </w:pPr>
    </w:p>
    <w:p w14:paraId="5133A406" w14:textId="77777777" w:rsidR="0096427F" w:rsidRDefault="0096427F" w:rsidP="00E20F9B">
      <w:pPr>
        <w:spacing w:after="200" w:line="240" w:lineRule="auto"/>
        <w:jc w:val="both"/>
        <w:rPr>
          <w:rFonts w:ascii="Times New Roman" w:eastAsia="Times New Roman" w:hAnsi="Times New Roman" w:cs="Times New Roman"/>
          <w:sz w:val="24"/>
          <w:szCs w:val="20"/>
          <w:lang w:eastAsia="fr-FR"/>
        </w:rPr>
      </w:pPr>
    </w:p>
    <w:p w14:paraId="4528645A" w14:textId="77777777" w:rsidR="0096427F" w:rsidRDefault="0096427F" w:rsidP="00E20F9B">
      <w:pPr>
        <w:spacing w:after="200" w:line="240" w:lineRule="auto"/>
        <w:jc w:val="both"/>
        <w:rPr>
          <w:rFonts w:ascii="Times New Roman" w:eastAsia="Times New Roman" w:hAnsi="Times New Roman" w:cs="Times New Roman"/>
          <w:sz w:val="24"/>
          <w:szCs w:val="20"/>
          <w:lang w:eastAsia="fr-FR"/>
        </w:rPr>
      </w:pPr>
    </w:p>
    <w:p w14:paraId="399EB94C" w14:textId="77777777" w:rsidR="0096427F" w:rsidRDefault="0096427F" w:rsidP="00E20F9B">
      <w:pPr>
        <w:spacing w:after="200" w:line="240" w:lineRule="auto"/>
        <w:jc w:val="both"/>
        <w:rPr>
          <w:rFonts w:ascii="Times New Roman" w:eastAsia="Times New Roman" w:hAnsi="Times New Roman" w:cs="Times New Roman"/>
          <w:sz w:val="24"/>
          <w:szCs w:val="20"/>
          <w:lang w:eastAsia="fr-FR"/>
        </w:rPr>
      </w:pPr>
    </w:p>
    <w:p w14:paraId="193761F8" w14:textId="77777777" w:rsidR="0096427F" w:rsidRDefault="0096427F" w:rsidP="00E20F9B">
      <w:pPr>
        <w:spacing w:after="200" w:line="240" w:lineRule="auto"/>
        <w:jc w:val="both"/>
        <w:rPr>
          <w:rFonts w:ascii="Times New Roman" w:eastAsia="Times New Roman" w:hAnsi="Times New Roman" w:cs="Times New Roman"/>
          <w:sz w:val="24"/>
          <w:szCs w:val="20"/>
          <w:lang w:eastAsia="fr-FR"/>
        </w:rPr>
      </w:pPr>
    </w:p>
    <w:p w14:paraId="7CB613E6" w14:textId="77777777" w:rsidR="0096427F" w:rsidRDefault="0096427F" w:rsidP="00E20F9B">
      <w:pPr>
        <w:spacing w:after="200" w:line="240" w:lineRule="auto"/>
        <w:jc w:val="both"/>
        <w:rPr>
          <w:rFonts w:ascii="Times New Roman" w:eastAsia="Times New Roman" w:hAnsi="Times New Roman" w:cs="Times New Roman"/>
          <w:sz w:val="24"/>
          <w:szCs w:val="20"/>
          <w:lang w:eastAsia="fr-FR"/>
        </w:rPr>
      </w:pPr>
    </w:p>
    <w:p w14:paraId="70265038" w14:textId="77777777" w:rsidR="0096427F" w:rsidRDefault="0096427F" w:rsidP="00E20F9B">
      <w:pPr>
        <w:spacing w:after="200" w:line="240" w:lineRule="auto"/>
        <w:jc w:val="both"/>
        <w:rPr>
          <w:rFonts w:ascii="Times New Roman" w:eastAsia="Times New Roman" w:hAnsi="Times New Roman" w:cs="Times New Roman"/>
          <w:sz w:val="24"/>
          <w:szCs w:val="20"/>
          <w:lang w:eastAsia="fr-FR"/>
        </w:rPr>
      </w:pPr>
    </w:p>
    <w:p w14:paraId="08E06351" w14:textId="77777777" w:rsidR="0096427F" w:rsidRDefault="0096427F" w:rsidP="00E20F9B">
      <w:pPr>
        <w:spacing w:after="200" w:line="240" w:lineRule="auto"/>
        <w:jc w:val="both"/>
        <w:rPr>
          <w:rFonts w:ascii="Times New Roman" w:eastAsia="Times New Roman" w:hAnsi="Times New Roman" w:cs="Times New Roman"/>
          <w:sz w:val="24"/>
          <w:szCs w:val="20"/>
          <w:lang w:eastAsia="fr-FR"/>
        </w:rPr>
      </w:pPr>
    </w:p>
    <w:p w14:paraId="234ECE5A" w14:textId="77777777" w:rsidR="0096427F" w:rsidRDefault="0096427F" w:rsidP="00E20F9B">
      <w:pPr>
        <w:spacing w:after="200" w:line="240" w:lineRule="auto"/>
        <w:jc w:val="both"/>
        <w:rPr>
          <w:rFonts w:ascii="Times New Roman" w:eastAsia="Times New Roman" w:hAnsi="Times New Roman" w:cs="Times New Roman"/>
          <w:sz w:val="24"/>
          <w:szCs w:val="20"/>
          <w:lang w:eastAsia="fr-FR"/>
        </w:rPr>
      </w:pPr>
    </w:p>
    <w:p w14:paraId="214F27D1" w14:textId="77777777" w:rsidR="00E90180" w:rsidRDefault="00E90180" w:rsidP="00E20F9B">
      <w:pPr>
        <w:spacing w:after="200" w:line="240" w:lineRule="auto"/>
        <w:jc w:val="both"/>
        <w:rPr>
          <w:rFonts w:ascii="Times New Roman" w:eastAsia="Times New Roman" w:hAnsi="Times New Roman" w:cs="Times New Roman"/>
          <w:sz w:val="24"/>
          <w:szCs w:val="20"/>
          <w:lang w:eastAsia="fr-FR"/>
        </w:rPr>
      </w:pPr>
    </w:p>
    <w:p w14:paraId="74B73D96" w14:textId="77777777" w:rsidR="0096427F" w:rsidRDefault="0096427F" w:rsidP="00E20F9B">
      <w:pPr>
        <w:spacing w:after="200" w:line="240" w:lineRule="auto"/>
        <w:jc w:val="both"/>
        <w:rPr>
          <w:rFonts w:ascii="Times New Roman" w:eastAsia="Times New Roman" w:hAnsi="Times New Roman" w:cs="Times New Roman"/>
          <w:sz w:val="24"/>
          <w:szCs w:val="20"/>
          <w:lang w:eastAsia="fr-FR"/>
        </w:rPr>
      </w:pPr>
    </w:p>
    <w:p w14:paraId="34C29A54" w14:textId="77777777" w:rsidR="0096427F" w:rsidRDefault="0096427F" w:rsidP="00E20F9B">
      <w:pPr>
        <w:spacing w:after="200" w:line="240" w:lineRule="auto"/>
        <w:jc w:val="both"/>
        <w:rPr>
          <w:rFonts w:ascii="Times New Roman" w:eastAsia="Times New Roman" w:hAnsi="Times New Roman" w:cs="Times New Roman"/>
          <w:sz w:val="24"/>
          <w:szCs w:val="20"/>
          <w:lang w:eastAsia="fr-FR"/>
        </w:rPr>
      </w:pPr>
    </w:p>
    <w:p w14:paraId="28A765A7" w14:textId="77777777" w:rsidR="00AD7EEB" w:rsidRDefault="00AD7EEB" w:rsidP="00E20F9B">
      <w:pPr>
        <w:spacing w:after="200" w:line="240" w:lineRule="auto"/>
        <w:jc w:val="both"/>
        <w:rPr>
          <w:rFonts w:ascii="Times New Roman" w:eastAsia="Times New Roman" w:hAnsi="Times New Roman" w:cs="Times New Roman"/>
          <w:sz w:val="24"/>
          <w:szCs w:val="20"/>
          <w:lang w:eastAsia="fr-FR"/>
        </w:rPr>
      </w:pPr>
    </w:p>
    <w:p w14:paraId="38F3890A" w14:textId="77777777" w:rsidR="00AD7EEB" w:rsidRDefault="00AD7EEB" w:rsidP="00E20F9B">
      <w:pPr>
        <w:spacing w:after="200" w:line="240" w:lineRule="auto"/>
        <w:jc w:val="both"/>
        <w:rPr>
          <w:rFonts w:ascii="Times New Roman" w:eastAsia="Times New Roman" w:hAnsi="Times New Roman" w:cs="Times New Roman"/>
          <w:sz w:val="24"/>
          <w:szCs w:val="20"/>
          <w:lang w:eastAsia="fr-FR"/>
        </w:rPr>
      </w:pPr>
    </w:p>
    <w:p w14:paraId="4E133C3A" w14:textId="77777777" w:rsidR="00E809AC" w:rsidRDefault="00E809AC" w:rsidP="00E20F9B">
      <w:pPr>
        <w:spacing w:after="200" w:line="240" w:lineRule="auto"/>
        <w:jc w:val="both"/>
        <w:rPr>
          <w:rFonts w:ascii="Times New Roman" w:eastAsia="Times New Roman" w:hAnsi="Times New Roman" w:cs="Times New Roman"/>
          <w:sz w:val="24"/>
          <w:szCs w:val="20"/>
          <w:lang w:eastAsia="fr-FR"/>
        </w:rPr>
      </w:pPr>
    </w:p>
    <w:p w14:paraId="52FA5722" w14:textId="2E2F1B7D"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EN FOI DE QUOI, les parties au présent Marché ont fait signer le présent document relatif</w:t>
      </w:r>
      <w:r w:rsidR="00E421B3">
        <w:rPr>
          <w:rFonts w:ascii="Times New Roman" w:eastAsia="Times New Roman" w:hAnsi="Times New Roman" w:cs="Times New Roman"/>
          <w:sz w:val="24"/>
          <w:szCs w:val="20"/>
          <w:lang w:eastAsia="fr-FR"/>
        </w:rPr>
        <w:t xml:space="preserve"> à</w:t>
      </w:r>
      <w:r w:rsidR="00071AD8">
        <w:rPr>
          <w:rFonts w:ascii="Times New Roman" w:eastAsia="Times New Roman" w:hAnsi="Times New Roman" w:cs="Times New Roman"/>
          <w:sz w:val="24"/>
          <w:szCs w:val="20"/>
          <w:lang w:eastAsia="fr-FR"/>
        </w:rPr>
        <w:t xml:space="preserve"> la</w:t>
      </w:r>
      <w:r w:rsidR="00E421B3">
        <w:rPr>
          <w:rFonts w:ascii="Times New Roman" w:eastAsia="Times New Roman" w:hAnsi="Times New Roman" w:cs="Times New Roman"/>
          <w:sz w:val="24"/>
          <w:szCs w:val="20"/>
          <w:lang w:eastAsia="fr-FR"/>
        </w:rPr>
        <w:t xml:space="preserve"> </w:t>
      </w:r>
      <w:r w:rsidR="00071AD8" w:rsidRPr="00071AD8">
        <w:rPr>
          <w:rFonts w:ascii="Times New Roman" w:eastAsia="Times New Roman" w:hAnsi="Times New Roman" w:cs="Times New Roman"/>
          <w:sz w:val="24"/>
          <w:szCs w:val="20"/>
          <w:lang w:eastAsia="fr-FR"/>
        </w:rPr>
        <w:t>fourniture et installation  d’équipements médicaux pour le compte de l’hôpital du Mali, CHU Gabriel Touré ; de l’</w:t>
      </w:r>
      <w:r w:rsidR="002175C8" w:rsidRPr="00071AD8">
        <w:rPr>
          <w:rFonts w:ascii="Times New Roman" w:eastAsia="Times New Roman" w:hAnsi="Times New Roman" w:cs="Times New Roman"/>
          <w:sz w:val="24"/>
          <w:szCs w:val="20"/>
          <w:lang w:eastAsia="fr-FR"/>
        </w:rPr>
        <w:t>hôpital</w:t>
      </w:r>
      <w:r w:rsidR="00071AD8" w:rsidRPr="00071AD8">
        <w:rPr>
          <w:rFonts w:ascii="Times New Roman" w:eastAsia="Times New Roman" w:hAnsi="Times New Roman" w:cs="Times New Roman"/>
          <w:sz w:val="24"/>
          <w:szCs w:val="20"/>
          <w:lang w:eastAsia="fr-FR"/>
        </w:rPr>
        <w:t xml:space="preserve"> du District de la Commune IV ;  du CHU Bocar Sidy SALL de Kati et de l’Institut Ophtalmologie Tropicale de l’</w:t>
      </w:r>
      <w:r w:rsidR="00071AD8">
        <w:rPr>
          <w:rFonts w:ascii="Times New Roman" w:eastAsia="Times New Roman" w:hAnsi="Times New Roman" w:cs="Times New Roman"/>
          <w:sz w:val="24"/>
          <w:szCs w:val="20"/>
          <w:lang w:eastAsia="fr-FR"/>
        </w:rPr>
        <w:t>Afrique (IOTA)</w:t>
      </w:r>
      <w:r w:rsidR="003032A2" w:rsidRPr="003032A2">
        <w:rPr>
          <w:rFonts w:ascii="Times New Roman" w:eastAsia="Times New Roman" w:hAnsi="Times New Roman" w:cs="Times New Roman"/>
          <w:sz w:val="24"/>
          <w:szCs w:val="20"/>
          <w:lang w:eastAsia="fr-FR"/>
        </w:rPr>
        <w:t xml:space="preserve">, en </w:t>
      </w:r>
      <w:r w:rsidR="00CF6153">
        <w:rPr>
          <w:rFonts w:ascii="Times New Roman" w:eastAsia="Times New Roman" w:hAnsi="Times New Roman" w:cs="Times New Roman"/>
          <w:sz w:val="24"/>
          <w:szCs w:val="20"/>
          <w:lang w:eastAsia="fr-FR"/>
        </w:rPr>
        <w:t>s</w:t>
      </w:r>
      <w:r w:rsidR="001A1078">
        <w:rPr>
          <w:rFonts w:ascii="Times New Roman" w:eastAsia="Times New Roman" w:hAnsi="Times New Roman" w:cs="Times New Roman"/>
          <w:sz w:val="24"/>
          <w:szCs w:val="20"/>
          <w:lang w:eastAsia="fr-FR"/>
        </w:rPr>
        <w:t>ix (</w:t>
      </w:r>
      <w:r w:rsidR="00CF6153">
        <w:rPr>
          <w:rFonts w:ascii="Times New Roman" w:eastAsia="Times New Roman" w:hAnsi="Times New Roman" w:cs="Times New Roman"/>
          <w:sz w:val="24"/>
          <w:szCs w:val="20"/>
          <w:lang w:eastAsia="fr-FR"/>
        </w:rPr>
        <w:t>06</w:t>
      </w:r>
      <w:r w:rsidR="001A1078">
        <w:rPr>
          <w:rFonts w:ascii="Times New Roman" w:eastAsia="Times New Roman" w:hAnsi="Times New Roman" w:cs="Times New Roman"/>
          <w:sz w:val="24"/>
          <w:szCs w:val="20"/>
          <w:lang w:eastAsia="fr-FR"/>
        </w:rPr>
        <w:t>) lots</w:t>
      </w:r>
      <w:r w:rsidR="002175C8">
        <w:rPr>
          <w:rFonts w:ascii="Times New Roman" w:eastAsia="Times New Roman" w:hAnsi="Times New Roman" w:cs="Times New Roman"/>
          <w:sz w:val="24"/>
          <w:szCs w:val="20"/>
          <w:lang w:eastAsia="fr-FR"/>
        </w:rPr>
        <w:t xml:space="preserve"> </w:t>
      </w:r>
      <w:r w:rsidR="000B068E" w:rsidRPr="000B068E">
        <w:rPr>
          <w:rFonts w:ascii="Times New Roman" w:eastAsia="Times New Roman" w:hAnsi="Times New Roman" w:cs="Times New Roman"/>
          <w:sz w:val="24"/>
          <w:szCs w:val="20"/>
          <w:lang w:eastAsia="fr-FR"/>
        </w:rPr>
        <w:t>,</w:t>
      </w:r>
      <w:r w:rsidR="002175C8">
        <w:rPr>
          <w:rFonts w:ascii="Times New Roman" w:eastAsia="Times New Roman" w:hAnsi="Times New Roman" w:cs="Times New Roman"/>
          <w:sz w:val="24"/>
          <w:szCs w:val="20"/>
          <w:lang w:eastAsia="fr-FR"/>
        </w:rPr>
        <w:t xml:space="preserve"> </w:t>
      </w:r>
      <w:r w:rsidRPr="00E20F9B">
        <w:rPr>
          <w:rFonts w:ascii="Times New Roman" w:eastAsia="Times New Roman" w:hAnsi="Times New Roman" w:cs="Times New Roman"/>
          <w:sz w:val="24"/>
          <w:szCs w:val="20"/>
          <w:lang w:eastAsia="fr-FR"/>
        </w:rPr>
        <w:t xml:space="preserve">conclu entre </w:t>
      </w:r>
      <w:r w:rsidR="0011090F" w:rsidRPr="0011090F">
        <w:rPr>
          <w:rFonts w:ascii="Times New Roman" w:eastAsia="Times New Roman" w:hAnsi="Times New Roman" w:cs="Times New Roman"/>
          <w:sz w:val="24"/>
          <w:szCs w:val="20"/>
          <w:lang w:eastAsia="fr-FR"/>
        </w:rPr>
        <w:t xml:space="preserve">le Ministère de la Santé </w:t>
      </w:r>
      <w:r w:rsidR="009B1DF6">
        <w:rPr>
          <w:rFonts w:ascii="Times New Roman" w:eastAsia="Times New Roman" w:hAnsi="Times New Roman" w:cs="Times New Roman"/>
          <w:sz w:val="24"/>
          <w:szCs w:val="20"/>
          <w:lang w:eastAsia="fr-FR"/>
        </w:rPr>
        <w:t xml:space="preserve">et </w:t>
      </w:r>
      <w:r w:rsidR="00462271">
        <w:rPr>
          <w:rFonts w:ascii="Times New Roman" w:eastAsia="Times New Roman" w:hAnsi="Times New Roman" w:cs="Times New Roman"/>
          <w:sz w:val="24"/>
          <w:szCs w:val="20"/>
          <w:lang w:eastAsia="fr-FR"/>
        </w:rPr>
        <w:t>Du Développement Social</w:t>
      </w:r>
      <w:r w:rsidR="0011090F" w:rsidRPr="00E444C3">
        <w:rPr>
          <w:rFonts w:ascii="Times New Roman" w:eastAsia="Times New Roman" w:hAnsi="Times New Roman" w:cs="Times New Roman"/>
          <w:sz w:val="24"/>
          <w:szCs w:val="20"/>
          <w:lang w:eastAsia="fr-FR"/>
        </w:rPr>
        <w:t xml:space="preserve"> </w:t>
      </w:r>
      <w:r w:rsidRPr="00E20F9B">
        <w:rPr>
          <w:rFonts w:ascii="Times New Roman" w:eastAsia="Times New Roman" w:hAnsi="Times New Roman" w:cs="Times New Roman"/>
          <w:sz w:val="24"/>
          <w:szCs w:val="20"/>
          <w:lang w:eastAsia="fr-FR"/>
        </w:rPr>
        <w:t xml:space="preserve">et l’entreprise [indiquer la raison sociale et l’adresse complète de l’entreprise] passé après [préciser le mode de passation du marché], pour un montant de (préciser le montant du marché) FCFA (toutes taxes comprises) ou (hors taxes en application des dispositions de l’Arrêté n°…./MEF-SG du …….. </w:t>
      </w:r>
      <w:r w:rsidR="002175C8" w:rsidRPr="00E20F9B">
        <w:rPr>
          <w:rFonts w:ascii="Times New Roman" w:eastAsia="Times New Roman" w:hAnsi="Times New Roman" w:cs="Times New Roman"/>
          <w:sz w:val="24"/>
          <w:szCs w:val="20"/>
          <w:lang w:eastAsia="fr-FR"/>
        </w:rPr>
        <w:t>Fixant</w:t>
      </w:r>
      <w:r w:rsidRPr="00E20F9B">
        <w:rPr>
          <w:rFonts w:ascii="Times New Roman" w:eastAsia="Times New Roman" w:hAnsi="Times New Roman" w:cs="Times New Roman"/>
          <w:sz w:val="24"/>
          <w:szCs w:val="20"/>
          <w:lang w:eastAsia="fr-FR"/>
        </w:rPr>
        <w:t xml:space="preserve"> le régime fiscal et douanier applicable au (insérer l’objet), financé par </w:t>
      </w:r>
      <w:r w:rsidR="00E809AC">
        <w:rPr>
          <w:rFonts w:ascii="Times New Roman" w:eastAsia="Times New Roman" w:hAnsi="Times New Roman" w:cs="Times New Roman"/>
          <w:sz w:val="24"/>
          <w:szCs w:val="20"/>
          <w:lang w:eastAsia="fr-FR"/>
        </w:rPr>
        <w:t>le Budget</w:t>
      </w:r>
      <w:r w:rsidR="00996C37">
        <w:rPr>
          <w:rFonts w:ascii="Times New Roman" w:eastAsia="Times New Roman" w:hAnsi="Times New Roman" w:cs="Times New Roman"/>
          <w:sz w:val="24"/>
          <w:szCs w:val="20"/>
          <w:lang w:eastAsia="fr-FR"/>
        </w:rPr>
        <w:t xml:space="preserve"> National au titre de l’exercice</w:t>
      </w:r>
      <w:r w:rsidR="00E809AC">
        <w:rPr>
          <w:rFonts w:ascii="Times New Roman" w:eastAsia="Times New Roman" w:hAnsi="Times New Roman" w:cs="Times New Roman"/>
          <w:sz w:val="24"/>
          <w:szCs w:val="20"/>
          <w:lang w:eastAsia="fr-FR"/>
        </w:rPr>
        <w:t xml:space="preserve"> </w:t>
      </w:r>
      <w:r w:rsidR="00071AD8">
        <w:rPr>
          <w:rFonts w:ascii="Times New Roman" w:eastAsia="Times New Roman" w:hAnsi="Times New Roman" w:cs="Times New Roman"/>
          <w:sz w:val="24"/>
          <w:szCs w:val="20"/>
          <w:lang w:eastAsia="fr-FR"/>
        </w:rPr>
        <w:t>2024-2025</w:t>
      </w:r>
      <w:r w:rsidR="00E809AC">
        <w:rPr>
          <w:rFonts w:ascii="Times New Roman" w:eastAsia="Times New Roman" w:hAnsi="Times New Roman" w:cs="Times New Roman"/>
          <w:sz w:val="24"/>
          <w:szCs w:val="20"/>
          <w:lang w:eastAsia="fr-FR"/>
        </w:rPr>
        <w:t> </w:t>
      </w:r>
      <w:r w:rsidRPr="00E20F9B">
        <w:rPr>
          <w:rFonts w:ascii="Times New Roman" w:eastAsia="Times New Roman" w:hAnsi="Times New Roman" w:cs="Times New Roman"/>
          <w:sz w:val="24"/>
          <w:szCs w:val="20"/>
          <w:lang w:eastAsia="fr-FR"/>
        </w:rPr>
        <w:t xml:space="preserve">à hauteur de </w:t>
      </w:r>
      <w:r w:rsidR="0011090F">
        <w:rPr>
          <w:rFonts w:ascii="Times New Roman" w:eastAsia="Times New Roman" w:hAnsi="Times New Roman" w:cs="Times New Roman"/>
          <w:sz w:val="24"/>
          <w:szCs w:val="20"/>
          <w:lang w:eastAsia="fr-FR"/>
        </w:rPr>
        <w:t>100</w:t>
      </w:r>
      <w:r w:rsidRPr="00E20F9B">
        <w:rPr>
          <w:rFonts w:ascii="Times New Roman" w:eastAsia="Times New Roman" w:hAnsi="Times New Roman" w:cs="Times New Roman"/>
          <w:sz w:val="24"/>
          <w:szCs w:val="20"/>
          <w:lang w:eastAsia="fr-FR"/>
        </w:rPr>
        <w:t xml:space="preserve">% pour un délai d’exécution de </w:t>
      </w:r>
      <w:r w:rsidR="00A67659">
        <w:rPr>
          <w:rFonts w:ascii="Times New Roman" w:eastAsia="Times New Roman" w:hAnsi="Times New Roman" w:cs="Times New Roman"/>
          <w:sz w:val="24"/>
          <w:szCs w:val="20"/>
          <w:lang w:eastAsia="fr-FR"/>
        </w:rPr>
        <w:t>Six (06) mois</w:t>
      </w:r>
      <w:r w:rsidR="00E809AC">
        <w:rPr>
          <w:rFonts w:ascii="Times New Roman" w:eastAsia="Times New Roman" w:hAnsi="Times New Roman" w:cs="Times New Roman"/>
          <w:sz w:val="24"/>
          <w:szCs w:val="20"/>
          <w:lang w:eastAsia="fr-FR"/>
        </w:rPr>
        <w:t xml:space="preserve">, </w:t>
      </w:r>
      <w:r w:rsidRPr="00E20F9B">
        <w:rPr>
          <w:rFonts w:ascii="Times New Roman" w:eastAsia="Times New Roman" w:hAnsi="Times New Roman" w:cs="Times New Roman"/>
          <w:sz w:val="24"/>
          <w:szCs w:val="20"/>
          <w:lang w:eastAsia="fr-FR"/>
        </w:rPr>
        <w:t xml:space="preserve">conformément aux lois en vigueur au Mali, les jour </w:t>
      </w:r>
      <w:r w:rsidR="00F22F54">
        <w:rPr>
          <w:rFonts w:ascii="Times New Roman" w:eastAsia="Times New Roman" w:hAnsi="Times New Roman" w:cs="Times New Roman"/>
          <w:sz w:val="24"/>
          <w:szCs w:val="20"/>
          <w:lang w:eastAsia="fr-FR"/>
        </w:rPr>
        <w:t>et année mentionnés ci-dessous.</w:t>
      </w:r>
    </w:p>
    <w:tbl>
      <w:tblPr>
        <w:tblW w:w="0" w:type="auto"/>
        <w:tblLook w:val="04A0" w:firstRow="1" w:lastRow="0" w:firstColumn="1" w:lastColumn="0" w:noHBand="0" w:noVBand="1"/>
      </w:tblPr>
      <w:tblGrid>
        <w:gridCol w:w="4526"/>
        <w:gridCol w:w="4526"/>
      </w:tblGrid>
      <w:tr w:rsidR="00763598" w:rsidRPr="00FE1A62" w14:paraId="408D18D9" w14:textId="77777777" w:rsidTr="00FE1A62">
        <w:tc>
          <w:tcPr>
            <w:tcW w:w="4526" w:type="dxa"/>
          </w:tcPr>
          <w:p w14:paraId="68ED99ED" w14:textId="77777777" w:rsidR="00763598" w:rsidRPr="00FE1A62" w:rsidRDefault="00763598" w:rsidP="00FE1A62">
            <w:pPr>
              <w:jc w:val="center"/>
              <w:rPr>
                <w:szCs w:val="24"/>
              </w:rPr>
            </w:pPr>
            <w:r w:rsidRPr="00FE1A62">
              <w:rPr>
                <w:szCs w:val="24"/>
              </w:rPr>
              <w:t>Lu et accepté par</w:t>
            </w:r>
          </w:p>
          <w:p w14:paraId="7E370C7C" w14:textId="77777777" w:rsidR="00763598" w:rsidRPr="00FE1A62" w:rsidRDefault="00763598" w:rsidP="00FE1A62">
            <w:pPr>
              <w:jc w:val="center"/>
              <w:rPr>
                <w:szCs w:val="24"/>
              </w:rPr>
            </w:pPr>
            <w:r w:rsidRPr="00FE1A62">
              <w:rPr>
                <w:szCs w:val="24"/>
              </w:rPr>
              <w:t>Le Titulaire (ou le prestataire de service)</w:t>
            </w:r>
          </w:p>
          <w:p w14:paraId="20E6E6C3" w14:textId="77777777" w:rsidR="00763598" w:rsidRPr="00FE1A62" w:rsidRDefault="00763598" w:rsidP="00FE1A62">
            <w:pPr>
              <w:jc w:val="center"/>
              <w:rPr>
                <w:szCs w:val="24"/>
              </w:rPr>
            </w:pPr>
          </w:p>
          <w:p w14:paraId="552F881A" w14:textId="77777777" w:rsidR="00763598" w:rsidRPr="00FE1A62" w:rsidRDefault="00763598" w:rsidP="00FE1A62">
            <w:pPr>
              <w:jc w:val="center"/>
              <w:rPr>
                <w:szCs w:val="24"/>
              </w:rPr>
            </w:pPr>
          </w:p>
          <w:p w14:paraId="1B852F4E" w14:textId="77777777" w:rsidR="00763598" w:rsidRPr="00FE1A62" w:rsidRDefault="00763598" w:rsidP="00FE1A62">
            <w:pPr>
              <w:jc w:val="center"/>
              <w:rPr>
                <w:szCs w:val="24"/>
              </w:rPr>
            </w:pPr>
            <w:r w:rsidRPr="00FE1A62">
              <w:rPr>
                <w:i/>
                <w:iCs/>
                <w:szCs w:val="24"/>
              </w:rPr>
              <w:lastRenderedPageBreak/>
              <w:t>[</w:t>
            </w:r>
            <w:proofErr w:type="gramStart"/>
            <w:r w:rsidRPr="00FE1A62">
              <w:rPr>
                <w:i/>
                <w:iCs/>
                <w:szCs w:val="24"/>
              </w:rPr>
              <w:t>insérer</w:t>
            </w:r>
            <w:proofErr w:type="gramEnd"/>
            <w:r w:rsidRPr="00FE1A62">
              <w:rPr>
                <w:i/>
                <w:iCs/>
                <w:szCs w:val="24"/>
              </w:rPr>
              <w:t xml:space="preserve"> le nom et le titre de la personne habilitée à signer]</w:t>
            </w:r>
          </w:p>
          <w:p w14:paraId="5F747F5A" w14:textId="77777777" w:rsidR="00763598" w:rsidRDefault="00763598" w:rsidP="00FE1A62">
            <w:pPr>
              <w:jc w:val="center"/>
              <w:rPr>
                <w:szCs w:val="24"/>
              </w:rPr>
            </w:pPr>
            <w:r w:rsidRPr="00FE1A62">
              <w:rPr>
                <w:szCs w:val="24"/>
              </w:rPr>
              <w:t>Ville, le ________________________</w:t>
            </w:r>
          </w:p>
          <w:p w14:paraId="13468C7F" w14:textId="77777777" w:rsidR="00763598" w:rsidRPr="00FE1A62" w:rsidRDefault="00763598" w:rsidP="00F22F54">
            <w:pPr>
              <w:rPr>
                <w:szCs w:val="24"/>
              </w:rPr>
            </w:pPr>
          </w:p>
          <w:p w14:paraId="14888DBA" w14:textId="77777777" w:rsidR="00763598" w:rsidRPr="00FE1A62" w:rsidRDefault="00763598" w:rsidP="00FE1A62">
            <w:pPr>
              <w:jc w:val="center"/>
              <w:rPr>
                <w:szCs w:val="24"/>
              </w:rPr>
            </w:pPr>
          </w:p>
        </w:tc>
        <w:tc>
          <w:tcPr>
            <w:tcW w:w="4526" w:type="dxa"/>
          </w:tcPr>
          <w:p w14:paraId="55B1C4C7" w14:textId="77777777" w:rsidR="00763598" w:rsidRPr="00FE1A62" w:rsidRDefault="00763598" w:rsidP="00FE1A62">
            <w:pPr>
              <w:jc w:val="center"/>
              <w:rPr>
                <w:szCs w:val="24"/>
              </w:rPr>
            </w:pPr>
            <w:r w:rsidRPr="00FE1A62">
              <w:rPr>
                <w:szCs w:val="24"/>
              </w:rPr>
              <w:lastRenderedPageBreak/>
              <w:t>Conclu par</w:t>
            </w:r>
          </w:p>
          <w:p w14:paraId="1FD6E694" w14:textId="77777777" w:rsidR="00763598" w:rsidRPr="00FE1A62" w:rsidRDefault="00763598" w:rsidP="00FE1A62">
            <w:pPr>
              <w:jc w:val="center"/>
              <w:rPr>
                <w:szCs w:val="24"/>
              </w:rPr>
            </w:pPr>
            <w:r w:rsidRPr="00FE1A62">
              <w:rPr>
                <w:szCs w:val="24"/>
              </w:rPr>
              <w:t>L’Autorité Contractante</w:t>
            </w:r>
          </w:p>
          <w:p w14:paraId="12587EE8" w14:textId="77777777" w:rsidR="00763598" w:rsidRPr="00FE1A62" w:rsidRDefault="00763598" w:rsidP="00FE1A62">
            <w:pPr>
              <w:jc w:val="center"/>
              <w:rPr>
                <w:szCs w:val="24"/>
              </w:rPr>
            </w:pPr>
          </w:p>
          <w:p w14:paraId="6809342A" w14:textId="77777777" w:rsidR="00763598" w:rsidRPr="00FE1A62" w:rsidRDefault="00763598" w:rsidP="00FE1A62">
            <w:pPr>
              <w:jc w:val="center"/>
              <w:rPr>
                <w:i/>
                <w:iCs/>
                <w:szCs w:val="24"/>
              </w:rPr>
            </w:pPr>
          </w:p>
          <w:p w14:paraId="44231DB4" w14:textId="4FCA7446" w:rsidR="00763598" w:rsidRPr="00FE1A62" w:rsidRDefault="00763598" w:rsidP="00FE1A62">
            <w:pPr>
              <w:jc w:val="center"/>
              <w:rPr>
                <w:szCs w:val="24"/>
              </w:rPr>
            </w:pPr>
            <w:r w:rsidRPr="00FE1A62">
              <w:rPr>
                <w:i/>
                <w:iCs/>
                <w:szCs w:val="24"/>
              </w:rPr>
              <w:lastRenderedPageBreak/>
              <w:t>[</w:t>
            </w:r>
            <w:proofErr w:type="gramStart"/>
            <w:r w:rsidRPr="00FE1A62">
              <w:rPr>
                <w:i/>
                <w:iCs/>
                <w:szCs w:val="24"/>
              </w:rPr>
              <w:t>insérer</w:t>
            </w:r>
            <w:proofErr w:type="gramEnd"/>
            <w:r w:rsidRPr="00FE1A62">
              <w:rPr>
                <w:i/>
                <w:iCs/>
                <w:szCs w:val="24"/>
              </w:rPr>
              <w:t xml:space="preserve"> le nom et le titre de la personne habilitée à signer]</w:t>
            </w:r>
          </w:p>
          <w:p w14:paraId="12375231" w14:textId="77777777" w:rsidR="00763598" w:rsidRPr="00FE1A62" w:rsidRDefault="00763598" w:rsidP="00FE1A62">
            <w:pPr>
              <w:jc w:val="center"/>
              <w:rPr>
                <w:szCs w:val="24"/>
              </w:rPr>
            </w:pPr>
            <w:r w:rsidRPr="00FE1A62">
              <w:rPr>
                <w:szCs w:val="24"/>
              </w:rPr>
              <w:t>Ville, le ________________</w:t>
            </w:r>
          </w:p>
          <w:p w14:paraId="6F58E66F" w14:textId="77777777" w:rsidR="00763598" w:rsidRPr="00FE1A62" w:rsidRDefault="00763598" w:rsidP="00FE1A62">
            <w:pPr>
              <w:jc w:val="center"/>
              <w:rPr>
                <w:szCs w:val="24"/>
              </w:rPr>
            </w:pPr>
          </w:p>
        </w:tc>
      </w:tr>
      <w:tr w:rsidR="00763598" w:rsidRPr="00FE1A62" w14:paraId="0ABE389B" w14:textId="77777777" w:rsidTr="00FE1A62">
        <w:tc>
          <w:tcPr>
            <w:tcW w:w="4526" w:type="dxa"/>
          </w:tcPr>
          <w:p w14:paraId="7FFF25A7" w14:textId="77777777" w:rsidR="00763598" w:rsidRPr="00FE1A62" w:rsidRDefault="00763598" w:rsidP="00FE1A62">
            <w:pPr>
              <w:jc w:val="center"/>
              <w:rPr>
                <w:szCs w:val="24"/>
              </w:rPr>
            </w:pPr>
            <w:r w:rsidRPr="00FE1A62">
              <w:rPr>
                <w:szCs w:val="24"/>
              </w:rPr>
              <w:lastRenderedPageBreak/>
              <w:t>Vu par</w:t>
            </w:r>
          </w:p>
          <w:p w14:paraId="7A547C4A" w14:textId="77777777" w:rsidR="00763598" w:rsidRPr="00FE1A62" w:rsidRDefault="00763598" w:rsidP="00FE1A62">
            <w:pPr>
              <w:jc w:val="center"/>
              <w:rPr>
                <w:szCs w:val="24"/>
              </w:rPr>
            </w:pPr>
            <w:r w:rsidRPr="00FE1A62">
              <w:rPr>
                <w:szCs w:val="24"/>
              </w:rPr>
              <w:t>Le Contrôleur Financier</w:t>
            </w:r>
          </w:p>
          <w:p w14:paraId="16311035" w14:textId="77777777" w:rsidR="00763598" w:rsidRPr="00FE1A62" w:rsidRDefault="00763598" w:rsidP="00FE1A62">
            <w:pPr>
              <w:jc w:val="center"/>
              <w:rPr>
                <w:szCs w:val="24"/>
              </w:rPr>
            </w:pPr>
          </w:p>
          <w:p w14:paraId="73477554" w14:textId="77777777" w:rsidR="00763598" w:rsidRPr="00FE1A62" w:rsidRDefault="00763598" w:rsidP="00FE1A62">
            <w:pPr>
              <w:jc w:val="center"/>
              <w:rPr>
                <w:i/>
                <w:iCs/>
                <w:szCs w:val="24"/>
              </w:rPr>
            </w:pPr>
          </w:p>
          <w:p w14:paraId="176CFA93" w14:textId="77777777" w:rsidR="00763598" w:rsidRPr="00FE1A62" w:rsidRDefault="00763598" w:rsidP="00FE1A62">
            <w:pPr>
              <w:jc w:val="center"/>
              <w:rPr>
                <w:i/>
                <w:iCs/>
                <w:szCs w:val="24"/>
              </w:rPr>
            </w:pPr>
          </w:p>
          <w:p w14:paraId="4AD591F9" w14:textId="77777777" w:rsidR="00763598" w:rsidRPr="00FE1A62" w:rsidRDefault="00763598" w:rsidP="0023752B">
            <w:pPr>
              <w:rPr>
                <w:szCs w:val="24"/>
              </w:rPr>
            </w:pPr>
          </w:p>
          <w:p w14:paraId="7E4DDC9D" w14:textId="77777777" w:rsidR="00763598" w:rsidRPr="00FE1A62" w:rsidRDefault="00763598" w:rsidP="00FE1A62">
            <w:pPr>
              <w:jc w:val="center"/>
              <w:rPr>
                <w:szCs w:val="24"/>
              </w:rPr>
            </w:pPr>
            <w:r w:rsidRPr="00FE1A62">
              <w:rPr>
                <w:szCs w:val="24"/>
              </w:rPr>
              <w:t>Ville, le ____________________</w:t>
            </w:r>
          </w:p>
          <w:p w14:paraId="0C15671A" w14:textId="77777777" w:rsidR="00763598" w:rsidRDefault="00763598" w:rsidP="00FE1A62">
            <w:pPr>
              <w:jc w:val="center"/>
              <w:rPr>
                <w:szCs w:val="24"/>
              </w:rPr>
            </w:pPr>
          </w:p>
          <w:p w14:paraId="2C2111DC" w14:textId="77777777" w:rsidR="0096427F" w:rsidRDefault="0096427F" w:rsidP="00FE1A62">
            <w:pPr>
              <w:jc w:val="center"/>
              <w:rPr>
                <w:szCs w:val="24"/>
              </w:rPr>
            </w:pPr>
          </w:p>
          <w:p w14:paraId="0BB6EE5B" w14:textId="77777777" w:rsidR="0096427F" w:rsidRDefault="0096427F" w:rsidP="00FE1A62">
            <w:pPr>
              <w:jc w:val="center"/>
              <w:rPr>
                <w:szCs w:val="24"/>
              </w:rPr>
            </w:pPr>
          </w:p>
          <w:p w14:paraId="03E2CCD7" w14:textId="77777777" w:rsidR="0096427F" w:rsidRDefault="0096427F" w:rsidP="00FE1A62">
            <w:pPr>
              <w:jc w:val="center"/>
              <w:rPr>
                <w:szCs w:val="24"/>
              </w:rPr>
            </w:pPr>
          </w:p>
          <w:p w14:paraId="2ED8F4ED" w14:textId="77777777" w:rsidR="0096427F" w:rsidRDefault="0096427F" w:rsidP="00FE1A62">
            <w:pPr>
              <w:jc w:val="center"/>
              <w:rPr>
                <w:szCs w:val="24"/>
              </w:rPr>
            </w:pPr>
          </w:p>
          <w:p w14:paraId="5438F101" w14:textId="77777777" w:rsidR="0096427F" w:rsidRDefault="0096427F" w:rsidP="00FE1A62">
            <w:pPr>
              <w:jc w:val="center"/>
              <w:rPr>
                <w:szCs w:val="24"/>
              </w:rPr>
            </w:pPr>
          </w:p>
          <w:p w14:paraId="27828317" w14:textId="77777777" w:rsidR="0023752B" w:rsidRDefault="0023752B" w:rsidP="00FE1A62">
            <w:pPr>
              <w:jc w:val="center"/>
              <w:rPr>
                <w:szCs w:val="24"/>
              </w:rPr>
            </w:pPr>
          </w:p>
          <w:p w14:paraId="54EBC705" w14:textId="77777777" w:rsidR="0023752B" w:rsidRDefault="0023752B" w:rsidP="00FE1A62">
            <w:pPr>
              <w:jc w:val="center"/>
              <w:rPr>
                <w:szCs w:val="24"/>
              </w:rPr>
            </w:pPr>
          </w:p>
          <w:p w14:paraId="743EF776" w14:textId="77777777" w:rsidR="0023752B" w:rsidRPr="00FE1A62" w:rsidRDefault="0023752B" w:rsidP="00FE1A62">
            <w:pPr>
              <w:jc w:val="center"/>
              <w:rPr>
                <w:szCs w:val="24"/>
              </w:rPr>
            </w:pPr>
          </w:p>
        </w:tc>
        <w:tc>
          <w:tcPr>
            <w:tcW w:w="4526" w:type="dxa"/>
          </w:tcPr>
          <w:p w14:paraId="2EA8523E" w14:textId="77777777" w:rsidR="00763598" w:rsidRPr="00FE1A62" w:rsidRDefault="00763598" w:rsidP="00FE1A62">
            <w:pPr>
              <w:jc w:val="center"/>
              <w:rPr>
                <w:szCs w:val="24"/>
              </w:rPr>
            </w:pPr>
            <w:r w:rsidRPr="00FE1A62">
              <w:rPr>
                <w:szCs w:val="24"/>
              </w:rPr>
              <w:t>Approuvé par</w:t>
            </w:r>
          </w:p>
          <w:p w14:paraId="0A67EF6A" w14:textId="77777777" w:rsidR="00763598" w:rsidRPr="00FE1A62" w:rsidRDefault="007A62FC" w:rsidP="00FE1A62">
            <w:pPr>
              <w:jc w:val="center"/>
              <w:rPr>
                <w:szCs w:val="24"/>
              </w:rPr>
            </w:pPr>
            <w:r w:rsidRPr="00FE1A62">
              <w:rPr>
                <w:szCs w:val="24"/>
              </w:rPr>
              <w:t>L’Autorité d’Approbation</w:t>
            </w:r>
          </w:p>
          <w:p w14:paraId="505875A5" w14:textId="77777777" w:rsidR="00763598" w:rsidRPr="00FE1A62" w:rsidRDefault="00763598" w:rsidP="00FE1A62">
            <w:pPr>
              <w:jc w:val="center"/>
              <w:rPr>
                <w:szCs w:val="24"/>
              </w:rPr>
            </w:pPr>
            <w:r w:rsidRPr="00FE1A62">
              <w:rPr>
                <w:i/>
                <w:iCs/>
                <w:szCs w:val="24"/>
              </w:rPr>
              <w:t>[</w:t>
            </w:r>
            <w:proofErr w:type="gramStart"/>
            <w:r w:rsidRPr="00FE1A62">
              <w:rPr>
                <w:i/>
                <w:iCs/>
                <w:szCs w:val="24"/>
              </w:rPr>
              <w:t>insérer</w:t>
            </w:r>
            <w:proofErr w:type="gramEnd"/>
            <w:r w:rsidRPr="00FE1A62">
              <w:rPr>
                <w:i/>
                <w:iCs/>
                <w:szCs w:val="24"/>
              </w:rPr>
              <w:t xml:space="preserve"> le nom et le titre de la personne habilitée à signer]</w:t>
            </w:r>
          </w:p>
          <w:p w14:paraId="6CA6275C" w14:textId="77777777" w:rsidR="00763598" w:rsidRPr="00FE1A62" w:rsidRDefault="00763598" w:rsidP="00FE1A62">
            <w:pPr>
              <w:jc w:val="center"/>
              <w:rPr>
                <w:szCs w:val="24"/>
              </w:rPr>
            </w:pPr>
          </w:p>
          <w:p w14:paraId="3D40EE41" w14:textId="77777777" w:rsidR="00763598" w:rsidRDefault="00763598" w:rsidP="00FE1A62">
            <w:pPr>
              <w:jc w:val="center"/>
              <w:rPr>
                <w:szCs w:val="24"/>
              </w:rPr>
            </w:pPr>
          </w:p>
          <w:p w14:paraId="7F011AF0" w14:textId="77777777" w:rsidR="00763598" w:rsidRPr="00FE1A62" w:rsidRDefault="00763598" w:rsidP="00FE1A62">
            <w:pPr>
              <w:jc w:val="center"/>
              <w:rPr>
                <w:szCs w:val="24"/>
              </w:rPr>
            </w:pPr>
          </w:p>
          <w:p w14:paraId="68735588" w14:textId="77777777" w:rsidR="00763598" w:rsidRDefault="00763598" w:rsidP="00FE1A62">
            <w:pPr>
              <w:jc w:val="center"/>
              <w:rPr>
                <w:szCs w:val="24"/>
              </w:rPr>
            </w:pPr>
            <w:r w:rsidRPr="00FE1A62">
              <w:rPr>
                <w:szCs w:val="24"/>
              </w:rPr>
              <w:t>Ville, le ____________________</w:t>
            </w:r>
          </w:p>
          <w:p w14:paraId="2BA5356C" w14:textId="77777777" w:rsidR="00763598" w:rsidRPr="00FE1A62" w:rsidRDefault="00763598" w:rsidP="00FE1A62">
            <w:pPr>
              <w:jc w:val="center"/>
              <w:rPr>
                <w:szCs w:val="24"/>
              </w:rPr>
            </w:pPr>
          </w:p>
          <w:p w14:paraId="7BFF431A" w14:textId="77777777" w:rsidR="00763598" w:rsidRPr="00FE1A62" w:rsidRDefault="00763598" w:rsidP="00FE1A62">
            <w:pPr>
              <w:jc w:val="center"/>
              <w:rPr>
                <w:szCs w:val="24"/>
              </w:rPr>
            </w:pPr>
          </w:p>
        </w:tc>
      </w:tr>
    </w:tbl>
    <w:p w14:paraId="3E8E4509" w14:textId="77777777" w:rsidR="00763598" w:rsidRPr="00A50014" w:rsidRDefault="00A50014" w:rsidP="007E29B2">
      <w:pPr>
        <w:pStyle w:val="Style3"/>
        <w:numPr>
          <w:ilvl w:val="0"/>
          <w:numId w:val="0"/>
        </w:numPr>
        <w:ind w:left="720"/>
      </w:pPr>
      <w:bookmarkStart w:id="87" w:name="_Toc494878542"/>
      <w:r>
        <w:t xml:space="preserve">3. </w:t>
      </w:r>
      <w:r w:rsidR="00763598" w:rsidRPr="00A50014">
        <w:t>Modèle de garantie de bonne exécution (garantie émise par un organisme financier)</w:t>
      </w:r>
      <w:bookmarkEnd w:id="87"/>
    </w:p>
    <w:p w14:paraId="72FB42FB" w14:textId="77777777" w:rsidR="00763598" w:rsidRDefault="00763598" w:rsidP="00735376">
      <w:pPr>
        <w:rPr>
          <w:i/>
          <w:iCs/>
        </w:rPr>
      </w:pPr>
    </w:p>
    <w:p w14:paraId="2C4599C9" w14:textId="77777777" w:rsidR="00763598" w:rsidRPr="0099032F" w:rsidRDefault="00763598" w:rsidP="00735376">
      <w:pPr>
        <w:rPr>
          <w:rFonts w:ascii="Times New Roman" w:hAnsi="Times New Roman" w:cs="Times New Roman"/>
          <w:i/>
          <w:iCs/>
          <w:sz w:val="24"/>
          <w:szCs w:val="24"/>
        </w:rPr>
      </w:pPr>
      <w:r w:rsidRPr="0099032F">
        <w:rPr>
          <w:rFonts w:ascii="Times New Roman" w:hAnsi="Times New Roman" w:cs="Times New Roman"/>
          <w:i/>
          <w:iCs/>
          <w:sz w:val="24"/>
          <w:szCs w:val="24"/>
        </w:rPr>
        <w:t>[Sur demande du Titulaire, l’organisme financier (garant) remplit cette garantie de bonne exécution type conformément aux indications en italique]</w:t>
      </w:r>
    </w:p>
    <w:p w14:paraId="05297E94" w14:textId="77777777" w:rsidR="00763598" w:rsidRPr="0099032F" w:rsidRDefault="00763598" w:rsidP="00735376">
      <w:pPr>
        <w:pStyle w:val="Pieddepage"/>
        <w:jc w:val="both"/>
        <w:rPr>
          <w:rFonts w:ascii="Times New Roman" w:hAnsi="Times New Roman" w:cs="Times New Roman"/>
          <w:sz w:val="24"/>
          <w:szCs w:val="24"/>
        </w:rPr>
      </w:pPr>
    </w:p>
    <w:p w14:paraId="23E99CFA" w14:textId="77777777" w:rsidR="00763598" w:rsidRDefault="007A62FC" w:rsidP="00735376">
      <w:pPr>
        <w:pStyle w:val="Pieddepage"/>
        <w:tabs>
          <w:tab w:val="right" w:pos="8640"/>
        </w:tabs>
        <w:ind w:left="5220"/>
        <w:jc w:val="both"/>
        <w:rPr>
          <w:rFonts w:ascii="Times New Roman" w:hAnsi="Times New Roman" w:cs="Times New Roman"/>
          <w:sz w:val="24"/>
          <w:szCs w:val="24"/>
        </w:rPr>
      </w:pPr>
      <w:r w:rsidRPr="0099032F">
        <w:rPr>
          <w:rFonts w:ascii="Times New Roman" w:hAnsi="Times New Roman" w:cs="Times New Roman"/>
          <w:sz w:val="24"/>
          <w:szCs w:val="24"/>
        </w:rPr>
        <w:t>Date :</w:t>
      </w:r>
      <w:r w:rsidR="00763598" w:rsidRPr="0099032F">
        <w:rPr>
          <w:rFonts w:ascii="Times New Roman" w:hAnsi="Times New Roman" w:cs="Times New Roman"/>
          <w:sz w:val="24"/>
          <w:szCs w:val="24"/>
        </w:rPr>
        <w:t xml:space="preserve"> __________________________</w:t>
      </w:r>
    </w:p>
    <w:p w14:paraId="5437F8E9" w14:textId="77777777" w:rsidR="00763598" w:rsidRPr="0099032F" w:rsidRDefault="00763598" w:rsidP="00735376">
      <w:pPr>
        <w:pStyle w:val="Pieddepage"/>
        <w:tabs>
          <w:tab w:val="right" w:pos="8640"/>
        </w:tabs>
        <w:ind w:left="5220"/>
        <w:jc w:val="both"/>
        <w:rPr>
          <w:rFonts w:ascii="Times New Roman" w:hAnsi="Times New Roman" w:cs="Times New Roman"/>
          <w:sz w:val="24"/>
          <w:szCs w:val="24"/>
        </w:rPr>
      </w:pPr>
    </w:p>
    <w:p w14:paraId="0254F789" w14:textId="77777777" w:rsidR="00763598" w:rsidRPr="0099032F" w:rsidRDefault="00763598" w:rsidP="0099032F">
      <w:pPr>
        <w:tabs>
          <w:tab w:val="right" w:pos="8640"/>
        </w:tabs>
        <w:ind w:left="5220"/>
        <w:rPr>
          <w:rFonts w:ascii="Times New Roman" w:hAnsi="Times New Roman" w:cs="Times New Roman"/>
          <w:sz w:val="24"/>
          <w:szCs w:val="24"/>
        </w:rPr>
      </w:pPr>
      <w:r w:rsidRPr="0099032F">
        <w:rPr>
          <w:rFonts w:ascii="Times New Roman" w:hAnsi="Times New Roman" w:cs="Times New Roman"/>
          <w:sz w:val="24"/>
          <w:szCs w:val="24"/>
        </w:rPr>
        <w:t>Appel d’offres n</w:t>
      </w:r>
      <w:r w:rsidRPr="0099032F">
        <w:rPr>
          <w:rFonts w:ascii="Times New Roman" w:hAnsi="Times New Roman" w:cs="Times New Roman"/>
          <w:sz w:val="24"/>
          <w:szCs w:val="24"/>
          <w:vertAlign w:val="superscript"/>
        </w:rPr>
        <w:t>o</w:t>
      </w:r>
      <w:r w:rsidR="007A62FC">
        <w:rPr>
          <w:rFonts w:ascii="Times New Roman" w:hAnsi="Times New Roman" w:cs="Times New Roman"/>
          <w:sz w:val="24"/>
          <w:szCs w:val="24"/>
          <w:vertAlign w:val="superscript"/>
        </w:rPr>
        <w:t xml:space="preserve"> </w:t>
      </w:r>
      <w:r w:rsidRPr="0099032F">
        <w:rPr>
          <w:rFonts w:ascii="Times New Roman" w:hAnsi="Times New Roman" w:cs="Times New Roman"/>
          <w:sz w:val="24"/>
          <w:szCs w:val="24"/>
        </w:rPr>
        <w:t xml:space="preserve">: </w:t>
      </w:r>
      <w:r w:rsidRPr="0099032F">
        <w:rPr>
          <w:rFonts w:ascii="Times New Roman" w:hAnsi="Times New Roman" w:cs="Times New Roman"/>
          <w:sz w:val="24"/>
          <w:szCs w:val="24"/>
        </w:rPr>
        <w:tab/>
        <w:t>____________</w:t>
      </w:r>
      <w:r>
        <w:rPr>
          <w:rFonts w:ascii="Times New Roman" w:hAnsi="Times New Roman" w:cs="Times New Roman"/>
          <w:sz w:val="24"/>
          <w:szCs w:val="24"/>
        </w:rPr>
        <w:t>____</w:t>
      </w:r>
    </w:p>
    <w:p w14:paraId="10A90409" w14:textId="77777777" w:rsidR="00763598" w:rsidRPr="0099032F" w:rsidRDefault="00763598" w:rsidP="0099032F">
      <w:pPr>
        <w:rPr>
          <w:rFonts w:ascii="Times New Roman" w:hAnsi="Times New Roman" w:cs="Times New Roman"/>
          <w:i/>
          <w:sz w:val="24"/>
          <w:szCs w:val="24"/>
        </w:rPr>
      </w:pPr>
      <w:r w:rsidRPr="0099032F">
        <w:rPr>
          <w:rFonts w:ascii="Times New Roman" w:hAnsi="Times New Roman" w:cs="Times New Roman"/>
          <w:sz w:val="24"/>
          <w:szCs w:val="24"/>
        </w:rPr>
        <w:t>____________________________</w:t>
      </w:r>
      <w:r>
        <w:rPr>
          <w:rFonts w:ascii="Times New Roman" w:hAnsi="Times New Roman" w:cs="Times New Roman"/>
          <w:sz w:val="24"/>
          <w:szCs w:val="24"/>
        </w:rPr>
        <w:t>______________</w:t>
      </w:r>
      <w:r w:rsidRPr="0099032F">
        <w:rPr>
          <w:rFonts w:ascii="Times New Roman" w:hAnsi="Times New Roman" w:cs="Times New Roman"/>
          <w:sz w:val="24"/>
          <w:szCs w:val="24"/>
        </w:rPr>
        <w:t>_</w:t>
      </w:r>
      <w:r w:rsidRPr="0099032F">
        <w:rPr>
          <w:rFonts w:ascii="Times New Roman" w:hAnsi="Times New Roman" w:cs="Times New Roman"/>
          <w:i/>
          <w:sz w:val="24"/>
          <w:szCs w:val="24"/>
        </w:rPr>
        <w:t xml:space="preserve"> [Insérer nom et adresse de l’organisme financier d’émission]</w:t>
      </w:r>
    </w:p>
    <w:p w14:paraId="3F0C88C4" w14:textId="77777777" w:rsidR="00763598" w:rsidRPr="0099032F" w:rsidRDefault="00763598" w:rsidP="0099032F">
      <w:pPr>
        <w:rPr>
          <w:rFonts w:ascii="Times New Roman" w:hAnsi="Times New Roman" w:cs="Times New Roman"/>
          <w:sz w:val="24"/>
          <w:szCs w:val="24"/>
        </w:rPr>
      </w:pPr>
    </w:p>
    <w:p w14:paraId="5EE79A39" w14:textId="77777777" w:rsidR="00763598" w:rsidRPr="0099032F" w:rsidRDefault="00763598" w:rsidP="0099032F">
      <w:pPr>
        <w:rPr>
          <w:rFonts w:ascii="Times New Roman" w:hAnsi="Times New Roman" w:cs="Times New Roman"/>
          <w:i/>
          <w:sz w:val="24"/>
          <w:szCs w:val="24"/>
        </w:rPr>
      </w:pPr>
      <w:r w:rsidRPr="0099032F">
        <w:rPr>
          <w:rFonts w:ascii="Times New Roman" w:hAnsi="Times New Roman" w:cs="Times New Roman"/>
          <w:b/>
          <w:sz w:val="24"/>
          <w:szCs w:val="24"/>
        </w:rPr>
        <w:lastRenderedPageBreak/>
        <w:t>Bénéficiaire :</w:t>
      </w:r>
      <w:r w:rsidRPr="0099032F">
        <w:rPr>
          <w:rFonts w:ascii="Times New Roman" w:hAnsi="Times New Roman" w:cs="Times New Roman"/>
          <w:sz w:val="24"/>
          <w:szCs w:val="24"/>
        </w:rPr>
        <w:t xml:space="preserve"> _____________</w:t>
      </w:r>
      <w:r>
        <w:rPr>
          <w:rFonts w:ascii="Times New Roman" w:hAnsi="Times New Roman" w:cs="Times New Roman"/>
          <w:sz w:val="24"/>
          <w:szCs w:val="24"/>
        </w:rPr>
        <w:t>_____</w:t>
      </w:r>
      <w:r w:rsidRPr="0099032F">
        <w:rPr>
          <w:rFonts w:ascii="Times New Roman" w:hAnsi="Times New Roman" w:cs="Times New Roman"/>
          <w:sz w:val="24"/>
          <w:szCs w:val="24"/>
        </w:rPr>
        <w:t xml:space="preserve">_____ </w:t>
      </w:r>
      <w:r w:rsidRPr="0099032F">
        <w:rPr>
          <w:rFonts w:ascii="Times New Roman" w:hAnsi="Times New Roman" w:cs="Times New Roman"/>
          <w:i/>
          <w:sz w:val="24"/>
          <w:szCs w:val="24"/>
        </w:rPr>
        <w:t xml:space="preserve">[Insérer les nom et adresse du Maître d’Ouvrage] </w:t>
      </w:r>
    </w:p>
    <w:p w14:paraId="7614606F" w14:textId="77777777" w:rsidR="00763598" w:rsidRPr="0099032F" w:rsidRDefault="00763598" w:rsidP="0099032F">
      <w:pPr>
        <w:rPr>
          <w:rFonts w:ascii="Times New Roman" w:hAnsi="Times New Roman" w:cs="Times New Roman"/>
          <w:sz w:val="24"/>
          <w:szCs w:val="24"/>
        </w:rPr>
      </w:pPr>
    </w:p>
    <w:p w14:paraId="06C47977" w14:textId="77777777" w:rsidR="00763598" w:rsidRPr="0099032F" w:rsidRDefault="00763598" w:rsidP="0099032F">
      <w:pPr>
        <w:rPr>
          <w:rFonts w:ascii="Times New Roman" w:hAnsi="Times New Roman" w:cs="Times New Roman"/>
          <w:sz w:val="24"/>
          <w:szCs w:val="24"/>
        </w:rPr>
      </w:pPr>
      <w:r w:rsidRPr="0099032F">
        <w:rPr>
          <w:rFonts w:ascii="Times New Roman" w:hAnsi="Times New Roman" w:cs="Times New Roman"/>
          <w:b/>
          <w:sz w:val="24"/>
          <w:szCs w:val="24"/>
        </w:rPr>
        <w:t>Garantie de bonne exécution no. :</w:t>
      </w:r>
      <w:r w:rsidRPr="0099032F">
        <w:rPr>
          <w:rFonts w:ascii="Times New Roman" w:hAnsi="Times New Roman" w:cs="Times New Roman"/>
          <w:sz w:val="24"/>
          <w:szCs w:val="24"/>
        </w:rPr>
        <w:t xml:space="preserve"> ________________</w:t>
      </w:r>
      <w:r>
        <w:rPr>
          <w:rFonts w:ascii="Times New Roman" w:hAnsi="Times New Roman" w:cs="Times New Roman"/>
          <w:sz w:val="24"/>
          <w:szCs w:val="24"/>
        </w:rPr>
        <w:t>______________________________</w:t>
      </w:r>
    </w:p>
    <w:p w14:paraId="3A747684" w14:textId="77777777" w:rsidR="00763598" w:rsidRPr="0099032F" w:rsidRDefault="00763598" w:rsidP="00735376">
      <w:pPr>
        <w:jc w:val="both"/>
        <w:rPr>
          <w:rFonts w:ascii="Times New Roman" w:hAnsi="Times New Roman" w:cs="Times New Roman"/>
          <w:sz w:val="24"/>
          <w:szCs w:val="24"/>
        </w:rPr>
      </w:pPr>
    </w:p>
    <w:p w14:paraId="20F366D8" w14:textId="77777777" w:rsidR="00763598" w:rsidRPr="0099032F" w:rsidRDefault="00763598" w:rsidP="0099032F">
      <w:pPr>
        <w:spacing w:after="24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Nous avons été informés que ____________________ </w:t>
      </w:r>
      <w:r w:rsidRPr="0099032F">
        <w:rPr>
          <w:rFonts w:ascii="Times New Roman" w:hAnsi="Times New Roman" w:cs="Times New Roman"/>
          <w:i/>
          <w:sz w:val="24"/>
          <w:szCs w:val="24"/>
        </w:rPr>
        <w:t>[nom du Titulaire]</w:t>
      </w:r>
      <w:r w:rsidRPr="0099032F">
        <w:rPr>
          <w:rFonts w:ascii="Times New Roman" w:hAnsi="Times New Roman" w:cs="Times New Roman"/>
          <w:sz w:val="24"/>
          <w:szCs w:val="24"/>
        </w:rPr>
        <w:t xml:space="preserve"> (ci-après dénommé « le Titulaire ») a conclu avec vous le Marché no. _______________</w:t>
      </w:r>
      <w:r w:rsidR="007A62FC" w:rsidRPr="0099032F">
        <w:rPr>
          <w:rFonts w:ascii="Times New Roman" w:hAnsi="Times New Roman" w:cs="Times New Roman"/>
          <w:sz w:val="24"/>
          <w:szCs w:val="24"/>
        </w:rPr>
        <w:t>_</w:t>
      </w:r>
      <w:r w:rsidR="007A62FC" w:rsidRPr="00EB10E9">
        <w:rPr>
          <w:rFonts w:ascii="Times New Roman" w:hAnsi="Times New Roman" w:cs="Times New Roman"/>
          <w:i/>
          <w:sz w:val="24"/>
          <w:szCs w:val="24"/>
        </w:rPr>
        <w:t xml:space="preserve"> [</w:t>
      </w:r>
      <w:r w:rsidRPr="00EB10E9">
        <w:rPr>
          <w:rFonts w:ascii="Times New Roman" w:hAnsi="Times New Roman" w:cs="Times New Roman"/>
          <w:i/>
          <w:sz w:val="24"/>
          <w:szCs w:val="24"/>
        </w:rPr>
        <w:t>Insérer le n°</w:t>
      </w:r>
      <w:r w:rsidR="007A62FC" w:rsidRPr="00EB10E9">
        <w:rPr>
          <w:rFonts w:ascii="Times New Roman" w:hAnsi="Times New Roman" w:cs="Times New Roman"/>
          <w:i/>
          <w:sz w:val="24"/>
          <w:szCs w:val="24"/>
        </w:rPr>
        <w:t>] en</w:t>
      </w:r>
      <w:r w:rsidRPr="0099032F">
        <w:rPr>
          <w:rFonts w:ascii="Times New Roman" w:hAnsi="Times New Roman" w:cs="Times New Roman"/>
          <w:sz w:val="24"/>
          <w:szCs w:val="24"/>
        </w:rPr>
        <w:t xml:space="preserve"> date du _____________</w:t>
      </w:r>
      <w:r w:rsidR="007A62FC" w:rsidRPr="0099032F">
        <w:rPr>
          <w:rFonts w:ascii="Times New Roman" w:hAnsi="Times New Roman" w:cs="Times New Roman"/>
          <w:sz w:val="24"/>
          <w:szCs w:val="24"/>
        </w:rPr>
        <w:t>_</w:t>
      </w:r>
      <w:r w:rsidR="007A62FC" w:rsidRPr="00EB10E9">
        <w:rPr>
          <w:rFonts w:ascii="Times New Roman" w:hAnsi="Times New Roman" w:cs="Times New Roman"/>
          <w:i/>
          <w:sz w:val="24"/>
          <w:szCs w:val="24"/>
        </w:rPr>
        <w:t xml:space="preserve"> [</w:t>
      </w:r>
      <w:r w:rsidRPr="00EB10E9">
        <w:rPr>
          <w:rFonts w:ascii="Times New Roman" w:hAnsi="Times New Roman" w:cs="Times New Roman"/>
          <w:i/>
          <w:sz w:val="24"/>
          <w:szCs w:val="24"/>
        </w:rPr>
        <w:t xml:space="preserve">Insérer la date] </w:t>
      </w:r>
      <w:r w:rsidRPr="0099032F">
        <w:rPr>
          <w:rFonts w:ascii="Times New Roman" w:hAnsi="Times New Roman" w:cs="Times New Roman"/>
          <w:sz w:val="24"/>
          <w:szCs w:val="24"/>
        </w:rPr>
        <w:t>pour l’exécution de ____________________</w:t>
      </w:r>
      <w:r w:rsidR="007A62FC" w:rsidRPr="0099032F">
        <w:rPr>
          <w:rFonts w:ascii="Times New Roman" w:hAnsi="Times New Roman" w:cs="Times New Roman"/>
          <w:sz w:val="24"/>
          <w:szCs w:val="24"/>
        </w:rPr>
        <w:t>_ [</w:t>
      </w:r>
      <w:r w:rsidRPr="0099032F">
        <w:rPr>
          <w:rFonts w:ascii="Times New Roman" w:hAnsi="Times New Roman" w:cs="Times New Roman"/>
          <w:i/>
          <w:sz w:val="24"/>
          <w:szCs w:val="24"/>
        </w:rPr>
        <w:t>Insérer la description des fournitures et/ou services connexes]</w:t>
      </w:r>
      <w:r w:rsidRPr="0099032F">
        <w:rPr>
          <w:rFonts w:ascii="Times New Roman" w:hAnsi="Times New Roman" w:cs="Times New Roman"/>
          <w:sz w:val="24"/>
          <w:szCs w:val="24"/>
        </w:rPr>
        <w:t xml:space="preserve"> (c</w:t>
      </w:r>
      <w:r>
        <w:rPr>
          <w:rFonts w:ascii="Times New Roman" w:hAnsi="Times New Roman" w:cs="Times New Roman"/>
          <w:sz w:val="24"/>
          <w:szCs w:val="24"/>
        </w:rPr>
        <w:t>i-après dénommé « le Marché »).</w:t>
      </w:r>
    </w:p>
    <w:p w14:paraId="34BD2B7C" w14:textId="77777777"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De plus, nous comprenons qu’une garantie de bonne exécution est exigée en </w:t>
      </w:r>
      <w:r>
        <w:rPr>
          <w:rFonts w:ascii="Times New Roman" w:hAnsi="Times New Roman" w:cs="Times New Roman"/>
          <w:sz w:val="24"/>
          <w:szCs w:val="24"/>
        </w:rPr>
        <w:t>vertu des conditions du Marché.</w:t>
      </w:r>
    </w:p>
    <w:p w14:paraId="583A04AB" w14:textId="77777777" w:rsidR="00E01957"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A la demande du Titulaire, nous _________________ </w:t>
      </w:r>
      <w:r w:rsidRPr="00EB10E9">
        <w:rPr>
          <w:rFonts w:ascii="Times New Roman" w:hAnsi="Times New Roman" w:cs="Times New Roman"/>
          <w:i/>
          <w:sz w:val="24"/>
          <w:szCs w:val="24"/>
        </w:rPr>
        <w:t>[Insérer le nom de la banque]</w:t>
      </w:r>
      <w:r w:rsidRPr="0099032F">
        <w:rPr>
          <w:rFonts w:ascii="Times New Roman" w:hAnsi="Times New Roman" w:cs="Times New Roman"/>
          <w:sz w:val="24"/>
          <w:szCs w:val="24"/>
        </w:rPr>
        <w:t xml:space="preserve"> nous engageons par la présente, sans réserve et irrévocablement, à vous payer à première demande, toutes </w:t>
      </w:r>
      <w:proofErr w:type="gramStart"/>
      <w:r w:rsidRPr="0099032F">
        <w:rPr>
          <w:rFonts w:ascii="Times New Roman" w:hAnsi="Times New Roman" w:cs="Times New Roman"/>
          <w:sz w:val="24"/>
          <w:szCs w:val="24"/>
        </w:rPr>
        <w:t>sommes</w:t>
      </w:r>
      <w:proofErr w:type="gramEnd"/>
      <w:r w:rsidRPr="0099032F">
        <w:rPr>
          <w:rFonts w:ascii="Times New Roman" w:hAnsi="Times New Roman" w:cs="Times New Roman"/>
          <w:sz w:val="24"/>
          <w:szCs w:val="24"/>
        </w:rPr>
        <w:t xml:space="preserve"> d’argent que vous pourriez réclamer dans la limite de _____________ </w:t>
      </w:r>
      <w:r w:rsidRPr="00EB10E9">
        <w:rPr>
          <w:rFonts w:ascii="Times New Roman" w:hAnsi="Times New Roman" w:cs="Times New Roman"/>
          <w:i/>
          <w:sz w:val="24"/>
          <w:szCs w:val="24"/>
        </w:rPr>
        <w:t xml:space="preserve">[Insérer la somme en chiffres] </w:t>
      </w:r>
      <w:r w:rsidRPr="0099032F">
        <w:rPr>
          <w:rFonts w:ascii="Times New Roman" w:hAnsi="Times New Roman" w:cs="Times New Roman"/>
          <w:sz w:val="24"/>
          <w:szCs w:val="24"/>
        </w:rPr>
        <w:t>_____________</w:t>
      </w:r>
      <w:r w:rsidRPr="0099032F">
        <w:rPr>
          <w:rFonts w:ascii="Times New Roman" w:hAnsi="Times New Roman" w:cs="Times New Roman"/>
          <w:i/>
          <w:sz w:val="24"/>
          <w:szCs w:val="24"/>
        </w:rPr>
        <w:t xml:space="preserve"> </w:t>
      </w:r>
      <w:r w:rsidRPr="00EB10E9">
        <w:rPr>
          <w:rFonts w:ascii="Times New Roman" w:hAnsi="Times New Roman" w:cs="Times New Roman"/>
          <w:i/>
          <w:sz w:val="24"/>
          <w:szCs w:val="24"/>
        </w:rPr>
        <w:t xml:space="preserve">[Insérer la somme en lettres].  </w:t>
      </w:r>
    </w:p>
    <w:p w14:paraId="44D1FF0B" w14:textId="77777777"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Votre demande en paiement doit être accompagnée d’une déclaration attestant que le Titulaire</w:t>
      </w:r>
      <w:r w:rsidRPr="0099032F" w:rsidDel="002A4657">
        <w:rPr>
          <w:rFonts w:ascii="Times New Roman" w:hAnsi="Times New Roman" w:cs="Times New Roman"/>
          <w:sz w:val="24"/>
          <w:szCs w:val="24"/>
        </w:rPr>
        <w:t xml:space="preserve"> </w:t>
      </w:r>
      <w:r w:rsidRPr="0099032F">
        <w:rPr>
          <w:rFonts w:ascii="Times New Roman" w:hAnsi="Times New Roman" w:cs="Times New Roman"/>
          <w:sz w:val="24"/>
          <w:szCs w:val="24"/>
        </w:rPr>
        <w:t xml:space="preserve">ne se conforme pas aux conditions du Marché, sans que vous ayez à prouver ou à donner les raisons ou le motif de votre demande ou du montant indiqué dans votre demande. </w:t>
      </w:r>
    </w:p>
    <w:p w14:paraId="47322A8D" w14:textId="77777777"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La présente garantie expire au plus tard </w:t>
      </w:r>
      <w:r w:rsidR="007A62FC" w:rsidRPr="0099032F">
        <w:rPr>
          <w:rFonts w:ascii="Times New Roman" w:hAnsi="Times New Roman" w:cs="Times New Roman"/>
          <w:sz w:val="24"/>
          <w:szCs w:val="24"/>
        </w:rPr>
        <w:t>le _</w:t>
      </w:r>
      <w:r w:rsidRPr="00EB10E9">
        <w:rPr>
          <w:rFonts w:ascii="Times New Roman" w:hAnsi="Times New Roman" w:cs="Times New Roman"/>
          <w:i/>
          <w:sz w:val="24"/>
          <w:szCs w:val="24"/>
        </w:rPr>
        <w:t>_________ [Insérer la date</w:t>
      </w:r>
      <w:r w:rsidR="007A62FC" w:rsidRPr="00EB10E9">
        <w:rPr>
          <w:rFonts w:ascii="Times New Roman" w:hAnsi="Times New Roman" w:cs="Times New Roman"/>
          <w:i/>
          <w:sz w:val="24"/>
          <w:szCs w:val="24"/>
        </w:rPr>
        <w:t>]</w:t>
      </w:r>
      <w:r w:rsidR="007A62FC" w:rsidRPr="0099032F">
        <w:rPr>
          <w:rFonts w:ascii="Times New Roman" w:hAnsi="Times New Roman" w:cs="Times New Roman"/>
          <w:sz w:val="24"/>
          <w:szCs w:val="24"/>
        </w:rPr>
        <w:t xml:space="preserve"> _</w:t>
      </w:r>
      <w:r w:rsidRPr="0099032F">
        <w:rPr>
          <w:rFonts w:ascii="Times New Roman" w:hAnsi="Times New Roman" w:cs="Times New Roman"/>
          <w:sz w:val="24"/>
          <w:szCs w:val="24"/>
        </w:rPr>
        <w:t xml:space="preserve">__________ </w:t>
      </w:r>
      <w:r w:rsidRPr="00EB10E9">
        <w:rPr>
          <w:rFonts w:ascii="Times New Roman" w:hAnsi="Times New Roman" w:cs="Times New Roman"/>
          <w:i/>
          <w:sz w:val="24"/>
          <w:szCs w:val="24"/>
        </w:rPr>
        <w:t>[Insérer le mois]</w:t>
      </w:r>
      <w:r w:rsidRPr="0099032F">
        <w:rPr>
          <w:rFonts w:ascii="Times New Roman" w:hAnsi="Times New Roman" w:cs="Times New Roman"/>
          <w:sz w:val="24"/>
          <w:szCs w:val="24"/>
        </w:rPr>
        <w:t xml:space="preserve"> 2</w:t>
      </w:r>
      <w:r w:rsidRPr="00EB10E9">
        <w:rPr>
          <w:rFonts w:ascii="Times New Roman" w:hAnsi="Times New Roman" w:cs="Times New Roman"/>
          <w:i/>
          <w:sz w:val="24"/>
          <w:szCs w:val="24"/>
        </w:rPr>
        <w:t>___</w:t>
      </w:r>
      <w:r w:rsidR="007A62FC" w:rsidRPr="00EB10E9">
        <w:rPr>
          <w:rFonts w:ascii="Times New Roman" w:hAnsi="Times New Roman" w:cs="Times New Roman"/>
          <w:i/>
          <w:sz w:val="24"/>
          <w:szCs w:val="24"/>
        </w:rPr>
        <w:t>_ [</w:t>
      </w:r>
      <w:r w:rsidRPr="00EB10E9">
        <w:rPr>
          <w:rFonts w:ascii="Times New Roman" w:hAnsi="Times New Roman" w:cs="Times New Roman"/>
          <w:i/>
          <w:sz w:val="24"/>
          <w:szCs w:val="24"/>
        </w:rPr>
        <w:t>Insérer l’année],</w:t>
      </w:r>
      <w:r w:rsidRPr="0099032F">
        <w:rPr>
          <w:rFonts w:ascii="Times New Roman" w:hAnsi="Times New Roman" w:cs="Times New Roman"/>
          <w:sz w:val="24"/>
          <w:szCs w:val="24"/>
        </w:rPr>
        <w:t xml:space="preserve"> </w:t>
      </w:r>
      <w:r w:rsidRPr="0099032F">
        <w:rPr>
          <w:rFonts w:ascii="Times New Roman" w:hAnsi="Times New Roman" w:cs="Times New Roman"/>
          <w:sz w:val="24"/>
          <w:szCs w:val="24"/>
          <w:vertAlign w:val="superscript"/>
        </w:rPr>
        <w:footnoteReference w:id="2"/>
      </w:r>
      <w:r w:rsidRPr="0099032F">
        <w:rPr>
          <w:rFonts w:ascii="Times New Roman" w:hAnsi="Times New Roman" w:cs="Times New Roman"/>
          <w:sz w:val="24"/>
          <w:szCs w:val="24"/>
        </w:rPr>
        <w:t xml:space="preserve"> et toute demande de paiement doit être reçue au plus tard à cette date.</w:t>
      </w:r>
    </w:p>
    <w:p w14:paraId="6A975017" w14:textId="77777777" w:rsidR="00763598" w:rsidRPr="0099032F" w:rsidRDefault="00763598" w:rsidP="00E01957">
      <w:pPr>
        <w:spacing w:after="120"/>
        <w:jc w:val="both"/>
        <w:rPr>
          <w:rFonts w:ascii="Times New Roman" w:hAnsi="Times New Roman" w:cs="Times New Roman"/>
          <w:sz w:val="24"/>
          <w:szCs w:val="24"/>
        </w:rPr>
      </w:pPr>
      <w:r w:rsidRPr="0099032F">
        <w:rPr>
          <w:rFonts w:ascii="Times New Roman" w:hAnsi="Times New Roman" w:cs="Times New Roman"/>
          <w:sz w:val="24"/>
          <w:szCs w:val="24"/>
        </w:rPr>
        <w:t xml:space="preserve">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hAnsi="Times New Roman" w:cs="Times New Roman"/>
          <w:sz w:val="24"/>
          <w:szCs w:val="24"/>
        </w:rPr>
        <w:t>et à ses mentions obligatoires.</w:t>
      </w:r>
    </w:p>
    <w:p w14:paraId="49E87FA3" w14:textId="77777777" w:rsidR="00763598" w:rsidRPr="0099032F" w:rsidRDefault="00763598" w:rsidP="00735376">
      <w:pPr>
        <w:rPr>
          <w:rFonts w:ascii="Times New Roman" w:hAnsi="Times New Roman" w:cs="Times New Roman"/>
          <w:sz w:val="24"/>
          <w:szCs w:val="24"/>
        </w:rPr>
      </w:pPr>
      <w:r w:rsidRPr="0099032F">
        <w:rPr>
          <w:rFonts w:ascii="Times New Roman" w:hAnsi="Times New Roman" w:cs="Times New Roman"/>
          <w:sz w:val="24"/>
          <w:szCs w:val="24"/>
        </w:rPr>
        <w:t>Cette garantie est d</w:t>
      </w:r>
      <w:r>
        <w:rPr>
          <w:rFonts w:ascii="Times New Roman" w:hAnsi="Times New Roman" w:cs="Times New Roman"/>
          <w:sz w:val="24"/>
          <w:szCs w:val="24"/>
        </w:rPr>
        <w:t xml:space="preserve">élivrée en vertu </w:t>
      </w:r>
      <w:r w:rsidR="006C71DA">
        <w:rPr>
          <w:rFonts w:ascii="Times New Roman" w:hAnsi="Times New Roman" w:cs="Times New Roman"/>
          <w:sz w:val="24"/>
          <w:szCs w:val="24"/>
        </w:rPr>
        <w:t>de l’agrément n</w:t>
      </w:r>
      <w:r w:rsidRPr="0099032F">
        <w:rPr>
          <w:rFonts w:ascii="Times New Roman" w:hAnsi="Times New Roman" w:cs="Times New Roman"/>
          <w:sz w:val="24"/>
          <w:szCs w:val="24"/>
        </w:rPr>
        <w:t>°……………</w:t>
      </w:r>
      <w:proofErr w:type="gramStart"/>
      <w:r w:rsidRPr="0099032F">
        <w:rPr>
          <w:rFonts w:ascii="Times New Roman" w:hAnsi="Times New Roman" w:cs="Times New Roman"/>
          <w:sz w:val="24"/>
          <w:szCs w:val="24"/>
        </w:rPr>
        <w:t>…….</w:t>
      </w:r>
      <w:proofErr w:type="gramEnd"/>
      <w:r w:rsidRPr="0099032F">
        <w:rPr>
          <w:rFonts w:ascii="Times New Roman" w:hAnsi="Times New Roman" w:cs="Times New Roman"/>
          <w:sz w:val="24"/>
          <w:szCs w:val="24"/>
        </w:rPr>
        <w:t>du ……………</w:t>
      </w:r>
      <w:r>
        <w:rPr>
          <w:rFonts w:ascii="Times New Roman" w:hAnsi="Times New Roman" w:cs="Times New Roman"/>
          <w:sz w:val="24"/>
          <w:szCs w:val="24"/>
        </w:rPr>
        <w:t>………</w:t>
      </w:r>
      <w:r w:rsidRPr="0099032F">
        <w:rPr>
          <w:rFonts w:ascii="Times New Roman" w:hAnsi="Times New Roman" w:cs="Times New Roman"/>
          <w:sz w:val="24"/>
          <w:szCs w:val="24"/>
        </w:rPr>
        <w:t xml:space="preserve"> Ministère chargé des Finances.</w:t>
      </w:r>
    </w:p>
    <w:p w14:paraId="77755EA9" w14:textId="77777777" w:rsidR="00763598" w:rsidRPr="0099032F" w:rsidRDefault="00763598" w:rsidP="00735376">
      <w:pPr>
        <w:rPr>
          <w:rFonts w:ascii="Times New Roman" w:hAnsi="Times New Roman" w:cs="Times New Roman"/>
          <w:sz w:val="24"/>
          <w:szCs w:val="24"/>
        </w:rPr>
      </w:pPr>
    </w:p>
    <w:p w14:paraId="6CBD806A" w14:textId="77777777" w:rsidR="00763598" w:rsidRPr="0099032F" w:rsidRDefault="00763598" w:rsidP="00735376">
      <w:pPr>
        <w:rPr>
          <w:rFonts w:ascii="Times New Roman" w:hAnsi="Times New Roman" w:cs="Times New Roman"/>
          <w:i/>
          <w:sz w:val="24"/>
          <w:szCs w:val="24"/>
        </w:rPr>
      </w:pPr>
      <w:r w:rsidRPr="0099032F">
        <w:rPr>
          <w:rFonts w:ascii="Times New Roman" w:hAnsi="Times New Roman" w:cs="Times New Roman"/>
          <w:i/>
          <w:sz w:val="24"/>
          <w:szCs w:val="24"/>
        </w:rPr>
        <w:t>[Insérer le nom et la fonction de la personne habilitée à signer la garantie au nom de la banque]</w:t>
      </w:r>
    </w:p>
    <w:p w14:paraId="3CF448A3" w14:textId="77777777" w:rsidR="00763598" w:rsidRPr="0099032F" w:rsidRDefault="00763598" w:rsidP="00735376">
      <w:pPr>
        <w:rPr>
          <w:rFonts w:ascii="Times New Roman" w:hAnsi="Times New Roman" w:cs="Times New Roman"/>
          <w:i/>
          <w:sz w:val="24"/>
          <w:szCs w:val="24"/>
        </w:rPr>
      </w:pPr>
    </w:p>
    <w:p w14:paraId="02935EE0" w14:textId="77777777" w:rsidR="00763598" w:rsidRPr="0099032F" w:rsidRDefault="00763598" w:rsidP="00735376">
      <w:pPr>
        <w:rPr>
          <w:rFonts w:ascii="Times New Roman" w:hAnsi="Times New Roman" w:cs="Times New Roman"/>
          <w:i/>
          <w:sz w:val="24"/>
          <w:szCs w:val="24"/>
        </w:rPr>
      </w:pPr>
      <w:r w:rsidRPr="0099032F">
        <w:rPr>
          <w:rFonts w:ascii="Times New Roman" w:hAnsi="Times New Roman" w:cs="Times New Roman"/>
          <w:i/>
          <w:sz w:val="24"/>
          <w:szCs w:val="24"/>
        </w:rPr>
        <w:t>[Insérer la signature]</w:t>
      </w:r>
    </w:p>
    <w:p w14:paraId="6AAB59B1" w14:textId="77777777" w:rsidR="00763598" w:rsidRPr="0099032F" w:rsidRDefault="00763598" w:rsidP="00735376">
      <w:pPr>
        <w:pStyle w:val="BodyText21"/>
        <w:jc w:val="both"/>
        <w:rPr>
          <w:rFonts w:cs="Times New Roman"/>
          <w:sz w:val="24"/>
          <w:lang w:val="fr-FR"/>
        </w:rPr>
      </w:pPr>
    </w:p>
    <w:p w14:paraId="4A9CBC7C" w14:textId="77777777" w:rsidR="00763598" w:rsidRPr="0099032F" w:rsidRDefault="00763598" w:rsidP="00735376">
      <w:pPr>
        <w:jc w:val="both"/>
        <w:rPr>
          <w:rFonts w:ascii="Times New Roman" w:hAnsi="Times New Roman" w:cs="Times New Roman"/>
          <w:sz w:val="24"/>
          <w:szCs w:val="24"/>
        </w:rPr>
      </w:pPr>
      <w:r w:rsidRPr="0099032F">
        <w:rPr>
          <w:rFonts w:ascii="Times New Roman" w:hAnsi="Times New Roman" w:cs="Times New Roman"/>
          <w:sz w:val="24"/>
          <w:szCs w:val="24"/>
        </w:rPr>
        <w:t>___________________</w:t>
      </w:r>
    </w:p>
    <w:p w14:paraId="79F7C213" w14:textId="77777777" w:rsidR="00763598" w:rsidRPr="0099032F" w:rsidRDefault="00763598" w:rsidP="00735376">
      <w:pPr>
        <w:jc w:val="both"/>
        <w:rPr>
          <w:rFonts w:ascii="Times New Roman" w:hAnsi="Times New Roman" w:cs="Times New Roman"/>
          <w:sz w:val="24"/>
          <w:szCs w:val="24"/>
        </w:rPr>
      </w:pPr>
      <w:r w:rsidRPr="0099032F">
        <w:rPr>
          <w:rFonts w:ascii="Times New Roman" w:hAnsi="Times New Roman" w:cs="Times New Roman"/>
          <w:sz w:val="24"/>
          <w:szCs w:val="24"/>
        </w:rPr>
        <w:t>[Signature]</w:t>
      </w:r>
    </w:p>
    <w:p w14:paraId="30DD5BB9" w14:textId="77777777" w:rsidR="00763598" w:rsidRPr="0099032F" w:rsidRDefault="00763598" w:rsidP="00735376">
      <w:pPr>
        <w:jc w:val="both"/>
        <w:rPr>
          <w:rFonts w:ascii="Times New Roman" w:hAnsi="Times New Roman" w:cs="Times New Roman"/>
          <w:sz w:val="24"/>
          <w:szCs w:val="24"/>
        </w:rPr>
      </w:pPr>
    </w:p>
    <w:p w14:paraId="371495C2" w14:textId="77777777" w:rsidR="00763598" w:rsidRPr="0099032F" w:rsidRDefault="00763598" w:rsidP="00735376">
      <w:pPr>
        <w:jc w:val="both"/>
        <w:rPr>
          <w:rFonts w:ascii="Times New Roman" w:hAnsi="Times New Roman" w:cs="Times New Roman"/>
          <w:i/>
          <w:sz w:val="24"/>
          <w:szCs w:val="24"/>
        </w:rPr>
      </w:pPr>
      <w:r w:rsidRPr="00EB10E9">
        <w:rPr>
          <w:rFonts w:ascii="Times New Roman" w:hAnsi="Times New Roman" w:cs="Times New Roman"/>
          <w:b/>
          <w:sz w:val="24"/>
          <w:szCs w:val="24"/>
        </w:rPr>
        <w:t xml:space="preserve">Note : </w:t>
      </w:r>
      <w:r w:rsidRPr="0099032F">
        <w:rPr>
          <w:rFonts w:ascii="Times New Roman" w:hAnsi="Times New Roman" w:cs="Times New Roman"/>
          <w:sz w:val="24"/>
          <w:szCs w:val="24"/>
        </w:rPr>
        <w:t>Le texte en italiques doit être retiré du document final ; il est fourni à titre indicatif en vue de faciliter la préparation du document</w:t>
      </w:r>
      <w:r w:rsidRPr="0099032F">
        <w:rPr>
          <w:rFonts w:ascii="Times New Roman" w:hAnsi="Times New Roman" w:cs="Times New Roman"/>
          <w:i/>
          <w:sz w:val="24"/>
          <w:szCs w:val="24"/>
        </w:rPr>
        <w:t>.</w:t>
      </w:r>
    </w:p>
    <w:p w14:paraId="2BC20D3E" w14:textId="77777777" w:rsidR="00763598" w:rsidRPr="0099032F" w:rsidRDefault="00763598" w:rsidP="00735376">
      <w:pPr>
        <w:jc w:val="both"/>
        <w:rPr>
          <w:rFonts w:ascii="Times New Roman" w:hAnsi="Times New Roman" w:cs="Times New Roman"/>
          <w:sz w:val="24"/>
          <w:szCs w:val="24"/>
          <w:u w:val="single"/>
        </w:rPr>
      </w:pPr>
    </w:p>
    <w:p w14:paraId="4E82CE3A" w14:textId="77777777" w:rsidR="00763598" w:rsidRPr="0099032F" w:rsidRDefault="00763598" w:rsidP="00735376">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szCs w:val="24"/>
          <w:lang w:val="fr-FR"/>
        </w:rPr>
      </w:pPr>
    </w:p>
    <w:p w14:paraId="0B2E6496" w14:textId="77777777" w:rsidR="00763598" w:rsidRDefault="00763598" w:rsidP="00735376">
      <w:pPr>
        <w:pStyle w:val="SectionXHeader3"/>
        <w:jc w:val="both"/>
        <w:rPr>
          <w:bCs w:val="0"/>
          <w:iCs w:val="0"/>
        </w:rPr>
      </w:pPr>
      <w:r w:rsidRPr="0099032F">
        <w:rPr>
          <w:bCs w:val="0"/>
          <w:iCs w:val="0"/>
        </w:rPr>
        <w:br w:type="page"/>
      </w:r>
    </w:p>
    <w:p w14:paraId="0DD575FC" w14:textId="77777777" w:rsidR="00763598" w:rsidRPr="008251E7" w:rsidRDefault="008251E7" w:rsidP="007E29B2">
      <w:pPr>
        <w:pStyle w:val="Style3"/>
        <w:numPr>
          <w:ilvl w:val="0"/>
          <w:numId w:val="0"/>
        </w:numPr>
        <w:ind w:left="720"/>
      </w:pPr>
      <w:bookmarkStart w:id="88" w:name="_Toc494376157"/>
      <w:bookmarkStart w:id="89" w:name="_Toc494376299"/>
      <w:bookmarkStart w:id="90" w:name="_Toc494878543"/>
      <w:r>
        <w:lastRenderedPageBreak/>
        <w:t xml:space="preserve">4. </w:t>
      </w:r>
      <w:r w:rsidR="00763598" w:rsidRPr="008251E7">
        <w:t>Modèle de garantie de remboursement d’avance (garantie émise par un organisme financier)</w:t>
      </w:r>
      <w:bookmarkEnd w:id="88"/>
      <w:bookmarkEnd w:id="89"/>
      <w:bookmarkEnd w:id="90"/>
    </w:p>
    <w:p w14:paraId="511BED75" w14:textId="77777777" w:rsidR="00763598" w:rsidRPr="00431A4A" w:rsidRDefault="00763598" w:rsidP="009053BD"/>
    <w:p w14:paraId="37718216" w14:textId="77777777" w:rsidR="00763598" w:rsidRPr="009053BD" w:rsidRDefault="00763598" w:rsidP="00DA6D7B">
      <w:pPr>
        <w:jc w:val="both"/>
        <w:rPr>
          <w:rFonts w:ascii="Times New Roman" w:hAnsi="Times New Roman" w:cs="Times New Roman"/>
          <w:sz w:val="24"/>
          <w:szCs w:val="24"/>
        </w:rPr>
      </w:pPr>
      <w:bookmarkStart w:id="91" w:name="_Toc494376158"/>
      <w:bookmarkStart w:id="92" w:name="_Toc494376300"/>
      <w:r w:rsidRPr="009053BD">
        <w:rPr>
          <w:rFonts w:ascii="Times New Roman" w:hAnsi="Times New Roman" w:cs="Times New Roman"/>
          <w:sz w:val="24"/>
          <w:szCs w:val="24"/>
        </w:rPr>
        <w:t>[Sur demande du Titulaire, l’organisme financier (garant) remplit cette garantie de bonne exécution type conformément aux indications en italique]</w:t>
      </w:r>
      <w:bookmarkEnd w:id="91"/>
      <w:bookmarkEnd w:id="92"/>
    </w:p>
    <w:p w14:paraId="18986501" w14:textId="77777777" w:rsidR="00763598" w:rsidRPr="009053BD" w:rsidRDefault="00763598" w:rsidP="00DA6D7B">
      <w:pPr>
        <w:jc w:val="both"/>
        <w:rPr>
          <w:rFonts w:ascii="Times New Roman" w:hAnsi="Times New Roman" w:cs="Times New Roman"/>
          <w:sz w:val="24"/>
          <w:szCs w:val="24"/>
        </w:rPr>
      </w:pPr>
    </w:p>
    <w:p w14:paraId="29679721" w14:textId="77777777" w:rsidR="00763598" w:rsidRPr="009053BD" w:rsidRDefault="00763598" w:rsidP="00DA6D7B">
      <w:pPr>
        <w:jc w:val="both"/>
        <w:rPr>
          <w:rFonts w:ascii="Times New Roman" w:hAnsi="Times New Roman" w:cs="Times New Roman"/>
          <w:sz w:val="24"/>
          <w:szCs w:val="24"/>
        </w:rPr>
      </w:pPr>
      <w:bookmarkStart w:id="93" w:name="_Toc494376159"/>
      <w:bookmarkStart w:id="94" w:name="_Toc494376301"/>
      <w:r w:rsidRPr="009053BD">
        <w:rPr>
          <w:rFonts w:ascii="Times New Roman" w:hAnsi="Times New Roman" w:cs="Times New Roman"/>
          <w:sz w:val="24"/>
          <w:szCs w:val="24"/>
        </w:rPr>
        <w:t xml:space="preserve">Date : </w:t>
      </w:r>
      <w:r w:rsidRPr="009053BD">
        <w:rPr>
          <w:rFonts w:ascii="Times New Roman" w:hAnsi="Times New Roman" w:cs="Times New Roman"/>
          <w:sz w:val="24"/>
          <w:szCs w:val="24"/>
        </w:rPr>
        <w:tab/>
        <w:t>____________________________</w:t>
      </w:r>
      <w:bookmarkEnd w:id="93"/>
      <w:bookmarkEnd w:id="94"/>
    </w:p>
    <w:p w14:paraId="061D9692" w14:textId="77777777" w:rsidR="00763598" w:rsidRPr="009053BD" w:rsidRDefault="00763598" w:rsidP="00DA6D7B">
      <w:pPr>
        <w:jc w:val="both"/>
        <w:rPr>
          <w:rFonts w:ascii="Times New Roman" w:hAnsi="Times New Roman" w:cs="Times New Roman"/>
          <w:sz w:val="24"/>
          <w:szCs w:val="24"/>
        </w:rPr>
      </w:pPr>
      <w:bookmarkStart w:id="95" w:name="_Toc494376160"/>
      <w:bookmarkStart w:id="96" w:name="_Toc494376302"/>
      <w:r w:rsidRPr="009053BD">
        <w:rPr>
          <w:rFonts w:ascii="Times New Roman" w:hAnsi="Times New Roman" w:cs="Times New Roman"/>
          <w:sz w:val="24"/>
          <w:szCs w:val="24"/>
        </w:rPr>
        <w:t xml:space="preserve">Appel d’offres no : </w:t>
      </w:r>
      <w:r w:rsidRPr="009053BD">
        <w:rPr>
          <w:rFonts w:ascii="Times New Roman" w:hAnsi="Times New Roman" w:cs="Times New Roman"/>
          <w:sz w:val="24"/>
          <w:szCs w:val="24"/>
        </w:rPr>
        <w:tab/>
        <w:t>________________</w:t>
      </w:r>
      <w:bookmarkEnd w:id="95"/>
      <w:bookmarkEnd w:id="96"/>
    </w:p>
    <w:p w14:paraId="382620C1" w14:textId="77777777" w:rsidR="00763598" w:rsidRPr="009053BD" w:rsidRDefault="00763598" w:rsidP="00DA6D7B">
      <w:pPr>
        <w:jc w:val="both"/>
        <w:rPr>
          <w:rFonts w:ascii="Times New Roman" w:hAnsi="Times New Roman" w:cs="Times New Roman"/>
          <w:sz w:val="24"/>
          <w:szCs w:val="24"/>
        </w:rPr>
      </w:pPr>
    </w:p>
    <w:p w14:paraId="29C34B0E" w14:textId="77777777" w:rsidR="00763598" w:rsidRPr="009053BD" w:rsidRDefault="00763598" w:rsidP="00DA6D7B">
      <w:pPr>
        <w:jc w:val="both"/>
        <w:rPr>
          <w:rFonts w:ascii="Times New Roman" w:hAnsi="Times New Roman" w:cs="Times New Roman"/>
          <w:sz w:val="24"/>
          <w:szCs w:val="24"/>
        </w:rPr>
      </w:pPr>
      <w:bookmarkStart w:id="97" w:name="_Toc494376161"/>
      <w:bookmarkStart w:id="98" w:name="_Toc494376303"/>
      <w:r w:rsidRPr="009053BD">
        <w:rPr>
          <w:rFonts w:ascii="Times New Roman" w:hAnsi="Times New Roman" w:cs="Times New Roman"/>
          <w:sz w:val="24"/>
          <w:szCs w:val="24"/>
        </w:rPr>
        <w:t>_____________________________ [Insérer nom de la banque et adresse de la banque d’émission]</w:t>
      </w:r>
      <w:bookmarkEnd w:id="97"/>
      <w:bookmarkEnd w:id="98"/>
    </w:p>
    <w:p w14:paraId="442321BE" w14:textId="77777777" w:rsidR="00763598" w:rsidRPr="009053BD" w:rsidRDefault="00763598" w:rsidP="00DA6D7B">
      <w:pPr>
        <w:jc w:val="both"/>
        <w:rPr>
          <w:rFonts w:ascii="Times New Roman" w:hAnsi="Times New Roman" w:cs="Times New Roman"/>
          <w:i/>
          <w:sz w:val="24"/>
          <w:szCs w:val="24"/>
        </w:rPr>
      </w:pPr>
      <w:bookmarkStart w:id="99" w:name="_Toc494376162"/>
      <w:bookmarkStart w:id="100" w:name="_Toc494376304"/>
      <w:r w:rsidRPr="009053BD">
        <w:rPr>
          <w:rFonts w:ascii="Times New Roman" w:hAnsi="Times New Roman" w:cs="Times New Roman"/>
          <w:i/>
          <w:sz w:val="24"/>
          <w:szCs w:val="24"/>
        </w:rPr>
        <w:t>Bénéficiaire :</w:t>
      </w:r>
      <w:r w:rsidRPr="009053BD">
        <w:rPr>
          <w:rFonts w:ascii="Times New Roman" w:hAnsi="Times New Roman" w:cs="Times New Roman"/>
          <w:sz w:val="24"/>
          <w:szCs w:val="24"/>
        </w:rPr>
        <w:t xml:space="preserve"> __________________ [Insérer les nom et adresse de l’autorité contractante] </w:t>
      </w:r>
      <w:r w:rsidRPr="009053BD">
        <w:rPr>
          <w:rFonts w:ascii="Times New Roman" w:hAnsi="Times New Roman" w:cs="Times New Roman"/>
          <w:i/>
          <w:sz w:val="24"/>
          <w:szCs w:val="24"/>
        </w:rPr>
        <w:t>Garantie de restitution d’avance no. : ________________</w:t>
      </w:r>
      <w:bookmarkEnd w:id="99"/>
      <w:bookmarkEnd w:id="100"/>
    </w:p>
    <w:p w14:paraId="12D23EB5" w14:textId="77777777" w:rsidR="00763598" w:rsidRPr="009053BD" w:rsidRDefault="00763598" w:rsidP="00DA6D7B">
      <w:pPr>
        <w:jc w:val="both"/>
        <w:rPr>
          <w:rFonts w:ascii="Times New Roman" w:hAnsi="Times New Roman" w:cs="Times New Roman"/>
          <w:sz w:val="24"/>
          <w:szCs w:val="24"/>
        </w:rPr>
      </w:pPr>
      <w:bookmarkStart w:id="101" w:name="_Toc494376163"/>
      <w:bookmarkStart w:id="102" w:name="_Toc494376305"/>
      <w:r w:rsidRPr="009053BD">
        <w:rPr>
          <w:rFonts w:ascii="Times New Roman" w:hAnsi="Times New Roman" w:cs="Times New Roman"/>
          <w:i/>
          <w:sz w:val="24"/>
          <w:szCs w:val="24"/>
        </w:rPr>
        <w:t>Nous avons été informés que ____________________</w:t>
      </w:r>
      <w:r w:rsidRPr="009053BD">
        <w:rPr>
          <w:rFonts w:ascii="Times New Roman" w:hAnsi="Times New Roman" w:cs="Times New Roman"/>
          <w:sz w:val="24"/>
          <w:szCs w:val="24"/>
        </w:rPr>
        <w:t xml:space="preserve"> [insérer le nom du Titulaire] </w:t>
      </w:r>
      <w:r w:rsidRPr="009053BD">
        <w:rPr>
          <w:rFonts w:ascii="Times New Roman" w:hAnsi="Times New Roman" w:cs="Times New Roman"/>
          <w:i/>
          <w:sz w:val="24"/>
          <w:szCs w:val="24"/>
        </w:rPr>
        <w:t xml:space="preserve">(ci-après dénommé « le </w:t>
      </w:r>
      <w:proofErr w:type="gramStart"/>
      <w:r w:rsidRPr="009053BD">
        <w:rPr>
          <w:rFonts w:ascii="Times New Roman" w:hAnsi="Times New Roman" w:cs="Times New Roman"/>
          <w:i/>
          <w:sz w:val="24"/>
          <w:szCs w:val="24"/>
        </w:rPr>
        <w:t>Titulaire»</w:t>
      </w:r>
      <w:proofErr w:type="gramEnd"/>
      <w:r w:rsidRPr="009053BD">
        <w:rPr>
          <w:rFonts w:ascii="Times New Roman" w:hAnsi="Times New Roman" w:cs="Times New Roman"/>
          <w:i/>
          <w:sz w:val="24"/>
          <w:szCs w:val="24"/>
        </w:rPr>
        <w:t xml:space="preserve">) a conclu avec vous le Marché N° </w:t>
      </w:r>
      <w:r w:rsidRPr="009053BD">
        <w:rPr>
          <w:rFonts w:ascii="Times New Roman" w:hAnsi="Times New Roman" w:cs="Times New Roman"/>
          <w:sz w:val="24"/>
          <w:szCs w:val="24"/>
        </w:rPr>
        <w:t xml:space="preserve">________________ [Insérer le N°] </w:t>
      </w:r>
      <w:r w:rsidRPr="009053BD">
        <w:rPr>
          <w:rFonts w:ascii="Times New Roman" w:hAnsi="Times New Roman" w:cs="Times New Roman"/>
          <w:i/>
          <w:sz w:val="24"/>
          <w:szCs w:val="24"/>
        </w:rPr>
        <w:t>en date du ______________</w:t>
      </w:r>
      <w:r w:rsidRPr="009053BD">
        <w:rPr>
          <w:rFonts w:ascii="Times New Roman" w:hAnsi="Times New Roman" w:cs="Times New Roman"/>
          <w:sz w:val="24"/>
          <w:szCs w:val="24"/>
        </w:rPr>
        <w:t xml:space="preserve"> [Insérer la date</w:t>
      </w:r>
      <w:r w:rsidR="007A62FC" w:rsidRPr="009053BD">
        <w:rPr>
          <w:rFonts w:ascii="Times New Roman" w:hAnsi="Times New Roman" w:cs="Times New Roman"/>
          <w:sz w:val="24"/>
          <w:szCs w:val="24"/>
        </w:rPr>
        <w:t>] pour</w:t>
      </w:r>
      <w:r w:rsidRPr="009053BD">
        <w:rPr>
          <w:rFonts w:ascii="Times New Roman" w:hAnsi="Times New Roman" w:cs="Times New Roman"/>
          <w:i/>
          <w:sz w:val="24"/>
          <w:szCs w:val="24"/>
        </w:rPr>
        <w:t xml:space="preserve"> l’exécution _____________________</w:t>
      </w:r>
      <w:r w:rsidRPr="009053BD">
        <w:rPr>
          <w:rFonts w:ascii="Times New Roman" w:hAnsi="Times New Roman" w:cs="Times New Roman"/>
          <w:sz w:val="24"/>
          <w:szCs w:val="24"/>
        </w:rPr>
        <w:t xml:space="preserve"> [insérer la description des fournitures et/ou services]</w:t>
      </w:r>
      <w:r w:rsidRPr="009053BD">
        <w:rPr>
          <w:rFonts w:ascii="Times New Roman" w:hAnsi="Times New Roman" w:cs="Times New Roman"/>
          <w:i/>
          <w:sz w:val="24"/>
          <w:szCs w:val="24"/>
        </w:rPr>
        <w:t xml:space="preserve"> (ci-après dénommé « le Marché »).</w:t>
      </w:r>
      <w:bookmarkEnd w:id="101"/>
      <w:bookmarkEnd w:id="102"/>
    </w:p>
    <w:p w14:paraId="26BC6093" w14:textId="77777777" w:rsidR="00763598" w:rsidRPr="009053BD" w:rsidRDefault="00763598" w:rsidP="00DA6D7B">
      <w:pPr>
        <w:jc w:val="both"/>
        <w:rPr>
          <w:rFonts w:ascii="Times New Roman" w:hAnsi="Times New Roman" w:cs="Times New Roman"/>
          <w:sz w:val="24"/>
          <w:szCs w:val="24"/>
        </w:rPr>
      </w:pPr>
    </w:p>
    <w:p w14:paraId="23D1B16F" w14:textId="77777777" w:rsidR="00763598" w:rsidRPr="009053BD" w:rsidRDefault="00763598" w:rsidP="00DA6D7B">
      <w:pPr>
        <w:jc w:val="both"/>
        <w:rPr>
          <w:rFonts w:ascii="Times New Roman" w:hAnsi="Times New Roman" w:cs="Times New Roman"/>
          <w:i/>
          <w:sz w:val="24"/>
          <w:szCs w:val="24"/>
        </w:rPr>
      </w:pPr>
      <w:bookmarkStart w:id="103" w:name="_Toc494376164"/>
      <w:bookmarkStart w:id="104" w:name="_Toc494376306"/>
      <w:r w:rsidRPr="009053BD">
        <w:rPr>
          <w:rFonts w:ascii="Times New Roman" w:hAnsi="Times New Roman" w:cs="Times New Roman"/>
          <w:i/>
          <w:sz w:val="24"/>
          <w:szCs w:val="24"/>
        </w:rPr>
        <w:t>De plus, nous comprenons qu’en vertu des conditions du Marché, une avance au montant de ___________</w:t>
      </w:r>
      <w:r w:rsidRPr="009053BD">
        <w:rPr>
          <w:rFonts w:ascii="Times New Roman" w:hAnsi="Times New Roman" w:cs="Times New Roman"/>
          <w:sz w:val="24"/>
          <w:szCs w:val="24"/>
        </w:rPr>
        <w:t xml:space="preserve"> [Insérer la somme en chiffres] </w:t>
      </w:r>
      <w:r w:rsidRPr="009053BD">
        <w:rPr>
          <w:rFonts w:ascii="Times New Roman" w:hAnsi="Times New Roman" w:cs="Times New Roman"/>
          <w:i/>
          <w:sz w:val="24"/>
          <w:szCs w:val="24"/>
        </w:rPr>
        <w:t>_____________</w:t>
      </w:r>
      <w:r w:rsidRPr="009053BD">
        <w:rPr>
          <w:rFonts w:ascii="Times New Roman" w:hAnsi="Times New Roman" w:cs="Times New Roman"/>
          <w:sz w:val="24"/>
          <w:szCs w:val="24"/>
        </w:rPr>
        <w:t xml:space="preserve"> [Insérer la somme en lettres] </w:t>
      </w:r>
      <w:r w:rsidRPr="009053BD">
        <w:rPr>
          <w:rFonts w:ascii="Times New Roman" w:hAnsi="Times New Roman" w:cs="Times New Roman"/>
          <w:i/>
          <w:sz w:val="24"/>
          <w:szCs w:val="24"/>
        </w:rPr>
        <w:t>est versée contre une garantie de restitution d’avance.</w:t>
      </w:r>
      <w:bookmarkEnd w:id="103"/>
      <w:bookmarkEnd w:id="104"/>
    </w:p>
    <w:p w14:paraId="3E90B47C" w14:textId="77777777" w:rsidR="00763598" w:rsidRPr="009053BD" w:rsidRDefault="00763598" w:rsidP="00DA6D7B">
      <w:pPr>
        <w:jc w:val="both"/>
        <w:rPr>
          <w:rFonts w:ascii="Times New Roman" w:hAnsi="Times New Roman" w:cs="Times New Roman"/>
          <w:i/>
          <w:sz w:val="24"/>
          <w:szCs w:val="24"/>
        </w:rPr>
      </w:pPr>
      <w:bookmarkStart w:id="105" w:name="_Toc494376165"/>
      <w:bookmarkStart w:id="106" w:name="_Toc494376307"/>
      <w:r w:rsidRPr="009053BD">
        <w:rPr>
          <w:rFonts w:ascii="Times New Roman" w:hAnsi="Times New Roman" w:cs="Times New Roman"/>
          <w:i/>
          <w:sz w:val="24"/>
          <w:szCs w:val="24"/>
        </w:rPr>
        <w:t xml:space="preserve">A la demande du Titulaire, nous _________________ </w:t>
      </w:r>
      <w:r w:rsidRPr="009053BD">
        <w:rPr>
          <w:rFonts w:ascii="Times New Roman" w:hAnsi="Times New Roman" w:cs="Times New Roman"/>
          <w:sz w:val="24"/>
          <w:szCs w:val="24"/>
        </w:rPr>
        <w:t xml:space="preserve">[Insérer le nom de la banque] </w:t>
      </w:r>
      <w:r w:rsidRPr="009053BD">
        <w:rPr>
          <w:rFonts w:ascii="Times New Roman" w:hAnsi="Times New Roman" w:cs="Times New Roman"/>
          <w:i/>
          <w:sz w:val="24"/>
          <w:szCs w:val="24"/>
        </w:rPr>
        <w:t xml:space="preserve">nous engageons par la présente, sans réserve et irrévocablement, à vous payer à première demande, toutes </w:t>
      </w:r>
      <w:proofErr w:type="gramStart"/>
      <w:r w:rsidRPr="009053BD">
        <w:rPr>
          <w:rFonts w:ascii="Times New Roman" w:hAnsi="Times New Roman" w:cs="Times New Roman"/>
          <w:i/>
          <w:sz w:val="24"/>
          <w:szCs w:val="24"/>
        </w:rPr>
        <w:t>sommes</w:t>
      </w:r>
      <w:proofErr w:type="gramEnd"/>
      <w:r w:rsidRPr="009053BD">
        <w:rPr>
          <w:rFonts w:ascii="Times New Roman" w:hAnsi="Times New Roman" w:cs="Times New Roman"/>
          <w:i/>
          <w:sz w:val="24"/>
          <w:szCs w:val="24"/>
        </w:rPr>
        <w:t xml:space="preserve"> d’argent que vous pourriez réclamer dans la limite de _____________ </w:t>
      </w:r>
      <w:r w:rsidRPr="009053BD">
        <w:rPr>
          <w:rFonts w:ascii="Times New Roman" w:hAnsi="Times New Roman" w:cs="Times New Roman"/>
          <w:sz w:val="24"/>
          <w:szCs w:val="24"/>
        </w:rPr>
        <w:t xml:space="preserve">[Insérer la somme en chiffres] _____________ [Insérer la somme en lettres].  </w:t>
      </w:r>
      <w:r w:rsidRPr="009053BD">
        <w:rPr>
          <w:rFonts w:ascii="Times New Roman" w:hAnsi="Times New Roman" w:cs="Times New Roman"/>
          <w:i/>
          <w:sz w:val="24"/>
          <w:szCs w:val="24"/>
        </w:rPr>
        <w:t>Votre demande en paiement doit être accompagnée d’une déclaration attestant que le fournisseur (ou « le prestataire de service ») ne se conforme pas aux conditions du Marché parce qu’il a utilisé l’avance à d’autres fins que la livraison des fournitures.</w:t>
      </w:r>
      <w:bookmarkEnd w:id="105"/>
      <w:bookmarkEnd w:id="106"/>
    </w:p>
    <w:p w14:paraId="5068C59F" w14:textId="77777777" w:rsidR="00763598" w:rsidRPr="009053BD" w:rsidRDefault="00763598" w:rsidP="00DA6D7B">
      <w:pPr>
        <w:jc w:val="both"/>
        <w:rPr>
          <w:rFonts w:ascii="Times New Roman" w:hAnsi="Times New Roman" w:cs="Times New Roman"/>
          <w:sz w:val="24"/>
          <w:szCs w:val="24"/>
        </w:rPr>
      </w:pPr>
      <w:bookmarkStart w:id="107" w:name="_Toc494376166"/>
      <w:bookmarkStart w:id="108" w:name="_Toc494376308"/>
      <w:r w:rsidRPr="009053BD">
        <w:rPr>
          <w:rFonts w:ascii="Times New Roman" w:hAnsi="Times New Roman" w:cs="Times New Roman"/>
          <w:i/>
          <w:sz w:val="24"/>
          <w:szCs w:val="24"/>
        </w:rPr>
        <w:t>Toute demande et paiement au titre de la présente garantie est conditionnelle à la réception par le Titulaire de l’avance mentionnée plus haut dans son compte portant le numéro _____________</w:t>
      </w:r>
      <w:proofErr w:type="gramStart"/>
      <w:r w:rsidRPr="009053BD">
        <w:rPr>
          <w:rFonts w:ascii="Times New Roman" w:hAnsi="Times New Roman" w:cs="Times New Roman"/>
          <w:i/>
          <w:sz w:val="24"/>
          <w:szCs w:val="24"/>
        </w:rPr>
        <w:t>_</w:t>
      </w:r>
      <w:r w:rsidRPr="009053BD">
        <w:rPr>
          <w:rFonts w:ascii="Times New Roman" w:hAnsi="Times New Roman" w:cs="Times New Roman"/>
          <w:sz w:val="24"/>
          <w:szCs w:val="24"/>
        </w:rPr>
        <w:t>[</w:t>
      </w:r>
      <w:proofErr w:type="gramEnd"/>
      <w:r w:rsidRPr="009053BD">
        <w:rPr>
          <w:rFonts w:ascii="Times New Roman" w:hAnsi="Times New Roman" w:cs="Times New Roman"/>
          <w:sz w:val="24"/>
          <w:szCs w:val="24"/>
        </w:rPr>
        <w:t xml:space="preserve">insérer le numéro du compte bancaire] </w:t>
      </w:r>
      <w:r w:rsidRPr="009053BD">
        <w:rPr>
          <w:rFonts w:ascii="Times New Roman" w:hAnsi="Times New Roman" w:cs="Times New Roman"/>
          <w:i/>
          <w:sz w:val="24"/>
          <w:szCs w:val="24"/>
        </w:rPr>
        <w:t>à __________________</w:t>
      </w:r>
      <w:r w:rsidRPr="009053BD">
        <w:rPr>
          <w:rFonts w:ascii="Times New Roman" w:hAnsi="Times New Roman" w:cs="Times New Roman"/>
          <w:sz w:val="24"/>
          <w:szCs w:val="24"/>
        </w:rPr>
        <w:t xml:space="preserve"> [insérer les nom et adresse de la banque].</w:t>
      </w:r>
      <w:bookmarkEnd w:id="107"/>
      <w:bookmarkEnd w:id="108"/>
    </w:p>
    <w:p w14:paraId="5E725707" w14:textId="77777777" w:rsidR="00763598" w:rsidRPr="009053BD" w:rsidRDefault="00763598" w:rsidP="00DA6D7B">
      <w:pPr>
        <w:jc w:val="both"/>
        <w:rPr>
          <w:rFonts w:ascii="Times New Roman" w:hAnsi="Times New Roman" w:cs="Times New Roman"/>
          <w:i/>
          <w:sz w:val="24"/>
          <w:szCs w:val="24"/>
        </w:rPr>
      </w:pPr>
      <w:bookmarkStart w:id="109" w:name="_Toc494376167"/>
      <w:bookmarkStart w:id="110" w:name="_Toc494376309"/>
      <w:r w:rsidRPr="009053BD">
        <w:rPr>
          <w:rFonts w:ascii="Times New Roman" w:hAnsi="Times New Roman" w:cs="Times New Roman"/>
          <w:i/>
          <w:sz w:val="24"/>
          <w:szCs w:val="24"/>
        </w:rPr>
        <w:t>La présente garantie expire au plus tard le ________</w:t>
      </w:r>
      <w:r w:rsidR="007A62FC" w:rsidRPr="009053BD">
        <w:rPr>
          <w:rFonts w:ascii="Times New Roman" w:hAnsi="Times New Roman" w:cs="Times New Roman"/>
          <w:i/>
          <w:sz w:val="24"/>
          <w:szCs w:val="24"/>
        </w:rPr>
        <w:t>_ _</w:t>
      </w:r>
      <w:r w:rsidRPr="009053BD">
        <w:rPr>
          <w:rFonts w:ascii="Times New Roman" w:hAnsi="Times New Roman" w:cs="Times New Roman"/>
          <w:i/>
          <w:sz w:val="24"/>
          <w:szCs w:val="24"/>
        </w:rPr>
        <w:t>__________ 2____ et toute demande de paiement doit être reçue au plus tard à cette date.</w:t>
      </w:r>
      <w:bookmarkEnd w:id="109"/>
      <w:bookmarkEnd w:id="110"/>
    </w:p>
    <w:p w14:paraId="63818174" w14:textId="77777777" w:rsidR="00763598" w:rsidRPr="009053BD" w:rsidRDefault="00763598" w:rsidP="00DA6D7B">
      <w:pPr>
        <w:jc w:val="both"/>
        <w:rPr>
          <w:rFonts w:ascii="Times New Roman" w:hAnsi="Times New Roman" w:cs="Times New Roman"/>
          <w:i/>
          <w:sz w:val="24"/>
          <w:szCs w:val="24"/>
        </w:rPr>
      </w:pPr>
      <w:bookmarkStart w:id="111" w:name="_Toc494376168"/>
      <w:bookmarkStart w:id="112" w:name="_Toc494376310"/>
      <w:r w:rsidRPr="009053BD">
        <w:rPr>
          <w:rFonts w:ascii="Times New Roman" w:hAnsi="Times New Roman" w:cs="Times New Roman"/>
          <w:i/>
          <w:sz w:val="24"/>
          <w:szCs w:val="24"/>
        </w:rPr>
        <w:t>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bookmarkEnd w:id="111"/>
      <w:bookmarkEnd w:id="112"/>
    </w:p>
    <w:p w14:paraId="7A503E24" w14:textId="77777777" w:rsidR="00763598" w:rsidRPr="009053BD" w:rsidRDefault="00763598" w:rsidP="00DA6D7B">
      <w:pPr>
        <w:jc w:val="both"/>
        <w:rPr>
          <w:rFonts w:ascii="Times New Roman" w:hAnsi="Times New Roman" w:cs="Times New Roman"/>
          <w:i/>
          <w:sz w:val="24"/>
          <w:szCs w:val="24"/>
        </w:rPr>
      </w:pPr>
      <w:bookmarkStart w:id="113" w:name="_Toc494376169"/>
      <w:bookmarkStart w:id="114" w:name="_Toc494376311"/>
      <w:r w:rsidRPr="009053BD">
        <w:rPr>
          <w:rFonts w:ascii="Times New Roman" w:hAnsi="Times New Roman" w:cs="Times New Roman"/>
          <w:i/>
          <w:sz w:val="24"/>
          <w:szCs w:val="24"/>
        </w:rPr>
        <w:lastRenderedPageBreak/>
        <w:t>Cette garantie est délivrée en vertu de l’agrément n°……………</w:t>
      </w:r>
      <w:proofErr w:type="gramStart"/>
      <w:r w:rsidRPr="009053BD">
        <w:rPr>
          <w:rFonts w:ascii="Times New Roman" w:hAnsi="Times New Roman" w:cs="Times New Roman"/>
          <w:i/>
          <w:sz w:val="24"/>
          <w:szCs w:val="24"/>
        </w:rPr>
        <w:t>…….</w:t>
      </w:r>
      <w:proofErr w:type="gramEnd"/>
      <w:r w:rsidRPr="009053BD">
        <w:rPr>
          <w:rFonts w:ascii="Times New Roman" w:hAnsi="Times New Roman" w:cs="Times New Roman"/>
          <w:i/>
          <w:sz w:val="24"/>
          <w:szCs w:val="24"/>
        </w:rPr>
        <w:t>du …………… Ministère chargé des Finances.</w:t>
      </w:r>
      <w:bookmarkEnd w:id="113"/>
      <w:bookmarkEnd w:id="114"/>
    </w:p>
    <w:p w14:paraId="736CE6B5" w14:textId="77777777" w:rsidR="00763598" w:rsidRPr="009053BD" w:rsidRDefault="00763598" w:rsidP="00DA6D7B">
      <w:pPr>
        <w:jc w:val="both"/>
        <w:rPr>
          <w:rFonts w:ascii="Times New Roman" w:hAnsi="Times New Roman" w:cs="Times New Roman"/>
          <w:sz w:val="24"/>
          <w:szCs w:val="24"/>
        </w:rPr>
      </w:pPr>
    </w:p>
    <w:p w14:paraId="33DBA2DE" w14:textId="77777777" w:rsidR="00763598" w:rsidRPr="009053BD" w:rsidRDefault="00763598" w:rsidP="00DA6D7B">
      <w:pPr>
        <w:jc w:val="both"/>
        <w:rPr>
          <w:rFonts w:ascii="Times New Roman" w:hAnsi="Times New Roman" w:cs="Times New Roman"/>
          <w:sz w:val="24"/>
          <w:szCs w:val="24"/>
        </w:rPr>
      </w:pPr>
      <w:bookmarkStart w:id="115" w:name="_Toc494376170"/>
      <w:bookmarkStart w:id="116" w:name="_Toc494376312"/>
      <w:r w:rsidRPr="009053BD">
        <w:rPr>
          <w:rFonts w:ascii="Times New Roman" w:hAnsi="Times New Roman" w:cs="Times New Roman"/>
          <w:sz w:val="24"/>
          <w:szCs w:val="24"/>
        </w:rPr>
        <w:t>[Insérer le nom et la fonction de la personne habilitée à signer la garantie au nom de la banque]</w:t>
      </w:r>
      <w:bookmarkEnd w:id="115"/>
      <w:bookmarkEnd w:id="116"/>
    </w:p>
    <w:p w14:paraId="0C03F4E5" w14:textId="77777777" w:rsidR="00763598" w:rsidRPr="009053BD" w:rsidRDefault="00763598" w:rsidP="00DA6D7B">
      <w:pPr>
        <w:jc w:val="both"/>
        <w:rPr>
          <w:rFonts w:ascii="Times New Roman" w:hAnsi="Times New Roman" w:cs="Times New Roman"/>
          <w:sz w:val="24"/>
          <w:szCs w:val="24"/>
        </w:rPr>
      </w:pPr>
    </w:p>
    <w:p w14:paraId="0ED6AB4B" w14:textId="77777777" w:rsidR="00763598" w:rsidRPr="009053BD" w:rsidRDefault="00763598" w:rsidP="00DA6D7B">
      <w:pPr>
        <w:jc w:val="both"/>
        <w:rPr>
          <w:rFonts w:ascii="Times New Roman" w:hAnsi="Times New Roman" w:cs="Times New Roman"/>
          <w:sz w:val="24"/>
          <w:szCs w:val="24"/>
        </w:rPr>
      </w:pPr>
      <w:bookmarkStart w:id="117" w:name="_Toc494376171"/>
      <w:bookmarkStart w:id="118" w:name="_Toc494376313"/>
      <w:r w:rsidRPr="009053BD">
        <w:rPr>
          <w:rFonts w:ascii="Times New Roman" w:hAnsi="Times New Roman" w:cs="Times New Roman"/>
          <w:sz w:val="24"/>
          <w:szCs w:val="24"/>
        </w:rPr>
        <w:t>[Insérer la signature]</w:t>
      </w:r>
      <w:bookmarkEnd w:id="117"/>
      <w:bookmarkEnd w:id="118"/>
    </w:p>
    <w:p w14:paraId="5C761544" w14:textId="77777777" w:rsidR="00763598" w:rsidRPr="009053BD" w:rsidRDefault="00763598" w:rsidP="00DA6D7B">
      <w:pPr>
        <w:jc w:val="both"/>
        <w:rPr>
          <w:rFonts w:ascii="Times New Roman" w:hAnsi="Times New Roman" w:cs="Times New Roman"/>
          <w:sz w:val="24"/>
          <w:szCs w:val="24"/>
        </w:rPr>
      </w:pPr>
    </w:p>
    <w:p w14:paraId="391AB44F" w14:textId="77777777" w:rsidR="00763598" w:rsidRPr="009053BD" w:rsidRDefault="00763598" w:rsidP="00DA6D7B">
      <w:pPr>
        <w:jc w:val="both"/>
        <w:rPr>
          <w:rFonts w:ascii="Times New Roman" w:hAnsi="Times New Roman" w:cs="Times New Roman"/>
          <w:sz w:val="24"/>
          <w:szCs w:val="24"/>
        </w:rPr>
      </w:pPr>
      <w:bookmarkStart w:id="119" w:name="_Toc494376172"/>
      <w:bookmarkStart w:id="120" w:name="_Toc494376314"/>
      <w:r w:rsidRPr="009053BD">
        <w:rPr>
          <w:rFonts w:ascii="Times New Roman" w:hAnsi="Times New Roman" w:cs="Times New Roman"/>
          <w:sz w:val="24"/>
          <w:szCs w:val="24"/>
          <w:u w:val="single"/>
        </w:rPr>
        <w:t>Note</w:t>
      </w:r>
      <w:r w:rsidRPr="009053BD">
        <w:rPr>
          <w:rFonts w:ascii="Times New Roman" w:hAnsi="Times New Roman" w:cs="Times New Roman"/>
          <w:sz w:val="24"/>
          <w:szCs w:val="24"/>
        </w:rPr>
        <w:t xml:space="preserve"> : Le texte en italiques </w:t>
      </w:r>
      <w:r w:rsidRPr="009053BD">
        <w:rPr>
          <w:rFonts w:ascii="Times New Roman" w:hAnsi="Times New Roman" w:cs="Times New Roman"/>
          <w:sz w:val="24"/>
          <w:szCs w:val="24"/>
          <w:u w:val="single"/>
        </w:rPr>
        <w:t>doit être retiré du document final</w:t>
      </w:r>
      <w:r w:rsidRPr="009053BD">
        <w:rPr>
          <w:rFonts w:ascii="Times New Roman" w:hAnsi="Times New Roman" w:cs="Times New Roman"/>
          <w:sz w:val="24"/>
          <w:szCs w:val="24"/>
        </w:rPr>
        <w:t xml:space="preserve"> ; il est fourni à titre indicatif en vue de faciliter la préparation</w:t>
      </w:r>
      <w:bookmarkEnd w:id="119"/>
      <w:bookmarkEnd w:id="120"/>
      <w:r w:rsidR="007C40D2">
        <w:rPr>
          <w:rFonts w:ascii="Times New Roman" w:hAnsi="Times New Roman" w:cs="Times New Roman"/>
          <w:sz w:val="24"/>
          <w:szCs w:val="24"/>
        </w:rPr>
        <w:t>.</w:t>
      </w:r>
    </w:p>
    <w:bookmarkEnd w:id="85"/>
    <w:p w14:paraId="50841609" w14:textId="77777777" w:rsidR="00763598" w:rsidRDefault="00763598" w:rsidP="00DA6D7B">
      <w:pPr>
        <w:jc w:val="both"/>
      </w:pPr>
    </w:p>
    <w:p w14:paraId="764E4137" w14:textId="77777777" w:rsidR="00763598" w:rsidRDefault="00763598" w:rsidP="009053BD"/>
    <w:p w14:paraId="3328D50A" w14:textId="77777777" w:rsidR="00763598" w:rsidRDefault="00763598" w:rsidP="00735376">
      <w:pPr>
        <w:pStyle w:val="SectionXHeader3"/>
        <w:jc w:val="both"/>
        <w:rPr>
          <w:bCs w:val="0"/>
          <w:iCs w:val="0"/>
        </w:rPr>
      </w:pPr>
    </w:p>
    <w:p w14:paraId="4081B66D" w14:textId="77777777" w:rsidR="00763598" w:rsidRDefault="00763598" w:rsidP="00735376">
      <w:pPr>
        <w:pStyle w:val="SectionXHeader3"/>
        <w:jc w:val="both"/>
        <w:rPr>
          <w:bCs w:val="0"/>
          <w:iCs w:val="0"/>
        </w:rPr>
      </w:pPr>
    </w:p>
    <w:p w14:paraId="4B404C9D" w14:textId="77777777" w:rsidR="00763598" w:rsidRDefault="00763598" w:rsidP="00735376">
      <w:pPr>
        <w:pStyle w:val="SectionXHeader3"/>
        <w:jc w:val="both"/>
        <w:rPr>
          <w:bCs w:val="0"/>
          <w:iCs w:val="0"/>
        </w:rPr>
      </w:pPr>
    </w:p>
    <w:p w14:paraId="7CC7F4C7" w14:textId="77777777" w:rsidR="00763598" w:rsidRDefault="00763598" w:rsidP="00735376">
      <w:pPr>
        <w:pStyle w:val="SectionXHeader3"/>
        <w:jc w:val="both"/>
        <w:rPr>
          <w:bCs w:val="0"/>
          <w:iCs w:val="0"/>
        </w:rPr>
      </w:pPr>
    </w:p>
    <w:p w14:paraId="1E067D04" w14:textId="77777777" w:rsidR="00763598" w:rsidRPr="0099032F" w:rsidRDefault="00763598" w:rsidP="00735376">
      <w:pPr>
        <w:pStyle w:val="SectionXHeader3"/>
        <w:jc w:val="both"/>
      </w:pPr>
    </w:p>
    <w:p w14:paraId="79F6CCB4"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0C1815D2"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1309D9A8"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7BEFB6A1"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363E2BF6"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0A293E62"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6B4AEA0D"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3401D442"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bookmarkEnd w:id="0"/>
    <w:p w14:paraId="4538B23B" w14:textId="77777777" w:rsidR="00C84429" w:rsidRDefault="00C84429" w:rsidP="005F1976">
      <w:pPr>
        <w:jc w:val="center"/>
        <w:rPr>
          <w:rFonts w:ascii="Times New Roman" w:hAnsi="Times New Roman" w:cs="Times New Roman"/>
          <w:sz w:val="24"/>
          <w:szCs w:val="24"/>
        </w:rPr>
      </w:pPr>
    </w:p>
    <w:p w14:paraId="2B1A5B80" w14:textId="77777777" w:rsidR="00C84429" w:rsidRDefault="00C84429" w:rsidP="005F1976">
      <w:pPr>
        <w:jc w:val="center"/>
        <w:rPr>
          <w:rFonts w:ascii="Times New Roman" w:hAnsi="Times New Roman" w:cs="Times New Roman"/>
          <w:sz w:val="24"/>
          <w:szCs w:val="24"/>
        </w:rPr>
      </w:pPr>
    </w:p>
    <w:p w14:paraId="2D34FDB7" w14:textId="77777777" w:rsidR="008218FF" w:rsidRDefault="008218FF" w:rsidP="005F1976">
      <w:pPr>
        <w:jc w:val="center"/>
        <w:rPr>
          <w:rFonts w:ascii="Times New Roman" w:hAnsi="Times New Roman" w:cs="Times New Roman"/>
          <w:sz w:val="24"/>
          <w:szCs w:val="24"/>
        </w:rPr>
      </w:pPr>
    </w:p>
    <w:p w14:paraId="64F62281" w14:textId="77777777" w:rsidR="008218FF" w:rsidRDefault="008218FF" w:rsidP="008218FF">
      <w:pPr>
        <w:rPr>
          <w:rFonts w:ascii="Times New Roman" w:hAnsi="Times New Roman" w:cs="Times New Roman"/>
          <w:sz w:val="24"/>
          <w:szCs w:val="24"/>
        </w:rPr>
      </w:pPr>
    </w:p>
    <w:p w14:paraId="254AA70C" w14:textId="77777777" w:rsidR="00B6535C" w:rsidRDefault="00B6535C" w:rsidP="00305DFB">
      <w:pPr>
        <w:tabs>
          <w:tab w:val="left" w:pos="505"/>
        </w:tabs>
        <w:rPr>
          <w:rFonts w:ascii="Times New Roman" w:hAnsi="Times New Roman" w:cs="Times New Roman"/>
          <w:sz w:val="24"/>
          <w:szCs w:val="24"/>
        </w:rPr>
        <w:sectPr w:rsidR="00B6535C" w:rsidSect="00926D9F">
          <w:type w:val="continuous"/>
          <w:pgSz w:w="11906" w:h="16838"/>
          <w:pgMar w:top="1417" w:right="1417" w:bottom="1417" w:left="1417" w:header="708" w:footer="708" w:gutter="0"/>
          <w:cols w:space="708"/>
          <w:docGrid w:linePitch="360"/>
        </w:sectPr>
      </w:pPr>
    </w:p>
    <w:p w14:paraId="37DCF1BB" w14:textId="50FA16D4" w:rsidR="00B6535C" w:rsidRPr="008218FF" w:rsidRDefault="00B6535C" w:rsidP="004858E1">
      <w:pPr>
        <w:pStyle w:val="Titre1"/>
        <w:rPr>
          <w:rFonts w:ascii="Times New Roman" w:hAnsi="Times New Roman" w:cs="Times New Roman"/>
          <w:sz w:val="24"/>
          <w:szCs w:val="24"/>
        </w:rPr>
      </w:pPr>
    </w:p>
    <w:sectPr w:rsidR="00B6535C" w:rsidRPr="008218FF" w:rsidSect="00926D9F">
      <w:type w:val="continuous"/>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C77006" w14:textId="77777777" w:rsidR="0058507C" w:rsidRDefault="0058507C" w:rsidP="00763598">
      <w:pPr>
        <w:spacing w:after="0" w:line="240" w:lineRule="auto"/>
      </w:pPr>
      <w:r>
        <w:separator/>
      </w:r>
    </w:p>
  </w:endnote>
  <w:endnote w:type="continuationSeparator" w:id="0">
    <w:p w14:paraId="1102EECC" w14:textId="77777777" w:rsidR="0058507C" w:rsidRDefault="0058507C" w:rsidP="007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CAMIP+TimesNewRoman">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Bimini">
    <w:altName w:val="Arial Narrow"/>
    <w:charset w:val="00"/>
    <w:family w:val="swiss"/>
    <w:pitch w:val="default"/>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ahnschrift Light Condensed">
    <w:panose1 w:val="020B0502040204020203"/>
    <w:charset w:val="00"/>
    <w:family w:val="swiss"/>
    <w:pitch w:val="variable"/>
    <w:sig w:usb0="A00002C7" w:usb1="00000002" w:usb2="00000000" w:usb3="00000000" w:csb0="0000019F" w:csb1="00000000"/>
  </w:font>
  <w:font w:name="CIDFont+F2">
    <w:altName w:val="MS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98AA0" w14:textId="77777777" w:rsidR="00324DE3" w:rsidRPr="001F7A4C" w:rsidRDefault="00324DE3" w:rsidP="001F7A4C">
    <w:pPr>
      <w:pStyle w:val="Pieddepage"/>
      <w:jc w:val="center"/>
      <w:rPr>
        <w:rFonts w:ascii="Times New Roman" w:hAnsi="Times New Roman" w:cs="Times New Roman"/>
        <w:sz w:val="20"/>
      </w:rPr>
    </w:pPr>
    <w:r w:rsidRPr="001F7A4C">
      <w:rPr>
        <w:rFonts w:ascii="Times New Roman" w:hAnsi="Times New Roman" w:cs="Times New Roman"/>
        <w:sz w:val="20"/>
      </w:rPr>
      <w:t>DTAO pour la passation de marchés de fournitures et/ou services connexes</w:t>
    </w:r>
  </w:p>
  <w:p w14:paraId="3927F3F1" w14:textId="77777777" w:rsidR="00324DE3" w:rsidRDefault="00324DE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F7C36" w14:textId="77777777" w:rsidR="0058507C" w:rsidRDefault="0058507C" w:rsidP="00763598">
      <w:pPr>
        <w:spacing w:after="0" w:line="240" w:lineRule="auto"/>
      </w:pPr>
      <w:r>
        <w:separator/>
      </w:r>
    </w:p>
  </w:footnote>
  <w:footnote w:type="continuationSeparator" w:id="0">
    <w:p w14:paraId="5538B323" w14:textId="77777777" w:rsidR="0058507C" w:rsidRDefault="0058507C" w:rsidP="00763598">
      <w:pPr>
        <w:spacing w:after="0" w:line="240" w:lineRule="auto"/>
      </w:pPr>
      <w:r>
        <w:continuationSeparator/>
      </w:r>
    </w:p>
  </w:footnote>
  <w:footnote w:id="1">
    <w:p w14:paraId="5AC0C85A" w14:textId="77777777" w:rsidR="00324DE3" w:rsidRPr="001A3CA9" w:rsidRDefault="00324DE3">
      <w:pPr>
        <w:pStyle w:val="Notedebasdepage"/>
      </w:pPr>
      <w:r>
        <w:rPr>
          <w:rStyle w:val="Appelnotedebasdep"/>
        </w:rPr>
        <w:footnoteRef/>
      </w:r>
      <w:r>
        <w:t xml:space="preserve"> </w:t>
      </w:r>
      <w:r w:rsidRPr="00994C67">
        <w:rPr>
          <w:lang w:val="fr-FR"/>
        </w:rPr>
        <w:t>Partie à biffer si la garantie de bonne exécution n’est pas exigée.</w:t>
      </w:r>
    </w:p>
  </w:footnote>
  <w:footnote w:id="2">
    <w:p w14:paraId="30D31637" w14:textId="77777777" w:rsidR="00324DE3" w:rsidRDefault="00324DE3" w:rsidP="00735376">
      <w:pPr>
        <w:pStyle w:val="Notedebasdepage"/>
        <w:tabs>
          <w:tab w:val="left" w:pos="360"/>
        </w:tabs>
        <w:ind w:left="360" w:hanging="360"/>
      </w:pPr>
      <w:r>
        <w:rPr>
          <w:rStyle w:val="Appelnotedebasdep"/>
          <w:i/>
        </w:rPr>
        <w:footnoteRef/>
      </w:r>
      <w:r>
        <w:rPr>
          <w:i/>
        </w:rPr>
        <w:t xml:space="preserve"> </w:t>
      </w:r>
      <w:r>
        <w:rPr>
          <w:i/>
        </w:rPr>
        <w:tab/>
      </w:r>
      <w:r>
        <w:rPr>
          <w:i/>
          <w:iCs/>
          <w:lang w:val="fr-FR"/>
        </w:rPr>
        <w:t xml:space="preserve">La date est établie conformément à l’article 17.4 </w:t>
      </w:r>
      <w:r w:rsidRPr="00375F8C">
        <w:rPr>
          <w:i/>
          <w:iCs/>
          <w:lang w:val="fr-FR"/>
        </w:rPr>
        <w:t xml:space="preserve">des Cahier des Clauses administratives générales (« CCAG »), en tenant compte de toute obligation de garantie du Titulaire en vertu de l’article 27.2 du CCAG/CCAP. Dans le cas d’une prorogation de la durée du Marché, </w:t>
      </w:r>
      <w:r w:rsidRPr="00375F8C">
        <w:rPr>
          <w:i/>
          <w:lang w:val="fr-FR"/>
        </w:rPr>
        <w:t xml:space="preserve">le Maître d’Ouvrage </w:t>
      </w:r>
      <w:r w:rsidRPr="00375F8C">
        <w:rPr>
          <w:i/>
          <w:iCs/>
          <w:lang w:val="fr-FR"/>
        </w:rPr>
        <w:t>devra demander au Garant de prolonger la durée de la présente garantie. Une telle demande doit être faite par</w:t>
      </w:r>
      <w:r>
        <w:rPr>
          <w:i/>
          <w:iCs/>
          <w:lang w:val="fr-FR"/>
        </w:rPr>
        <w:t xml:space="preserve"> écrit avant la date d’expiration mentionnée dans la</w:t>
      </w:r>
      <w:r>
        <w:rPr>
          <w:rFonts w:ascii="Arial" w:hAnsi="Arial" w:cs="Arial"/>
          <w:i/>
          <w:iCs/>
          <w:lang w:val="fr-FR"/>
        </w:rPr>
        <w:t xml:space="preserve"> </w:t>
      </w:r>
      <w:r>
        <w:rPr>
          <w:i/>
          <w:iCs/>
          <w:lang w:val="fr-FR"/>
        </w:rPr>
        <w:t xml:space="preserve">garantie.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9357636"/>
      <w:docPartObj>
        <w:docPartGallery w:val="Page Numbers (Top of Page)"/>
        <w:docPartUnique/>
      </w:docPartObj>
    </w:sdtPr>
    <w:sdtContent>
      <w:p w14:paraId="60448E30" w14:textId="5A1AD38F" w:rsidR="00324DE3" w:rsidRDefault="00324DE3">
        <w:pPr>
          <w:pStyle w:val="En-tte"/>
          <w:jc w:val="right"/>
        </w:pPr>
        <w:r>
          <w:fldChar w:fldCharType="begin"/>
        </w:r>
        <w:r>
          <w:instrText>PAGE   \* MERGEFORMAT</w:instrText>
        </w:r>
        <w:r>
          <w:fldChar w:fldCharType="separate"/>
        </w:r>
        <w:r w:rsidR="00A73EA3">
          <w:rPr>
            <w:noProof/>
          </w:rPr>
          <w:t>4</w:t>
        </w:r>
        <w:r>
          <w:fldChar w:fldCharType="end"/>
        </w:r>
      </w:p>
    </w:sdtContent>
  </w:sdt>
  <w:p w14:paraId="410FAADE" w14:textId="77777777" w:rsidR="00324DE3" w:rsidRDefault="00324DE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left w:w="0" w:type="dxa"/>
        <w:right w:w="0" w:type="dxa"/>
      </w:tblCellMar>
      <w:tblLook w:val="04A0" w:firstRow="1" w:lastRow="0" w:firstColumn="1" w:lastColumn="0" w:noHBand="0" w:noVBand="1"/>
    </w:tblPr>
    <w:tblGrid>
      <w:gridCol w:w="3024"/>
      <w:gridCol w:w="3025"/>
      <w:gridCol w:w="3023"/>
    </w:tblGrid>
    <w:tr w:rsidR="00324DE3" w14:paraId="6217E011" w14:textId="77777777">
      <w:trPr>
        <w:trHeight w:val="720"/>
      </w:trPr>
      <w:tc>
        <w:tcPr>
          <w:tcW w:w="1667" w:type="pct"/>
        </w:tcPr>
        <w:p w14:paraId="6BA7DBC2" w14:textId="77777777" w:rsidR="00324DE3" w:rsidRDefault="00324DE3">
          <w:pPr>
            <w:pStyle w:val="En-tte"/>
            <w:rPr>
              <w:color w:val="5B9BD5" w:themeColor="accent1"/>
            </w:rPr>
          </w:pPr>
        </w:p>
      </w:tc>
      <w:tc>
        <w:tcPr>
          <w:tcW w:w="1667" w:type="pct"/>
        </w:tcPr>
        <w:p w14:paraId="21A68BF4" w14:textId="77777777" w:rsidR="00324DE3" w:rsidRDefault="00324DE3">
          <w:pPr>
            <w:pStyle w:val="En-tte"/>
            <w:jc w:val="center"/>
            <w:rPr>
              <w:color w:val="5B9BD5" w:themeColor="accent1"/>
            </w:rPr>
          </w:pPr>
        </w:p>
      </w:tc>
      <w:tc>
        <w:tcPr>
          <w:tcW w:w="1666" w:type="pct"/>
        </w:tcPr>
        <w:p w14:paraId="0D53C777" w14:textId="7394C212" w:rsidR="00324DE3" w:rsidRDefault="00324DE3">
          <w:pPr>
            <w:pStyle w:val="En-tte"/>
            <w:jc w:val="right"/>
            <w:rPr>
              <w:color w:val="5B9BD5" w:themeColor="accent1"/>
            </w:rPr>
          </w:pPr>
          <w:r>
            <w:rPr>
              <w:color w:val="5B9BD5" w:themeColor="accent1"/>
              <w:sz w:val="24"/>
              <w:szCs w:val="24"/>
            </w:rPr>
            <w:fldChar w:fldCharType="begin"/>
          </w:r>
          <w:r>
            <w:rPr>
              <w:color w:val="5B9BD5" w:themeColor="accent1"/>
              <w:sz w:val="24"/>
              <w:szCs w:val="24"/>
            </w:rPr>
            <w:instrText>PAGE   \* MERGEFORMAT</w:instrText>
          </w:r>
          <w:r>
            <w:rPr>
              <w:color w:val="5B9BD5" w:themeColor="accent1"/>
              <w:sz w:val="24"/>
              <w:szCs w:val="24"/>
            </w:rPr>
            <w:fldChar w:fldCharType="separate"/>
          </w:r>
          <w:r w:rsidR="00A73EA3">
            <w:rPr>
              <w:noProof/>
              <w:color w:val="5B9BD5" w:themeColor="accent1"/>
              <w:sz w:val="24"/>
              <w:szCs w:val="24"/>
            </w:rPr>
            <w:t>1</w:t>
          </w:r>
          <w:r>
            <w:rPr>
              <w:color w:val="5B9BD5" w:themeColor="accent1"/>
              <w:sz w:val="24"/>
              <w:szCs w:val="24"/>
            </w:rPr>
            <w:fldChar w:fldCharType="end"/>
          </w:r>
        </w:p>
      </w:tc>
    </w:tr>
  </w:tbl>
  <w:p w14:paraId="48FBE316" w14:textId="77777777" w:rsidR="00324DE3" w:rsidRDefault="00324DE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A4CA763E"/>
    <w:lvl w:ilvl="0">
      <w:numFmt w:val="decimal"/>
      <w:pStyle w:val="R02"/>
      <w:lvlText w:val="*"/>
      <w:lvlJc w:val="left"/>
    </w:lvl>
  </w:abstractNum>
  <w:abstractNum w:abstractNumId="1" w15:restartNumberingAfterBreak="0">
    <w:nsid w:val="00000002"/>
    <w:multiLevelType w:val="singleLevel"/>
    <w:tmpl w:val="00000002"/>
    <w:name w:val="WW8Num5"/>
    <w:lvl w:ilvl="0">
      <w:start w:val="9"/>
      <w:numFmt w:val="lowerLetter"/>
      <w:lvlText w:val="%1."/>
      <w:lvlJc w:val="left"/>
      <w:pPr>
        <w:tabs>
          <w:tab w:val="num" w:pos="0"/>
        </w:tabs>
        <w:ind w:left="1200" w:hanging="360"/>
      </w:pPr>
    </w:lvl>
  </w:abstractNum>
  <w:abstractNum w:abstractNumId="2" w15:restartNumberingAfterBreak="0">
    <w:nsid w:val="00000003"/>
    <w:multiLevelType w:val="singleLevel"/>
    <w:tmpl w:val="00000003"/>
    <w:name w:val="WW8Num6"/>
    <w:lvl w:ilvl="0">
      <w:start w:val="1"/>
      <w:numFmt w:val="bullet"/>
      <w:lvlText w:val=""/>
      <w:lvlJc w:val="left"/>
      <w:pPr>
        <w:tabs>
          <w:tab w:val="num" w:pos="0"/>
        </w:tabs>
        <w:ind w:left="360" w:hanging="360"/>
      </w:pPr>
      <w:rPr>
        <w:rFonts w:ascii="Symbol" w:hAnsi="Symbol"/>
      </w:rPr>
    </w:lvl>
  </w:abstractNum>
  <w:abstractNum w:abstractNumId="3" w15:restartNumberingAfterBreak="0">
    <w:nsid w:val="00000005"/>
    <w:multiLevelType w:val="singleLevel"/>
    <w:tmpl w:val="00000005"/>
    <w:name w:val="WW8Num10"/>
    <w:lvl w:ilvl="0">
      <w:start w:val="1"/>
      <w:numFmt w:val="lowerLetter"/>
      <w:lvlText w:val="%1."/>
      <w:lvlJc w:val="left"/>
      <w:pPr>
        <w:tabs>
          <w:tab w:val="num" w:pos="840"/>
        </w:tabs>
        <w:ind w:left="840" w:hanging="360"/>
      </w:pPr>
      <w:rPr>
        <w:rFonts w:ascii="Times New Roman" w:eastAsia="Times New Roman" w:hAnsi="Times New Roman" w:cs="Times New Roman"/>
      </w:rPr>
    </w:lvl>
  </w:abstractNum>
  <w:abstractNum w:abstractNumId="4" w15:restartNumberingAfterBreak="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6" w15:restartNumberingAfterBreak="0">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5AF4D7B"/>
    <w:multiLevelType w:val="multilevel"/>
    <w:tmpl w:val="05AF4D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117291"/>
    <w:multiLevelType w:val="hybridMultilevel"/>
    <w:tmpl w:val="EADEC920"/>
    <w:lvl w:ilvl="0" w:tplc="040C0003">
      <w:start w:val="1"/>
      <w:numFmt w:val="bullet"/>
      <w:lvlText w:val="o"/>
      <w:lvlJc w:val="left"/>
      <w:pPr>
        <w:ind w:left="1740" w:hanging="360"/>
      </w:pPr>
      <w:rPr>
        <w:rFonts w:ascii="Courier New" w:hAnsi="Courier New" w:cs="Courier New"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9" w15:restartNumberingAfterBreak="0">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06AF1383"/>
    <w:multiLevelType w:val="hybridMultilevel"/>
    <w:tmpl w:val="9E80415C"/>
    <w:lvl w:ilvl="0" w:tplc="B448C7A0">
      <w:numFmt w:val="bullet"/>
      <w:lvlText w:val="-"/>
      <w:lvlJc w:val="left"/>
      <w:pPr>
        <w:ind w:left="720" w:hanging="360"/>
      </w:pPr>
      <w:rPr>
        <w:rFonts w:ascii="Verdana" w:eastAsia="Times New Roman" w:hAnsi="Verdana" w:cs="Verdana" w:hint="default"/>
        <w:i/>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7266EC6"/>
    <w:multiLevelType w:val="hybridMultilevel"/>
    <w:tmpl w:val="DC08AAB4"/>
    <w:lvl w:ilvl="0" w:tplc="FFFFFFFF">
      <w:start w:val="1"/>
      <w:numFmt w:val="bullet"/>
      <w:pStyle w:val="R01-"/>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8B0B81"/>
    <w:multiLevelType w:val="hybridMultilevel"/>
    <w:tmpl w:val="1A7EBC6A"/>
    <w:lvl w:ilvl="0" w:tplc="BF6890AA">
      <w:start w:val="1"/>
      <w:numFmt w:val="bullet"/>
      <w:lvlText w:val="-"/>
      <w:lvlJc w:val="left"/>
      <w:pPr>
        <w:ind w:left="720" w:hanging="360"/>
      </w:pPr>
      <w:rPr>
        <w:rFonts w:ascii="Calibri" w:eastAsia="Calibri" w:hAnsi="Calibri" w:cs="Times New Roman"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4" w15:restartNumberingAfterBreak="0">
    <w:nsid w:val="080F5E27"/>
    <w:multiLevelType w:val="hybridMultilevel"/>
    <w:tmpl w:val="9B8CC71C"/>
    <w:lvl w:ilvl="0" w:tplc="AE1C192A">
      <w:start w:val="1"/>
      <w:numFmt w:val="bullet"/>
      <w:lvlText w:val="­"/>
      <w:lvlJc w:val="left"/>
      <w:pPr>
        <w:ind w:left="1152" w:hanging="360"/>
      </w:pPr>
      <w:rPr>
        <w:rFonts w:ascii="Californian FB" w:hAnsi="Californian FB"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15" w15:restartNumberingAfterBreak="0">
    <w:nsid w:val="085E2A9A"/>
    <w:multiLevelType w:val="hybridMultilevel"/>
    <w:tmpl w:val="40148CB4"/>
    <w:lvl w:ilvl="0" w:tplc="3844DA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17" w15:restartNumberingAfterBreak="0">
    <w:nsid w:val="0A4E1138"/>
    <w:multiLevelType w:val="multilevel"/>
    <w:tmpl w:val="0A4E11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A8C4636"/>
    <w:multiLevelType w:val="hybridMultilevel"/>
    <w:tmpl w:val="0F8837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0AFC174C"/>
    <w:multiLevelType w:val="hybridMultilevel"/>
    <w:tmpl w:val="E23A480C"/>
    <w:lvl w:ilvl="0" w:tplc="FFFFFFFF">
      <w:numFmt w:val="bullet"/>
      <w:lvlText w:val="-"/>
      <w:lvlJc w:val="left"/>
      <w:pPr>
        <w:ind w:left="1890" w:hanging="360"/>
      </w:pPr>
      <w:rPr>
        <w:rFonts w:hint="default"/>
      </w:rPr>
    </w:lvl>
    <w:lvl w:ilvl="1" w:tplc="040C0003" w:tentative="1">
      <w:start w:val="1"/>
      <w:numFmt w:val="bullet"/>
      <w:lvlText w:val="o"/>
      <w:lvlJc w:val="left"/>
      <w:pPr>
        <w:ind w:left="2610" w:hanging="360"/>
      </w:pPr>
      <w:rPr>
        <w:rFonts w:ascii="Courier New" w:hAnsi="Courier New" w:cs="Courier New" w:hint="default"/>
      </w:rPr>
    </w:lvl>
    <w:lvl w:ilvl="2" w:tplc="040C0005" w:tentative="1">
      <w:start w:val="1"/>
      <w:numFmt w:val="bullet"/>
      <w:lvlText w:val=""/>
      <w:lvlJc w:val="left"/>
      <w:pPr>
        <w:ind w:left="3330" w:hanging="360"/>
      </w:pPr>
      <w:rPr>
        <w:rFonts w:ascii="Wingdings" w:hAnsi="Wingdings" w:hint="default"/>
      </w:rPr>
    </w:lvl>
    <w:lvl w:ilvl="3" w:tplc="040C0001" w:tentative="1">
      <w:start w:val="1"/>
      <w:numFmt w:val="bullet"/>
      <w:lvlText w:val=""/>
      <w:lvlJc w:val="left"/>
      <w:pPr>
        <w:ind w:left="4050" w:hanging="360"/>
      </w:pPr>
      <w:rPr>
        <w:rFonts w:ascii="Symbol" w:hAnsi="Symbol" w:hint="default"/>
      </w:rPr>
    </w:lvl>
    <w:lvl w:ilvl="4" w:tplc="040C0003" w:tentative="1">
      <w:start w:val="1"/>
      <w:numFmt w:val="bullet"/>
      <w:lvlText w:val="o"/>
      <w:lvlJc w:val="left"/>
      <w:pPr>
        <w:ind w:left="4770" w:hanging="360"/>
      </w:pPr>
      <w:rPr>
        <w:rFonts w:ascii="Courier New" w:hAnsi="Courier New" w:cs="Courier New" w:hint="default"/>
      </w:rPr>
    </w:lvl>
    <w:lvl w:ilvl="5" w:tplc="040C0005" w:tentative="1">
      <w:start w:val="1"/>
      <w:numFmt w:val="bullet"/>
      <w:lvlText w:val=""/>
      <w:lvlJc w:val="left"/>
      <w:pPr>
        <w:ind w:left="5490" w:hanging="360"/>
      </w:pPr>
      <w:rPr>
        <w:rFonts w:ascii="Wingdings" w:hAnsi="Wingdings" w:hint="default"/>
      </w:rPr>
    </w:lvl>
    <w:lvl w:ilvl="6" w:tplc="040C0001" w:tentative="1">
      <w:start w:val="1"/>
      <w:numFmt w:val="bullet"/>
      <w:lvlText w:val=""/>
      <w:lvlJc w:val="left"/>
      <w:pPr>
        <w:ind w:left="6210" w:hanging="360"/>
      </w:pPr>
      <w:rPr>
        <w:rFonts w:ascii="Symbol" w:hAnsi="Symbol" w:hint="default"/>
      </w:rPr>
    </w:lvl>
    <w:lvl w:ilvl="7" w:tplc="040C0003" w:tentative="1">
      <w:start w:val="1"/>
      <w:numFmt w:val="bullet"/>
      <w:lvlText w:val="o"/>
      <w:lvlJc w:val="left"/>
      <w:pPr>
        <w:ind w:left="6930" w:hanging="360"/>
      </w:pPr>
      <w:rPr>
        <w:rFonts w:ascii="Courier New" w:hAnsi="Courier New" w:cs="Courier New" w:hint="default"/>
      </w:rPr>
    </w:lvl>
    <w:lvl w:ilvl="8" w:tplc="040C0005" w:tentative="1">
      <w:start w:val="1"/>
      <w:numFmt w:val="bullet"/>
      <w:lvlText w:val=""/>
      <w:lvlJc w:val="left"/>
      <w:pPr>
        <w:ind w:left="7650" w:hanging="360"/>
      </w:pPr>
      <w:rPr>
        <w:rFonts w:ascii="Wingdings" w:hAnsi="Wingdings" w:hint="default"/>
      </w:rPr>
    </w:lvl>
  </w:abstractNum>
  <w:abstractNum w:abstractNumId="20" w15:restartNumberingAfterBreak="0">
    <w:nsid w:val="0B1D11C1"/>
    <w:multiLevelType w:val="hybridMultilevel"/>
    <w:tmpl w:val="AF90C0A8"/>
    <w:lvl w:ilvl="0" w:tplc="C50CE358">
      <w:start w:val="50"/>
      <w:numFmt w:val="bullet"/>
      <w:lvlText w:val="-"/>
      <w:lvlJc w:val="left"/>
      <w:pPr>
        <w:ind w:left="1800" w:hanging="360"/>
      </w:pPr>
      <w:rPr>
        <w:rFonts w:ascii="Calibri" w:eastAsia="Times New Roman" w:hAnsi="Calibri" w:cs="Calibri"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1" w15:restartNumberingAfterBreak="0">
    <w:nsid w:val="0BEE6A33"/>
    <w:multiLevelType w:val="multilevel"/>
    <w:tmpl w:val="E01C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0DFE0651"/>
    <w:multiLevelType w:val="multilevel"/>
    <w:tmpl w:val="1E9E1130"/>
    <w:lvl w:ilvl="0">
      <w:start w:val="600"/>
      <w:numFmt w:val="bullet"/>
      <w:lvlText w:val="-"/>
      <w:lvlJc w:val="left"/>
      <w:pPr>
        <w:ind w:left="720" w:hanging="360"/>
      </w:pPr>
      <w:rPr>
        <w:rFonts w:ascii="Times New Roman" w:hAnsi="Times New Roman" w:cs="Times New Roman" w:hint="default"/>
      </w:rPr>
    </w:lvl>
    <w:lvl w:ilvl="1">
      <w:start w:val="600"/>
      <w:numFmt w:val="bullet"/>
      <w:lvlText w:val=""/>
      <w:lvlJc w:val="left"/>
      <w:pPr>
        <w:ind w:left="1440" w:hanging="360"/>
      </w:pPr>
      <w:rPr>
        <w:rFonts w:ascii="Symbol" w:eastAsia="Times New Roman" w:hAnsi="Symbol"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0E951DE1"/>
    <w:multiLevelType w:val="multilevel"/>
    <w:tmpl w:val="0E951D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8" w15:restartNumberingAfterBreak="0">
    <w:nsid w:val="0F7D58E4"/>
    <w:multiLevelType w:val="hybridMultilevel"/>
    <w:tmpl w:val="F7B8D204"/>
    <w:lvl w:ilvl="0" w:tplc="5EAC4732">
      <w:numFmt w:val="bullet"/>
      <w:lvlText w:val="-"/>
      <w:lvlJc w:val="left"/>
      <w:pPr>
        <w:ind w:left="720" w:hanging="360"/>
      </w:pPr>
      <w:rPr>
        <w:rFonts w:ascii="Agency FB" w:eastAsiaTheme="minorHAnsi" w:hAnsi="Agency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13A0959"/>
    <w:multiLevelType w:val="multilevel"/>
    <w:tmpl w:val="9D987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44A08AD"/>
    <w:multiLevelType w:val="multilevel"/>
    <w:tmpl w:val="0E1A6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14B76476"/>
    <w:multiLevelType w:val="multilevel"/>
    <w:tmpl w:val="87AC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6880B33"/>
    <w:multiLevelType w:val="hybridMultilevel"/>
    <w:tmpl w:val="5B309AE0"/>
    <w:lvl w:ilvl="0" w:tplc="C50CE358">
      <w:start w:val="50"/>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16F450E7"/>
    <w:multiLevelType w:val="multilevel"/>
    <w:tmpl w:val="16F450E7"/>
    <w:lvl w:ilvl="0">
      <w:numFmt w:val="bullet"/>
      <w:lvlText w:val="-"/>
      <w:lvlJc w:val="left"/>
      <w:pPr>
        <w:ind w:left="720" w:hanging="360"/>
      </w:pPr>
      <w:rPr>
        <w:rFonts w:ascii="Verdana" w:eastAsia="Times New Roman" w:hAnsi="Verdana" w:cs="Verdana" w:hint="default"/>
        <w:i/>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18603E84"/>
    <w:multiLevelType w:val="hybridMultilevel"/>
    <w:tmpl w:val="22E0367A"/>
    <w:lvl w:ilvl="0" w:tplc="4C0010CA">
      <w:start w:val="1"/>
      <w:numFmt w:val="decimal"/>
      <w:lvlText w:val="%1."/>
      <w:lvlJc w:val="left"/>
      <w:pPr>
        <w:ind w:left="502" w:hanging="360"/>
      </w:pPr>
      <w:rPr>
        <w:b/>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FFFFFFFF">
      <w:numFmt w:val="bullet"/>
      <w:lvlText w:val="-"/>
      <w:lvlJc w:val="left"/>
      <w:pPr>
        <w:ind w:left="1069"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1A4331E0"/>
    <w:multiLevelType w:val="hybridMultilevel"/>
    <w:tmpl w:val="2E643E44"/>
    <w:lvl w:ilvl="0" w:tplc="CB7023C2">
      <w:start w:val="4"/>
      <w:numFmt w:val="bullet"/>
      <w:lvlText w:val="-"/>
      <w:lvlJc w:val="left"/>
      <w:pPr>
        <w:ind w:left="720" w:hanging="360"/>
      </w:pPr>
      <w:rPr>
        <w:rFonts w:ascii="Agency FB" w:eastAsiaTheme="minorHAnsi" w:hAnsi="Agency FB" w:cs="Agency FB"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1AF61866"/>
    <w:multiLevelType w:val="multilevel"/>
    <w:tmpl w:val="E0B2CC68"/>
    <w:lvl w:ilvl="0">
      <w:start w:val="1"/>
      <w:numFmt w:val="bullet"/>
      <w:lvlText w:val=""/>
      <w:lvlJc w:val="left"/>
      <w:pPr>
        <w:tabs>
          <w:tab w:val="num" w:pos="720"/>
        </w:tabs>
        <w:ind w:left="720" w:hanging="360"/>
      </w:pPr>
      <w:rPr>
        <w:rFonts w:ascii="Symbol" w:hAnsi="Symbol" w:hint="default"/>
        <w:sz w:val="20"/>
      </w:rPr>
    </w:lvl>
    <w:lvl w:ilvl="1">
      <w:start w:val="8"/>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C244888"/>
    <w:multiLevelType w:val="multilevel"/>
    <w:tmpl w:val="8C6C6F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64" w:hanging="384"/>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D81135A"/>
    <w:multiLevelType w:val="multilevel"/>
    <w:tmpl w:val="1D81135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2" w15:restartNumberingAfterBreak="0">
    <w:nsid w:val="1E8B7B93"/>
    <w:multiLevelType w:val="hybridMultilevel"/>
    <w:tmpl w:val="1332B02A"/>
    <w:lvl w:ilvl="0" w:tplc="1416D94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1EC93CA5"/>
    <w:multiLevelType w:val="multilevel"/>
    <w:tmpl w:val="8C10DAE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1F1B1338"/>
    <w:multiLevelType w:val="multilevel"/>
    <w:tmpl w:val="1F1B13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15:restartNumberingAfterBreak="0">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1FE66290"/>
    <w:multiLevelType w:val="hybridMultilevel"/>
    <w:tmpl w:val="4CA269A2"/>
    <w:lvl w:ilvl="0" w:tplc="F3C0AFB6">
      <w:start w:val="1"/>
      <w:numFmt w:val="decimal"/>
      <w:lvlText w:val="%1."/>
      <w:lvlJc w:val="left"/>
      <w:pPr>
        <w:ind w:left="502" w:hanging="360"/>
      </w:pPr>
      <w:rPr>
        <w:b w:val="0"/>
        <w:i/>
        <w:sz w:val="18"/>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20B44968"/>
    <w:multiLevelType w:val="multilevel"/>
    <w:tmpl w:val="20B44968"/>
    <w:lvl w:ilvl="0">
      <w:numFmt w:val="bullet"/>
      <w:lvlText w:val="-"/>
      <w:lvlJc w:val="left"/>
      <w:pPr>
        <w:ind w:left="720" w:hanging="360"/>
      </w:pPr>
      <w:rPr>
        <w:rFonts w:ascii="Verdana" w:eastAsia="Times New Roman" w:hAnsi="Verdana" w:cs="Verdana" w:hint="default"/>
        <w:i/>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0" w15:restartNumberingAfterBreak="0">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2" w15:restartNumberingAfterBreak="0">
    <w:nsid w:val="287551AE"/>
    <w:multiLevelType w:val="hybridMultilevel"/>
    <w:tmpl w:val="E73A5808"/>
    <w:lvl w:ilvl="0" w:tplc="CBB803A8">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294D275D"/>
    <w:multiLevelType w:val="multilevel"/>
    <w:tmpl w:val="294D275D"/>
    <w:lvl w:ilvl="0">
      <w:numFmt w:val="bullet"/>
      <w:lvlText w:val="-"/>
      <w:lvlJc w:val="left"/>
      <w:pPr>
        <w:ind w:left="720" w:hanging="360"/>
      </w:pPr>
      <w:rPr>
        <w:rFonts w:ascii="Verdana" w:eastAsia="Times New Roman" w:hAnsi="Verdana" w:cs="Verdana" w:hint="default"/>
        <w:i/>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B8E2AA0"/>
    <w:multiLevelType w:val="hybridMultilevel"/>
    <w:tmpl w:val="40148CB4"/>
    <w:lvl w:ilvl="0" w:tplc="3844DA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2C7375D3"/>
    <w:multiLevelType w:val="hybridMultilevel"/>
    <w:tmpl w:val="07384D00"/>
    <w:lvl w:ilvl="0" w:tplc="B448C7A0">
      <w:numFmt w:val="bullet"/>
      <w:lvlText w:val="-"/>
      <w:lvlJc w:val="left"/>
      <w:pPr>
        <w:ind w:left="720" w:hanging="360"/>
      </w:pPr>
      <w:rPr>
        <w:rFonts w:ascii="Verdana" w:eastAsia="Times New Roman" w:hAnsi="Verdana" w:cs="Verdana" w:hint="default"/>
        <w:i/>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2D14052F"/>
    <w:multiLevelType w:val="hybridMultilevel"/>
    <w:tmpl w:val="2F345CCC"/>
    <w:lvl w:ilvl="0" w:tplc="C50CE358">
      <w:start w:val="5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2E720464"/>
    <w:multiLevelType w:val="hybridMultilevel"/>
    <w:tmpl w:val="266A19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62" w15:restartNumberingAfterBreak="0">
    <w:nsid w:val="2EF06CF0"/>
    <w:multiLevelType w:val="multilevel"/>
    <w:tmpl w:val="1AA48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4" w15:restartNumberingAfterBreak="0">
    <w:nsid w:val="2FA0476A"/>
    <w:multiLevelType w:val="multilevel"/>
    <w:tmpl w:val="2FA0476A"/>
    <w:lvl w:ilvl="0">
      <w:numFmt w:val="bullet"/>
      <w:lvlText w:val="-"/>
      <w:lvlJc w:val="left"/>
      <w:pPr>
        <w:ind w:left="720" w:hanging="360"/>
      </w:pPr>
      <w:rPr>
        <w:rFonts w:ascii="Verdana" w:eastAsia="Times New Roman" w:hAnsi="Verdana" w:cs="Verdana" w:hint="default"/>
        <w:i/>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66" w15:restartNumberingAfterBreak="0">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8" w15:restartNumberingAfterBreak="0">
    <w:nsid w:val="314440EE"/>
    <w:multiLevelType w:val="multilevel"/>
    <w:tmpl w:val="8640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208138A"/>
    <w:multiLevelType w:val="hybridMultilevel"/>
    <w:tmpl w:val="8994808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71" w15:restartNumberingAfterBreak="0">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73" w15:restartNumberingAfterBreak="0">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356F1982"/>
    <w:multiLevelType w:val="hybridMultilevel"/>
    <w:tmpl w:val="AD900942"/>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37021496"/>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76" w15:restartNumberingAfterBreak="0">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77" w15:restartNumberingAfterBreak="0">
    <w:nsid w:val="38184251"/>
    <w:multiLevelType w:val="hybridMultilevel"/>
    <w:tmpl w:val="DF507CE6"/>
    <w:lvl w:ilvl="0" w:tplc="FAEE245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390369CC"/>
    <w:multiLevelType w:val="hybridMultilevel"/>
    <w:tmpl w:val="05E212BC"/>
    <w:lvl w:ilvl="0" w:tplc="2E18A946">
      <w:start w:val="1"/>
      <w:numFmt w:val="bullet"/>
      <w:lvlText w:val=""/>
      <w:lvlJc w:val="left"/>
      <w:pPr>
        <w:ind w:left="360" w:hanging="360"/>
      </w:pPr>
      <w:rPr>
        <w:rFonts w:ascii="Symbol" w:hAnsi="Symbol" w:hint="default"/>
        <w:sz w:val="23"/>
        <w:szCs w:val="23"/>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9" w15:restartNumberingAfterBreak="0">
    <w:nsid w:val="39FB24B1"/>
    <w:multiLevelType w:val="multilevel"/>
    <w:tmpl w:val="39FB24B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1" w15:restartNumberingAfterBreak="0">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2" w15:restartNumberingAfterBreak="0">
    <w:nsid w:val="3C875036"/>
    <w:multiLevelType w:val="hybridMultilevel"/>
    <w:tmpl w:val="4038187C"/>
    <w:lvl w:ilvl="0" w:tplc="E7961BF0">
      <w:numFmt w:val="bullet"/>
      <w:lvlText w:val="-"/>
      <w:lvlJc w:val="left"/>
      <w:pPr>
        <w:ind w:left="720" w:hanging="360"/>
      </w:pPr>
      <w:rPr>
        <w:rFonts w:ascii="Times New Roman" w:eastAsiaTheme="minorHAnsi" w:hAnsi="Times New Roman" w:cs="Times New Roman"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83" w15:restartNumberingAfterBreak="0">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4" w15:restartNumberingAfterBreak="0">
    <w:nsid w:val="3D1A4128"/>
    <w:multiLevelType w:val="hybridMultilevel"/>
    <w:tmpl w:val="B568ED76"/>
    <w:lvl w:ilvl="0" w:tplc="C50CE358">
      <w:start w:val="50"/>
      <w:numFmt w:val="bullet"/>
      <w:lvlText w:val="-"/>
      <w:lvlJc w:val="left"/>
      <w:pPr>
        <w:ind w:left="1800" w:hanging="360"/>
      </w:pPr>
      <w:rPr>
        <w:rFonts w:ascii="Calibri" w:eastAsia="Times New Roman" w:hAnsi="Calibri" w:cs="Calibri"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5" w15:restartNumberingAfterBreak="0">
    <w:nsid w:val="3D325C80"/>
    <w:multiLevelType w:val="hybridMultilevel"/>
    <w:tmpl w:val="E3FA7DC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89" w15:restartNumberingAfterBreak="0">
    <w:nsid w:val="3E2A01EE"/>
    <w:multiLevelType w:val="hybridMultilevel"/>
    <w:tmpl w:val="FB22ED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15:restartNumberingAfterBreak="0">
    <w:nsid w:val="416570DA"/>
    <w:multiLevelType w:val="hybridMultilevel"/>
    <w:tmpl w:val="5394D0B4"/>
    <w:lvl w:ilvl="0" w:tplc="45AE9D7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15:restartNumberingAfterBreak="0">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95" w15:restartNumberingAfterBreak="0">
    <w:nsid w:val="41E82FEC"/>
    <w:multiLevelType w:val="hybridMultilevel"/>
    <w:tmpl w:val="40148C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97" w15:restartNumberingAfterBreak="0">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98" w15:restartNumberingAfterBreak="0">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99" w15:restartNumberingAfterBreak="0">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0" w15:restartNumberingAfterBreak="0">
    <w:nsid w:val="440413F3"/>
    <w:multiLevelType w:val="multilevel"/>
    <w:tmpl w:val="440413F3"/>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64" w:hanging="384"/>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2" w15:restartNumberingAfterBreak="0">
    <w:nsid w:val="45C14163"/>
    <w:multiLevelType w:val="hybridMultilevel"/>
    <w:tmpl w:val="602A7ED8"/>
    <w:lvl w:ilvl="0" w:tplc="84A07A2C">
      <w:start w:val="1"/>
      <w:numFmt w:val="decimal"/>
      <w:lvlText w:val="%1."/>
      <w:lvlJc w:val="left"/>
      <w:pPr>
        <w:ind w:left="360" w:hanging="360"/>
      </w:pPr>
      <w:rPr>
        <w:b/>
        <w:i w:val="0"/>
        <w:color w:val="auto"/>
        <w:sz w:val="20"/>
        <w:szCs w:val="20"/>
      </w:rPr>
    </w:lvl>
    <w:lvl w:ilvl="1" w:tplc="040C0019">
      <w:start w:val="1"/>
      <w:numFmt w:val="lowerLetter"/>
      <w:lvlText w:val="%2."/>
      <w:lvlJc w:val="left"/>
      <w:pPr>
        <w:ind w:left="1080" w:hanging="360"/>
      </w:pPr>
    </w:lvl>
    <w:lvl w:ilvl="2" w:tplc="C76C21D0">
      <w:start w:val="1"/>
      <w:numFmt w:val="bullet"/>
      <w:lvlText w:val="-"/>
      <w:lvlJc w:val="left"/>
      <w:pPr>
        <w:ind w:left="1800" w:hanging="180"/>
      </w:pPr>
      <w:rPr>
        <w:rFonts w:ascii="Courier New" w:hAnsi="Courier New" w:hint="default"/>
      </w:r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3" w15:restartNumberingAfterBreak="0">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470E1F6D"/>
    <w:multiLevelType w:val="multilevel"/>
    <w:tmpl w:val="7C008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84E1740"/>
    <w:multiLevelType w:val="hybridMultilevel"/>
    <w:tmpl w:val="46221DEC"/>
    <w:lvl w:ilvl="0" w:tplc="C50CE358">
      <w:start w:val="5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48FA4FCA"/>
    <w:multiLevelType w:val="hybridMultilevel"/>
    <w:tmpl w:val="B3C89DA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4A9904B9"/>
    <w:multiLevelType w:val="hybridMultilevel"/>
    <w:tmpl w:val="D2E4F0E0"/>
    <w:lvl w:ilvl="0" w:tplc="040C0009">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08" w15:restartNumberingAfterBreak="0">
    <w:nsid w:val="4CAA559F"/>
    <w:multiLevelType w:val="hybridMultilevel"/>
    <w:tmpl w:val="815E74FA"/>
    <w:lvl w:ilvl="0" w:tplc="040C0005">
      <w:start w:val="1"/>
      <w:numFmt w:val="bullet"/>
      <w:lvlText w:val=""/>
      <w:lvlJc w:val="left"/>
      <w:pPr>
        <w:ind w:left="502" w:hanging="360"/>
      </w:pPr>
      <w:rPr>
        <w:rFonts w:ascii="Wingdings" w:hAnsi="Wingdings" w:hint="default"/>
        <w:sz w:val="18"/>
        <w:szCs w:val="18"/>
      </w:rPr>
    </w:lvl>
    <w:lvl w:ilvl="1" w:tplc="040C0005">
      <w:start w:val="1"/>
      <w:numFmt w:val="bullet"/>
      <w:lvlText w:val=""/>
      <w:lvlJc w:val="left"/>
      <w:pPr>
        <w:ind w:left="1440" w:hanging="360"/>
      </w:pPr>
      <w:rPr>
        <w:rFonts w:ascii="Wingdings" w:hAnsi="Wingdings"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9" w15:restartNumberingAfterBreak="0">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0" w15:restartNumberingAfterBreak="0">
    <w:nsid w:val="4F081955"/>
    <w:multiLevelType w:val="singleLevel"/>
    <w:tmpl w:val="5058BDCA"/>
    <w:lvl w:ilvl="0">
      <w:start w:val="1"/>
      <w:numFmt w:val="lowerLetter"/>
      <w:lvlText w:val="(%1)"/>
      <w:lvlJc w:val="left"/>
      <w:pPr>
        <w:ind w:left="360" w:hanging="360"/>
      </w:pPr>
      <w:rPr>
        <w:rFonts w:hint="default"/>
        <w:b/>
      </w:rPr>
    </w:lvl>
  </w:abstractNum>
  <w:abstractNum w:abstractNumId="111" w15:restartNumberingAfterBreak="0">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112" w15:restartNumberingAfterBreak="0">
    <w:nsid w:val="50480F5F"/>
    <w:multiLevelType w:val="multilevel"/>
    <w:tmpl w:val="50480F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4" w15:restartNumberingAfterBreak="0">
    <w:nsid w:val="526B0ABD"/>
    <w:multiLevelType w:val="hybridMultilevel"/>
    <w:tmpl w:val="65C6B872"/>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15" w15:restartNumberingAfterBreak="0">
    <w:nsid w:val="53B8703E"/>
    <w:multiLevelType w:val="hybridMultilevel"/>
    <w:tmpl w:val="40148CB4"/>
    <w:lvl w:ilvl="0" w:tplc="3844DA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6" w15:restartNumberingAfterBreak="0">
    <w:nsid w:val="54534A7A"/>
    <w:multiLevelType w:val="hybridMultilevel"/>
    <w:tmpl w:val="DC809EE6"/>
    <w:lvl w:ilvl="0" w:tplc="C50CE358">
      <w:start w:val="5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15:restartNumberingAfterBreak="0">
    <w:nsid w:val="5460273A"/>
    <w:multiLevelType w:val="hybridMultilevel"/>
    <w:tmpl w:val="1EDA1C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9" w15:restartNumberingAfterBreak="0">
    <w:nsid w:val="56181308"/>
    <w:multiLevelType w:val="hybridMultilevel"/>
    <w:tmpl w:val="B48CDE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0" w15:restartNumberingAfterBreak="0">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57790B7F"/>
    <w:multiLevelType w:val="hybridMultilevel"/>
    <w:tmpl w:val="6046F84C"/>
    <w:lvl w:ilvl="0" w:tplc="3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15:restartNumberingAfterBreak="0">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3" w15:restartNumberingAfterBreak="0">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4" w15:restartNumberingAfterBreak="0">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125" w15:restartNumberingAfterBreak="0">
    <w:nsid w:val="57F526CC"/>
    <w:multiLevelType w:val="hybridMultilevel"/>
    <w:tmpl w:val="24C4C8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15:restartNumberingAfterBreak="0">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7" w15:restartNumberingAfterBreak="0">
    <w:nsid w:val="580D22E4"/>
    <w:multiLevelType w:val="hybridMultilevel"/>
    <w:tmpl w:val="87E608D4"/>
    <w:lvl w:ilvl="0" w:tplc="8DE4E4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8" w15:restartNumberingAfterBreak="0">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9" w15:restartNumberingAfterBreak="0">
    <w:nsid w:val="593A5C66"/>
    <w:multiLevelType w:val="multilevel"/>
    <w:tmpl w:val="223E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5A913D4B"/>
    <w:multiLevelType w:val="multilevel"/>
    <w:tmpl w:val="6098243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5AD7312C"/>
    <w:multiLevelType w:val="multilevel"/>
    <w:tmpl w:val="5AD731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36" w15:restartNumberingAfterBreak="0">
    <w:nsid w:val="5B5B6A25"/>
    <w:multiLevelType w:val="hybridMultilevel"/>
    <w:tmpl w:val="D9D6669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7" w15:restartNumberingAfterBreak="0">
    <w:nsid w:val="5BA358BF"/>
    <w:multiLevelType w:val="hybridMultilevel"/>
    <w:tmpl w:val="FEE4F9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8" w15:restartNumberingAfterBreak="0">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139" w15:restartNumberingAfterBreak="0">
    <w:nsid w:val="5CC65701"/>
    <w:multiLevelType w:val="multilevel"/>
    <w:tmpl w:val="5CC657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0" w15:restartNumberingAfterBreak="0">
    <w:nsid w:val="5CDD4ACD"/>
    <w:multiLevelType w:val="hybridMultilevel"/>
    <w:tmpl w:val="2C8C4A3C"/>
    <w:lvl w:ilvl="0" w:tplc="6332CD5E">
      <w:start w:val="1"/>
      <w:numFmt w:val="bullet"/>
      <w:lvlText w:val=""/>
      <w:lvlJc w:val="left"/>
      <w:pPr>
        <w:ind w:left="720" w:hanging="360"/>
      </w:pPr>
      <w:rPr>
        <w:rFonts w:ascii="Wingdings" w:hAnsi="Wingding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1" w15:restartNumberingAfterBreak="0">
    <w:nsid w:val="5DFC49A5"/>
    <w:multiLevelType w:val="hybridMultilevel"/>
    <w:tmpl w:val="D9BCA7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2" w15:restartNumberingAfterBreak="0">
    <w:nsid w:val="5E0B1A5E"/>
    <w:multiLevelType w:val="hybridMultilevel"/>
    <w:tmpl w:val="972C15F8"/>
    <w:lvl w:ilvl="0" w:tplc="340C0001">
      <w:start w:val="1"/>
      <w:numFmt w:val="bullet"/>
      <w:lvlText w:val=""/>
      <w:lvlJc w:val="left"/>
      <w:pPr>
        <w:ind w:left="1210" w:hanging="360"/>
      </w:pPr>
      <w:rPr>
        <w:rFonts w:ascii="Symbol" w:hAnsi="Symbol" w:hint="default"/>
      </w:rPr>
    </w:lvl>
    <w:lvl w:ilvl="1" w:tplc="340C0003" w:tentative="1">
      <w:start w:val="1"/>
      <w:numFmt w:val="bullet"/>
      <w:lvlText w:val="o"/>
      <w:lvlJc w:val="left"/>
      <w:pPr>
        <w:ind w:left="1800" w:hanging="360"/>
      </w:pPr>
      <w:rPr>
        <w:rFonts w:ascii="Courier New" w:hAnsi="Courier New" w:cs="Courier New" w:hint="default"/>
      </w:rPr>
    </w:lvl>
    <w:lvl w:ilvl="2" w:tplc="340C0005" w:tentative="1">
      <w:start w:val="1"/>
      <w:numFmt w:val="bullet"/>
      <w:lvlText w:val=""/>
      <w:lvlJc w:val="left"/>
      <w:pPr>
        <w:ind w:left="2520" w:hanging="360"/>
      </w:pPr>
      <w:rPr>
        <w:rFonts w:ascii="Wingdings" w:hAnsi="Wingdings" w:hint="default"/>
      </w:rPr>
    </w:lvl>
    <w:lvl w:ilvl="3" w:tplc="340C0001" w:tentative="1">
      <w:start w:val="1"/>
      <w:numFmt w:val="bullet"/>
      <w:lvlText w:val=""/>
      <w:lvlJc w:val="left"/>
      <w:pPr>
        <w:ind w:left="3240" w:hanging="360"/>
      </w:pPr>
      <w:rPr>
        <w:rFonts w:ascii="Symbol" w:hAnsi="Symbol" w:hint="default"/>
      </w:rPr>
    </w:lvl>
    <w:lvl w:ilvl="4" w:tplc="340C0003" w:tentative="1">
      <w:start w:val="1"/>
      <w:numFmt w:val="bullet"/>
      <w:lvlText w:val="o"/>
      <w:lvlJc w:val="left"/>
      <w:pPr>
        <w:ind w:left="3960" w:hanging="360"/>
      </w:pPr>
      <w:rPr>
        <w:rFonts w:ascii="Courier New" w:hAnsi="Courier New" w:cs="Courier New" w:hint="default"/>
      </w:rPr>
    </w:lvl>
    <w:lvl w:ilvl="5" w:tplc="340C0005" w:tentative="1">
      <w:start w:val="1"/>
      <w:numFmt w:val="bullet"/>
      <w:lvlText w:val=""/>
      <w:lvlJc w:val="left"/>
      <w:pPr>
        <w:ind w:left="4680" w:hanging="360"/>
      </w:pPr>
      <w:rPr>
        <w:rFonts w:ascii="Wingdings" w:hAnsi="Wingdings" w:hint="default"/>
      </w:rPr>
    </w:lvl>
    <w:lvl w:ilvl="6" w:tplc="340C0001" w:tentative="1">
      <w:start w:val="1"/>
      <w:numFmt w:val="bullet"/>
      <w:lvlText w:val=""/>
      <w:lvlJc w:val="left"/>
      <w:pPr>
        <w:ind w:left="5400" w:hanging="360"/>
      </w:pPr>
      <w:rPr>
        <w:rFonts w:ascii="Symbol" w:hAnsi="Symbol" w:hint="default"/>
      </w:rPr>
    </w:lvl>
    <w:lvl w:ilvl="7" w:tplc="340C0003" w:tentative="1">
      <w:start w:val="1"/>
      <w:numFmt w:val="bullet"/>
      <w:lvlText w:val="o"/>
      <w:lvlJc w:val="left"/>
      <w:pPr>
        <w:ind w:left="6120" w:hanging="360"/>
      </w:pPr>
      <w:rPr>
        <w:rFonts w:ascii="Courier New" w:hAnsi="Courier New" w:cs="Courier New" w:hint="default"/>
      </w:rPr>
    </w:lvl>
    <w:lvl w:ilvl="8" w:tplc="340C0005" w:tentative="1">
      <w:start w:val="1"/>
      <w:numFmt w:val="bullet"/>
      <w:lvlText w:val=""/>
      <w:lvlJc w:val="left"/>
      <w:pPr>
        <w:ind w:left="6840" w:hanging="360"/>
      </w:pPr>
      <w:rPr>
        <w:rFonts w:ascii="Wingdings" w:hAnsi="Wingdings" w:hint="default"/>
      </w:rPr>
    </w:lvl>
  </w:abstractNum>
  <w:abstractNum w:abstractNumId="143" w15:restartNumberingAfterBreak="0">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5F0B02EB"/>
    <w:multiLevelType w:val="multilevel"/>
    <w:tmpl w:val="5F0B02EB"/>
    <w:lvl w:ilvl="0">
      <w:numFmt w:val="bullet"/>
      <w:lvlText w:val="-"/>
      <w:lvlJc w:val="left"/>
      <w:pPr>
        <w:ind w:left="720" w:hanging="360"/>
      </w:pPr>
      <w:rPr>
        <w:rFonts w:ascii="Verdana" w:eastAsia="Times New Roman" w:hAnsi="Verdana" w:cs="Verdana" w:hint="default"/>
        <w:i/>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15:restartNumberingAfterBreak="0">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61DA43A4"/>
    <w:multiLevelType w:val="multilevel"/>
    <w:tmpl w:val="45CC0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2DB41CE"/>
    <w:multiLevelType w:val="hybridMultilevel"/>
    <w:tmpl w:val="9C0E33DE"/>
    <w:lvl w:ilvl="0" w:tplc="B448C7A0">
      <w:numFmt w:val="bullet"/>
      <w:lvlText w:val="-"/>
      <w:lvlJc w:val="left"/>
      <w:pPr>
        <w:ind w:left="1080" w:hanging="360"/>
      </w:pPr>
      <w:rPr>
        <w:rFonts w:ascii="Verdana" w:eastAsia="Times New Roman" w:hAnsi="Verdana" w:cs="Verdana" w:hint="default"/>
        <w:i/>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8" w15:restartNumberingAfterBreak="0">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9" w15:restartNumberingAfterBreak="0">
    <w:nsid w:val="638E1CD3"/>
    <w:multiLevelType w:val="multilevel"/>
    <w:tmpl w:val="638E1C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0" w15:restartNumberingAfterBreak="0">
    <w:nsid w:val="6426528D"/>
    <w:multiLevelType w:val="hybridMultilevel"/>
    <w:tmpl w:val="700037A0"/>
    <w:lvl w:ilvl="0" w:tplc="1820ED3A">
      <w:start w:val="3"/>
      <w:numFmt w:val="bullet"/>
      <w:lvlText w:val="-"/>
      <w:lvlJc w:val="left"/>
      <w:pPr>
        <w:ind w:left="720" w:hanging="360"/>
      </w:pPr>
      <w:rPr>
        <w:rFonts w:ascii="Times New Roman" w:eastAsiaTheme="minorHAnsi" w:hAnsi="Times New Roman" w:cs="Times New Roman"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51" w15:restartNumberingAfterBreak="0">
    <w:nsid w:val="648630D3"/>
    <w:multiLevelType w:val="multilevel"/>
    <w:tmpl w:val="64863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15:restartNumberingAfterBreak="0">
    <w:nsid w:val="65A93FD6"/>
    <w:multiLevelType w:val="hybridMultilevel"/>
    <w:tmpl w:val="42B20090"/>
    <w:lvl w:ilvl="0" w:tplc="EB1E999A">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65C46883"/>
    <w:multiLevelType w:val="hybridMultilevel"/>
    <w:tmpl w:val="6DE8C672"/>
    <w:lvl w:ilvl="0" w:tplc="C50CE358">
      <w:start w:val="50"/>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4" w15:restartNumberingAfterBreak="0">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67C36F5E"/>
    <w:multiLevelType w:val="hybridMultilevel"/>
    <w:tmpl w:val="64463332"/>
    <w:lvl w:ilvl="0" w:tplc="BF6890AA">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6" w15:restartNumberingAfterBreak="0">
    <w:nsid w:val="67D241AD"/>
    <w:multiLevelType w:val="multilevel"/>
    <w:tmpl w:val="7236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58" w15:restartNumberingAfterBreak="0">
    <w:nsid w:val="699971C5"/>
    <w:multiLevelType w:val="multilevel"/>
    <w:tmpl w:val="D66C6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BD52386"/>
    <w:multiLevelType w:val="multilevel"/>
    <w:tmpl w:val="6BD523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0" w15:restartNumberingAfterBreak="0">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6DF809EA"/>
    <w:multiLevelType w:val="hybridMultilevel"/>
    <w:tmpl w:val="03BA4F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2"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3" w15:restartNumberingAfterBreak="0">
    <w:nsid w:val="70303897"/>
    <w:multiLevelType w:val="multilevel"/>
    <w:tmpl w:val="76B0D7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4" w15:restartNumberingAfterBreak="0">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5" w15:restartNumberingAfterBreak="0">
    <w:nsid w:val="72D51D0E"/>
    <w:multiLevelType w:val="multilevel"/>
    <w:tmpl w:val="C46C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3A132C1"/>
    <w:multiLevelType w:val="hybridMultilevel"/>
    <w:tmpl w:val="468A8BAA"/>
    <w:lvl w:ilvl="0" w:tplc="AE1C192A">
      <w:start w:val="1"/>
      <w:numFmt w:val="bullet"/>
      <w:lvlText w:val="­"/>
      <w:lvlJc w:val="left"/>
      <w:pPr>
        <w:tabs>
          <w:tab w:val="num" w:pos="1428"/>
        </w:tabs>
        <w:ind w:left="1428" w:hanging="720"/>
      </w:pPr>
      <w:rPr>
        <w:rFonts w:ascii="Californian FB" w:hAnsi="Californian FB" w:hint="default"/>
        <w:sz w:val="24"/>
        <w:szCs w:val="24"/>
      </w:rPr>
    </w:lvl>
    <w:lvl w:ilvl="1" w:tplc="FFFFFFFF">
      <w:start w:val="1"/>
      <w:numFmt w:val="lowerLetter"/>
      <w:lvlText w:val="%2."/>
      <w:lvlJc w:val="left"/>
      <w:pPr>
        <w:tabs>
          <w:tab w:val="num" w:pos="1140"/>
        </w:tabs>
        <w:ind w:left="1140" w:hanging="360"/>
      </w:pPr>
    </w:lvl>
    <w:lvl w:ilvl="2" w:tplc="FFFFFFFF">
      <w:start w:val="1"/>
      <w:numFmt w:val="lowerRoman"/>
      <w:lvlText w:val="%3."/>
      <w:lvlJc w:val="right"/>
      <w:pPr>
        <w:tabs>
          <w:tab w:val="num" w:pos="1860"/>
        </w:tabs>
        <w:ind w:left="1860" w:hanging="180"/>
      </w:pPr>
    </w:lvl>
    <w:lvl w:ilvl="3" w:tplc="FFFFFFFF">
      <w:start w:val="1"/>
      <w:numFmt w:val="decimal"/>
      <w:lvlText w:val="%4."/>
      <w:lvlJc w:val="left"/>
      <w:pPr>
        <w:tabs>
          <w:tab w:val="num" w:pos="2580"/>
        </w:tabs>
        <w:ind w:left="2580" w:hanging="360"/>
      </w:pPr>
    </w:lvl>
    <w:lvl w:ilvl="4" w:tplc="FFFFFFFF">
      <w:start w:val="1"/>
      <w:numFmt w:val="lowerLetter"/>
      <w:lvlText w:val="%5."/>
      <w:lvlJc w:val="left"/>
      <w:pPr>
        <w:tabs>
          <w:tab w:val="num" w:pos="3300"/>
        </w:tabs>
        <w:ind w:left="3300" w:hanging="360"/>
      </w:pPr>
    </w:lvl>
    <w:lvl w:ilvl="5" w:tplc="FFFFFFFF">
      <w:start w:val="1"/>
      <w:numFmt w:val="lowerRoman"/>
      <w:lvlText w:val="%6."/>
      <w:lvlJc w:val="right"/>
      <w:pPr>
        <w:tabs>
          <w:tab w:val="num" w:pos="4020"/>
        </w:tabs>
        <w:ind w:left="4020" w:hanging="180"/>
      </w:pPr>
    </w:lvl>
    <w:lvl w:ilvl="6" w:tplc="FFFFFFFF">
      <w:start w:val="1"/>
      <w:numFmt w:val="decimal"/>
      <w:lvlText w:val="%7."/>
      <w:lvlJc w:val="left"/>
      <w:pPr>
        <w:tabs>
          <w:tab w:val="num" w:pos="4740"/>
        </w:tabs>
        <w:ind w:left="4740" w:hanging="360"/>
      </w:pPr>
    </w:lvl>
    <w:lvl w:ilvl="7" w:tplc="FFFFFFFF">
      <w:start w:val="1"/>
      <w:numFmt w:val="lowerLetter"/>
      <w:lvlText w:val="%8."/>
      <w:lvlJc w:val="left"/>
      <w:pPr>
        <w:tabs>
          <w:tab w:val="num" w:pos="5460"/>
        </w:tabs>
        <w:ind w:left="5460" w:hanging="360"/>
      </w:pPr>
    </w:lvl>
    <w:lvl w:ilvl="8" w:tplc="FFFFFFFF">
      <w:start w:val="1"/>
      <w:numFmt w:val="lowerRoman"/>
      <w:lvlText w:val="%9."/>
      <w:lvlJc w:val="right"/>
      <w:pPr>
        <w:tabs>
          <w:tab w:val="num" w:pos="6180"/>
        </w:tabs>
        <w:ind w:left="6180" w:hanging="180"/>
      </w:pPr>
    </w:lvl>
  </w:abstractNum>
  <w:abstractNum w:abstractNumId="167" w15:restartNumberingAfterBreak="0">
    <w:nsid w:val="74720FA4"/>
    <w:multiLevelType w:val="hybridMultilevel"/>
    <w:tmpl w:val="6CE2B5BE"/>
    <w:lvl w:ilvl="0" w:tplc="C76C21D0">
      <w:start w:val="1"/>
      <w:numFmt w:val="bullet"/>
      <w:lvlText w:val="-"/>
      <w:lvlJc w:val="left"/>
      <w:pPr>
        <w:ind w:left="2061" w:hanging="360"/>
      </w:pPr>
      <w:rPr>
        <w:rFonts w:ascii="Courier New" w:hAnsi="Courier New" w:hint="default"/>
        <w:b w:val="0"/>
      </w:rPr>
    </w:lvl>
    <w:lvl w:ilvl="1" w:tplc="040C0019">
      <w:start w:val="1"/>
      <w:numFmt w:val="decimal"/>
      <w:lvlText w:val="%2."/>
      <w:lvlJc w:val="left"/>
      <w:pPr>
        <w:tabs>
          <w:tab w:val="num" w:pos="2781"/>
        </w:tabs>
        <w:ind w:left="2781" w:hanging="360"/>
      </w:pPr>
      <w:rPr>
        <w:rFonts w:cs="Times New Roman"/>
      </w:rPr>
    </w:lvl>
    <w:lvl w:ilvl="2" w:tplc="040C001B">
      <w:start w:val="1"/>
      <w:numFmt w:val="decimal"/>
      <w:lvlText w:val="%3."/>
      <w:lvlJc w:val="left"/>
      <w:pPr>
        <w:tabs>
          <w:tab w:val="num" w:pos="3501"/>
        </w:tabs>
        <w:ind w:left="3501" w:hanging="360"/>
      </w:pPr>
      <w:rPr>
        <w:rFonts w:cs="Times New Roman"/>
      </w:rPr>
    </w:lvl>
    <w:lvl w:ilvl="3" w:tplc="040C000F">
      <w:start w:val="1"/>
      <w:numFmt w:val="decimal"/>
      <w:lvlText w:val="%4."/>
      <w:lvlJc w:val="left"/>
      <w:pPr>
        <w:tabs>
          <w:tab w:val="num" w:pos="4221"/>
        </w:tabs>
        <w:ind w:left="4221" w:hanging="360"/>
      </w:pPr>
      <w:rPr>
        <w:rFonts w:cs="Times New Roman"/>
      </w:rPr>
    </w:lvl>
    <w:lvl w:ilvl="4" w:tplc="040C0019">
      <w:start w:val="1"/>
      <w:numFmt w:val="decimal"/>
      <w:lvlText w:val="%5."/>
      <w:lvlJc w:val="left"/>
      <w:pPr>
        <w:tabs>
          <w:tab w:val="num" w:pos="4941"/>
        </w:tabs>
        <w:ind w:left="4941" w:hanging="360"/>
      </w:pPr>
      <w:rPr>
        <w:rFonts w:cs="Times New Roman"/>
      </w:rPr>
    </w:lvl>
    <w:lvl w:ilvl="5" w:tplc="040C001B">
      <w:start w:val="1"/>
      <w:numFmt w:val="decimal"/>
      <w:lvlText w:val="%6."/>
      <w:lvlJc w:val="left"/>
      <w:pPr>
        <w:tabs>
          <w:tab w:val="num" w:pos="5661"/>
        </w:tabs>
        <w:ind w:left="5661" w:hanging="360"/>
      </w:pPr>
      <w:rPr>
        <w:rFonts w:cs="Times New Roman"/>
      </w:rPr>
    </w:lvl>
    <w:lvl w:ilvl="6" w:tplc="040C000F">
      <w:start w:val="1"/>
      <w:numFmt w:val="decimal"/>
      <w:lvlText w:val="%7."/>
      <w:lvlJc w:val="left"/>
      <w:pPr>
        <w:tabs>
          <w:tab w:val="num" w:pos="6381"/>
        </w:tabs>
        <w:ind w:left="6381" w:hanging="360"/>
      </w:pPr>
      <w:rPr>
        <w:rFonts w:cs="Times New Roman"/>
      </w:rPr>
    </w:lvl>
    <w:lvl w:ilvl="7" w:tplc="040C0019">
      <w:start w:val="1"/>
      <w:numFmt w:val="decimal"/>
      <w:lvlText w:val="%8."/>
      <w:lvlJc w:val="left"/>
      <w:pPr>
        <w:tabs>
          <w:tab w:val="num" w:pos="7101"/>
        </w:tabs>
        <w:ind w:left="7101" w:hanging="360"/>
      </w:pPr>
      <w:rPr>
        <w:rFonts w:cs="Times New Roman"/>
      </w:rPr>
    </w:lvl>
    <w:lvl w:ilvl="8" w:tplc="040C001B">
      <w:start w:val="1"/>
      <w:numFmt w:val="decimal"/>
      <w:lvlText w:val="%9."/>
      <w:lvlJc w:val="left"/>
      <w:pPr>
        <w:tabs>
          <w:tab w:val="num" w:pos="7821"/>
        </w:tabs>
        <w:ind w:left="7821" w:hanging="360"/>
      </w:pPr>
      <w:rPr>
        <w:rFonts w:cs="Times New Roman"/>
      </w:rPr>
    </w:lvl>
  </w:abstractNum>
  <w:abstractNum w:abstractNumId="168" w15:restartNumberingAfterBreak="0">
    <w:nsid w:val="74F11FBA"/>
    <w:multiLevelType w:val="multilevel"/>
    <w:tmpl w:val="74F11F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9" w15:restartNumberingAfterBreak="0">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0" w15:restartNumberingAfterBreak="0">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71" w15:restartNumberingAfterBreak="0">
    <w:nsid w:val="760A3E64"/>
    <w:multiLevelType w:val="hybridMultilevel"/>
    <w:tmpl w:val="187A60AE"/>
    <w:lvl w:ilvl="0" w:tplc="FFFFFFFF">
      <w:numFmt w:val="bullet"/>
      <w:lvlText w:val="-"/>
      <w:lvlJc w:val="left"/>
      <w:pPr>
        <w:tabs>
          <w:tab w:val="num" w:pos="432"/>
        </w:tabs>
        <w:ind w:left="432" w:hanging="432"/>
      </w:pPr>
      <w:rPr>
        <w:rFonts w:hint="default"/>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2" w15:restartNumberingAfterBreak="0">
    <w:nsid w:val="76317EA0"/>
    <w:multiLevelType w:val="multilevel"/>
    <w:tmpl w:val="76317E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3" w15:restartNumberingAfterBreak="0">
    <w:nsid w:val="76836040"/>
    <w:multiLevelType w:val="hybridMultilevel"/>
    <w:tmpl w:val="05CCA382"/>
    <w:lvl w:ilvl="0" w:tplc="040C000D">
      <w:start w:val="1"/>
      <w:numFmt w:val="bullet"/>
      <w:lvlText w:val=""/>
      <w:lvlJc w:val="left"/>
      <w:pPr>
        <w:ind w:left="720" w:hanging="360"/>
      </w:pPr>
      <w:rPr>
        <w:rFonts w:ascii="Wingdings" w:hAnsi="Wingdings" w:hint="default"/>
      </w:rPr>
    </w:lvl>
    <w:lvl w:ilvl="1" w:tplc="51FEE33E">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4" w15:restartNumberingAfterBreak="0">
    <w:nsid w:val="76B1280D"/>
    <w:multiLevelType w:val="hybridMultilevel"/>
    <w:tmpl w:val="7FCAF0C8"/>
    <w:lvl w:ilvl="0" w:tplc="040C0003" w:tentative="1">
      <w:start w:val="1"/>
      <w:numFmt w:val="bullet"/>
      <w:lvlText w:val="o"/>
      <w:lvlJc w:val="left"/>
      <w:pPr>
        <w:ind w:left="2820" w:hanging="360"/>
      </w:pPr>
      <w:rPr>
        <w:rFonts w:ascii="Courier New" w:hAnsi="Courier New" w:cs="Courier New" w:hint="default"/>
      </w:rPr>
    </w:lvl>
    <w:lvl w:ilvl="1" w:tplc="340C0003">
      <w:start w:val="1"/>
      <w:numFmt w:val="bullet"/>
      <w:lvlText w:val="o"/>
      <w:lvlJc w:val="left"/>
      <w:pPr>
        <w:ind w:left="2520" w:hanging="360"/>
      </w:pPr>
      <w:rPr>
        <w:rFonts w:ascii="Courier New" w:hAnsi="Courier New" w:cs="Courier New" w:hint="default"/>
      </w:rPr>
    </w:lvl>
    <w:lvl w:ilvl="2" w:tplc="340C0005" w:tentative="1">
      <w:start w:val="1"/>
      <w:numFmt w:val="bullet"/>
      <w:lvlText w:val=""/>
      <w:lvlJc w:val="left"/>
      <w:pPr>
        <w:ind w:left="3240" w:hanging="360"/>
      </w:pPr>
      <w:rPr>
        <w:rFonts w:ascii="Wingdings" w:hAnsi="Wingdings" w:hint="default"/>
      </w:rPr>
    </w:lvl>
    <w:lvl w:ilvl="3" w:tplc="340C0001" w:tentative="1">
      <w:start w:val="1"/>
      <w:numFmt w:val="bullet"/>
      <w:lvlText w:val=""/>
      <w:lvlJc w:val="left"/>
      <w:pPr>
        <w:ind w:left="3960" w:hanging="360"/>
      </w:pPr>
      <w:rPr>
        <w:rFonts w:ascii="Symbol" w:hAnsi="Symbol" w:hint="default"/>
      </w:rPr>
    </w:lvl>
    <w:lvl w:ilvl="4" w:tplc="340C0003" w:tentative="1">
      <w:start w:val="1"/>
      <w:numFmt w:val="bullet"/>
      <w:lvlText w:val="o"/>
      <w:lvlJc w:val="left"/>
      <w:pPr>
        <w:ind w:left="4680" w:hanging="360"/>
      </w:pPr>
      <w:rPr>
        <w:rFonts w:ascii="Courier New" w:hAnsi="Courier New" w:cs="Courier New" w:hint="default"/>
      </w:rPr>
    </w:lvl>
    <w:lvl w:ilvl="5" w:tplc="340C0005" w:tentative="1">
      <w:start w:val="1"/>
      <w:numFmt w:val="bullet"/>
      <w:lvlText w:val=""/>
      <w:lvlJc w:val="left"/>
      <w:pPr>
        <w:ind w:left="5400" w:hanging="360"/>
      </w:pPr>
      <w:rPr>
        <w:rFonts w:ascii="Wingdings" w:hAnsi="Wingdings" w:hint="default"/>
      </w:rPr>
    </w:lvl>
    <w:lvl w:ilvl="6" w:tplc="340C0001" w:tentative="1">
      <w:start w:val="1"/>
      <w:numFmt w:val="bullet"/>
      <w:lvlText w:val=""/>
      <w:lvlJc w:val="left"/>
      <w:pPr>
        <w:ind w:left="6120" w:hanging="360"/>
      </w:pPr>
      <w:rPr>
        <w:rFonts w:ascii="Symbol" w:hAnsi="Symbol" w:hint="default"/>
      </w:rPr>
    </w:lvl>
    <w:lvl w:ilvl="7" w:tplc="340C0003" w:tentative="1">
      <w:start w:val="1"/>
      <w:numFmt w:val="bullet"/>
      <w:lvlText w:val="o"/>
      <w:lvlJc w:val="left"/>
      <w:pPr>
        <w:ind w:left="6840" w:hanging="360"/>
      </w:pPr>
      <w:rPr>
        <w:rFonts w:ascii="Courier New" w:hAnsi="Courier New" w:cs="Courier New" w:hint="default"/>
      </w:rPr>
    </w:lvl>
    <w:lvl w:ilvl="8" w:tplc="340C0005" w:tentative="1">
      <w:start w:val="1"/>
      <w:numFmt w:val="bullet"/>
      <w:lvlText w:val=""/>
      <w:lvlJc w:val="left"/>
      <w:pPr>
        <w:ind w:left="7560" w:hanging="360"/>
      </w:pPr>
      <w:rPr>
        <w:rFonts w:ascii="Wingdings" w:hAnsi="Wingdings" w:hint="default"/>
      </w:rPr>
    </w:lvl>
  </w:abstractNum>
  <w:abstractNum w:abstractNumId="175" w15:restartNumberingAfterBreak="0">
    <w:nsid w:val="76D33D02"/>
    <w:multiLevelType w:val="multilevel"/>
    <w:tmpl w:val="76D33D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6" w15:restartNumberingAfterBreak="0">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7" w15:restartNumberingAfterBreak="0">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8" w15:restartNumberingAfterBreak="0">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9" w15:restartNumberingAfterBreak="0">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0" w15:restartNumberingAfterBreak="0">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1" w15:restartNumberingAfterBreak="0">
    <w:nsid w:val="7DE350ED"/>
    <w:multiLevelType w:val="multilevel"/>
    <w:tmpl w:val="A6BC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3458913">
    <w:abstractNumId w:val="162"/>
  </w:num>
  <w:num w:numId="2" w16cid:durableId="1234118772">
    <w:abstractNumId w:val="128"/>
  </w:num>
  <w:num w:numId="3" w16cid:durableId="1706825519">
    <w:abstractNumId w:val="33"/>
  </w:num>
  <w:num w:numId="4" w16cid:durableId="1577327249">
    <w:abstractNumId w:val="45"/>
  </w:num>
  <w:num w:numId="5" w16cid:durableId="346248636">
    <w:abstractNumId w:val="70"/>
  </w:num>
  <w:num w:numId="6" w16cid:durableId="297028028">
    <w:abstractNumId w:val="51"/>
  </w:num>
  <w:num w:numId="7" w16cid:durableId="1308826278">
    <w:abstractNumId w:val="66"/>
  </w:num>
  <w:num w:numId="8" w16cid:durableId="2007629895">
    <w:abstractNumId w:val="22"/>
  </w:num>
  <w:num w:numId="9" w16cid:durableId="1286230996">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0824777">
    <w:abstractNumId w:val="138"/>
  </w:num>
  <w:num w:numId="11" w16cid:durableId="1497307714">
    <w:abstractNumId w:val="113"/>
  </w:num>
  <w:num w:numId="12" w16cid:durableId="1137062805">
    <w:abstractNumId w:val="76"/>
  </w:num>
  <w:num w:numId="13" w16cid:durableId="20036542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1142577">
    <w:abstractNumId w:val="16"/>
  </w:num>
  <w:num w:numId="15" w16cid:durableId="1495872728">
    <w:abstractNumId w:val="130"/>
  </w:num>
  <w:num w:numId="16" w16cid:durableId="804201308">
    <w:abstractNumId w:val="124"/>
  </w:num>
  <w:num w:numId="17" w16cid:durableId="1577668179">
    <w:abstractNumId w:val="87"/>
  </w:num>
  <w:num w:numId="18" w16cid:durableId="1443768547">
    <w:abstractNumId w:val="140"/>
  </w:num>
  <w:num w:numId="19" w16cid:durableId="1839076924">
    <w:abstractNumId w:val="72"/>
  </w:num>
  <w:num w:numId="20" w16cid:durableId="1135832380">
    <w:abstractNumId w:val="83"/>
  </w:num>
  <w:num w:numId="21" w16cid:durableId="868105232">
    <w:abstractNumId w:val="5"/>
  </w:num>
  <w:num w:numId="22" w16cid:durableId="1194346622">
    <w:abstractNumId w:val="4"/>
  </w:num>
  <w:num w:numId="23" w16cid:durableId="2139226269">
    <w:abstractNumId w:val="73"/>
  </w:num>
  <w:num w:numId="24" w16cid:durableId="1858808777">
    <w:abstractNumId w:val="27"/>
  </w:num>
  <w:num w:numId="25" w16cid:durableId="2109809700">
    <w:abstractNumId w:val="180"/>
  </w:num>
  <w:num w:numId="26" w16cid:durableId="2144151126">
    <w:abstractNumId w:val="164"/>
  </w:num>
  <w:num w:numId="27" w16cid:durableId="1536116600">
    <w:abstractNumId w:val="98"/>
  </w:num>
  <w:num w:numId="28" w16cid:durableId="560940683">
    <w:abstractNumId w:val="126"/>
  </w:num>
  <w:num w:numId="29" w16cid:durableId="54931585">
    <w:abstractNumId w:val="58"/>
  </w:num>
  <w:num w:numId="30" w16cid:durableId="555549982">
    <w:abstractNumId w:val="65"/>
  </w:num>
  <w:num w:numId="31" w16cid:durableId="1448500888">
    <w:abstractNumId w:val="59"/>
  </w:num>
  <w:num w:numId="32" w16cid:durableId="309406334">
    <w:abstractNumId w:val="122"/>
  </w:num>
  <w:num w:numId="33" w16cid:durableId="1093013249">
    <w:abstractNumId w:val="67"/>
  </w:num>
  <w:num w:numId="34" w16cid:durableId="2096196527">
    <w:abstractNumId w:val="110"/>
  </w:num>
  <w:num w:numId="35" w16cid:durableId="17203094">
    <w:abstractNumId w:val="127"/>
  </w:num>
  <w:num w:numId="36" w16cid:durableId="94980951">
    <w:abstractNumId w:val="71"/>
  </w:num>
  <w:num w:numId="37" w16cid:durableId="2116636682">
    <w:abstractNumId w:val="18"/>
  </w:num>
  <w:num w:numId="38" w16cid:durableId="203254424">
    <w:abstractNumId w:val="176"/>
  </w:num>
  <w:num w:numId="39" w16cid:durableId="76109861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61053239">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77712608">
    <w:abstractNumId w:val="91"/>
  </w:num>
  <w:num w:numId="42" w16cid:durableId="663163983">
    <w:abstractNumId w:val="148"/>
  </w:num>
  <w:num w:numId="43" w16cid:durableId="1394888416">
    <w:abstractNumId w:val="81"/>
  </w:num>
  <w:num w:numId="44" w16cid:durableId="1579434951">
    <w:abstractNumId w:val="96"/>
  </w:num>
  <w:num w:numId="45" w16cid:durableId="1356223789">
    <w:abstractNumId w:val="101"/>
  </w:num>
  <w:num w:numId="46" w16cid:durableId="836113158">
    <w:abstractNumId w:val="80"/>
  </w:num>
  <w:num w:numId="47" w16cid:durableId="1567254978">
    <w:abstractNumId w:val="49"/>
  </w:num>
  <w:num w:numId="48" w16cid:durableId="1339186984">
    <w:abstractNumId w:val="123"/>
  </w:num>
  <w:num w:numId="49" w16cid:durableId="1394545574">
    <w:abstractNumId w:val="145"/>
  </w:num>
  <w:num w:numId="50" w16cid:durableId="128011351">
    <w:abstractNumId w:val="143"/>
  </w:num>
  <w:num w:numId="51" w16cid:durableId="1350837913">
    <w:abstractNumId w:val="178"/>
  </w:num>
  <w:num w:numId="52" w16cid:durableId="272516112">
    <w:abstractNumId w:val="120"/>
  </w:num>
  <w:num w:numId="53" w16cid:durableId="1759476493">
    <w:abstractNumId w:val="46"/>
  </w:num>
  <w:num w:numId="54" w16cid:durableId="1381056774">
    <w:abstractNumId w:val="9"/>
  </w:num>
  <w:num w:numId="55" w16cid:durableId="34085545">
    <w:abstractNumId w:val="99"/>
  </w:num>
  <w:num w:numId="56" w16cid:durableId="1916090036">
    <w:abstractNumId w:val="160"/>
  </w:num>
  <w:num w:numId="57" w16cid:durableId="1992127194">
    <w:abstractNumId w:val="54"/>
  </w:num>
  <w:num w:numId="58" w16cid:durableId="285161539">
    <w:abstractNumId w:val="90"/>
  </w:num>
  <w:num w:numId="59" w16cid:durableId="738358634">
    <w:abstractNumId w:val="131"/>
  </w:num>
  <w:num w:numId="60" w16cid:durableId="1558399963">
    <w:abstractNumId w:val="103"/>
  </w:num>
  <w:num w:numId="61" w16cid:durableId="675153412">
    <w:abstractNumId w:val="86"/>
  </w:num>
  <w:num w:numId="62" w16cid:durableId="1002784391">
    <w:abstractNumId w:val="24"/>
  </w:num>
  <w:num w:numId="63" w16cid:durableId="1603369220">
    <w:abstractNumId w:val="118"/>
  </w:num>
  <w:num w:numId="64" w16cid:durableId="441148620">
    <w:abstractNumId w:val="132"/>
  </w:num>
  <w:num w:numId="65" w16cid:durableId="2110200417">
    <w:abstractNumId w:val="169"/>
  </w:num>
  <w:num w:numId="66" w16cid:durableId="1937981123">
    <w:abstractNumId w:val="63"/>
  </w:num>
  <w:num w:numId="67" w16cid:durableId="1885095599">
    <w:abstractNumId w:val="177"/>
  </w:num>
  <w:num w:numId="68" w16cid:durableId="1705401689">
    <w:abstractNumId w:val="30"/>
  </w:num>
  <w:num w:numId="69" w16cid:durableId="1873110471">
    <w:abstractNumId w:val="11"/>
  </w:num>
  <w:num w:numId="70" w16cid:durableId="916136088">
    <w:abstractNumId w:val="154"/>
  </w:num>
  <w:num w:numId="71" w16cid:durableId="1236360654">
    <w:abstractNumId w:val="97"/>
  </w:num>
  <w:num w:numId="72" w16cid:durableId="967780139">
    <w:abstractNumId w:val="6"/>
  </w:num>
  <w:num w:numId="73" w16cid:durableId="805900481">
    <w:abstractNumId w:val="23"/>
  </w:num>
  <w:num w:numId="74" w16cid:durableId="498885823">
    <w:abstractNumId w:val="179"/>
  </w:num>
  <w:num w:numId="75" w16cid:durableId="1279412010">
    <w:abstractNumId w:val="88"/>
  </w:num>
  <w:num w:numId="76" w16cid:durableId="507788922">
    <w:abstractNumId w:val="74"/>
  </w:num>
  <w:num w:numId="77" w16cid:durableId="1204053644">
    <w:abstractNumId w:val="94"/>
  </w:num>
  <w:num w:numId="78" w16cid:durableId="898977623">
    <w:abstractNumId w:val="157"/>
  </w:num>
  <w:num w:numId="79" w16cid:durableId="102238106">
    <w:abstractNumId w:val="170"/>
  </w:num>
  <w:num w:numId="80" w16cid:durableId="2078893369">
    <w:abstractNumId w:val="50"/>
  </w:num>
  <w:num w:numId="81" w16cid:durableId="288781544">
    <w:abstractNumId w:val="93"/>
  </w:num>
  <w:num w:numId="82" w16cid:durableId="663124501">
    <w:abstractNumId w:val="109"/>
  </w:num>
  <w:num w:numId="83" w16cid:durableId="35544762">
    <w:abstractNumId w:val="37"/>
  </w:num>
  <w:num w:numId="84" w16cid:durableId="1157844526">
    <w:abstractNumId w:val="47"/>
  </w:num>
  <w:num w:numId="85" w16cid:durableId="1287465635">
    <w:abstractNumId w:val="171"/>
  </w:num>
  <w:num w:numId="86" w16cid:durableId="1361541993">
    <w:abstractNumId w:val="14"/>
  </w:num>
  <w:num w:numId="87" w16cid:durableId="229460487">
    <w:abstractNumId w:val="78"/>
  </w:num>
  <w:num w:numId="88" w16cid:durableId="744032259">
    <w:abstractNumId w:val="111"/>
  </w:num>
  <w:num w:numId="89" w16cid:durableId="784082672">
    <w:abstractNumId w:val="77"/>
  </w:num>
  <w:num w:numId="90" w16cid:durableId="942541856">
    <w:abstractNumId w:val="75"/>
  </w:num>
  <w:num w:numId="91" w16cid:durableId="1313633884">
    <w:abstractNumId w:val="166"/>
  </w:num>
  <w:num w:numId="92" w16cid:durableId="1480153980">
    <w:abstractNumId w:val="19"/>
  </w:num>
  <w:num w:numId="93" w16cid:durableId="2007703584">
    <w:abstractNumId w:val="167"/>
  </w:num>
  <w:num w:numId="94" w16cid:durableId="1442994290">
    <w:abstractNumId w:val="108"/>
  </w:num>
  <w:num w:numId="95" w16cid:durableId="1062412684">
    <w:abstractNumId w:val="92"/>
  </w:num>
  <w:num w:numId="96" w16cid:durableId="1390111963">
    <w:abstractNumId w:val="115"/>
  </w:num>
  <w:num w:numId="97" w16cid:durableId="1629242758">
    <w:abstractNumId w:val="52"/>
  </w:num>
  <w:num w:numId="98" w16cid:durableId="1637029394">
    <w:abstractNumId w:val="42"/>
  </w:num>
  <w:num w:numId="99" w16cid:durableId="1351299313">
    <w:abstractNumId w:val="0"/>
    <w:lvlOverride w:ilvl="0">
      <w:lvl w:ilvl="0">
        <w:start w:val="1"/>
        <w:numFmt w:val="bullet"/>
        <w:pStyle w:val="R02"/>
        <w:lvlText w:val=""/>
        <w:legacy w:legacy="1" w:legacySpace="0" w:legacyIndent="283"/>
        <w:lvlJc w:val="left"/>
        <w:pPr>
          <w:ind w:left="1003" w:hanging="283"/>
        </w:pPr>
        <w:rPr>
          <w:rFonts w:ascii="Symbol" w:hAnsi="Symbol" w:hint="default"/>
        </w:rPr>
      </w:lvl>
    </w:lvlOverride>
  </w:num>
  <w:num w:numId="100" w16cid:durableId="580142376">
    <w:abstractNumId w:val="12"/>
  </w:num>
  <w:num w:numId="101" w16cid:durableId="1917351793">
    <w:abstractNumId w:val="64"/>
  </w:num>
  <w:num w:numId="102" w16cid:durableId="1010107427">
    <w:abstractNumId w:val="53"/>
  </w:num>
  <w:num w:numId="103" w16cid:durableId="547373540">
    <w:abstractNumId w:val="17"/>
  </w:num>
  <w:num w:numId="104" w16cid:durableId="1106659871">
    <w:abstractNumId w:val="48"/>
  </w:num>
  <w:num w:numId="105" w16cid:durableId="632710479">
    <w:abstractNumId w:val="159"/>
  </w:num>
  <w:num w:numId="106" w16cid:durableId="1130125198">
    <w:abstractNumId w:val="26"/>
  </w:num>
  <w:num w:numId="107" w16cid:durableId="1919828672">
    <w:abstractNumId w:val="139"/>
  </w:num>
  <w:num w:numId="108" w16cid:durableId="193810615">
    <w:abstractNumId w:val="36"/>
  </w:num>
  <w:num w:numId="109" w16cid:durableId="1326864342">
    <w:abstractNumId w:val="144"/>
  </w:num>
  <w:num w:numId="110" w16cid:durableId="803233955">
    <w:abstractNumId w:val="44"/>
  </w:num>
  <w:num w:numId="111" w16cid:durableId="2053377652">
    <w:abstractNumId w:val="41"/>
  </w:num>
  <w:num w:numId="112" w16cid:durableId="50929304">
    <w:abstractNumId w:val="168"/>
  </w:num>
  <w:num w:numId="113" w16cid:durableId="1636327135">
    <w:abstractNumId w:val="112"/>
  </w:num>
  <w:num w:numId="114" w16cid:durableId="1340153915">
    <w:abstractNumId w:val="175"/>
  </w:num>
  <w:num w:numId="115" w16cid:durableId="748044570">
    <w:abstractNumId w:val="7"/>
  </w:num>
  <w:num w:numId="116" w16cid:durableId="914515523">
    <w:abstractNumId w:val="151"/>
  </w:num>
  <w:num w:numId="117" w16cid:durableId="802887517">
    <w:abstractNumId w:val="107"/>
  </w:num>
  <w:num w:numId="118" w16cid:durableId="41636450">
    <w:abstractNumId w:val="152"/>
  </w:num>
  <w:num w:numId="119" w16cid:durableId="1674255944">
    <w:abstractNumId w:val="125"/>
  </w:num>
  <w:num w:numId="120" w16cid:durableId="139613882">
    <w:abstractNumId w:val="136"/>
  </w:num>
  <w:num w:numId="121" w16cid:durableId="1399129672">
    <w:abstractNumId w:val="56"/>
  </w:num>
  <w:num w:numId="122" w16cid:durableId="822350420">
    <w:abstractNumId w:val="102"/>
  </w:num>
  <w:num w:numId="123" w16cid:durableId="1852330826">
    <w:abstractNumId w:val="55"/>
  </w:num>
  <w:num w:numId="124" w16cid:durableId="455954520">
    <w:abstractNumId w:val="15"/>
  </w:num>
  <w:num w:numId="125" w16cid:durableId="749430881">
    <w:abstractNumId w:val="100"/>
  </w:num>
  <w:num w:numId="126" w16cid:durableId="1731154837">
    <w:abstractNumId w:val="79"/>
  </w:num>
  <w:num w:numId="127" w16cid:durableId="1831865647">
    <w:abstractNumId w:val="134"/>
  </w:num>
  <w:num w:numId="128" w16cid:durableId="1403405061">
    <w:abstractNumId w:val="68"/>
  </w:num>
  <w:num w:numId="129" w16cid:durableId="894314927">
    <w:abstractNumId w:val="40"/>
  </w:num>
  <w:num w:numId="130" w16cid:durableId="1963614881">
    <w:abstractNumId w:val="161"/>
  </w:num>
  <w:num w:numId="131" w16cid:durableId="1400128052">
    <w:abstractNumId w:val="60"/>
  </w:num>
  <w:num w:numId="132" w16cid:durableId="1291208906">
    <w:abstractNumId w:val="39"/>
  </w:num>
  <w:num w:numId="133" w16cid:durableId="403650681">
    <w:abstractNumId w:val="165"/>
  </w:num>
  <w:num w:numId="134" w16cid:durableId="284239509">
    <w:abstractNumId w:val="10"/>
  </w:num>
  <w:num w:numId="135" w16cid:durableId="808939284">
    <w:abstractNumId w:val="34"/>
  </w:num>
  <w:num w:numId="136" w16cid:durableId="365911379">
    <w:abstractNumId w:val="119"/>
  </w:num>
  <w:num w:numId="137" w16cid:durableId="485319085">
    <w:abstractNumId w:val="156"/>
  </w:num>
  <w:num w:numId="138" w16cid:durableId="128016813">
    <w:abstractNumId w:val="149"/>
  </w:num>
  <w:num w:numId="139" w16cid:durableId="1931769246">
    <w:abstractNumId w:val="172"/>
  </w:num>
  <w:num w:numId="140" w16cid:durableId="1208449252">
    <w:abstractNumId w:val="173"/>
  </w:num>
  <w:num w:numId="141" w16cid:durableId="1128160509">
    <w:abstractNumId w:val="35"/>
  </w:num>
  <w:num w:numId="142" w16cid:durableId="1112283061">
    <w:abstractNumId w:val="181"/>
  </w:num>
  <w:num w:numId="143" w16cid:durableId="301694712">
    <w:abstractNumId w:val="21"/>
  </w:num>
  <w:num w:numId="144" w16cid:durableId="353917790">
    <w:abstractNumId w:val="146"/>
  </w:num>
  <w:num w:numId="145" w16cid:durableId="1182476124">
    <w:abstractNumId w:val="158"/>
  </w:num>
  <w:num w:numId="146" w16cid:durableId="1552881582">
    <w:abstractNumId w:val="43"/>
  </w:num>
  <w:num w:numId="147" w16cid:durableId="984504828">
    <w:abstractNumId w:val="25"/>
  </w:num>
  <w:num w:numId="148" w16cid:durableId="1405689728">
    <w:abstractNumId w:val="133"/>
  </w:num>
  <w:num w:numId="149" w16cid:durableId="480583505">
    <w:abstractNumId w:val="104"/>
  </w:num>
  <w:num w:numId="150" w16cid:durableId="26372778">
    <w:abstractNumId w:val="32"/>
  </w:num>
  <w:num w:numId="151" w16cid:durableId="778716706">
    <w:abstractNumId w:val="29"/>
  </w:num>
  <w:num w:numId="152" w16cid:durableId="1862157066">
    <w:abstractNumId w:val="163"/>
  </w:num>
  <w:num w:numId="153" w16cid:durableId="1781411752">
    <w:abstractNumId w:val="153"/>
  </w:num>
  <w:num w:numId="154" w16cid:durableId="1235897205">
    <w:abstractNumId w:val="20"/>
  </w:num>
  <w:num w:numId="155" w16cid:durableId="1805387704">
    <w:abstractNumId w:val="116"/>
  </w:num>
  <w:num w:numId="156" w16cid:durableId="522868470">
    <w:abstractNumId w:val="84"/>
  </w:num>
  <w:num w:numId="157" w16cid:durableId="315378940">
    <w:abstractNumId w:val="105"/>
  </w:num>
  <w:num w:numId="158" w16cid:durableId="934089952">
    <w:abstractNumId w:val="57"/>
  </w:num>
  <w:num w:numId="159" w16cid:durableId="1215116721">
    <w:abstractNumId w:val="147"/>
  </w:num>
  <w:num w:numId="160" w16cid:durableId="40831701">
    <w:abstractNumId w:val="95"/>
  </w:num>
  <w:num w:numId="161" w16cid:durableId="1618172372">
    <w:abstractNumId w:val="62"/>
  </w:num>
  <w:num w:numId="162" w16cid:durableId="2015911662">
    <w:abstractNumId w:val="142"/>
  </w:num>
  <w:num w:numId="163" w16cid:durableId="568922499">
    <w:abstractNumId w:val="114"/>
  </w:num>
  <w:num w:numId="164" w16cid:durableId="1484199388">
    <w:abstractNumId w:val="13"/>
  </w:num>
  <w:num w:numId="165" w16cid:durableId="1709525692">
    <w:abstractNumId w:val="174"/>
  </w:num>
  <w:num w:numId="166" w16cid:durableId="443966451">
    <w:abstractNumId w:val="8"/>
  </w:num>
  <w:num w:numId="167" w16cid:durableId="62876741">
    <w:abstractNumId w:val="85"/>
  </w:num>
  <w:num w:numId="168" w16cid:durableId="1184323206">
    <w:abstractNumId w:val="141"/>
  </w:num>
  <w:num w:numId="169" w16cid:durableId="1889610248">
    <w:abstractNumId w:val="150"/>
  </w:num>
  <w:num w:numId="170" w16cid:durableId="1142036956">
    <w:abstractNumId w:val="121"/>
  </w:num>
  <w:num w:numId="171" w16cid:durableId="659313982">
    <w:abstractNumId w:val="82"/>
  </w:num>
  <w:num w:numId="172" w16cid:durableId="1215891047">
    <w:abstractNumId w:val="89"/>
  </w:num>
  <w:num w:numId="173" w16cid:durableId="1007899834">
    <w:abstractNumId w:val="38"/>
  </w:num>
  <w:num w:numId="174" w16cid:durableId="835653002">
    <w:abstractNumId w:val="129"/>
  </w:num>
  <w:num w:numId="175" w16cid:durableId="176620296">
    <w:abstractNumId w:val="28"/>
  </w:num>
  <w:num w:numId="176" w16cid:durableId="2108652173">
    <w:abstractNumId w:val="137"/>
  </w:num>
  <w:num w:numId="177" w16cid:durableId="1089809627">
    <w:abstractNumId w:val="117"/>
  </w:num>
  <w:num w:numId="178" w16cid:durableId="593053983">
    <w:abstractNumId w:val="155"/>
  </w:num>
  <w:num w:numId="179" w16cid:durableId="1578592846">
    <w:abstractNumId w:val="106"/>
  </w:num>
  <w:num w:numId="180" w16cid:durableId="1092628275">
    <w:abstractNumId w:val="69"/>
  </w:num>
  <w:numIdMacAtCleanup w:val="1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CE9"/>
    <w:rsid w:val="0000040C"/>
    <w:rsid w:val="0000042A"/>
    <w:rsid w:val="00001A27"/>
    <w:rsid w:val="00002377"/>
    <w:rsid w:val="000034E0"/>
    <w:rsid w:val="00003B0D"/>
    <w:rsid w:val="00003E33"/>
    <w:rsid w:val="000040B3"/>
    <w:rsid w:val="00006ED0"/>
    <w:rsid w:val="00007837"/>
    <w:rsid w:val="00007BFB"/>
    <w:rsid w:val="00007F62"/>
    <w:rsid w:val="00010BDC"/>
    <w:rsid w:val="00010E9F"/>
    <w:rsid w:val="00011169"/>
    <w:rsid w:val="00011715"/>
    <w:rsid w:val="000117A1"/>
    <w:rsid w:val="00014332"/>
    <w:rsid w:val="0001468C"/>
    <w:rsid w:val="00015A93"/>
    <w:rsid w:val="00015CDF"/>
    <w:rsid w:val="0001636C"/>
    <w:rsid w:val="0001678A"/>
    <w:rsid w:val="0001715A"/>
    <w:rsid w:val="0002074C"/>
    <w:rsid w:val="00021716"/>
    <w:rsid w:val="000227FD"/>
    <w:rsid w:val="000239DB"/>
    <w:rsid w:val="00023B41"/>
    <w:rsid w:val="00023F7B"/>
    <w:rsid w:val="00026B42"/>
    <w:rsid w:val="00026FE5"/>
    <w:rsid w:val="00027004"/>
    <w:rsid w:val="000279B9"/>
    <w:rsid w:val="000300CF"/>
    <w:rsid w:val="00030556"/>
    <w:rsid w:val="000305A6"/>
    <w:rsid w:val="0003155B"/>
    <w:rsid w:val="00032FAA"/>
    <w:rsid w:val="000330C5"/>
    <w:rsid w:val="0003337D"/>
    <w:rsid w:val="0003427F"/>
    <w:rsid w:val="00034FEA"/>
    <w:rsid w:val="00035D7B"/>
    <w:rsid w:val="0003697A"/>
    <w:rsid w:val="00037082"/>
    <w:rsid w:val="00037F35"/>
    <w:rsid w:val="0004046B"/>
    <w:rsid w:val="00040840"/>
    <w:rsid w:val="00040CCB"/>
    <w:rsid w:val="00040F88"/>
    <w:rsid w:val="000417B4"/>
    <w:rsid w:val="00042770"/>
    <w:rsid w:val="00042803"/>
    <w:rsid w:val="000435F7"/>
    <w:rsid w:val="00043D68"/>
    <w:rsid w:val="00043FBD"/>
    <w:rsid w:val="00044FC7"/>
    <w:rsid w:val="00045A87"/>
    <w:rsid w:val="00045F65"/>
    <w:rsid w:val="00046780"/>
    <w:rsid w:val="00047940"/>
    <w:rsid w:val="000506F4"/>
    <w:rsid w:val="00050941"/>
    <w:rsid w:val="000511B9"/>
    <w:rsid w:val="00051E01"/>
    <w:rsid w:val="00052ED4"/>
    <w:rsid w:val="00054849"/>
    <w:rsid w:val="00054B6A"/>
    <w:rsid w:val="00054EBD"/>
    <w:rsid w:val="00055683"/>
    <w:rsid w:val="00055D6F"/>
    <w:rsid w:val="00056EE0"/>
    <w:rsid w:val="000606DE"/>
    <w:rsid w:val="000607A0"/>
    <w:rsid w:val="00060BA7"/>
    <w:rsid w:val="0006409B"/>
    <w:rsid w:val="00065361"/>
    <w:rsid w:val="000704E4"/>
    <w:rsid w:val="0007096E"/>
    <w:rsid w:val="0007115D"/>
    <w:rsid w:val="00071AD8"/>
    <w:rsid w:val="00072312"/>
    <w:rsid w:val="000732EE"/>
    <w:rsid w:val="00074AEF"/>
    <w:rsid w:val="000752A0"/>
    <w:rsid w:val="00075614"/>
    <w:rsid w:val="00076352"/>
    <w:rsid w:val="0007735C"/>
    <w:rsid w:val="000807B3"/>
    <w:rsid w:val="0008201A"/>
    <w:rsid w:val="0008357D"/>
    <w:rsid w:val="0008427D"/>
    <w:rsid w:val="00084E19"/>
    <w:rsid w:val="0008574A"/>
    <w:rsid w:val="0008658C"/>
    <w:rsid w:val="00087442"/>
    <w:rsid w:val="0009190E"/>
    <w:rsid w:val="00092940"/>
    <w:rsid w:val="00092E8C"/>
    <w:rsid w:val="0009458E"/>
    <w:rsid w:val="000949BF"/>
    <w:rsid w:val="00095BF8"/>
    <w:rsid w:val="000967C0"/>
    <w:rsid w:val="00096E25"/>
    <w:rsid w:val="00096FA0"/>
    <w:rsid w:val="000A06AD"/>
    <w:rsid w:val="000A0BD9"/>
    <w:rsid w:val="000A0E6D"/>
    <w:rsid w:val="000A16F0"/>
    <w:rsid w:val="000A19FB"/>
    <w:rsid w:val="000A1C4A"/>
    <w:rsid w:val="000A3445"/>
    <w:rsid w:val="000A4017"/>
    <w:rsid w:val="000A5DD0"/>
    <w:rsid w:val="000A7277"/>
    <w:rsid w:val="000B068E"/>
    <w:rsid w:val="000B16ED"/>
    <w:rsid w:val="000B4486"/>
    <w:rsid w:val="000B6D45"/>
    <w:rsid w:val="000B76F9"/>
    <w:rsid w:val="000B7B73"/>
    <w:rsid w:val="000C0088"/>
    <w:rsid w:val="000C0A9D"/>
    <w:rsid w:val="000C138F"/>
    <w:rsid w:val="000C4FBB"/>
    <w:rsid w:val="000C5413"/>
    <w:rsid w:val="000D1282"/>
    <w:rsid w:val="000D32B2"/>
    <w:rsid w:val="000D47DF"/>
    <w:rsid w:val="000D4BF5"/>
    <w:rsid w:val="000D5944"/>
    <w:rsid w:val="000D5C81"/>
    <w:rsid w:val="000D657D"/>
    <w:rsid w:val="000D6676"/>
    <w:rsid w:val="000D6923"/>
    <w:rsid w:val="000D6ADD"/>
    <w:rsid w:val="000D6EA5"/>
    <w:rsid w:val="000E0673"/>
    <w:rsid w:val="000E075B"/>
    <w:rsid w:val="000E07F7"/>
    <w:rsid w:val="000E1F65"/>
    <w:rsid w:val="000E228B"/>
    <w:rsid w:val="000E2855"/>
    <w:rsid w:val="000E2E14"/>
    <w:rsid w:val="000E502D"/>
    <w:rsid w:val="000E547B"/>
    <w:rsid w:val="000E5660"/>
    <w:rsid w:val="000E5C13"/>
    <w:rsid w:val="000F1916"/>
    <w:rsid w:val="000F19DE"/>
    <w:rsid w:val="000F211F"/>
    <w:rsid w:val="000F23B0"/>
    <w:rsid w:val="000F2632"/>
    <w:rsid w:val="000F2926"/>
    <w:rsid w:val="000F2EED"/>
    <w:rsid w:val="000F4CF7"/>
    <w:rsid w:val="000F4F6A"/>
    <w:rsid w:val="000F57C2"/>
    <w:rsid w:val="000F66E7"/>
    <w:rsid w:val="000F6E20"/>
    <w:rsid w:val="000F700F"/>
    <w:rsid w:val="000F7285"/>
    <w:rsid w:val="00101B3F"/>
    <w:rsid w:val="00105804"/>
    <w:rsid w:val="00105F8A"/>
    <w:rsid w:val="00107CC9"/>
    <w:rsid w:val="0011090F"/>
    <w:rsid w:val="00111291"/>
    <w:rsid w:val="00113324"/>
    <w:rsid w:val="00113C8A"/>
    <w:rsid w:val="00113E0E"/>
    <w:rsid w:val="00113F09"/>
    <w:rsid w:val="00115113"/>
    <w:rsid w:val="00115E10"/>
    <w:rsid w:val="001160DB"/>
    <w:rsid w:val="00116762"/>
    <w:rsid w:val="00116A05"/>
    <w:rsid w:val="00116BB4"/>
    <w:rsid w:val="00116C73"/>
    <w:rsid w:val="00117A9C"/>
    <w:rsid w:val="00121624"/>
    <w:rsid w:val="0012188F"/>
    <w:rsid w:val="00122189"/>
    <w:rsid w:val="0012306F"/>
    <w:rsid w:val="001230BC"/>
    <w:rsid w:val="001231F8"/>
    <w:rsid w:val="00123FFD"/>
    <w:rsid w:val="0012405C"/>
    <w:rsid w:val="00125E99"/>
    <w:rsid w:val="00125EF1"/>
    <w:rsid w:val="00126F7B"/>
    <w:rsid w:val="001301AB"/>
    <w:rsid w:val="00131822"/>
    <w:rsid w:val="001342FA"/>
    <w:rsid w:val="0013434F"/>
    <w:rsid w:val="001350D1"/>
    <w:rsid w:val="0013734C"/>
    <w:rsid w:val="001405EB"/>
    <w:rsid w:val="001411F7"/>
    <w:rsid w:val="00141DB7"/>
    <w:rsid w:val="001428BA"/>
    <w:rsid w:val="00143673"/>
    <w:rsid w:val="00144C9B"/>
    <w:rsid w:val="00145136"/>
    <w:rsid w:val="001452F4"/>
    <w:rsid w:val="001460AE"/>
    <w:rsid w:val="00146470"/>
    <w:rsid w:val="001508A6"/>
    <w:rsid w:val="00151D88"/>
    <w:rsid w:val="0015452B"/>
    <w:rsid w:val="00155DED"/>
    <w:rsid w:val="00161A3D"/>
    <w:rsid w:val="00162533"/>
    <w:rsid w:val="00162D66"/>
    <w:rsid w:val="0016533D"/>
    <w:rsid w:val="001666BF"/>
    <w:rsid w:val="00166C17"/>
    <w:rsid w:val="001714B0"/>
    <w:rsid w:val="0017276C"/>
    <w:rsid w:val="00173482"/>
    <w:rsid w:val="0017421B"/>
    <w:rsid w:val="00176CF5"/>
    <w:rsid w:val="00180891"/>
    <w:rsid w:val="00181293"/>
    <w:rsid w:val="00182A5E"/>
    <w:rsid w:val="00182BB5"/>
    <w:rsid w:val="0018432A"/>
    <w:rsid w:val="00184391"/>
    <w:rsid w:val="00185DE4"/>
    <w:rsid w:val="0018746F"/>
    <w:rsid w:val="00190978"/>
    <w:rsid w:val="00190B01"/>
    <w:rsid w:val="00193A0C"/>
    <w:rsid w:val="00193BCE"/>
    <w:rsid w:val="00194934"/>
    <w:rsid w:val="00195F33"/>
    <w:rsid w:val="00196DC8"/>
    <w:rsid w:val="00197657"/>
    <w:rsid w:val="001A1078"/>
    <w:rsid w:val="001A1FE3"/>
    <w:rsid w:val="001A2773"/>
    <w:rsid w:val="001A3201"/>
    <w:rsid w:val="001A3CA9"/>
    <w:rsid w:val="001A4149"/>
    <w:rsid w:val="001A560C"/>
    <w:rsid w:val="001A5F4A"/>
    <w:rsid w:val="001B1DC1"/>
    <w:rsid w:val="001B280F"/>
    <w:rsid w:val="001B5A24"/>
    <w:rsid w:val="001B6E87"/>
    <w:rsid w:val="001B7D03"/>
    <w:rsid w:val="001C0C37"/>
    <w:rsid w:val="001C2052"/>
    <w:rsid w:val="001C24BB"/>
    <w:rsid w:val="001C2505"/>
    <w:rsid w:val="001C41AC"/>
    <w:rsid w:val="001C59B1"/>
    <w:rsid w:val="001C5A10"/>
    <w:rsid w:val="001C7A43"/>
    <w:rsid w:val="001D0A2A"/>
    <w:rsid w:val="001D1820"/>
    <w:rsid w:val="001D33E1"/>
    <w:rsid w:val="001D3E58"/>
    <w:rsid w:val="001D3F59"/>
    <w:rsid w:val="001D574F"/>
    <w:rsid w:val="001D5EF6"/>
    <w:rsid w:val="001D63F0"/>
    <w:rsid w:val="001E0AEF"/>
    <w:rsid w:val="001E2350"/>
    <w:rsid w:val="001E3A89"/>
    <w:rsid w:val="001E5A75"/>
    <w:rsid w:val="001E6AD0"/>
    <w:rsid w:val="001F04DE"/>
    <w:rsid w:val="001F090A"/>
    <w:rsid w:val="001F0B6C"/>
    <w:rsid w:val="001F0DE7"/>
    <w:rsid w:val="001F0E46"/>
    <w:rsid w:val="001F2266"/>
    <w:rsid w:val="001F46B3"/>
    <w:rsid w:val="001F65CB"/>
    <w:rsid w:val="001F7A4C"/>
    <w:rsid w:val="002013C6"/>
    <w:rsid w:val="00202E66"/>
    <w:rsid w:val="00204B6B"/>
    <w:rsid w:val="00207AB3"/>
    <w:rsid w:val="002120E5"/>
    <w:rsid w:val="00212142"/>
    <w:rsid w:val="002135F6"/>
    <w:rsid w:val="00216048"/>
    <w:rsid w:val="002168D5"/>
    <w:rsid w:val="002172D0"/>
    <w:rsid w:val="002175C8"/>
    <w:rsid w:val="00217B34"/>
    <w:rsid w:val="00220979"/>
    <w:rsid w:val="002214C1"/>
    <w:rsid w:val="00221FA2"/>
    <w:rsid w:val="00223E49"/>
    <w:rsid w:val="00224476"/>
    <w:rsid w:val="00225677"/>
    <w:rsid w:val="0022599D"/>
    <w:rsid w:val="0023078E"/>
    <w:rsid w:val="00231673"/>
    <w:rsid w:val="00231DE3"/>
    <w:rsid w:val="00232BEA"/>
    <w:rsid w:val="002337C8"/>
    <w:rsid w:val="00235735"/>
    <w:rsid w:val="002361D9"/>
    <w:rsid w:val="0023656C"/>
    <w:rsid w:val="00236FDE"/>
    <w:rsid w:val="0023752B"/>
    <w:rsid w:val="0024267C"/>
    <w:rsid w:val="00245B49"/>
    <w:rsid w:val="00245CF7"/>
    <w:rsid w:val="0024614E"/>
    <w:rsid w:val="002461B0"/>
    <w:rsid w:val="0024651B"/>
    <w:rsid w:val="00247A5A"/>
    <w:rsid w:val="00251CA2"/>
    <w:rsid w:val="00253EAC"/>
    <w:rsid w:val="002547DC"/>
    <w:rsid w:val="00255F68"/>
    <w:rsid w:val="0025675E"/>
    <w:rsid w:val="00257408"/>
    <w:rsid w:val="002622C5"/>
    <w:rsid w:val="00262689"/>
    <w:rsid w:val="00262765"/>
    <w:rsid w:val="00263937"/>
    <w:rsid w:val="00264304"/>
    <w:rsid w:val="00264E78"/>
    <w:rsid w:val="00266400"/>
    <w:rsid w:val="0026664E"/>
    <w:rsid w:val="00266E5E"/>
    <w:rsid w:val="00266F5C"/>
    <w:rsid w:val="00270584"/>
    <w:rsid w:val="00270D70"/>
    <w:rsid w:val="0027166B"/>
    <w:rsid w:val="00271A51"/>
    <w:rsid w:val="002738BD"/>
    <w:rsid w:val="002746C8"/>
    <w:rsid w:val="002746D5"/>
    <w:rsid w:val="00274733"/>
    <w:rsid w:val="00275A12"/>
    <w:rsid w:val="00275E58"/>
    <w:rsid w:val="002765AF"/>
    <w:rsid w:val="00280A5E"/>
    <w:rsid w:val="002852F1"/>
    <w:rsid w:val="00287EF5"/>
    <w:rsid w:val="0029051E"/>
    <w:rsid w:val="00291225"/>
    <w:rsid w:val="002919E4"/>
    <w:rsid w:val="0029291A"/>
    <w:rsid w:val="00293925"/>
    <w:rsid w:val="002939F6"/>
    <w:rsid w:val="00293B31"/>
    <w:rsid w:val="0029425B"/>
    <w:rsid w:val="00294A8B"/>
    <w:rsid w:val="00294B61"/>
    <w:rsid w:val="00295D83"/>
    <w:rsid w:val="0029651A"/>
    <w:rsid w:val="00296D6D"/>
    <w:rsid w:val="002975A5"/>
    <w:rsid w:val="00297870"/>
    <w:rsid w:val="00297EC7"/>
    <w:rsid w:val="002A0ABC"/>
    <w:rsid w:val="002A0E5F"/>
    <w:rsid w:val="002A0E9B"/>
    <w:rsid w:val="002A1FEE"/>
    <w:rsid w:val="002A24A3"/>
    <w:rsid w:val="002A28E7"/>
    <w:rsid w:val="002A3A79"/>
    <w:rsid w:val="002A401D"/>
    <w:rsid w:val="002A4974"/>
    <w:rsid w:val="002B095B"/>
    <w:rsid w:val="002B0B8A"/>
    <w:rsid w:val="002B1E0B"/>
    <w:rsid w:val="002B21C2"/>
    <w:rsid w:val="002B264D"/>
    <w:rsid w:val="002B296A"/>
    <w:rsid w:val="002B2C43"/>
    <w:rsid w:val="002B2DE9"/>
    <w:rsid w:val="002B31F7"/>
    <w:rsid w:val="002B5664"/>
    <w:rsid w:val="002B585D"/>
    <w:rsid w:val="002B731A"/>
    <w:rsid w:val="002C1688"/>
    <w:rsid w:val="002C1E54"/>
    <w:rsid w:val="002C23C9"/>
    <w:rsid w:val="002C33B2"/>
    <w:rsid w:val="002C4E4B"/>
    <w:rsid w:val="002C4F42"/>
    <w:rsid w:val="002C50C1"/>
    <w:rsid w:val="002C5167"/>
    <w:rsid w:val="002C5AB9"/>
    <w:rsid w:val="002C655C"/>
    <w:rsid w:val="002C6BFF"/>
    <w:rsid w:val="002D0538"/>
    <w:rsid w:val="002D0F66"/>
    <w:rsid w:val="002D290E"/>
    <w:rsid w:val="002D3816"/>
    <w:rsid w:val="002D7116"/>
    <w:rsid w:val="002D71B8"/>
    <w:rsid w:val="002E1B2F"/>
    <w:rsid w:val="002E26DB"/>
    <w:rsid w:val="002E37AE"/>
    <w:rsid w:val="002E406D"/>
    <w:rsid w:val="002E4503"/>
    <w:rsid w:val="002E5A50"/>
    <w:rsid w:val="002E5BD8"/>
    <w:rsid w:val="002E642F"/>
    <w:rsid w:val="002E643B"/>
    <w:rsid w:val="002E67AC"/>
    <w:rsid w:val="002F08B6"/>
    <w:rsid w:val="002F10E0"/>
    <w:rsid w:val="002F1D4C"/>
    <w:rsid w:val="002F217F"/>
    <w:rsid w:val="002F369E"/>
    <w:rsid w:val="002F381B"/>
    <w:rsid w:val="002F51C2"/>
    <w:rsid w:val="002F57ED"/>
    <w:rsid w:val="002F6589"/>
    <w:rsid w:val="002F75B4"/>
    <w:rsid w:val="00300CB8"/>
    <w:rsid w:val="00300F07"/>
    <w:rsid w:val="00301394"/>
    <w:rsid w:val="003015E1"/>
    <w:rsid w:val="003032A2"/>
    <w:rsid w:val="0030452E"/>
    <w:rsid w:val="003055D2"/>
    <w:rsid w:val="00305DFB"/>
    <w:rsid w:val="00305EDE"/>
    <w:rsid w:val="00307F84"/>
    <w:rsid w:val="00313730"/>
    <w:rsid w:val="00314475"/>
    <w:rsid w:val="00315685"/>
    <w:rsid w:val="00317317"/>
    <w:rsid w:val="00317AAD"/>
    <w:rsid w:val="00320D83"/>
    <w:rsid w:val="003225C8"/>
    <w:rsid w:val="003235A7"/>
    <w:rsid w:val="003242A5"/>
    <w:rsid w:val="00324DE3"/>
    <w:rsid w:val="00324E59"/>
    <w:rsid w:val="00326A29"/>
    <w:rsid w:val="00326FAD"/>
    <w:rsid w:val="00331EF9"/>
    <w:rsid w:val="003331D4"/>
    <w:rsid w:val="00336333"/>
    <w:rsid w:val="0033666E"/>
    <w:rsid w:val="00336B48"/>
    <w:rsid w:val="003403C4"/>
    <w:rsid w:val="00341D3E"/>
    <w:rsid w:val="00342261"/>
    <w:rsid w:val="00342350"/>
    <w:rsid w:val="00342E5A"/>
    <w:rsid w:val="00343F1A"/>
    <w:rsid w:val="00344202"/>
    <w:rsid w:val="00344E22"/>
    <w:rsid w:val="0034539F"/>
    <w:rsid w:val="0034560E"/>
    <w:rsid w:val="00346E04"/>
    <w:rsid w:val="003501AF"/>
    <w:rsid w:val="00351984"/>
    <w:rsid w:val="00351DC4"/>
    <w:rsid w:val="00352413"/>
    <w:rsid w:val="0035265F"/>
    <w:rsid w:val="003527DF"/>
    <w:rsid w:val="00353E53"/>
    <w:rsid w:val="003557CE"/>
    <w:rsid w:val="00361318"/>
    <w:rsid w:val="003621C3"/>
    <w:rsid w:val="003633AF"/>
    <w:rsid w:val="00363D52"/>
    <w:rsid w:val="00364666"/>
    <w:rsid w:val="00364668"/>
    <w:rsid w:val="003646BB"/>
    <w:rsid w:val="003669CC"/>
    <w:rsid w:val="00366F28"/>
    <w:rsid w:val="00371520"/>
    <w:rsid w:val="003723A4"/>
    <w:rsid w:val="00372640"/>
    <w:rsid w:val="00374975"/>
    <w:rsid w:val="00375B2F"/>
    <w:rsid w:val="00375F65"/>
    <w:rsid w:val="00375F8C"/>
    <w:rsid w:val="00376130"/>
    <w:rsid w:val="00376C9B"/>
    <w:rsid w:val="003772C4"/>
    <w:rsid w:val="00377689"/>
    <w:rsid w:val="003809B1"/>
    <w:rsid w:val="00382167"/>
    <w:rsid w:val="0038257F"/>
    <w:rsid w:val="00383CEA"/>
    <w:rsid w:val="003840C0"/>
    <w:rsid w:val="0038470B"/>
    <w:rsid w:val="00384DD6"/>
    <w:rsid w:val="0038501E"/>
    <w:rsid w:val="00386067"/>
    <w:rsid w:val="003922DF"/>
    <w:rsid w:val="00392F6F"/>
    <w:rsid w:val="003931F0"/>
    <w:rsid w:val="00393D41"/>
    <w:rsid w:val="0039465D"/>
    <w:rsid w:val="0039498C"/>
    <w:rsid w:val="00394C58"/>
    <w:rsid w:val="003952AC"/>
    <w:rsid w:val="0039566B"/>
    <w:rsid w:val="00396387"/>
    <w:rsid w:val="003964F6"/>
    <w:rsid w:val="00397812"/>
    <w:rsid w:val="003A21B5"/>
    <w:rsid w:val="003A2C5A"/>
    <w:rsid w:val="003A38B9"/>
    <w:rsid w:val="003A3B84"/>
    <w:rsid w:val="003A5246"/>
    <w:rsid w:val="003A550C"/>
    <w:rsid w:val="003A59BB"/>
    <w:rsid w:val="003A5AE4"/>
    <w:rsid w:val="003B06CE"/>
    <w:rsid w:val="003B0D45"/>
    <w:rsid w:val="003B13D7"/>
    <w:rsid w:val="003B30EE"/>
    <w:rsid w:val="003B362F"/>
    <w:rsid w:val="003B443B"/>
    <w:rsid w:val="003B4666"/>
    <w:rsid w:val="003B46E6"/>
    <w:rsid w:val="003B5635"/>
    <w:rsid w:val="003C0BDE"/>
    <w:rsid w:val="003C0F05"/>
    <w:rsid w:val="003C12EA"/>
    <w:rsid w:val="003C26DD"/>
    <w:rsid w:val="003C2A7C"/>
    <w:rsid w:val="003C3C8D"/>
    <w:rsid w:val="003C547C"/>
    <w:rsid w:val="003C5E7E"/>
    <w:rsid w:val="003C6549"/>
    <w:rsid w:val="003C6A9C"/>
    <w:rsid w:val="003C7B01"/>
    <w:rsid w:val="003C7CE0"/>
    <w:rsid w:val="003D09A9"/>
    <w:rsid w:val="003D29A0"/>
    <w:rsid w:val="003D38F7"/>
    <w:rsid w:val="003D475E"/>
    <w:rsid w:val="003D489D"/>
    <w:rsid w:val="003D64A4"/>
    <w:rsid w:val="003D6939"/>
    <w:rsid w:val="003D6C2F"/>
    <w:rsid w:val="003D6E55"/>
    <w:rsid w:val="003D7B26"/>
    <w:rsid w:val="003D7F75"/>
    <w:rsid w:val="003E16ED"/>
    <w:rsid w:val="003E26D6"/>
    <w:rsid w:val="003E2827"/>
    <w:rsid w:val="003E7333"/>
    <w:rsid w:val="003E7493"/>
    <w:rsid w:val="003E7A9A"/>
    <w:rsid w:val="003E7BDA"/>
    <w:rsid w:val="003F39B4"/>
    <w:rsid w:val="003F41D1"/>
    <w:rsid w:val="003F428C"/>
    <w:rsid w:val="003F5AC9"/>
    <w:rsid w:val="003F630A"/>
    <w:rsid w:val="003F6574"/>
    <w:rsid w:val="003F6A74"/>
    <w:rsid w:val="004004D2"/>
    <w:rsid w:val="00402A9B"/>
    <w:rsid w:val="00403083"/>
    <w:rsid w:val="004067B4"/>
    <w:rsid w:val="00407452"/>
    <w:rsid w:val="00411071"/>
    <w:rsid w:val="00411562"/>
    <w:rsid w:val="00411F96"/>
    <w:rsid w:val="0041260B"/>
    <w:rsid w:val="0041280D"/>
    <w:rsid w:val="004157EC"/>
    <w:rsid w:val="00415CD1"/>
    <w:rsid w:val="00416230"/>
    <w:rsid w:val="00416F70"/>
    <w:rsid w:val="00417346"/>
    <w:rsid w:val="00420759"/>
    <w:rsid w:val="00421F28"/>
    <w:rsid w:val="00422EF9"/>
    <w:rsid w:val="004238AA"/>
    <w:rsid w:val="00424894"/>
    <w:rsid w:val="00425263"/>
    <w:rsid w:val="004269F6"/>
    <w:rsid w:val="00426E35"/>
    <w:rsid w:val="00431A4A"/>
    <w:rsid w:val="00433106"/>
    <w:rsid w:val="00433E30"/>
    <w:rsid w:val="00435519"/>
    <w:rsid w:val="0043551E"/>
    <w:rsid w:val="00440BE1"/>
    <w:rsid w:val="00442336"/>
    <w:rsid w:val="00442507"/>
    <w:rsid w:val="004425B1"/>
    <w:rsid w:val="00445964"/>
    <w:rsid w:val="00450C80"/>
    <w:rsid w:val="00450D20"/>
    <w:rsid w:val="004516DF"/>
    <w:rsid w:val="00455417"/>
    <w:rsid w:val="00455F09"/>
    <w:rsid w:val="004610E1"/>
    <w:rsid w:val="00461458"/>
    <w:rsid w:val="00462271"/>
    <w:rsid w:val="004637D7"/>
    <w:rsid w:val="00464165"/>
    <w:rsid w:val="00464756"/>
    <w:rsid w:val="0046590F"/>
    <w:rsid w:val="004661D2"/>
    <w:rsid w:val="0047162E"/>
    <w:rsid w:val="00471711"/>
    <w:rsid w:val="004726B2"/>
    <w:rsid w:val="00474093"/>
    <w:rsid w:val="0047424F"/>
    <w:rsid w:val="0047460E"/>
    <w:rsid w:val="00474C28"/>
    <w:rsid w:val="004755E5"/>
    <w:rsid w:val="0048080F"/>
    <w:rsid w:val="00481E96"/>
    <w:rsid w:val="00482401"/>
    <w:rsid w:val="00484BA7"/>
    <w:rsid w:val="0048507E"/>
    <w:rsid w:val="0048555B"/>
    <w:rsid w:val="004858E1"/>
    <w:rsid w:val="004865F3"/>
    <w:rsid w:val="00486D12"/>
    <w:rsid w:val="00490AB7"/>
    <w:rsid w:val="004921FD"/>
    <w:rsid w:val="00494C88"/>
    <w:rsid w:val="00495DDC"/>
    <w:rsid w:val="004962BD"/>
    <w:rsid w:val="004966D1"/>
    <w:rsid w:val="004A1D39"/>
    <w:rsid w:val="004A2467"/>
    <w:rsid w:val="004A4875"/>
    <w:rsid w:val="004A4B0C"/>
    <w:rsid w:val="004A53BF"/>
    <w:rsid w:val="004A602D"/>
    <w:rsid w:val="004A64EC"/>
    <w:rsid w:val="004A7209"/>
    <w:rsid w:val="004B1CAF"/>
    <w:rsid w:val="004B2E21"/>
    <w:rsid w:val="004B3445"/>
    <w:rsid w:val="004B45AA"/>
    <w:rsid w:val="004B48E6"/>
    <w:rsid w:val="004B4976"/>
    <w:rsid w:val="004B4CD6"/>
    <w:rsid w:val="004C0381"/>
    <w:rsid w:val="004C2103"/>
    <w:rsid w:val="004C21CC"/>
    <w:rsid w:val="004C3B67"/>
    <w:rsid w:val="004C474B"/>
    <w:rsid w:val="004C5C27"/>
    <w:rsid w:val="004C6840"/>
    <w:rsid w:val="004C7A38"/>
    <w:rsid w:val="004D04D1"/>
    <w:rsid w:val="004D0DD6"/>
    <w:rsid w:val="004D3A1C"/>
    <w:rsid w:val="004D405F"/>
    <w:rsid w:val="004D4DF7"/>
    <w:rsid w:val="004D592D"/>
    <w:rsid w:val="004D71E6"/>
    <w:rsid w:val="004D73D7"/>
    <w:rsid w:val="004D7F99"/>
    <w:rsid w:val="004E2108"/>
    <w:rsid w:val="004E2E10"/>
    <w:rsid w:val="004E322F"/>
    <w:rsid w:val="004E5057"/>
    <w:rsid w:val="004E54D5"/>
    <w:rsid w:val="004E6911"/>
    <w:rsid w:val="004E6A69"/>
    <w:rsid w:val="004E6DFE"/>
    <w:rsid w:val="004E7F00"/>
    <w:rsid w:val="004F2128"/>
    <w:rsid w:val="004F4489"/>
    <w:rsid w:val="004F4AE7"/>
    <w:rsid w:val="004F50F7"/>
    <w:rsid w:val="004F764A"/>
    <w:rsid w:val="00500A4B"/>
    <w:rsid w:val="00501457"/>
    <w:rsid w:val="00501525"/>
    <w:rsid w:val="00501E43"/>
    <w:rsid w:val="00502790"/>
    <w:rsid w:val="00502BB2"/>
    <w:rsid w:val="00503FD2"/>
    <w:rsid w:val="00505D2E"/>
    <w:rsid w:val="00506AD7"/>
    <w:rsid w:val="00507945"/>
    <w:rsid w:val="00510544"/>
    <w:rsid w:val="00510766"/>
    <w:rsid w:val="005112C9"/>
    <w:rsid w:val="00512EDF"/>
    <w:rsid w:val="00516624"/>
    <w:rsid w:val="005233B3"/>
    <w:rsid w:val="0052374B"/>
    <w:rsid w:val="00524EA6"/>
    <w:rsid w:val="00526096"/>
    <w:rsid w:val="0052743F"/>
    <w:rsid w:val="005276FB"/>
    <w:rsid w:val="00530BFA"/>
    <w:rsid w:val="00531B55"/>
    <w:rsid w:val="005322D8"/>
    <w:rsid w:val="00532D1C"/>
    <w:rsid w:val="00532E35"/>
    <w:rsid w:val="005332E3"/>
    <w:rsid w:val="00534AAD"/>
    <w:rsid w:val="00537111"/>
    <w:rsid w:val="00537E78"/>
    <w:rsid w:val="005403A5"/>
    <w:rsid w:val="0054162B"/>
    <w:rsid w:val="0054228D"/>
    <w:rsid w:val="005427DE"/>
    <w:rsid w:val="005436ED"/>
    <w:rsid w:val="0054483A"/>
    <w:rsid w:val="00545E01"/>
    <w:rsid w:val="0054631C"/>
    <w:rsid w:val="005471E5"/>
    <w:rsid w:val="00551CFA"/>
    <w:rsid w:val="005520F5"/>
    <w:rsid w:val="00553045"/>
    <w:rsid w:val="0055352A"/>
    <w:rsid w:val="00554D42"/>
    <w:rsid w:val="005550E9"/>
    <w:rsid w:val="00555E4D"/>
    <w:rsid w:val="005572AF"/>
    <w:rsid w:val="00557DEE"/>
    <w:rsid w:val="00561792"/>
    <w:rsid w:val="005618E7"/>
    <w:rsid w:val="0056295E"/>
    <w:rsid w:val="00562D64"/>
    <w:rsid w:val="00562DC8"/>
    <w:rsid w:val="00562EA0"/>
    <w:rsid w:val="00562ED9"/>
    <w:rsid w:val="005641AC"/>
    <w:rsid w:val="00564B96"/>
    <w:rsid w:val="00565977"/>
    <w:rsid w:val="005662F5"/>
    <w:rsid w:val="00567122"/>
    <w:rsid w:val="00570D7F"/>
    <w:rsid w:val="005731CE"/>
    <w:rsid w:val="00574E51"/>
    <w:rsid w:val="00577CD0"/>
    <w:rsid w:val="00577E95"/>
    <w:rsid w:val="005816E5"/>
    <w:rsid w:val="0058334F"/>
    <w:rsid w:val="0058340D"/>
    <w:rsid w:val="00584603"/>
    <w:rsid w:val="00584EBE"/>
    <w:rsid w:val="0058507C"/>
    <w:rsid w:val="0058729F"/>
    <w:rsid w:val="00590182"/>
    <w:rsid w:val="0059161A"/>
    <w:rsid w:val="00591886"/>
    <w:rsid w:val="00591D52"/>
    <w:rsid w:val="0059272A"/>
    <w:rsid w:val="00595418"/>
    <w:rsid w:val="00595C8D"/>
    <w:rsid w:val="005A017D"/>
    <w:rsid w:val="005A0744"/>
    <w:rsid w:val="005A0E97"/>
    <w:rsid w:val="005A1E19"/>
    <w:rsid w:val="005A2E37"/>
    <w:rsid w:val="005A2F17"/>
    <w:rsid w:val="005A548F"/>
    <w:rsid w:val="005A55C5"/>
    <w:rsid w:val="005A59D5"/>
    <w:rsid w:val="005A6DD8"/>
    <w:rsid w:val="005B1557"/>
    <w:rsid w:val="005B15DA"/>
    <w:rsid w:val="005B2271"/>
    <w:rsid w:val="005B5869"/>
    <w:rsid w:val="005B7F7E"/>
    <w:rsid w:val="005C2BAD"/>
    <w:rsid w:val="005C3E38"/>
    <w:rsid w:val="005C4351"/>
    <w:rsid w:val="005C4814"/>
    <w:rsid w:val="005C495D"/>
    <w:rsid w:val="005C6BFC"/>
    <w:rsid w:val="005D073B"/>
    <w:rsid w:val="005D22BD"/>
    <w:rsid w:val="005D3196"/>
    <w:rsid w:val="005D5C3F"/>
    <w:rsid w:val="005D7647"/>
    <w:rsid w:val="005E1560"/>
    <w:rsid w:val="005E222E"/>
    <w:rsid w:val="005E266B"/>
    <w:rsid w:val="005E38F1"/>
    <w:rsid w:val="005E3DCE"/>
    <w:rsid w:val="005E3E86"/>
    <w:rsid w:val="005E48B9"/>
    <w:rsid w:val="005E4BE8"/>
    <w:rsid w:val="005E4E78"/>
    <w:rsid w:val="005E51D0"/>
    <w:rsid w:val="005E64C3"/>
    <w:rsid w:val="005E6661"/>
    <w:rsid w:val="005E7CD9"/>
    <w:rsid w:val="005E7D61"/>
    <w:rsid w:val="005E7F08"/>
    <w:rsid w:val="005F005D"/>
    <w:rsid w:val="005F01B0"/>
    <w:rsid w:val="005F1976"/>
    <w:rsid w:val="005F2E1E"/>
    <w:rsid w:val="005F3A43"/>
    <w:rsid w:val="005F3BF2"/>
    <w:rsid w:val="005F664D"/>
    <w:rsid w:val="005F6C6B"/>
    <w:rsid w:val="00602891"/>
    <w:rsid w:val="00603A64"/>
    <w:rsid w:val="00604E42"/>
    <w:rsid w:val="0060568F"/>
    <w:rsid w:val="00606113"/>
    <w:rsid w:val="0060640C"/>
    <w:rsid w:val="0060672A"/>
    <w:rsid w:val="00610CC2"/>
    <w:rsid w:val="00610E19"/>
    <w:rsid w:val="006120C5"/>
    <w:rsid w:val="00612CBF"/>
    <w:rsid w:val="00613FB1"/>
    <w:rsid w:val="0061492C"/>
    <w:rsid w:val="006151DE"/>
    <w:rsid w:val="006154E3"/>
    <w:rsid w:val="0061572D"/>
    <w:rsid w:val="0061585E"/>
    <w:rsid w:val="00616259"/>
    <w:rsid w:val="00616FC2"/>
    <w:rsid w:val="006200CC"/>
    <w:rsid w:val="0062050E"/>
    <w:rsid w:val="00621B3D"/>
    <w:rsid w:val="0062253A"/>
    <w:rsid w:val="006233AD"/>
    <w:rsid w:val="006271E1"/>
    <w:rsid w:val="00627999"/>
    <w:rsid w:val="0063149A"/>
    <w:rsid w:val="006324FF"/>
    <w:rsid w:val="00632C12"/>
    <w:rsid w:val="00633AC9"/>
    <w:rsid w:val="0063480C"/>
    <w:rsid w:val="00634B2A"/>
    <w:rsid w:val="0063545E"/>
    <w:rsid w:val="006365BF"/>
    <w:rsid w:val="00636734"/>
    <w:rsid w:val="00636973"/>
    <w:rsid w:val="00636F17"/>
    <w:rsid w:val="00637EC9"/>
    <w:rsid w:val="00637F6B"/>
    <w:rsid w:val="006416F8"/>
    <w:rsid w:val="006418AE"/>
    <w:rsid w:val="00641B1C"/>
    <w:rsid w:val="00641C42"/>
    <w:rsid w:val="00643587"/>
    <w:rsid w:val="006436B2"/>
    <w:rsid w:val="00643CB3"/>
    <w:rsid w:val="00643F85"/>
    <w:rsid w:val="006448AA"/>
    <w:rsid w:val="00651042"/>
    <w:rsid w:val="006522EB"/>
    <w:rsid w:val="00652E03"/>
    <w:rsid w:val="00652F00"/>
    <w:rsid w:val="0065389A"/>
    <w:rsid w:val="006576E8"/>
    <w:rsid w:val="00657861"/>
    <w:rsid w:val="00661003"/>
    <w:rsid w:val="00662483"/>
    <w:rsid w:val="00662B1B"/>
    <w:rsid w:val="00664C61"/>
    <w:rsid w:val="00664E4D"/>
    <w:rsid w:val="00667A6C"/>
    <w:rsid w:val="00670323"/>
    <w:rsid w:val="006718C7"/>
    <w:rsid w:val="00671B64"/>
    <w:rsid w:val="00671E64"/>
    <w:rsid w:val="00673954"/>
    <w:rsid w:val="0067396D"/>
    <w:rsid w:val="00675D39"/>
    <w:rsid w:val="00675FD1"/>
    <w:rsid w:val="006768F3"/>
    <w:rsid w:val="00681BE3"/>
    <w:rsid w:val="00681BEF"/>
    <w:rsid w:val="00682726"/>
    <w:rsid w:val="00682AB5"/>
    <w:rsid w:val="00683677"/>
    <w:rsid w:val="006843FD"/>
    <w:rsid w:val="00687541"/>
    <w:rsid w:val="0069201E"/>
    <w:rsid w:val="00695501"/>
    <w:rsid w:val="00696F0E"/>
    <w:rsid w:val="00696F18"/>
    <w:rsid w:val="006976A9"/>
    <w:rsid w:val="006A072C"/>
    <w:rsid w:val="006A0AF5"/>
    <w:rsid w:val="006A0BD9"/>
    <w:rsid w:val="006A0C1C"/>
    <w:rsid w:val="006A1CBF"/>
    <w:rsid w:val="006A38E2"/>
    <w:rsid w:val="006A3C0F"/>
    <w:rsid w:val="006A45B1"/>
    <w:rsid w:val="006A55A0"/>
    <w:rsid w:val="006A5C1D"/>
    <w:rsid w:val="006B0122"/>
    <w:rsid w:val="006B1402"/>
    <w:rsid w:val="006B1503"/>
    <w:rsid w:val="006B2CCB"/>
    <w:rsid w:val="006B4CA7"/>
    <w:rsid w:val="006B5439"/>
    <w:rsid w:val="006B55F8"/>
    <w:rsid w:val="006B5EA0"/>
    <w:rsid w:val="006B6E80"/>
    <w:rsid w:val="006C1332"/>
    <w:rsid w:val="006C2D6B"/>
    <w:rsid w:val="006C385D"/>
    <w:rsid w:val="006C3E86"/>
    <w:rsid w:val="006C429B"/>
    <w:rsid w:val="006C4707"/>
    <w:rsid w:val="006C5192"/>
    <w:rsid w:val="006C5A3C"/>
    <w:rsid w:val="006C6A8C"/>
    <w:rsid w:val="006C71DA"/>
    <w:rsid w:val="006D1CE0"/>
    <w:rsid w:val="006D345F"/>
    <w:rsid w:val="006D39AC"/>
    <w:rsid w:val="006D4502"/>
    <w:rsid w:val="006D4F05"/>
    <w:rsid w:val="006D552F"/>
    <w:rsid w:val="006D588B"/>
    <w:rsid w:val="006D61CF"/>
    <w:rsid w:val="006D6813"/>
    <w:rsid w:val="006E007F"/>
    <w:rsid w:val="006E1D1C"/>
    <w:rsid w:val="006E45C7"/>
    <w:rsid w:val="006E4712"/>
    <w:rsid w:val="006E550B"/>
    <w:rsid w:val="006E55B4"/>
    <w:rsid w:val="006E6B92"/>
    <w:rsid w:val="006E74E7"/>
    <w:rsid w:val="006E79F0"/>
    <w:rsid w:val="006E7E39"/>
    <w:rsid w:val="006F0537"/>
    <w:rsid w:val="006F0E46"/>
    <w:rsid w:val="006F0F63"/>
    <w:rsid w:val="006F1428"/>
    <w:rsid w:val="006F1468"/>
    <w:rsid w:val="006F1E2A"/>
    <w:rsid w:val="006F231C"/>
    <w:rsid w:val="006F4AF9"/>
    <w:rsid w:val="006F684D"/>
    <w:rsid w:val="00700D29"/>
    <w:rsid w:val="00700E80"/>
    <w:rsid w:val="00704240"/>
    <w:rsid w:val="00704A3E"/>
    <w:rsid w:val="00704D66"/>
    <w:rsid w:val="00705E3C"/>
    <w:rsid w:val="007061BB"/>
    <w:rsid w:val="00706A7A"/>
    <w:rsid w:val="00707E50"/>
    <w:rsid w:val="00710199"/>
    <w:rsid w:val="007104DC"/>
    <w:rsid w:val="0071071F"/>
    <w:rsid w:val="00710BB4"/>
    <w:rsid w:val="00710F36"/>
    <w:rsid w:val="007111CE"/>
    <w:rsid w:val="007118D8"/>
    <w:rsid w:val="00712E7B"/>
    <w:rsid w:val="00713077"/>
    <w:rsid w:val="00714848"/>
    <w:rsid w:val="00715350"/>
    <w:rsid w:val="00715955"/>
    <w:rsid w:val="00715C09"/>
    <w:rsid w:val="00716748"/>
    <w:rsid w:val="0071691D"/>
    <w:rsid w:val="0071742F"/>
    <w:rsid w:val="007178FA"/>
    <w:rsid w:val="007179B6"/>
    <w:rsid w:val="00721024"/>
    <w:rsid w:val="007210D9"/>
    <w:rsid w:val="007219AD"/>
    <w:rsid w:val="00726AB6"/>
    <w:rsid w:val="00726FFC"/>
    <w:rsid w:val="00727C94"/>
    <w:rsid w:val="00727F98"/>
    <w:rsid w:val="007309E1"/>
    <w:rsid w:val="00732672"/>
    <w:rsid w:val="00732898"/>
    <w:rsid w:val="00734B62"/>
    <w:rsid w:val="00735376"/>
    <w:rsid w:val="00740650"/>
    <w:rsid w:val="00742CB7"/>
    <w:rsid w:val="007438E0"/>
    <w:rsid w:val="00744E09"/>
    <w:rsid w:val="00745551"/>
    <w:rsid w:val="00746856"/>
    <w:rsid w:val="00747573"/>
    <w:rsid w:val="0074773C"/>
    <w:rsid w:val="00747AF3"/>
    <w:rsid w:val="007516B4"/>
    <w:rsid w:val="00751A54"/>
    <w:rsid w:val="00752233"/>
    <w:rsid w:val="00752972"/>
    <w:rsid w:val="00752E8B"/>
    <w:rsid w:val="00753443"/>
    <w:rsid w:val="00755473"/>
    <w:rsid w:val="0076032C"/>
    <w:rsid w:val="007627EE"/>
    <w:rsid w:val="00763598"/>
    <w:rsid w:val="00764470"/>
    <w:rsid w:val="007646C4"/>
    <w:rsid w:val="00766C2D"/>
    <w:rsid w:val="00767D3D"/>
    <w:rsid w:val="00770765"/>
    <w:rsid w:val="00770C49"/>
    <w:rsid w:val="00770D61"/>
    <w:rsid w:val="007710E1"/>
    <w:rsid w:val="0077124F"/>
    <w:rsid w:val="007742DA"/>
    <w:rsid w:val="00774DC9"/>
    <w:rsid w:val="00774F2D"/>
    <w:rsid w:val="0077627A"/>
    <w:rsid w:val="007807D4"/>
    <w:rsid w:val="00782DA9"/>
    <w:rsid w:val="0078565D"/>
    <w:rsid w:val="00786EA7"/>
    <w:rsid w:val="00787D1D"/>
    <w:rsid w:val="00791388"/>
    <w:rsid w:val="00793B7C"/>
    <w:rsid w:val="00795251"/>
    <w:rsid w:val="0079769C"/>
    <w:rsid w:val="007A1D94"/>
    <w:rsid w:val="007A2951"/>
    <w:rsid w:val="007A2D42"/>
    <w:rsid w:val="007A33E7"/>
    <w:rsid w:val="007A571B"/>
    <w:rsid w:val="007A5AF3"/>
    <w:rsid w:val="007A62FC"/>
    <w:rsid w:val="007B03C6"/>
    <w:rsid w:val="007B0C02"/>
    <w:rsid w:val="007B254F"/>
    <w:rsid w:val="007B3C2C"/>
    <w:rsid w:val="007B3D55"/>
    <w:rsid w:val="007B407A"/>
    <w:rsid w:val="007B4864"/>
    <w:rsid w:val="007B4BA2"/>
    <w:rsid w:val="007B58C7"/>
    <w:rsid w:val="007B5FAD"/>
    <w:rsid w:val="007C0671"/>
    <w:rsid w:val="007C0855"/>
    <w:rsid w:val="007C1DAE"/>
    <w:rsid w:val="007C331E"/>
    <w:rsid w:val="007C38AA"/>
    <w:rsid w:val="007C3CD5"/>
    <w:rsid w:val="007C3EB1"/>
    <w:rsid w:val="007C3F6A"/>
    <w:rsid w:val="007C40D2"/>
    <w:rsid w:val="007C42B1"/>
    <w:rsid w:val="007C4813"/>
    <w:rsid w:val="007C51AB"/>
    <w:rsid w:val="007C5C6D"/>
    <w:rsid w:val="007C6E2F"/>
    <w:rsid w:val="007C7D76"/>
    <w:rsid w:val="007D30E3"/>
    <w:rsid w:val="007D3136"/>
    <w:rsid w:val="007D356A"/>
    <w:rsid w:val="007D6399"/>
    <w:rsid w:val="007D67BF"/>
    <w:rsid w:val="007D6CE9"/>
    <w:rsid w:val="007E200D"/>
    <w:rsid w:val="007E29B2"/>
    <w:rsid w:val="007E300E"/>
    <w:rsid w:val="007E34B0"/>
    <w:rsid w:val="007E3CA7"/>
    <w:rsid w:val="007E6551"/>
    <w:rsid w:val="007E725B"/>
    <w:rsid w:val="007E7AF3"/>
    <w:rsid w:val="007F0791"/>
    <w:rsid w:val="007F1EC1"/>
    <w:rsid w:val="007F2D8B"/>
    <w:rsid w:val="007F3CF2"/>
    <w:rsid w:val="007F4856"/>
    <w:rsid w:val="007F6567"/>
    <w:rsid w:val="007F6907"/>
    <w:rsid w:val="007F69BF"/>
    <w:rsid w:val="007F7ACA"/>
    <w:rsid w:val="00801DD0"/>
    <w:rsid w:val="00805607"/>
    <w:rsid w:val="00805E76"/>
    <w:rsid w:val="00807429"/>
    <w:rsid w:val="0081074D"/>
    <w:rsid w:val="0081136A"/>
    <w:rsid w:val="00811401"/>
    <w:rsid w:val="00812303"/>
    <w:rsid w:val="00812CC5"/>
    <w:rsid w:val="00813B77"/>
    <w:rsid w:val="00814B24"/>
    <w:rsid w:val="00815243"/>
    <w:rsid w:val="00815B55"/>
    <w:rsid w:val="008169BB"/>
    <w:rsid w:val="008178AF"/>
    <w:rsid w:val="0082006B"/>
    <w:rsid w:val="008211DA"/>
    <w:rsid w:val="008218FF"/>
    <w:rsid w:val="00822223"/>
    <w:rsid w:val="008251E7"/>
    <w:rsid w:val="00825F6B"/>
    <w:rsid w:val="00830927"/>
    <w:rsid w:val="00831423"/>
    <w:rsid w:val="0083217D"/>
    <w:rsid w:val="00832C57"/>
    <w:rsid w:val="00832D05"/>
    <w:rsid w:val="00832FAC"/>
    <w:rsid w:val="008355A6"/>
    <w:rsid w:val="00836E49"/>
    <w:rsid w:val="00837B8A"/>
    <w:rsid w:val="00837F59"/>
    <w:rsid w:val="008427D4"/>
    <w:rsid w:val="008441A0"/>
    <w:rsid w:val="00844BB5"/>
    <w:rsid w:val="00844EE8"/>
    <w:rsid w:val="00844EF0"/>
    <w:rsid w:val="00846025"/>
    <w:rsid w:val="0084759D"/>
    <w:rsid w:val="0085164F"/>
    <w:rsid w:val="00852287"/>
    <w:rsid w:val="008529EA"/>
    <w:rsid w:val="00853707"/>
    <w:rsid w:val="00854B59"/>
    <w:rsid w:val="00854CF4"/>
    <w:rsid w:val="00855675"/>
    <w:rsid w:val="008559FB"/>
    <w:rsid w:val="00856A8F"/>
    <w:rsid w:val="008574D5"/>
    <w:rsid w:val="008604E4"/>
    <w:rsid w:val="00862210"/>
    <w:rsid w:val="0086382D"/>
    <w:rsid w:val="00863C9C"/>
    <w:rsid w:val="00865AE8"/>
    <w:rsid w:val="008662AF"/>
    <w:rsid w:val="00866F65"/>
    <w:rsid w:val="00866FE3"/>
    <w:rsid w:val="008676FD"/>
    <w:rsid w:val="0087276F"/>
    <w:rsid w:val="008734B3"/>
    <w:rsid w:val="008746BA"/>
    <w:rsid w:val="00874A5F"/>
    <w:rsid w:val="008761C5"/>
    <w:rsid w:val="00876C06"/>
    <w:rsid w:val="008777BD"/>
    <w:rsid w:val="00877EE5"/>
    <w:rsid w:val="00880679"/>
    <w:rsid w:val="00880CED"/>
    <w:rsid w:val="00881AEB"/>
    <w:rsid w:val="00883017"/>
    <w:rsid w:val="00884C46"/>
    <w:rsid w:val="00884CBA"/>
    <w:rsid w:val="00885321"/>
    <w:rsid w:val="00885BD1"/>
    <w:rsid w:val="00886FF6"/>
    <w:rsid w:val="008918FB"/>
    <w:rsid w:val="00892D4F"/>
    <w:rsid w:val="008935C1"/>
    <w:rsid w:val="008946D6"/>
    <w:rsid w:val="00894C64"/>
    <w:rsid w:val="008957A9"/>
    <w:rsid w:val="008965A7"/>
    <w:rsid w:val="00897DD8"/>
    <w:rsid w:val="008A0160"/>
    <w:rsid w:val="008A0DA5"/>
    <w:rsid w:val="008A122B"/>
    <w:rsid w:val="008A16BF"/>
    <w:rsid w:val="008A2721"/>
    <w:rsid w:val="008A4128"/>
    <w:rsid w:val="008A50E2"/>
    <w:rsid w:val="008A522B"/>
    <w:rsid w:val="008A5C9F"/>
    <w:rsid w:val="008A6662"/>
    <w:rsid w:val="008A7262"/>
    <w:rsid w:val="008A74C4"/>
    <w:rsid w:val="008A7E18"/>
    <w:rsid w:val="008B044A"/>
    <w:rsid w:val="008B0929"/>
    <w:rsid w:val="008B12E6"/>
    <w:rsid w:val="008B1565"/>
    <w:rsid w:val="008B15C7"/>
    <w:rsid w:val="008B1DDC"/>
    <w:rsid w:val="008B20BF"/>
    <w:rsid w:val="008B4237"/>
    <w:rsid w:val="008B4AFC"/>
    <w:rsid w:val="008B54DB"/>
    <w:rsid w:val="008B5602"/>
    <w:rsid w:val="008B5971"/>
    <w:rsid w:val="008B6071"/>
    <w:rsid w:val="008B6BDF"/>
    <w:rsid w:val="008B7F80"/>
    <w:rsid w:val="008C1473"/>
    <w:rsid w:val="008C1BA8"/>
    <w:rsid w:val="008C26A2"/>
    <w:rsid w:val="008C2B8B"/>
    <w:rsid w:val="008C59B2"/>
    <w:rsid w:val="008C70DD"/>
    <w:rsid w:val="008C724A"/>
    <w:rsid w:val="008C7FAA"/>
    <w:rsid w:val="008D0961"/>
    <w:rsid w:val="008D230E"/>
    <w:rsid w:val="008D2832"/>
    <w:rsid w:val="008D2997"/>
    <w:rsid w:val="008D4385"/>
    <w:rsid w:val="008D49C6"/>
    <w:rsid w:val="008D5A80"/>
    <w:rsid w:val="008D628F"/>
    <w:rsid w:val="008D72BC"/>
    <w:rsid w:val="008D7EB4"/>
    <w:rsid w:val="008E1CD8"/>
    <w:rsid w:val="008E1FBC"/>
    <w:rsid w:val="008E2ABC"/>
    <w:rsid w:val="008E38B9"/>
    <w:rsid w:val="008E3C14"/>
    <w:rsid w:val="008E40CC"/>
    <w:rsid w:val="008F0FD2"/>
    <w:rsid w:val="008F2D36"/>
    <w:rsid w:val="008F3D6E"/>
    <w:rsid w:val="008F40B4"/>
    <w:rsid w:val="008F47A5"/>
    <w:rsid w:val="008F5F9D"/>
    <w:rsid w:val="008F67FD"/>
    <w:rsid w:val="009006D2"/>
    <w:rsid w:val="00900F69"/>
    <w:rsid w:val="00901C6F"/>
    <w:rsid w:val="0090284E"/>
    <w:rsid w:val="00902C74"/>
    <w:rsid w:val="0090336E"/>
    <w:rsid w:val="009033F2"/>
    <w:rsid w:val="009036EE"/>
    <w:rsid w:val="00904E51"/>
    <w:rsid w:val="009053BD"/>
    <w:rsid w:val="00905616"/>
    <w:rsid w:val="00906240"/>
    <w:rsid w:val="00910BF9"/>
    <w:rsid w:val="00911996"/>
    <w:rsid w:val="00913227"/>
    <w:rsid w:val="00913630"/>
    <w:rsid w:val="009150D2"/>
    <w:rsid w:val="00917310"/>
    <w:rsid w:val="00917DD9"/>
    <w:rsid w:val="0092038C"/>
    <w:rsid w:val="00920527"/>
    <w:rsid w:val="00921762"/>
    <w:rsid w:val="00921A6C"/>
    <w:rsid w:val="00924458"/>
    <w:rsid w:val="0092449F"/>
    <w:rsid w:val="009265C8"/>
    <w:rsid w:val="00926D9F"/>
    <w:rsid w:val="00927B4B"/>
    <w:rsid w:val="0093060E"/>
    <w:rsid w:val="00930BC3"/>
    <w:rsid w:val="00930FC3"/>
    <w:rsid w:val="00932622"/>
    <w:rsid w:val="0093382F"/>
    <w:rsid w:val="0093422E"/>
    <w:rsid w:val="009348E9"/>
    <w:rsid w:val="009377B6"/>
    <w:rsid w:val="009407E9"/>
    <w:rsid w:val="00943D20"/>
    <w:rsid w:val="00943FF8"/>
    <w:rsid w:val="009440A4"/>
    <w:rsid w:val="00945A15"/>
    <w:rsid w:val="00945AB6"/>
    <w:rsid w:val="00946990"/>
    <w:rsid w:val="00947E8F"/>
    <w:rsid w:val="009502F3"/>
    <w:rsid w:val="00950669"/>
    <w:rsid w:val="00952E86"/>
    <w:rsid w:val="00952F02"/>
    <w:rsid w:val="00954436"/>
    <w:rsid w:val="00954B08"/>
    <w:rsid w:val="00954BBC"/>
    <w:rsid w:val="00956B3D"/>
    <w:rsid w:val="009573BA"/>
    <w:rsid w:val="00957FC7"/>
    <w:rsid w:val="00960838"/>
    <w:rsid w:val="00961AB3"/>
    <w:rsid w:val="009632DD"/>
    <w:rsid w:val="00963391"/>
    <w:rsid w:val="0096427F"/>
    <w:rsid w:val="00966227"/>
    <w:rsid w:val="00966F2A"/>
    <w:rsid w:val="00970186"/>
    <w:rsid w:val="0097068E"/>
    <w:rsid w:val="00970863"/>
    <w:rsid w:val="00971EEC"/>
    <w:rsid w:val="0097375A"/>
    <w:rsid w:val="00975170"/>
    <w:rsid w:val="0097645D"/>
    <w:rsid w:val="0097681A"/>
    <w:rsid w:val="00976A66"/>
    <w:rsid w:val="00976F56"/>
    <w:rsid w:val="0098268D"/>
    <w:rsid w:val="009828E3"/>
    <w:rsid w:val="009829DB"/>
    <w:rsid w:val="0098582E"/>
    <w:rsid w:val="00986D3D"/>
    <w:rsid w:val="0098712C"/>
    <w:rsid w:val="00987271"/>
    <w:rsid w:val="0098754C"/>
    <w:rsid w:val="009876C2"/>
    <w:rsid w:val="00987ACF"/>
    <w:rsid w:val="00987E6C"/>
    <w:rsid w:val="0099032F"/>
    <w:rsid w:val="00994BF7"/>
    <w:rsid w:val="00995013"/>
    <w:rsid w:val="00996C37"/>
    <w:rsid w:val="00997628"/>
    <w:rsid w:val="009A0747"/>
    <w:rsid w:val="009A0DCD"/>
    <w:rsid w:val="009A1CDE"/>
    <w:rsid w:val="009A36E4"/>
    <w:rsid w:val="009A6745"/>
    <w:rsid w:val="009B027E"/>
    <w:rsid w:val="009B043B"/>
    <w:rsid w:val="009B0A13"/>
    <w:rsid w:val="009B13F6"/>
    <w:rsid w:val="009B1DF6"/>
    <w:rsid w:val="009B2092"/>
    <w:rsid w:val="009B365D"/>
    <w:rsid w:val="009B49AD"/>
    <w:rsid w:val="009B53D1"/>
    <w:rsid w:val="009B5C64"/>
    <w:rsid w:val="009B603A"/>
    <w:rsid w:val="009C1BCD"/>
    <w:rsid w:val="009C22B4"/>
    <w:rsid w:val="009C4407"/>
    <w:rsid w:val="009C4B61"/>
    <w:rsid w:val="009C4D2A"/>
    <w:rsid w:val="009C6F82"/>
    <w:rsid w:val="009C71A0"/>
    <w:rsid w:val="009C71F9"/>
    <w:rsid w:val="009D0780"/>
    <w:rsid w:val="009D1B7A"/>
    <w:rsid w:val="009D29B9"/>
    <w:rsid w:val="009D2A7E"/>
    <w:rsid w:val="009D3D94"/>
    <w:rsid w:val="009D41ED"/>
    <w:rsid w:val="009D4D20"/>
    <w:rsid w:val="009D5F18"/>
    <w:rsid w:val="009D671F"/>
    <w:rsid w:val="009D79CA"/>
    <w:rsid w:val="009E061C"/>
    <w:rsid w:val="009E0EB7"/>
    <w:rsid w:val="009E2818"/>
    <w:rsid w:val="009E2B64"/>
    <w:rsid w:val="009E52AE"/>
    <w:rsid w:val="009E687C"/>
    <w:rsid w:val="009E6927"/>
    <w:rsid w:val="009E75A0"/>
    <w:rsid w:val="009F1C79"/>
    <w:rsid w:val="009F5732"/>
    <w:rsid w:val="009F6337"/>
    <w:rsid w:val="009F680B"/>
    <w:rsid w:val="009F7215"/>
    <w:rsid w:val="00A00BE6"/>
    <w:rsid w:val="00A04EF5"/>
    <w:rsid w:val="00A0666C"/>
    <w:rsid w:val="00A06A1F"/>
    <w:rsid w:val="00A06EDF"/>
    <w:rsid w:val="00A06F79"/>
    <w:rsid w:val="00A1020A"/>
    <w:rsid w:val="00A1049E"/>
    <w:rsid w:val="00A104F9"/>
    <w:rsid w:val="00A10F76"/>
    <w:rsid w:val="00A1115B"/>
    <w:rsid w:val="00A111E7"/>
    <w:rsid w:val="00A11FC3"/>
    <w:rsid w:val="00A1330C"/>
    <w:rsid w:val="00A1428F"/>
    <w:rsid w:val="00A202B7"/>
    <w:rsid w:val="00A20BAD"/>
    <w:rsid w:val="00A21A1D"/>
    <w:rsid w:val="00A21E8D"/>
    <w:rsid w:val="00A2245B"/>
    <w:rsid w:val="00A22715"/>
    <w:rsid w:val="00A2290A"/>
    <w:rsid w:val="00A22A9F"/>
    <w:rsid w:val="00A22CEC"/>
    <w:rsid w:val="00A2329B"/>
    <w:rsid w:val="00A235F6"/>
    <w:rsid w:val="00A2441F"/>
    <w:rsid w:val="00A2480C"/>
    <w:rsid w:val="00A26779"/>
    <w:rsid w:val="00A2762B"/>
    <w:rsid w:val="00A27DD9"/>
    <w:rsid w:val="00A308E5"/>
    <w:rsid w:val="00A30EDF"/>
    <w:rsid w:val="00A3189F"/>
    <w:rsid w:val="00A32382"/>
    <w:rsid w:val="00A375F1"/>
    <w:rsid w:val="00A376F0"/>
    <w:rsid w:val="00A4187A"/>
    <w:rsid w:val="00A4482B"/>
    <w:rsid w:val="00A44959"/>
    <w:rsid w:val="00A458F2"/>
    <w:rsid w:val="00A4628D"/>
    <w:rsid w:val="00A46F22"/>
    <w:rsid w:val="00A46F31"/>
    <w:rsid w:val="00A4786B"/>
    <w:rsid w:val="00A50014"/>
    <w:rsid w:val="00A50C96"/>
    <w:rsid w:val="00A5180B"/>
    <w:rsid w:val="00A52A43"/>
    <w:rsid w:val="00A52C76"/>
    <w:rsid w:val="00A52E2F"/>
    <w:rsid w:val="00A537A7"/>
    <w:rsid w:val="00A5419E"/>
    <w:rsid w:val="00A54514"/>
    <w:rsid w:val="00A54A78"/>
    <w:rsid w:val="00A5530D"/>
    <w:rsid w:val="00A55BA2"/>
    <w:rsid w:val="00A56974"/>
    <w:rsid w:val="00A56C7D"/>
    <w:rsid w:val="00A574CC"/>
    <w:rsid w:val="00A57E33"/>
    <w:rsid w:val="00A6052B"/>
    <w:rsid w:val="00A627BB"/>
    <w:rsid w:val="00A64599"/>
    <w:rsid w:val="00A64EF6"/>
    <w:rsid w:val="00A64F2A"/>
    <w:rsid w:val="00A663FE"/>
    <w:rsid w:val="00A675AB"/>
    <w:rsid w:val="00A67659"/>
    <w:rsid w:val="00A71232"/>
    <w:rsid w:val="00A71637"/>
    <w:rsid w:val="00A71F20"/>
    <w:rsid w:val="00A72177"/>
    <w:rsid w:val="00A72E01"/>
    <w:rsid w:val="00A7394C"/>
    <w:rsid w:val="00A73E28"/>
    <w:rsid w:val="00A73EA3"/>
    <w:rsid w:val="00A740A4"/>
    <w:rsid w:val="00A75D50"/>
    <w:rsid w:val="00A77182"/>
    <w:rsid w:val="00A80380"/>
    <w:rsid w:val="00A80729"/>
    <w:rsid w:val="00A82780"/>
    <w:rsid w:val="00A8392D"/>
    <w:rsid w:val="00A8666A"/>
    <w:rsid w:val="00A86677"/>
    <w:rsid w:val="00A9118B"/>
    <w:rsid w:val="00A925C7"/>
    <w:rsid w:val="00A92713"/>
    <w:rsid w:val="00A92F71"/>
    <w:rsid w:val="00A94CA1"/>
    <w:rsid w:val="00A94E93"/>
    <w:rsid w:val="00A95DB1"/>
    <w:rsid w:val="00AA0117"/>
    <w:rsid w:val="00AA08C9"/>
    <w:rsid w:val="00AA0B1E"/>
    <w:rsid w:val="00AA12A2"/>
    <w:rsid w:val="00AA290B"/>
    <w:rsid w:val="00AA3486"/>
    <w:rsid w:val="00AA469B"/>
    <w:rsid w:val="00AA6B87"/>
    <w:rsid w:val="00AA6CA4"/>
    <w:rsid w:val="00AA7DF0"/>
    <w:rsid w:val="00AB24BC"/>
    <w:rsid w:val="00AB2BFC"/>
    <w:rsid w:val="00AB3158"/>
    <w:rsid w:val="00AB42E3"/>
    <w:rsid w:val="00AB456E"/>
    <w:rsid w:val="00AB5863"/>
    <w:rsid w:val="00AB6614"/>
    <w:rsid w:val="00AB713B"/>
    <w:rsid w:val="00AB7AF9"/>
    <w:rsid w:val="00AC1BEC"/>
    <w:rsid w:val="00AC4802"/>
    <w:rsid w:val="00AC5307"/>
    <w:rsid w:val="00AC6826"/>
    <w:rsid w:val="00AD1805"/>
    <w:rsid w:val="00AD2612"/>
    <w:rsid w:val="00AD7437"/>
    <w:rsid w:val="00AD7EEB"/>
    <w:rsid w:val="00AD7FB1"/>
    <w:rsid w:val="00AE00B9"/>
    <w:rsid w:val="00AE0959"/>
    <w:rsid w:val="00AE0B75"/>
    <w:rsid w:val="00AE2493"/>
    <w:rsid w:val="00AE3492"/>
    <w:rsid w:val="00AE4172"/>
    <w:rsid w:val="00AE4B3B"/>
    <w:rsid w:val="00AE4CB6"/>
    <w:rsid w:val="00AE527B"/>
    <w:rsid w:val="00AE52B1"/>
    <w:rsid w:val="00AE5F83"/>
    <w:rsid w:val="00AF108A"/>
    <w:rsid w:val="00AF1BEE"/>
    <w:rsid w:val="00AF25AB"/>
    <w:rsid w:val="00AF3869"/>
    <w:rsid w:val="00AF39E6"/>
    <w:rsid w:val="00AF5305"/>
    <w:rsid w:val="00AF5535"/>
    <w:rsid w:val="00AF5E07"/>
    <w:rsid w:val="00AF6DD6"/>
    <w:rsid w:val="00B01231"/>
    <w:rsid w:val="00B02C45"/>
    <w:rsid w:val="00B075DF"/>
    <w:rsid w:val="00B076D8"/>
    <w:rsid w:val="00B10696"/>
    <w:rsid w:val="00B10FD1"/>
    <w:rsid w:val="00B1118E"/>
    <w:rsid w:val="00B117EB"/>
    <w:rsid w:val="00B11904"/>
    <w:rsid w:val="00B13230"/>
    <w:rsid w:val="00B14486"/>
    <w:rsid w:val="00B16230"/>
    <w:rsid w:val="00B16A31"/>
    <w:rsid w:val="00B20917"/>
    <w:rsid w:val="00B20EC5"/>
    <w:rsid w:val="00B21CB4"/>
    <w:rsid w:val="00B2211E"/>
    <w:rsid w:val="00B23300"/>
    <w:rsid w:val="00B234A3"/>
    <w:rsid w:val="00B24F13"/>
    <w:rsid w:val="00B27450"/>
    <w:rsid w:val="00B27F25"/>
    <w:rsid w:val="00B3005A"/>
    <w:rsid w:val="00B30382"/>
    <w:rsid w:val="00B311CD"/>
    <w:rsid w:val="00B31222"/>
    <w:rsid w:val="00B3160B"/>
    <w:rsid w:val="00B32B85"/>
    <w:rsid w:val="00B3360A"/>
    <w:rsid w:val="00B34179"/>
    <w:rsid w:val="00B34BF3"/>
    <w:rsid w:val="00B355B9"/>
    <w:rsid w:val="00B357A0"/>
    <w:rsid w:val="00B37050"/>
    <w:rsid w:val="00B40402"/>
    <w:rsid w:val="00B42629"/>
    <w:rsid w:val="00B46CC6"/>
    <w:rsid w:val="00B47B86"/>
    <w:rsid w:val="00B517B6"/>
    <w:rsid w:val="00B5278F"/>
    <w:rsid w:val="00B52DA7"/>
    <w:rsid w:val="00B54542"/>
    <w:rsid w:val="00B5628D"/>
    <w:rsid w:val="00B5767E"/>
    <w:rsid w:val="00B57BBC"/>
    <w:rsid w:val="00B57D16"/>
    <w:rsid w:val="00B60940"/>
    <w:rsid w:val="00B6241A"/>
    <w:rsid w:val="00B6244C"/>
    <w:rsid w:val="00B62CEC"/>
    <w:rsid w:val="00B6338E"/>
    <w:rsid w:val="00B642BC"/>
    <w:rsid w:val="00B64310"/>
    <w:rsid w:val="00B651FD"/>
    <w:rsid w:val="00B65209"/>
    <w:rsid w:val="00B6535C"/>
    <w:rsid w:val="00B66262"/>
    <w:rsid w:val="00B671B1"/>
    <w:rsid w:val="00B678B4"/>
    <w:rsid w:val="00B71394"/>
    <w:rsid w:val="00B7295F"/>
    <w:rsid w:val="00B7332D"/>
    <w:rsid w:val="00B73400"/>
    <w:rsid w:val="00B73482"/>
    <w:rsid w:val="00B75133"/>
    <w:rsid w:val="00B755AD"/>
    <w:rsid w:val="00B76F62"/>
    <w:rsid w:val="00B771DD"/>
    <w:rsid w:val="00B772AB"/>
    <w:rsid w:val="00B80823"/>
    <w:rsid w:val="00B811B2"/>
    <w:rsid w:val="00B82F62"/>
    <w:rsid w:val="00B85A78"/>
    <w:rsid w:val="00B85F1E"/>
    <w:rsid w:val="00B863CF"/>
    <w:rsid w:val="00B86BD8"/>
    <w:rsid w:val="00B90F9B"/>
    <w:rsid w:val="00B91459"/>
    <w:rsid w:val="00B92432"/>
    <w:rsid w:val="00B96818"/>
    <w:rsid w:val="00B9715D"/>
    <w:rsid w:val="00BA0746"/>
    <w:rsid w:val="00BA10F7"/>
    <w:rsid w:val="00BA12C6"/>
    <w:rsid w:val="00BA32A3"/>
    <w:rsid w:val="00BA3568"/>
    <w:rsid w:val="00BA390D"/>
    <w:rsid w:val="00BA3F54"/>
    <w:rsid w:val="00BA4129"/>
    <w:rsid w:val="00BA54D7"/>
    <w:rsid w:val="00BA59CF"/>
    <w:rsid w:val="00BA644D"/>
    <w:rsid w:val="00BA6C64"/>
    <w:rsid w:val="00BA73DD"/>
    <w:rsid w:val="00BA75E5"/>
    <w:rsid w:val="00BA79B8"/>
    <w:rsid w:val="00BA7B4B"/>
    <w:rsid w:val="00BB2C6C"/>
    <w:rsid w:val="00BB2CE9"/>
    <w:rsid w:val="00BB354E"/>
    <w:rsid w:val="00BB6707"/>
    <w:rsid w:val="00BB71AB"/>
    <w:rsid w:val="00BB79F6"/>
    <w:rsid w:val="00BB7F40"/>
    <w:rsid w:val="00BC1EC3"/>
    <w:rsid w:val="00BC1ED1"/>
    <w:rsid w:val="00BC4203"/>
    <w:rsid w:val="00BC4368"/>
    <w:rsid w:val="00BC5FFC"/>
    <w:rsid w:val="00BC61BE"/>
    <w:rsid w:val="00BC712B"/>
    <w:rsid w:val="00BC7A8D"/>
    <w:rsid w:val="00BD1144"/>
    <w:rsid w:val="00BD1274"/>
    <w:rsid w:val="00BD17CA"/>
    <w:rsid w:val="00BD1B9B"/>
    <w:rsid w:val="00BD264C"/>
    <w:rsid w:val="00BD2675"/>
    <w:rsid w:val="00BD4156"/>
    <w:rsid w:val="00BD482D"/>
    <w:rsid w:val="00BD5565"/>
    <w:rsid w:val="00BD6B6D"/>
    <w:rsid w:val="00BD6C13"/>
    <w:rsid w:val="00BD6DC2"/>
    <w:rsid w:val="00BD770C"/>
    <w:rsid w:val="00BD7D0B"/>
    <w:rsid w:val="00BE11A9"/>
    <w:rsid w:val="00BE13D7"/>
    <w:rsid w:val="00BE312F"/>
    <w:rsid w:val="00BE316F"/>
    <w:rsid w:val="00BE31F3"/>
    <w:rsid w:val="00BE3BC8"/>
    <w:rsid w:val="00BE42E1"/>
    <w:rsid w:val="00BE59F9"/>
    <w:rsid w:val="00BE5A8B"/>
    <w:rsid w:val="00BE7439"/>
    <w:rsid w:val="00BE7AA8"/>
    <w:rsid w:val="00BF0A84"/>
    <w:rsid w:val="00BF1637"/>
    <w:rsid w:val="00BF51E4"/>
    <w:rsid w:val="00BF73FC"/>
    <w:rsid w:val="00BF7FE1"/>
    <w:rsid w:val="00C00369"/>
    <w:rsid w:val="00C00D71"/>
    <w:rsid w:val="00C013AA"/>
    <w:rsid w:val="00C01748"/>
    <w:rsid w:val="00C01864"/>
    <w:rsid w:val="00C023E5"/>
    <w:rsid w:val="00C058A4"/>
    <w:rsid w:val="00C101EF"/>
    <w:rsid w:val="00C12179"/>
    <w:rsid w:val="00C13508"/>
    <w:rsid w:val="00C15D88"/>
    <w:rsid w:val="00C1683F"/>
    <w:rsid w:val="00C16F81"/>
    <w:rsid w:val="00C17C33"/>
    <w:rsid w:val="00C201A0"/>
    <w:rsid w:val="00C201E4"/>
    <w:rsid w:val="00C207D9"/>
    <w:rsid w:val="00C2249C"/>
    <w:rsid w:val="00C239FC"/>
    <w:rsid w:val="00C23DB7"/>
    <w:rsid w:val="00C2500D"/>
    <w:rsid w:val="00C313FD"/>
    <w:rsid w:val="00C31DC9"/>
    <w:rsid w:val="00C32625"/>
    <w:rsid w:val="00C32B78"/>
    <w:rsid w:val="00C32E24"/>
    <w:rsid w:val="00C32E6E"/>
    <w:rsid w:val="00C334A8"/>
    <w:rsid w:val="00C33869"/>
    <w:rsid w:val="00C34FE8"/>
    <w:rsid w:val="00C366EC"/>
    <w:rsid w:val="00C37616"/>
    <w:rsid w:val="00C40022"/>
    <w:rsid w:val="00C402DC"/>
    <w:rsid w:val="00C40D2C"/>
    <w:rsid w:val="00C417B4"/>
    <w:rsid w:val="00C42296"/>
    <w:rsid w:val="00C4289E"/>
    <w:rsid w:val="00C42C8E"/>
    <w:rsid w:val="00C43E68"/>
    <w:rsid w:val="00C448C9"/>
    <w:rsid w:val="00C44BA5"/>
    <w:rsid w:val="00C45196"/>
    <w:rsid w:val="00C45409"/>
    <w:rsid w:val="00C46BC0"/>
    <w:rsid w:val="00C46CE3"/>
    <w:rsid w:val="00C51D03"/>
    <w:rsid w:val="00C523E3"/>
    <w:rsid w:val="00C539BA"/>
    <w:rsid w:val="00C56495"/>
    <w:rsid w:val="00C5668C"/>
    <w:rsid w:val="00C5754A"/>
    <w:rsid w:val="00C57BEE"/>
    <w:rsid w:val="00C57BF0"/>
    <w:rsid w:val="00C61CD0"/>
    <w:rsid w:val="00C62956"/>
    <w:rsid w:val="00C636CF"/>
    <w:rsid w:val="00C644BF"/>
    <w:rsid w:val="00C64A89"/>
    <w:rsid w:val="00C64BF4"/>
    <w:rsid w:val="00C655CA"/>
    <w:rsid w:val="00C657BE"/>
    <w:rsid w:val="00C67B9E"/>
    <w:rsid w:val="00C70E8D"/>
    <w:rsid w:val="00C72E43"/>
    <w:rsid w:val="00C732EA"/>
    <w:rsid w:val="00C752D7"/>
    <w:rsid w:val="00C76FC0"/>
    <w:rsid w:val="00C777AD"/>
    <w:rsid w:val="00C779F7"/>
    <w:rsid w:val="00C77C4E"/>
    <w:rsid w:val="00C77E74"/>
    <w:rsid w:val="00C77FD2"/>
    <w:rsid w:val="00C80081"/>
    <w:rsid w:val="00C810B7"/>
    <w:rsid w:val="00C8298E"/>
    <w:rsid w:val="00C82C26"/>
    <w:rsid w:val="00C84429"/>
    <w:rsid w:val="00C84A95"/>
    <w:rsid w:val="00C85687"/>
    <w:rsid w:val="00C85CF2"/>
    <w:rsid w:val="00C904CF"/>
    <w:rsid w:val="00C923E9"/>
    <w:rsid w:val="00C9245C"/>
    <w:rsid w:val="00C940D3"/>
    <w:rsid w:val="00C94EF4"/>
    <w:rsid w:val="00C95A3E"/>
    <w:rsid w:val="00C96583"/>
    <w:rsid w:val="00C97BB4"/>
    <w:rsid w:val="00CA0188"/>
    <w:rsid w:val="00CA063C"/>
    <w:rsid w:val="00CA36E1"/>
    <w:rsid w:val="00CA3A0B"/>
    <w:rsid w:val="00CA3AB9"/>
    <w:rsid w:val="00CA6FC5"/>
    <w:rsid w:val="00CB1186"/>
    <w:rsid w:val="00CB2662"/>
    <w:rsid w:val="00CB3C5F"/>
    <w:rsid w:val="00CB4E97"/>
    <w:rsid w:val="00CB69F1"/>
    <w:rsid w:val="00CB6D07"/>
    <w:rsid w:val="00CB70C1"/>
    <w:rsid w:val="00CB74B1"/>
    <w:rsid w:val="00CB7B3A"/>
    <w:rsid w:val="00CC042D"/>
    <w:rsid w:val="00CC0624"/>
    <w:rsid w:val="00CC3375"/>
    <w:rsid w:val="00CC3BE7"/>
    <w:rsid w:val="00CC4817"/>
    <w:rsid w:val="00CC6344"/>
    <w:rsid w:val="00CC67CC"/>
    <w:rsid w:val="00CC7B04"/>
    <w:rsid w:val="00CD0DFD"/>
    <w:rsid w:val="00CD14A2"/>
    <w:rsid w:val="00CD1F7E"/>
    <w:rsid w:val="00CD234C"/>
    <w:rsid w:val="00CD2CB2"/>
    <w:rsid w:val="00CD503A"/>
    <w:rsid w:val="00CD5E2E"/>
    <w:rsid w:val="00CD7F40"/>
    <w:rsid w:val="00CE10B7"/>
    <w:rsid w:val="00CE12BE"/>
    <w:rsid w:val="00CE20B2"/>
    <w:rsid w:val="00CE249F"/>
    <w:rsid w:val="00CE2B4F"/>
    <w:rsid w:val="00CE2F34"/>
    <w:rsid w:val="00CE320E"/>
    <w:rsid w:val="00CE425D"/>
    <w:rsid w:val="00CE55C8"/>
    <w:rsid w:val="00CE57C4"/>
    <w:rsid w:val="00CE5ECB"/>
    <w:rsid w:val="00CF12C4"/>
    <w:rsid w:val="00CF22CD"/>
    <w:rsid w:val="00CF2689"/>
    <w:rsid w:val="00CF2BEC"/>
    <w:rsid w:val="00CF3024"/>
    <w:rsid w:val="00CF323F"/>
    <w:rsid w:val="00CF6153"/>
    <w:rsid w:val="00CF6CAA"/>
    <w:rsid w:val="00D03EE9"/>
    <w:rsid w:val="00D04ABE"/>
    <w:rsid w:val="00D0575D"/>
    <w:rsid w:val="00D05A89"/>
    <w:rsid w:val="00D13108"/>
    <w:rsid w:val="00D14A68"/>
    <w:rsid w:val="00D158E0"/>
    <w:rsid w:val="00D16C6B"/>
    <w:rsid w:val="00D21952"/>
    <w:rsid w:val="00D2220F"/>
    <w:rsid w:val="00D23829"/>
    <w:rsid w:val="00D25948"/>
    <w:rsid w:val="00D267B5"/>
    <w:rsid w:val="00D30FEB"/>
    <w:rsid w:val="00D3134A"/>
    <w:rsid w:val="00D31999"/>
    <w:rsid w:val="00D322A5"/>
    <w:rsid w:val="00D3296F"/>
    <w:rsid w:val="00D33574"/>
    <w:rsid w:val="00D33E78"/>
    <w:rsid w:val="00D349A6"/>
    <w:rsid w:val="00D35A56"/>
    <w:rsid w:val="00D36DD3"/>
    <w:rsid w:val="00D37699"/>
    <w:rsid w:val="00D40408"/>
    <w:rsid w:val="00D4045E"/>
    <w:rsid w:val="00D40D7A"/>
    <w:rsid w:val="00D411DE"/>
    <w:rsid w:val="00D41A5D"/>
    <w:rsid w:val="00D425EC"/>
    <w:rsid w:val="00D4535E"/>
    <w:rsid w:val="00D46779"/>
    <w:rsid w:val="00D46904"/>
    <w:rsid w:val="00D47227"/>
    <w:rsid w:val="00D477ED"/>
    <w:rsid w:val="00D47ED9"/>
    <w:rsid w:val="00D504B9"/>
    <w:rsid w:val="00D50EA2"/>
    <w:rsid w:val="00D52541"/>
    <w:rsid w:val="00D54FE5"/>
    <w:rsid w:val="00D570B2"/>
    <w:rsid w:val="00D60AD0"/>
    <w:rsid w:val="00D60EA3"/>
    <w:rsid w:val="00D617C7"/>
    <w:rsid w:val="00D61A44"/>
    <w:rsid w:val="00D61A78"/>
    <w:rsid w:val="00D62C43"/>
    <w:rsid w:val="00D638AC"/>
    <w:rsid w:val="00D63A6A"/>
    <w:rsid w:val="00D644A4"/>
    <w:rsid w:val="00D6506B"/>
    <w:rsid w:val="00D65A56"/>
    <w:rsid w:val="00D66226"/>
    <w:rsid w:val="00D66372"/>
    <w:rsid w:val="00D70A95"/>
    <w:rsid w:val="00D72D88"/>
    <w:rsid w:val="00D74182"/>
    <w:rsid w:val="00D74DC4"/>
    <w:rsid w:val="00D76C1C"/>
    <w:rsid w:val="00D77735"/>
    <w:rsid w:val="00D804CB"/>
    <w:rsid w:val="00D813CD"/>
    <w:rsid w:val="00D81609"/>
    <w:rsid w:val="00D8281A"/>
    <w:rsid w:val="00D851E5"/>
    <w:rsid w:val="00D86874"/>
    <w:rsid w:val="00D869EE"/>
    <w:rsid w:val="00D872F9"/>
    <w:rsid w:val="00D87520"/>
    <w:rsid w:val="00D87701"/>
    <w:rsid w:val="00D91374"/>
    <w:rsid w:val="00D91D32"/>
    <w:rsid w:val="00D93FA8"/>
    <w:rsid w:val="00D97160"/>
    <w:rsid w:val="00D97B7E"/>
    <w:rsid w:val="00DA01BD"/>
    <w:rsid w:val="00DA02C5"/>
    <w:rsid w:val="00DA25FC"/>
    <w:rsid w:val="00DA283A"/>
    <w:rsid w:val="00DA3B36"/>
    <w:rsid w:val="00DA49D8"/>
    <w:rsid w:val="00DA5EC5"/>
    <w:rsid w:val="00DA6351"/>
    <w:rsid w:val="00DA676A"/>
    <w:rsid w:val="00DA69CC"/>
    <w:rsid w:val="00DA6D7B"/>
    <w:rsid w:val="00DB086D"/>
    <w:rsid w:val="00DB0C1E"/>
    <w:rsid w:val="00DB0C41"/>
    <w:rsid w:val="00DB2235"/>
    <w:rsid w:val="00DB2581"/>
    <w:rsid w:val="00DB28F6"/>
    <w:rsid w:val="00DB3D10"/>
    <w:rsid w:val="00DC0B08"/>
    <w:rsid w:val="00DC0CD7"/>
    <w:rsid w:val="00DC124F"/>
    <w:rsid w:val="00DC3BA0"/>
    <w:rsid w:val="00DC4D6A"/>
    <w:rsid w:val="00DC6116"/>
    <w:rsid w:val="00DC72F8"/>
    <w:rsid w:val="00DC7A5A"/>
    <w:rsid w:val="00DD087F"/>
    <w:rsid w:val="00DD0885"/>
    <w:rsid w:val="00DD0B6A"/>
    <w:rsid w:val="00DD18CB"/>
    <w:rsid w:val="00DD1B9B"/>
    <w:rsid w:val="00DD24D1"/>
    <w:rsid w:val="00DD24F1"/>
    <w:rsid w:val="00DD34F9"/>
    <w:rsid w:val="00DD45D4"/>
    <w:rsid w:val="00DD6DAE"/>
    <w:rsid w:val="00DD73D2"/>
    <w:rsid w:val="00DE060C"/>
    <w:rsid w:val="00DE06F3"/>
    <w:rsid w:val="00DE2739"/>
    <w:rsid w:val="00DE30E9"/>
    <w:rsid w:val="00DE3396"/>
    <w:rsid w:val="00DE36B5"/>
    <w:rsid w:val="00DE3D9E"/>
    <w:rsid w:val="00DE4375"/>
    <w:rsid w:val="00DE5076"/>
    <w:rsid w:val="00DE6443"/>
    <w:rsid w:val="00DE6614"/>
    <w:rsid w:val="00DE72E1"/>
    <w:rsid w:val="00DE742D"/>
    <w:rsid w:val="00DF0C6A"/>
    <w:rsid w:val="00DF14D2"/>
    <w:rsid w:val="00DF1529"/>
    <w:rsid w:val="00DF3A87"/>
    <w:rsid w:val="00DF78F9"/>
    <w:rsid w:val="00E00287"/>
    <w:rsid w:val="00E004E6"/>
    <w:rsid w:val="00E01957"/>
    <w:rsid w:val="00E01AF6"/>
    <w:rsid w:val="00E01DC5"/>
    <w:rsid w:val="00E01F01"/>
    <w:rsid w:val="00E03426"/>
    <w:rsid w:val="00E0393F"/>
    <w:rsid w:val="00E04B08"/>
    <w:rsid w:val="00E066D1"/>
    <w:rsid w:val="00E06B92"/>
    <w:rsid w:val="00E06C48"/>
    <w:rsid w:val="00E06F02"/>
    <w:rsid w:val="00E07643"/>
    <w:rsid w:val="00E10918"/>
    <w:rsid w:val="00E10D3A"/>
    <w:rsid w:val="00E139FF"/>
    <w:rsid w:val="00E146E1"/>
    <w:rsid w:val="00E147C7"/>
    <w:rsid w:val="00E15A34"/>
    <w:rsid w:val="00E16C37"/>
    <w:rsid w:val="00E20F9B"/>
    <w:rsid w:val="00E236E2"/>
    <w:rsid w:val="00E2638A"/>
    <w:rsid w:val="00E26899"/>
    <w:rsid w:val="00E3300C"/>
    <w:rsid w:val="00E33582"/>
    <w:rsid w:val="00E33B8B"/>
    <w:rsid w:val="00E34DF3"/>
    <w:rsid w:val="00E36093"/>
    <w:rsid w:val="00E37779"/>
    <w:rsid w:val="00E4049B"/>
    <w:rsid w:val="00E4194D"/>
    <w:rsid w:val="00E41A97"/>
    <w:rsid w:val="00E41F66"/>
    <w:rsid w:val="00E421B3"/>
    <w:rsid w:val="00E437EC"/>
    <w:rsid w:val="00E444C3"/>
    <w:rsid w:val="00E45113"/>
    <w:rsid w:val="00E465AD"/>
    <w:rsid w:val="00E46E8D"/>
    <w:rsid w:val="00E51398"/>
    <w:rsid w:val="00E521F9"/>
    <w:rsid w:val="00E545F2"/>
    <w:rsid w:val="00E547B9"/>
    <w:rsid w:val="00E556F7"/>
    <w:rsid w:val="00E55F54"/>
    <w:rsid w:val="00E56918"/>
    <w:rsid w:val="00E57E8D"/>
    <w:rsid w:val="00E60897"/>
    <w:rsid w:val="00E637BC"/>
    <w:rsid w:val="00E641BB"/>
    <w:rsid w:val="00E64869"/>
    <w:rsid w:val="00E6567B"/>
    <w:rsid w:val="00E657CA"/>
    <w:rsid w:val="00E65883"/>
    <w:rsid w:val="00E65B46"/>
    <w:rsid w:val="00E65E97"/>
    <w:rsid w:val="00E66F8F"/>
    <w:rsid w:val="00E70672"/>
    <w:rsid w:val="00E7212A"/>
    <w:rsid w:val="00E722FB"/>
    <w:rsid w:val="00E7488E"/>
    <w:rsid w:val="00E758B3"/>
    <w:rsid w:val="00E75C17"/>
    <w:rsid w:val="00E76A31"/>
    <w:rsid w:val="00E76E3C"/>
    <w:rsid w:val="00E809AC"/>
    <w:rsid w:val="00E812E0"/>
    <w:rsid w:val="00E816A2"/>
    <w:rsid w:val="00E83169"/>
    <w:rsid w:val="00E83561"/>
    <w:rsid w:val="00E85971"/>
    <w:rsid w:val="00E86614"/>
    <w:rsid w:val="00E87A9D"/>
    <w:rsid w:val="00E9003F"/>
    <w:rsid w:val="00E90180"/>
    <w:rsid w:val="00E91079"/>
    <w:rsid w:val="00E91F63"/>
    <w:rsid w:val="00E921FC"/>
    <w:rsid w:val="00E93084"/>
    <w:rsid w:val="00E93CF8"/>
    <w:rsid w:val="00E94B90"/>
    <w:rsid w:val="00E953C9"/>
    <w:rsid w:val="00E96017"/>
    <w:rsid w:val="00E963C2"/>
    <w:rsid w:val="00E97F18"/>
    <w:rsid w:val="00EA12FA"/>
    <w:rsid w:val="00EA2429"/>
    <w:rsid w:val="00EA253D"/>
    <w:rsid w:val="00EA3B32"/>
    <w:rsid w:val="00EA4A5F"/>
    <w:rsid w:val="00EA4C2A"/>
    <w:rsid w:val="00EA6B3E"/>
    <w:rsid w:val="00EA6F7E"/>
    <w:rsid w:val="00EA749B"/>
    <w:rsid w:val="00EA7DB4"/>
    <w:rsid w:val="00EB0F3C"/>
    <w:rsid w:val="00EB10E9"/>
    <w:rsid w:val="00EB12EF"/>
    <w:rsid w:val="00EB2E6B"/>
    <w:rsid w:val="00EB3094"/>
    <w:rsid w:val="00EB4D4D"/>
    <w:rsid w:val="00EB54C4"/>
    <w:rsid w:val="00EB62D3"/>
    <w:rsid w:val="00EB6334"/>
    <w:rsid w:val="00EC0BCB"/>
    <w:rsid w:val="00EC0F58"/>
    <w:rsid w:val="00EC14AF"/>
    <w:rsid w:val="00EC171C"/>
    <w:rsid w:val="00EC186B"/>
    <w:rsid w:val="00EC303D"/>
    <w:rsid w:val="00EC324F"/>
    <w:rsid w:val="00EC3E75"/>
    <w:rsid w:val="00EC6A3B"/>
    <w:rsid w:val="00ED0457"/>
    <w:rsid w:val="00ED1324"/>
    <w:rsid w:val="00ED2711"/>
    <w:rsid w:val="00ED30D4"/>
    <w:rsid w:val="00ED3D64"/>
    <w:rsid w:val="00ED3D78"/>
    <w:rsid w:val="00ED59DE"/>
    <w:rsid w:val="00ED5A50"/>
    <w:rsid w:val="00ED76E2"/>
    <w:rsid w:val="00EE057B"/>
    <w:rsid w:val="00EE09C1"/>
    <w:rsid w:val="00EE1516"/>
    <w:rsid w:val="00EE1DA7"/>
    <w:rsid w:val="00EE3EE6"/>
    <w:rsid w:val="00EE4E49"/>
    <w:rsid w:val="00EE67FB"/>
    <w:rsid w:val="00EE6C85"/>
    <w:rsid w:val="00EE7645"/>
    <w:rsid w:val="00EF0425"/>
    <w:rsid w:val="00EF3171"/>
    <w:rsid w:val="00EF36CC"/>
    <w:rsid w:val="00EF44A5"/>
    <w:rsid w:val="00EF4687"/>
    <w:rsid w:val="00EF4B62"/>
    <w:rsid w:val="00EF5686"/>
    <w:rsid w:val="00EF6A32"/>
    <w:rsid w:val="00EF7F57"/>
    <w:rsid w:val="00F02D0D"/>
    <w:rsid w:val="00F06BAC"/>
    <w:rsid w:val="00F07373"/>
    <w:rsid w:val="00F07613"/>
    <w:rsid w:val="00F10821"/>
    <w:rsid w:val="00F10AC3"/>
    <w:rsid w:val="00F12592"/>
    <w:rsid w:val="00F12D7C"/>
    <w:rsid w:val="00F13573"/>
    <w:rsid w:val="00F13C04"/>
    <w:rsid w:val="00F1488D"/>
    <w:rsid w:val="00F14B0F"/>
    <w:rsid w:val="00F1652A"/>
    <w:rsid w:val="00F16E6F"/>
    <w:rsid w:val="00F17F4B"/>
    <w:rsid w:val="00F17FEB"/>
    <w:rsid w:val="00F2160F"/>
    <w:rsid w:val="00F21ACA"/>
    <w:rsid w:val="00F22A5B"/>
    <w:rsid w:val="00F22F54"/>
    <w:rsid w:val="00F23490"/>
    <w:rsid w:val="00F23A75"/>
    <w:rsid w:val="00F23B55"/>
    <w:rsid w:val="00F23E6C"/>
    <w:rsid w:val="00F25B2A"/>
    <w:rsid w:val="00F27B50"/>
    <w:rsid w:val="00F327E5"/>
    <w:rsid w:val="00F331B6"/>
    <w:rsid w:val="00F336B1"/>
    <w:rsid w:val="00F368FB"/>
    <w:rsid w:val="00F40EC2"/>
    <w:rsid w:val="00F41F48"/>
    <w:rsid w:val="00F4283B"/>
    <w:rsid w:val="00F43B54"/>
    <w:rsid w:val="00F44944"/>
    <w:rsid w:val="00F45B88"/>
    <w:rsid w:val="00F46658"/>
    <w:rsid w:val="00F46D8D"/>
    <w:rsid w:val="00F47426"/>
    <w:rsid w:val="00F477E3"/>
    <w:rsid w:val="00F50A7D"/>
    <w:rsid w:val="00F52826"/>
    <w:rsid w:val="00F52A41"/>
    <w:rsid w:val="00F5306D"/>
    <w:rsid w:val="00F54744"/>
    <w:rsid w:val="00F55BAD"/>
    <w:rsid w:val="00F57334"/>
    <w:rsid w:val="00F575D9"/>
    <w:rsid w:val="00F57857"/>
    <w:rsid w:val="00F623CF"/>
    <w:rsid w:val="00F62DA5"/>
    <w:rsid w:val="00F63BDF"/>
    <w:rsid w:val="00F646B0"/>
    <w:rsid w:val="00F71A82"/>
    <w:rsid w:val="00F71BEF"/>
    <w:rsid w:val="00F71E72"/>
    <w:rsid w:val="00F71EF9"/>
    <w:rsid w:val="00F72A43"/>
    <w:rsid w:val="00F73473"/>
    <w:rsid w:val="00F73A0E"/>
    <w:rsid w:val="00F74E04"/>
    <w:rsid w:val="00F754E6"/>
    <w:rsid w:val="00F7561F"/>
    <w:rsid w:val="00F757BF"/>
    <w:rsid w:val="00F75DFF"/>
    <w:rsid w:val="00F81C44"/>
    <w:rsid w:val="00F81EB8"/>
    <w:rsid w:val="00F823D9"/>
    <w:rsid w:val="00F82912"/>
    <w:rsid w:val="00F82B04"/>
    <w:rsid w:val="00F82C94"/>
    <w:rsid w:val="00F82EBE"/>
    <w:rsid w:val="00F83EFE"/>
    <w:rsid w:val="00F852F1"/>
    <w:rsid w:val="00F8611E"/>
    <w:rsid w:val="00F87048"/>
    <w:rsid w:val="00F87C3B"/>
    <w:rsid w:val="00F9074E"/>
    <w:rsid w:val="00F91DC3"/>
    <w:rsid w:val="00F92A8A"/>
    <w:rsid w:val="00F96501"/>
    <w:rsid w:val="00F9752F"/>
    <w:rsid w:val="00FA147B"/>
    <w:rsid w:val="00FA1DE4"/>
    <w:rsid w:val="00FA23AD"/>
    <w:rsid w:val="00FA2699"/>
    <w:rsid w:val="00FA2C76"/>
    <w:rsid w:val="00FA343D"/>
    <w:rsid w:val="00FA5018"/>
    <w:rsid w:val="00FA7199"/>
    <w:rsid w:val="00FA71E1"/>
    <w:rsid w:val="00FB028A"/>
    <w:rsid w:val="00FB12E3"/>
    <w:rsid w:val="00FB18DC"/>
    <w:rsid w:val="00FB26DF"/>
    <w:rsid w:val="00FB2E51"/>
    <w:rsid w:val="00FB3CD3"/>
    <w:rsid w:val="00FB465A"/>
    <w:rsid w:val="00FB4676"/>
    <w:rsid w:val="00FB4A4B"/>
    <w:rsid w:val="00FB4E90"/>
    <w:rsid w:val="00FB59A8"/>
    <w:rsid w:val="00FB63D0"/>
    <w:rsid w:val="00FB6824"/>
    <w:rsid w:val="00FB6E82"/>
    <w:rsid w:val="00FC0C50"/>
    <w:rsid w:val="00FC1D4F"/>
    <w:rsid w:val="00FC2EE3"/>
    <w:rsid w:val="00FC368A"/>
    <w:rsid w:val="00FC67E3"/>
    <w:rsid w:val="00FC774B"/>
    <w:rsid w:val="00FD269B"/>
    <w:rsid w:val="00FD3157"/>
    <w:rsid w:val="00FD31BF"/>
    <w:rsid w:val="00FD33A1"/>
    <w:rsid w:val="00FD37BC"/>
    <w:rsid w:val="00FD3E1D"/>
    <w:rsid w:val="00FD47FD"/>
    <w:rsid w:val="00FD56FF"/>
    <w:rsid w:val="00FD5B71"/>
    <w:rsid w:val="00FD62F1"/>
    <w:rsid w:val="00FE0E1D"/>
    <w:rsid w:val="00FE1A62"/>
    <w:rsid w:val="00FE245E"/>
    <w:rsid w:val="00FE4778"/>
    <w:rsid w:val="00FE7768"/>
    <w:rsid w:val="00FE799F"/>
    <w:rsid w:val="00FF164D"/>
    <w:rsid w:val="00FF4872"/>
    <w:rsid w:val="00FF6BA3"/>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53C59"/>
  <w15:docId w15:val="{9308AC60-C2F8-4FCD-BBA5-90447AEAF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75E"/>
  </w:style>
  <w:style w:type="paragraph" w:styleId="Titre1">
    <w:name w:val="heading 1"/>
    <w:aliases w:val="Document Header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uiPriority w:val="9"/>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character" w:customStyle="1" w:styleId="Titre2Car">
    <w:name w:val="Titre 2 Car"/>
    <w:aliases w:val="Title Header2 Car"/>
    <w:basedOn w:val="Policepardfaut"/>
    <w:link w:val="Titre2"/>
    <w:uiPriority w:val="9"/>
    <w:rsid w:val="002C4F42"/>
    <w:rPr>
      <w:rFonts w:ascii="Times New Roman" w:eastAsia="Times New Roman" w:hAnsi="Times New Roman" w:cs="Times New Roman"/>
      <w:b/>
      <w:sz w:val="24"/>
      <w:szCs w:val="20"/>
      <w:lang w:eastAsia="fr-FR"/>
    </w:rPr>
  </w:style>
  <w:style w:type="character" w:customStyle="1" w:styleId="Titre3Car">
    <w:name w:val="Titre 3 Car"/>
    <w:basedOn w:val="Policepardfaut"/>
    <w:link w:val="Titre3"/>
    <w:uiPriority w:val="9"/>
    <w:rsid w:val="006C4707"/>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aliases w:val="Bullets,References,Liste 1,List Paragraph nowy,Numbered List Paragraph,List Paragraph (numbered (a)),Medium Grid 1 - Accent 21,Paragraphe de liste2,- List tir,liste 1,puce 1,1,Titre1,List Bullet Mary,Body,Premier,Paragraphe de liste1"/>
    <w:basedOn w:val="Normal"/>
    <w:link w:val="ParagraphedelisteCar"/>
    <w:uiPriority w:val="34"/>
    <w:qFormat/>
    <w:rsid w:val="00987271"/>
    <w:pPr>
      <w:ind w:left="720"/>
      <w:contextualSpacing/>
    </w:pPr>
  </w:style>
  <w:style w:type="character" w:customStyle="1" w:styleId="ParagraphedelisteCar">
    <w:name w:val="Paragraphe de liste Car"/>
    <w:aliases w:val="Bullets Car,References Car,Liste 1 Car,List Paragraph nowy Car,Numbered List Paragraph Car,List Paragraph (numbered (a)) Car,Medium Grid 1 - Accent 21 Car,Paragraphe de liste2 Car,- List tir Car,liste 1 Car,puce 1 Car,1 Car"/>
    <w:basedOn w:val="Policepardfaut"/>
    <w:link w:val="Paragraphedeliste"/>
    <w:uiPriority w:val="34"/>
    <w:qFormat/>
    <w:rsid w:val="00C058A4"/>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iPriority w:val="99"/>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465A"/>
  </w:style>
  <w:style w:type="paragraph" w:customStyle="1" w:styleId="Outline">
    <w:name w:val="Outline"/>
    <w:basedOn w:val="Normal"/>
    <w:uiPriority w:val="99"/>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table" w:styleId="Grilledutableau">
    <w:name w:val="Table Grid"/>
    <w:basedOn w:val="TableauNormal"/>
    <w:uiPriority w:val="3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nhideWhenUsed/>
    <w:rsid w:val="00FD62F1"/>
    <w:pPr>
      <w:tabs>
        <w:tab w:val="right" w:leader="dot" w:pos="9062"/>
      </w:tabs>
      <w:spacing w:after="100"/>
      <w:jc w:val="center"/>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4"/>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qFormat/>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paragraph" w:customStyle="1" w:styleId="Style3">
    <w:name w:val="Style3"/>
    <w:basedOn w:val="Paragraphedeliste"/>
    <w:link w:val="Style3Car"/>
    <w:qFormat/>
    <w:rsid w:val="00A50014"/>
    <w:pPr>
      <w:numPr>
        <w:numId w:val="41"/>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7"/>
      </w:numPr>
      <w:tabs>
        <w:tab w:val="clear" w:pos="432"/>
        <w:tab w:val="num" w:pos="360"/>
      </w:tabs>
      <w:ind w:left="360" w:hanging="360"/>
    </w:pPr>
  </w:style>
  <w:style w:type="paragraph" w:customStyle="1" w:styleId="Outline2">
    <w:name w:val="Outline2"/>
    <w:basedOn w:val="Normal"/>
    <w:uiPriority w:val="99"/>
    <w:rsid w:val="0002074C"/>
    <w:pPr>
      <w:numPr>
        <w:ilvl w:val="1"/>
        <w:numId w:val="77"/>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7"/>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7"/>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styleId="Titre">
    <w:name w:val="Title"/>
    <w:basedOn w:val="Normal"/>
    <w:link w:val="TitreCar"/>
    <w:uiPriority w:val="99"/>
    <w:qFormat/>
    <w:rsid w:val="00FD62F1"/>
    <w:pPr>
      <w:spacing w:after="0" w:line="240" w:lineRule="auto"/>
      <w:jc w:val="center"/>
    </w:pPr>
    <w:rPr>
      <w:rFonts w:ascii="Times New Roman" w:eastAsia="Times New Roman" w:hAnsi="Times New Roman" w:cs="Times New Roman"/>
      <w:b/>
      <w:sz w:val="48"/>
      <w:szCs w:val="20"/>
      <w:lang w:val="es-ES_tradnl" w:eastAsia="fr-FR"/>
    </w:rPr>
  </w:style>
  <w:style w:type="character" w:customStyle="1" w:styleId="TitreCar">
    <w:name w:val="Titre Car"/>
    <w:basedOn w:val="Policepardfaut"/>
    <w:link w:val="Titre"/>
    <w:uiPriority w:val="99"/>
    <w:rsid w:val="00FD62F1"/>
    <w:rPr>
      <w:rFonts w:ascii="Times New Roman" w:eastAsia="Times New Roman" w:hAnsi="Times New Roman" w:cs="Times New Roman"/>
      <w:b/>
      <w:sz w:val="48"/>
      <w:szCs w:val="20"/>
      <w:lang w:val="es-ES_tradnl" w:eastAsia="fr-FR"/>
    </w:rPr>
  </w:style>
  <w:style w:type="paragraph" w:customStyle="1" w:styleId="BankNormal">
    <w:name w:val="BankNormal"/>
    <w:basedOn w:val="Normal"/>
    <w:rsid w:val="00FD62F1"/>
    <w:pPr>
      <w:spacing w:after="240" w:line="240" w:lineRule="auto"/>
    </w:pPr>
    <w:rPr>
      <w:rFonts w:ascii="Times New Roman" w:eastAsia="Times New Roman" w:hAnsi="Times New Roman" w:cs="Times New Roman"/>
      <w:sz w:val="24"/>
      <w:szCs w:val="20"/>
      <w:lang w:val="en-US" w:eastAsia="fr-FR"/>
    </w:rPr>
  </w:style>
  <w:style w:type="paragraph" w:styleId="Sansinterligne">
    <w:name w:val="No Spacing"/>
    <w:link w:val="SansinterligneCar"/>
    <w:uiPriority w:val="1"/>
    <w:qFormat/>
    <w:rsid w:val="00FD62F1"/>
    <w:pPr>
      <w:spacing w:after="0" w:line="240" w:lineRule="auto"/>
    </w:pPr>
    <w:rPr>
      <w:rFonts w:ascii="Times New Roman" w:eastAsia="Times New Roman" w:hAnsi="Times New Roman" w:cs="Times New Roman"/>
      <w:sz w:val="24"/>
      <w:szCs w:val="20"/>
      <w:lang w:eastAsia="fr-FR"/>
    </w:rPr>
  </w:style>
  <w:style w:type="paragraph" w:styleId="Corpsdetexte3">
    <w:name w:val="Body Text 3"/>
    <w:basedOn w:val="Normal"/>
    <w:link w:val="Corpsdetexte3Car"/>
    <w:uiPriority w:val="99"/>
    <w:rsid w:val="002B2DE9"/>
    <w:pPr>
      <w:spacing w:after="0" w:line="240" w:lineRule="auto"/>
      <w:jc w:val="center"/>
    </w:pPr>
    <w:rPr>
      <w:rFonts w:ascii="Times New Roman Bold" w:eastAsia="Times New Roman" w:hAnsi="Times New Roman Bold" w:cs="Times New Roman"/>
      <w:spacing w:val="80"/>
      <w:sz w:val="40"/>
      <w:szCs w:val="20"/>
      <w:lang w:eastAsia="fr-FR"/>
    </w:rPr>
  </w:style>
  <w:style w:type="character" w:customStyle="1" w:styleId="Corpsdetexte3Car">
    <w:name w:val="Corps de texte 3 Car"/>
    <w:basedOn w:val="Policepardfaut"/>
    <w:link w:val="Corpsdetexte3"/>
    <w:uiPriority w:val="99"/>
    <w:rsid w:val="002B2DE9"/>
    <w:rPr>
      <w:rFonts w:ascii="Times New Roman Bold" w:eastAsia="Times New Roman" w:hAnsi="Times New Roman Bold" w:cs="Times New Roman"/>
      <w:spacing w:val="80"/>
      <w:sz w:val="40"/>
      <w:szCs w:val="20"/>
      <w:lang w:eastAsia="fr-FR"/>
    </w:rPr>
  </w:style>
  <w:style w:type="paragraph" w:customStyle="1" w:styleId="2AutoList1">
    <w:name w:val="2AutoList1"/>
    <w:basedOn w:val="Normal"/>
    <w:uiPriority w:val="99"/>
    <w:rsid w:val="00E76E3C"/>
    <w:pPr>
      <w:numPr>
        <w:ilvl w:val="1"/>
        <w:numId w:val="88"/>
      </w:numPr>
      <w:spacing w:after="0" w:line="240" w:lineRule="auto"/>
      <w:jc w:val="both"/>
    </w:pPr>
    <w:rPr>
      <w:rFonts w:ascii="Times New Roman" w:eastAsia="Times New Roman" w:hAnsi="Times New Roman" w:cs="Times New Roman"/>
      <w:sz w:val="24"/>
      <w:szCs w:val="20"/>
      <w:lang w:val="es-ES_tradnl" w:eastAsia="fr-FR"/>
    </w:rPr>
  </w:style>
  <w:style w:type="paragraph" w:customStyle="1" w:styleId="SectionVHeader">
    <w:name w:val="Section V. Header"/>
    <w:basedOn w:val="Normal"/>
    <w:uiPriority w:val="99"/>
    <w:rsid w:val="0092038C"/>
    <w:pPr>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SectionVIIHeader2">
    <w:name w:val="Section VII Header2"/>
    <w:basedOn w:val="Titre1"/>
    <w:autoRedefine/>
    <w:uiPriority w:val="99"/>
    <w:rsid w:val="00FD33A1"/>
    <w:pPr>
      <w:keepNext w:val="0"/>
      <w:keepLines w:val="0"/>
      <w:spacing w:before="0" w:after="200" w:line="240" w:lineRule="auto"/>
    </w:pPr>
    <w:rPr>
      <w:rFonts w:ascii="Times New Roman Bold" w:eastAsia="Times New Roman" w:hAnsi="Times New Roman Bold" w:cs="Times New Roman"/>
      <w:b/>
      <w:iCs/>
      <w:color w:val="auto"/>
      <w:kern w:val="28"/>
      <w:szCs w:val="20"/>
      <w:lang w:eastAsia="fr-FR"/>
    </w:rPr>
  </w:style>
  <w:style w:type="paragraph" w:styleId="Textebrut">
    <w:name w:val="Plain Text"/>
    <w:basedOn w:val="Normal"/>
    <w:link w:val="TextebrutCar"/>
    <w:uiPriority w:val="99"/>
    <w:rsid w:val="00BC712B"/>
    <w:pPr>
      <w:spacing w:after="0" w:line="240" w:lineRule="auto"/>
    </w:pPr>
    <w:rPr>
      <w:rFonts w:ascii="Courier New" w:eastAsia="Times New Roman" w:hAnsi="Courier New" w:cs="Courier New"/>
      <w:sz w:val="20"/>
      <w:szCs w:val="20"/>
      <w:lang w:eastAsia="fr-FR"/>
    </w:rPr>
  </w:style>
  <w:style w:type="character" w:customStyle="1" w:styleId="TextebrutCar">
    <w:name w:val="Texte brut Car"/>
    <w:basedOn w:val="Policepardfaut"/>
    <w:link w:val="Textebrut"/>
    <w:uiPriority w:val="99"/>
    <w:rsid w:val="00BC712B"/>
    <w:rPr>
      <w:rFonts w:ascii="Courier New" w:eastAsia="Times New Roman" w:hAnsi="Courier New" w:cs="Courier New"/>
      <w:sz w:val="20"/>
      <w:szCs w:val="20"/>
      <w:lang w:eastAsia="fr-FR"/>
    </w:rPr>
  </w:style>
  <w:style w:type="character" w:styleId="lev">
    <w:name w:val="Strong"/>
    <w:basedOn w:val="Policepardfaut"/>
    <w:uiPriority w:val="22"/>
    <w:qFormat/>
    <w:rsid w:val="00BD770C"/>
    <w:rPr>
      <w:b/>
      <w:bCs/>
    </w:rPr>
  </w:style>
  <w:style w:type="paragraph" w:styleId="Explorateurdedocuments">
    <w:name w:val="Document Map"/>
    <w:basedOn w:val="Normal"/>
    <w:link w:val="ExplorateurdedocumentsCar"/>
    <w:uiPriority w:val="99"/>
    <w:semiHidden/>
    <w:rsid w:val="001F0B6C"/>
    <w:pPr>
      <w:shd w:val="clear" w:color="auto" w:fill="000080"/>
      <w:spacing w:after="0" w:line="240" w:lineRule="auto"/>
    </w:pPr>
    <w:rPr>
      <w:rFonts w:ascii="Tahoma" w:eastAsia="Calibri" w:hAnsi="Tahoma"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1F0B6C"/>
    <w:rPr>
      <w:rFonts w:ascii="Tahoma" w:eastAsia="Calibri" w:hAnsi="Tahoma" w:cs="Times New Roman"/>
      <w:sz w:val="20"/>
      <w:szCs w:val="20"/>
      <w:shd w:val="clear" w:color="auto" w:fill="000080"/>
      <w:lang w:eastAsia="fr-FR"/>
    </w:rPr>
  </w:style>
  <w:style w:type="paragraph" w:styleId="NormalWeb">
    <w:name w:val="Normal (Web)"/>
    <w:basedOn w:val="Normal"/>
    <w:uiPriority w:val="99"/>
    <w:unhideWhenUsed/>
    <w:rsid w:val="006C133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ps">
    <w:name w:val="hps"/>
    <w:basedOn w:val="Policepardfaut"/>
    <w:rsid w:val="006C1332"/>
  </w:style>
  <w:style w:type="character" w:customStyle="1" w:styleId="product-description-no-js">
    <w:name w:val="product-description-no-js"/>
    <w:basedOn w:val="Policepardfaut"/>
    <w:rsid w:val="008604E4"/>
  </w:style>
  <w:style w:type="paragraph" w:customStyle="1" w:styleId="Normale">
    <w:name w:val="Normale"/>
    <w:basedOn w:val="Normal"/>
    <w:next w:val="Normal"/>
    <w:uiPriority w:val="99"/>
    <w:rsid w:val="00270584"/>
    <w:pPr>
      <w:autoSpaceDE w:val="0"/>
      <w:autoSpaceDN w:val="0"/>
      <w:adjustRightInd w:val="0"/>
      <w:spacing w:after="0" w:line="240" w:lineRule="auto"/>
    </w:pPr>
    <w:rPr>
      <w:rFonts w:ascii="ICAMIP+TimesNewRoman" w:eastAsia="Calibri" w:hAnsi="ICAMIP+TimesNewRoman" w:cs="Times New Roman"/>
      <w:sz w:val="24"/>
      <w:szCs w:val="24"/>
    </w:rPr>
  </w:style>
  <w:style w:type="character" w:customStyle="1" w:styleId="tlid-translation">
    <w:name w:val="tlid-translation"/>
    <w:rsid w:val="007D356A"/>
  </w:style>
  <w:style w:type="paragraph" w:customStyle="1" w:styleId="texte">
    <w:name w:val="texte"/>
    <w:basedOn w:val="Normal"/>
    <w:rsid w:val="007D356A"/>
    <w:pPr>
      <w:framePr w:hSpace="142" w:wrap="around" w:vAnchor="text" w:hAnchor="text" w:y="1"/>
      <w:pBdr>
        <w:top w:val="double" w:sz="6" w:space="12" w:color="auto"/>
        <w:left w:val="double" w:sz="6" w:space="12" w:color="auto"/>
        <w:bottom w:val="double" w:sz="6" w:space="12" w:color="auto"/>
        <w:right w:val="double" w:sz="6" w:space="12" w:color="auto"/>
      </w:pBdr>
      <w:tabs>
        <w:tab w:val="left" w:pos="567"/>
        <w:tab w:val="left" w:pos="4536"/>
        <w:tab w:val="left" w:pos="5670"/>
        <w:tab w:val="left" w:pos="6804"/>
      </w:tabs>
      <w:spacing w:after="0" w:line="240" w:lineRule="auto"/>
      <w:ind w:left="340" w:right="567"/>
    </w:pPr>
    <w:rPr>
      <w:rFonts w:ascii="Times New Roman" w:eastAsia="Times New Roman" w:hAnsi="Times New Roman" w:cs="Times New Roman"/>
      <w:sz w:val="20"/>
      <w:szCs w:val="20"/>
      <w:lang w:val="en-GB" w:eastAsia="fr-FR"/>
    </w:rPr>
  </w:style>
  <w:style w:type="paragraph" w:styleId="Normalcentr">
    <w:name w:val="Block Text"/>
    <w:basedOn w:val="Normal"/>
    <w:rsid w:val="007D356A"/>
    <w:pPr>
      <w:framePr w:h="11865" w:hRule="exact" w:hSpace="142" w:wrap="around" w:vAnchor="text" w:hAnchor="page" w:x="863" w:y="383"/>
      <w:pBdr>
        <w:top w:val="double" w:sz="4" w:space="1" w:color="auto"/>
        <w:left w:val="double" w:sz="4" w:space="4" w:color="auto"/>
        <w:bottom w:val="double" w:sz="4" w:space="1" w:color="auto"/>
        <w:right w:val="double" w:sz="4" w:space="4" w:color="auto"/>
      </w:pBdr>
      <w:tabs>
        <w:tab w:val="left" w:pos="4610"/>
      </w:tabs>
      <w:spacing w:after="0" w:line="240" w:lineRule="auto"/>
      <w:ind w:left="340" w:right="567"/>
      <w:jc w:val="both"/>
    </w:pPr>
    <w:rPr>
      <w:rFonts w:ascii="Times New Roman" w:eastAsia="Times New Roman" w:hAnsi="Times New Roman" w:cs="Times New Roman"/>
      <w:szCs w:val="20"/>
      <w:lang w:val="en-GB" w:eastAsia="fr-FR"/>
    </w:rPr>
  </w:style>
  <w:style w:type="paragraph" w:customStyle="1" w:styleId="yiv0774179710msonormal">
    <w:name w:val="yiv0774179710msonormal"/>
    <w:basedOn w:val="Normal"/>
    <w:rsid w:val="004F4489"/>
    <w:pPr>
      <w:spacing w:before="100" w:beforeAutospacing="1" w:after="100" w:afterAutospacing="1" w:line="240" w:lineRule="auto"/>
    </w:pPr>
    <w:rPr>
      <w:rFonts w:ascii="Calibri" w:eastAsia="Calibri" w:hAnsi="Calibri" w:cs="Calibri"/>
      <w:lang w:val="it-IT" w:eastAsia="it-IT"/>
    </w:rPr>
  </w:style>
  <w:style w:type="paragraph" w:styleId="PrformatHTML">
    <w:name w:val="HTML Preformatted"/>
    <w:basedOn w:val="Normal"/>
    <w:link w:val="PrformatHTMLCar"/>
    <w:uiPriority w:val="99"/>
    <w:unhideWhenUsed/>
    <w:rsid w:val="00466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4661D2"/>
    <w:rPr>
      <w:rFonts w:ascii="Courier New" w:eastAsia="Times New Roman" w:hAnsi="Courier New" w:cs="Courier New"/>
      <w:sz w:val="20"/>
      <w:szCs w:val="20"/>
      <w:lang w:eastAsia="fr-FR"/>
    </w:rPr>
  </w:style>
  <w:style w:type="paragraph" w:customStyle="1" w:styleId="WW-Default">
    <w:name w:val="WW-Default"/>
    <w:rsid w:val="007C7D76"/>
    <w:pPr>
      <w:suppressAutoHyphens/>
      <w:autoSpaceDE w:val="0"/>
      <w:spacing w:after="0" w:line="240" w:lineRule="auto"/>
    </w:pPr>
    <w:rPr>
      <w:rFonts w:ascii="Arial" w:eastAsia="Calibri" w:hAnsi="Arial" w:cs="Arial"/>
      <w:color w:val="000000"/>
      <w:sz w:val="24"/>
      <w:szCs w:val="24"/>
      <w:lang w:val="en-ZA" w:eastAsia="ar-SA"/>
    </w:rPr>
  </w:style>
  <w:style w:type="paragraph" w:customStyle="1" w:styleId="R02">
    <w:name w:val="R02"/>
    <w:basedOn w:val="Normal"/>
    <w:rsid w:val="00397812"/>
    <w:pPr>
      <w:numPr>
        <w:numId w:val="99"/>
      </w:numPr>
      <w:tabs>
        <w:tab w:val="left" w:pos="-720"/>
      </w:tabs>
      <w:spacing w:before="20" w:after="0" w:line="240" w:lineRule="auto"/>
      <w:ind w:left="1004" w:hanging="284"/>
      <w:jc w:val="both"/>
    </w:pPr>
    <w:rPr>
      <w:rFonts w:ascii="Times New Roman" w:eastAsia="Times New Roman" w:hAnsi="Times New Roman" w:cs="Times New Roman"/>
      <w:spacing w:val="-3"/>
      <w:sz w:val="24"/>
      <w:szCs w:val="20"/>
      <w:lang w:eastAsia="fr-FR"/>
    </w:rPr>
  </w:style>
  <w:style w:type="character" w:customStyle="1" w:styleId="notranslate">
    <w:name w:val="notranslate"/>
    <w:basedOn w:val="Policepardfaut"/>
    <w:rsid w:val="00397812"/>
  </w:style>
  <w:style w:type="paragraph" w:customStyle="1" w:styleId="R01-">
    <w:name w:val="R01-"/>
    <w:basedOn w:val="Normal"/>
    <w:rsid w:val="00B6535C"/>
    <w:pPr>
      <w:numPr>
        <w:numId w:val="100"/>
      </w:numPr>
      <w:spacing w:before="60" w:after="0" w:line="240" w:lineRule="auto"/>
    </w:pPr>
    <w:rPr>
      <w:rFonts w:ascii="Times New Roman" w:eastAsia="Times New Roman" w:hAnsi="Times New Roman" w:cs="Times New Roman"/>
      <w:sz w:val="24"/>
      <w:szCs w:val="20"/>
      <w:lang w:eastAsia="fr-FR"/>
    </w:rPr>
  </w:style>
  <w:style w:type="paragraph" w:customStyle="1" w:styleId="body">
    <w:name w:val="body"/>
    <w:basedOn w:val="Normal"/>
    <w:rsid w:val="00B6535C"/>
    <w:pPr>
      <w:spacing w:after="0" w:line="240" w:lineRule="atLeast"/>
    </w:pPr>
    <w:rPr>
      <w:rFonts w:ascii="Arial" w:eastAsia="Times New Roman" w:hAnsi="Arial" w:cs="Times New Roman"/>
      <w:color w:val="000000"/>
      <w:sz w:val="20"/>
      <w:szCs w:val="20"/>
      <w:lang w:val="en-US"/>
    </w:rPr>
  </w:style>
  <w:style w:type="paragraph" w:customStyle="1" w:styleId="bodtxt">
    <w:name w:val="bodtxt"/>
    <w:rsid w:val="00B6535C"/>
    <w:pPr>
      <w:spacing w:after="0" w:line="240" w:lineRule="auto"/>
      <w:ind w:left="567" w:right="2268"/>
    </w:pPr>
    <w:rPr>
      <w:rFonts w:ascii="Arial" w:eastAsia="Times New Roman" w:hAnsi="Arial" w:cs="Times New Roman"/>
      <w:noProof/>
      <w:sz w:val="20"/>
      <w:szCs w:val="20"/>
      <w:lang w:val="en-US"/>
    </w:rPr>
  </w:style>
  <w:style w:type="paragraph" w:customStyle="1" w:styleId="ondertitel2">
    <w:name w:val="ondertitel 2"/>
    <w:basedOn w:val="Normal"/>
    <w:rsid w:val="00B6535C"/>
    <w:pPr>
      <w:tabs>
        <w:tab w:val="left" w:pos="567"/>
      </w:tabs>
      <w:spacing w:after="0" w:line="240" w:lineRule="atLeast"/>
    </w:pPr>
    <w:rPr>
      <w:rFonts w:ascii="Arial" w:eastAsia="Times New Roman" w:hAnsi="Arial" w:cs="Times New Roman"/>
      <w:b/>
      <w:color w:val="000000"/>
      <w:sz w:val="24"/>
      <w:szCs w:val="20"/>
      <w:lang w:val="nl-BE"/>
    </w:rPr>
  </w:style>
  <w:style w:type="character" w:customStyle="1" w:styleId="value">
    <w:name w:val="value"/>
    <w:basedOn w:val="Policepardfaut"/>
    <w:rsid w:val="00B6535C"/>
  </w:style>
  <w:style w:type="character" w:customStyle="1" w:styleId="a-text-bold">
    <w:name w:val="a-text-bold"/>
    <w:basedOn w:val="Policepardfaut"/>
    <w:rsid w:val="00CB3C5F"/>
  </w:style>
  <w:style w:type="character" w:customStyle="1" w:styleId="SansinterligneCar">
    <w:name w:val="Sans interligne Car"/>
    <w:basedOn w:val="Policepardfaut"/>
    <w:link w:val="Sansinterligne"/>
    <w:uiPriority w:val="1"/>
    <w:locked/>
    <w:rsid w:val="00CB3C5F"/>
    <w:rPr>
      <w:rFonts w:ascii="Times New Roman" w:eastAsia="Times New Roman" w:hAnsi="Times New Roman" w:cs="Times New Roman"/>
      <w:sz w:val="24"/>
      <w:szCs w:val="20"/>
      <w:lang w:eastAsia="fr-FR"/>
    </w:rPr>
  </w:style>
  <w:style w:type="character" w:customStyle="1" w:styleId="gras">
    <w:name w:val="gras"/>
    <w:basedOn w:val="Policepardfaut"/>
    <w:rsid w:val="00F71E72"/>
  </w:style>
  <w:style w:type="paragraph" w:customStyle="1" w:styleId="p1">
    <w:name w:val="p1"/>
    <w:basedOn w:val="Normal"/>
    <w:rsid w:val="00F71E7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1">
    <w:name w:val="s1"/>
    <w:basedOn w:val="Policepardfaut"/>
    <w:rsid w:val="00F71E72"/>
  </w:style>
  <w:style w:type="table" w:customStyle="1" w:styleId="Grilledutableau1">
    <w:name w:val="Grille du tableau1"/>
    <w:basedOn w:val="TableauNormal"/>
    <w:next w:val="Grilledutableau"/>
    <w:uiPriority w:val="39"/>
    <w:rsid w:val="008A0160"/>
    <w:pPr>
      <w:spacing w:after="0" w:line="240" w:lineRule="auto"/>
    </w:pPr>
    <w:rPr>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basedOn w:val="Policepardfaut"/>
    <w:rsid w:val="008A0160"/>
  </w:style>
  <w:style w:type="paragraph" w:customStyle="1" w:styleId="H-TextFormat">
    <w:name w:val="H-TextFormat"/>
    <w:next w:val="Normal"/>
    <w:uiPriority w:val="99"/>
    <w:rsid w:val="008A0160"/>
    <w:pPr>
      <w:widowControl w:val="0"/>
      <w:autoSpaceDE w:val="0"/>
      <w:autoSpaceDN w:val="0"/>
      <w:adjustRightInd w:val="0"/>
      <w:spacing w:after="0" w:line="240" w:lineRule="auto"/>
    </w:pPr>
    <w:rPr>
      <w:rFonts w:ascii="Arial" w:eastAsia="DengXian" w:hAnsi="Arial" w:cs="Arial"/>
      <w:color w:val="000000"/>
      <w:u w:color="000000"/>
      <w:lang w:val="en-US"/>
    </w:rPr>
  </w:style>
  <w:style w:type="table" w:customStyle="1" w:styleId="TableGrid">
    <w:name w:val="TableGrid"/>
    <w:rsid w:val="008A0160"/>
    <w:pPr>
      <w:spacing w:after="0" w:line="240" w:lineRule="auto"/>
    </w:pPr>
    <w:rPr>
      <w:rFonts w:eastAsia="DengXian" w:cs="Times New Roman"/>
      <w:sz w:val="20"/>
      <w:szCs w:val="20"/>
      <w:lang w:eastAsia="fr-FR"/>
    </w:rPr>
    <w:tblPr>
      <w:tblCellMar>
        <w:top w:w="0" w:type="dxa"/>
        <w:left w:w="0" w:type="dxa"/>
        <w:bottom w:w="0" w:type="dxa"/>
        <w:right w:w="0" w:type="dxa"/>
      </w:tblCellMar>
    </w:tblPr>
  </w:style>
  <w:style w:type="table" w:customStyle="1" w:styleId="Grilledutableau2">
    <w:name w:val="Grille du tableau2"/>
    <w:basedOn w:val="TableauNormal"/>
    <w:next w:val="Grilledutableau"/>
    <w:uiPriority w:val="59"/>
    <w:rsid w:val="008B6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resseHTML">
    <w:name w:val="HTML Address"/>
    <w:basedOn w:val="Normal"/>
    <w:link w:val="AdresseHTMLCar"/>
    <w:uiPriority w:val="99"/>
    <w:unhideWhenUsed/>
    <w:rsid w:val="00032FAA"/>
    <w:pPr>
      <w:spacing w:after="0" w:line="240" w:lineRule="auto"/>
    </w:pPr>
    <w:rPr>
      <w:rFonts w:ascii="Times New Roman" w:eastAsia="Times New Roman" w:hAnsi="Times New Roman" w:cs="Times New Roman"/>
      <w:i/>
      <w:iCs/>
      <w:sz w:val="24"/>
      <w:szCs w:val="24"/>
      <w:lang w:eastAsia="fr-FR"/>
    </w:rPr>
  </w:style>
  <w:style w:type="character" w:customStyle="1" w:styleId="AdresseHTMLCar">
    <w:name w:val="Adresse HTML Car"/>
    <w:basedOn w:val="Policepardfaut"/>
    <w:link w:val="AdresseHTML"/>
    <w:uiPriority w:val="99"/>
    <w:rsid w:val="00032FAA"/>
    <w:rPr>
      <w:rFonts w:ascii="Times New Roman" w:eastAsia="Times New Roman" w:hAnsi="Times New Roman" w:cs="Times New Roman"/>
      <w:i/>
      <w:iCs/>
      <w:sz w:val="24"/>
      <w:szCs w:val="24"/>
      <w:lang w:eastAsia="fr-FR"/>
    </w:rPr>
  </w:style>
  <w:style w:type="table" w:customStyle="1" w:styleId="TableauNormal1">
    <w:name w:val="Tableau Normal1"/>
    <w:semiHidden/>
    <w:rsid w:val="00032FAA"/>
    <w:pPr>
      <w:spacing w:after="0" w:line="240" w:lineRule="auto"/>
    </w:pPr>
    <w:rPr>
      <w:rFonts w:ascii="Times New Roman" w:eastAsia="Times New Roman" w:hAnsi="Times New Roman" w:cs="Times New Roman"/>
      <w:sz w:val="20"/>
      <w:szCs w:val="20"/>
      <w:lang w:eastAsia="fr-FR"/>
    </w:rPr>
    <w:tblPr>
      <w:tblCellMar>
        <w:top w:w="0" w:type="dxa"/>
        <w:left w:w="0" w:type="dxa"/>
        <w:bottom w:w="0" w:type="dxa"/>
        <w:right w:w="0" w:type="dxa"/>
      </w:tblCellMar>
    </w:tblPr>
  </w:style>
  <w:style w:type="paragraph" w:customStyle="1" w:styleId="fpmb">
    <w:name w:val="fpmb"/>
    <w:basedOn w:val="Normal"/>
    <w:rsid w:val="00032FAA"/>
    <w:pPr>
      <w:spacing w:before="100" w:beforeAutospacing="1" w:after="100" w:afterAutospacing="1" w:line="240" w:lineRule="auto"/>
    </w:pPr>
    <w:rPr>
      <w:rFonts w:ascii="Times New Roman" w:eastAsia="Times New Roman" w:hAnsi="Times New Roman" w:cs="Times New Roman"/>
      <w:sz w:val="24"/>
      <w:szCs w:val="24"/>
      <w:lang w:eastAsia="fr-FR"/>
    </w:rPr>
  </w:style>
  <w:style w:type="table" w:customStyle="1" w:styleId="Grilledutableau3">
    <w:name w:val="Grille du tableau3"/>
    <w:basedOn w:val="TableauNormal"/>
    <w:next w:val="Grilledutableau"/>
    <w:uiPriority w:val="39"/>
    <w:rsid w:val="00032FA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Normal2">
    <w:name w:val="Tableau Normal2"/>
    <w:semiHidden/>
    <w:rsid w:val="00032FAA"/>
    <w:pPr>
      <w:spacing w:after="0" w:line="240" w:lineRule="auto"/>
    </w:pPr>
    <w:rPr>
      <w:rFonts w:ascii="Times New Roman" w:eastAsia="Times New Roman" w:hAnsi="Times New Roman" w:cs="Times New Roman"/>
      <w:sz w:val="20"/>
      <w:szCs w:val="20"/>
      <w:lang w:eastAsia="fr-FR"/>
    </w:rPr>
    <w:tblPr>
      <w:tblCellMar>
        <w:top w:w="0" w:type="dxa"/>
        <w:left w:w="0" w:type="dxa"/>
        <w:bottom w:w="0" w:type="dxa"/>
        <w:right w:w="0" w:type="dxa"/>
      </w:tblCellMar>
    </w:tblPr>
  </w:style>
  <w:style w:type="paragraph" w:customStyle="1" w:styleId="Style29">
    <w:name w:val="Style 29"/>
    <w:basedOn w:val="Normal"/>
    <w:uiPriority w:val="99"/>
    <w:rsid w:val="00032FAA"/>
    <w:pPr>
      <w:widowControl w:val="0"/>
      <w:autoSpaceDE w:val="0"/>
      <w:autoSpaceDN w:val="0"/>
      <w:spacing w:before="288" w:after="0" w:line="182" w:lineRule="auto"/>
    </w:pPr>
    <w:rPr>
      <w:rFonts w:ascii="Times New Roman" w:eastAsia="Times New Roman" w:hAnsi="Times New Roman" w:cs="Times New Roman"/>
      <w:color w:val="1A191F"/>
      <w:sz w:val="23"/>
      <w:szCs w:val="23"/>
      <w:lang w:eastAsia="fr-FR"/>
    </w:rPr>
  </w:style>
  <w:style w:type="paragraph" w:customStyle="1" w:styleId="Style16">
    <w:name w:val="Style 16"/>
    <w:basedOn w:val="Normal"/>
    <w:uiPriority w:val="99"/>
    <w:rsid w:val="00032FAA"/>
    <w:pPr>
      <w:widowControl w:val="0"/>
      <w:autoSpaceDE w:val="0"/>
      <w:autoSpaceDN w:val="0"/>
      <w:spacing w:before="216" w:after="0" w:line="240" w:lineRule="auto"/>
    </w:pPr>
    <w:rPr>
      <w:rFonts w:ascii="Times New Roman" w:eastAsia="Times New Roman" w:hAnsi="Times New Roman" w:cs="Times New Roman"/>
      <w:sz w:val="23"/>
      <w:szCs w:val="23"/>
      <w:lang w:eastAsia="fr-FR"/>
    </w:rPr>
  </w:style>
  <w:style w:type="character" w:customStyle="1" w:styleId="CharacterStyle7">
    <w:name w:val="Character Style 7"/>
    <w:uiPriority w:val="99"/>
    <w:rsid w:val="00032FAA"/>
    <w:rPr>
      <w:sz w:val="23"/>
    </w:rPr>
  </w:style>
  <w:style w:type="character" w:customStyle="1" w:styleId="CharacterStyle24">
    <w:name w:val="Character Style 24"/>
    <w:uiPriority w:val="99"/>
    <w:rsid w:val="00032FAA"/>
    <w:rPr>
      <w:color w:val="1A191F"/>
      <w:sz w:val="23"/>
    </w:rPr>
  </w:style>
  <w:style w:type="paragraph" w:customStyle="1" w:styleId="Style15">
    <w:name w:val="Style 15"/>
    <w:basedOn w:val="Normal"/>
    <w:uiPriority w:val="99"/>
    <w:rsid w:val="00032FAA"/>
    <w:pPr>
      <w:widowControl w:val="0"/>
      <w:autoSpaceDE w:val="0"/>
      <w:autoSpaceDN w:val="0"/>
      <w:spacing w:after="0" w:line="240" w:lineRule="auto"/>
      <w:ind w:left="288"/>
    </w:pPr>
    <w:rPr>
      <w:rFonts w:ascii="Garamond" w:eastAsia="Times New Roman" w:hAnsi="Garamond" w:cs="Garamond"/>
      <w:sz w:val="24"/>
      <w:szCs w:val="24"/>
      <w:u w:val="single"/>
      <w:lang w:eastAsia="fr-FR"/>
    </w:rPr>
  </w:style>
  <w:style w:type="paragraph" w:customStyle="1" w:styleId="Style26">
    <w:name w:val="Style 26"/>
    <w:basedOn w:val="Normal"/>
    <w:uiPriority w:val="99"/>
    <w:rsid w:val="00032FAA"/>
    <w:pPr>
      <w:widowControl w:val="0"/>
      <w:autoSpaceDE w:val="0"/>
      <w:autoSpaceDN w:val="0"/>
      <w:spacing w:after="0" w:line="240" w:lineRule="auto"/>
      <w:ind w:left="72"/>
    </w:pPr>
    <w:rPr>
      <w:rFonts w:ascii="Times New Roman" w:eastAsia="Times New Roman" w:hAnsi="Times New Roman" w:cs="Times New Roman"/>
      <w:color w:val="33333B"/>
      <w:sz w:val="23"/>
      <w:szCs w:val="23"/>
      <w:lang w:eastAsia="fr-FR"/>
    </w:rPr>
  </w:style>
  <w:style w:type="paragraph" w:customStyle="1" w:styleId="Style27">
    <w:name w:val="Style 27"/>
    <w:basedOn w:val="Normal"/>
    <w:uiPriority w:val="99"/>
    <w:rsid w:val="00032FAA"/>
    <w:pPr>
      <w:widowControl w:val="0"/>
      <w:autoSpaceDE w:val="0"/>
      <w:autoSpaceDN w:val="0"/>
      <w:spacing w:before="756" w:after="0" w:line="240" w:lineRule="auto"/>
      <w:ind w:left="72"/>
    </w:pPr>
    <w:rPr>
      <w:rFonts w:ascii="Times New Roman" w:eastAsia="Times New Roman" w:hAnsi="Times New Roman" w:cs="Times New Roman"/>
      <w:color w:val="33333B"/>
      <w:sz w:val="23"/>
      <w:szCs w:val="23"/>
      <w:lang w:eastAsia="fr-FR"/>
    </w:rPr>
  </w:style>
  <w:style w:type="character" w:customStyle="1" w:styleId="CharacterStyle22">
    <w:name w:val="Character Style 22"/>
    <w:uiPriority w:val="99"/>
    <w:rsid w:val="00032FAA"/>
    <w:rPr>
      <w:color w:val="33333B"/>
      <w:sz w:val="23"/>
    </w:rPr>
  </w:style>
  <w:style w:type="paragraph" w:customStyle="1" w:styleId="BB">
    <w:name w:val="BB"/>
    <w:basedOn w:val="Normal"/>
    <w:rsid w:val="00032FAA"/>
    <w:pPr>
      <w:spacing w:after="0" w:line="240" w:lineRule="auto"/>
    </w:pPr>
    <w:rPr>
      <w:rFonts w:ascii="Bimini" w:eastAsia="Times New Roman" w:hAnsi="Bimini" w:cs="Times New Roman"/>
      <w:b/>
      <w:bCs/>
      <w:sz w:val="28"/>
      <w:szCs w:val="28"/>
      <w:lang w:eastAsia="fr-FR"/>
    </w:rPr>
  </w:style>
  <w:style w:type="paragraph" w:customStyle="1" w:styleId="Paragraphedeliste3">
    <w:name w:val="Paragraphe de liste3"/>
    <w:basedOn w:val="Normal"/>
    <w:rsid w:val="00032FAA"/>
    <w:pPr>
      <w:spacing w:before="100" w:beforeAutospacing="1" w:after="100" w:afterAutospacing="1" w:line="256" w:lineRule="auto"/>
      <w:contextualSpacing/>
    </w:pPr>
    <w:rPr>
      <w:rFonts w:ascii="Calibri" w:eastAsia="Times New Roman" w:hAnsi="Calibri" w:cs="Times New Roman"/>
      <w:sz w:val="24"/>
      <w:szCs w:val="24"/>
      <w:lang w:eastAsia="fr-FR"/>
    </w:rPr>
  </w:style>
  <w:style w:type="table" w:customStyle="1" w:styleId="Grilledutableau4">
    <w:name w:val="Grille du tableau4"/>
    <w:basedOn w:val="TableauNormal"/>
    <w:next w:val="Grilledutableau"/>
    <w:uiPriority w:val="39"/>
    <w:rsid w:val="0003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Normal11">
    <w:name w:val="Tableau Normal11"/>
    <w:semiHidden/>
    <w:rsid w:val="00B311CD"/>
    <w:pPr>
      <w:spacing w:after="0" w:line="240" w:lineRule="auto"/>
    </w:pPr>
    <w:rPr>
      <w:rFonts w:ascii="Times New Roman" w:eastAsia="Times New Roman" w:hAnsi="Times New Roman" w:cs="Times New Roman"/>
      <w:sz w:val="20"/>
      <w:szCs w:val="20"/>
      <w:lang w:eastAsia="fr-FR"/>
    </w:rPr>
    <w:tblPr>
      <w:tblCellMar>
        <w:top w:w="0" w:type="dxa"/>
        <w:left w:w="0" w:type="dxa"/>
        <w:bottom w:w="0" w:type="dxa"/>
        <w:right w:w="0" w:type="dxa"/>
      </w:tblCellMar>
    </w:tblPr>
  </w:style>
  <w:style w:type="table" w:customStyle="1" w:styleId="Grilledutableau5">
    <w:name w:val="Grille du tableau5"/>
    <w:basedOn w:val="TableauNormal"/>
    <w:next w:val="Grilledutableau"/>
    <w:uiPriority w:val="39"/>
    <w:rsid w:val="00B311C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Normal21">
    <w:name w:val="Tableau Normal21"/>
    <w:semiHidden/>
    <w:rsid w:val="00B311CD"/>
    <w:pPr>
      <w:spacing w:after="0" w:line="240" w:lineRule="auto"/>
    </w:pPr>
    <w:rPr>
      <w:rFonts w:ascii="Times New Roman" w:eastAsia="Times New Roman" w:hAnsi="Times New Roman" w:cs="Times New Roman"/>
      <w:sz w:val="20"/>
      <w:szCs w:val="20"/>
      <w:lang w:eastAsia="fr-FR"/>
    </w:rPr>
    <w:tblPr>
      <w:tblCellMar>
        <w:top w:w="0" w:type="dxa"/>
        <w:left w:w="0" w:type="dxa"/>
        <w:bottom w:w="0" w:type="dxa"/>
        <w:right w:w="0" w:type="dxa"/>
      </w:tblCellMar>
    </w:tblPr>
  </w:style>
  <w:style w:type="character" w:customStyle="1" w:styleId="y2iqfc">
    <w:name w:val="y2iqfc"/>
    <w:rsid w:val="00B311CD"/>
  </w:style>
  <w:style w:type="character" w:customStyle="1" w:styleId="normaltextrun">
    <w:name w:val="normaltextrun"/>
    <w:rsid w:val="00B311CD"/>
  </w:style>
  <w:style w:type="character" w:customStyle="1" w:styleId="zn-lineheight">
    <w:name w:val="zn-lineheight"/>
    <w:rsid w:val="00B311CD"/>
  </w:style>
  <w:style w:type="paragraph" w:customStyle="1" w:styleId="font8">
    <w:name w:val="font_8"/>
    <w:basedOn w:val="Normal"/>
    <w:rsid w:val="00774F2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wixui-rich-texttext">
    <w:name w:val="wixui-rich-text__text"/>
    <w:basedOn w:val="Policepardfaut"/>
    <w:rsid w:val="00774F2D"/>
  </w:style>
  <w:style w:type="character" w:styleId="Accentuation">
    <w:name w:val="Emphasis"/>
    <w:basedOn w:val="Policepardfaut"/>
    <w:uiPriority w:val="20"/>
    <w:qFormat/>
    <w:rsid w:val="00774F2D"/>
    <w:rPr>
      <w:i/>
      <w:iCs/>
    </w:rPr>
  </w:style>
  <w:style w:type="character" w:customStyle="1" w:styleId="list-content">
    <w:name w:val="list-content"/>
    <w:basedOn w:val="Policepardfaut"/>
    <w:rsid w:val="00774F2D"/>
  </w:style>
  <w:style w:type="table" w:customStyle="1" w:styleId="Grilledutableau6">
    <w:name w:val="Grille du tableau6"/>
    <w:basedOn w:val="TableauNormal"/>
    <w:next w:val="Grilledutableau"/>
    <w:uiPriority w:val="39"/>
    <w:rsid w:val="005618E7"/>
    <w:pPr>
      <w:spacing w:after="0" w:line="240" w:lineRule="auto"/>
    </w:pPr>
    <w:rPr>
      <w:lang w:val="fr-M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29">
    <w:name w:val="stil29"/>
    <w:basedOn w:val="Policepardfaut"/>
    <w:rsid w:val="005618E7"/>
  </w:style>
  <w:style w:type="table" w:customStyle="1" w:styleId="TableauGrille1Clair1">
    <w:name w:val="Tableau Grille 1 Clair1"/>
    <w:basedOn w:val="TableauNormal"/>
    <w:uiPriority w:val="46"/>
    <w:rsid w:val="005618E7"/>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eauGrille1Clair">
    <w:name w:val="Grid Table 1 Light"/>
    <w:basedOn w:val="TableauNormal"/>
    <w:uiPriority w:val="46"/>
    <w:rsid w:val="008A0DA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84764">
      <w:bodyDiv w:val="1"/>
      <w:marLeft w:val="0"/>
      <w:marRight w:val="0"/>
      <w:marTop w:val="0"/>
      <w:marBottom w:val="0"/>
      <w:divBdr>
        <w:top w:val="none" w:sz="0" w:space="0" w:color="auto"/>
        <w:left w:val="none" w:sz="0" w:space="0" w:color="auto"/>
        <w:bottom w:val="none" w:sz="0" w:space="0" w:color="auto"/>
        <w:right w:val="none" w:sz="0" w:space="0" w:color="auto"/>
      </w:divBdr>
    </w:div>
    <w:div w:id="113255808">
      <w:bodyDiv w:val="1"/>
      <w:marLeft w:val="0"/>
      <w:marRight w:val="0"/>
      <w:marTop w:val="0"/>
      <w:marBottom w:val="0"/>
      <w:divBdr>
        <w:top w:val="none" w:sz="0" w:space="0" w:color="auto"/>
        <w:left w:val="none" w:sz="0" w:space="0" w:color="auto"/>
        <w:bottom w:val="none" w:sz="0" w:space="0" w:color="auto"/>
        <w:right w:val="none" w:sz="0" w:space="0" w:color="auto"/>
      </w:divBdr>
    </w:div>
    <w:div w:id="178617913">
      <w:bodyDiv w:val="1"/>
      <w:marLeft w:val="0"/>
      <w:marRight w:val="0"/>
      <w:marTop w:val="0"/>
      <w:marBottom w:val="0"/>
      <w:divBdr>
        <w:top w:val="none" w:sz="0" w:space="0" w:color="auto"/>
        <w:left w:val="none" w:sz="0" w:space="0" w:color="auto"/>
        <w:bottom w:val="none" w:sz="0" w:space="0" w:color="auto"/>
        <w:right w:val="none" w:sz="0" w:space="0" w:color="auto"/>
      </w:divBdr>
    </w:div>
    <w:div w:id="224538029">
      <w:bodyDiv w:val="1"/>
      <w:marLeft w:val="0"/>
      <w:marRight w:val="0"/>
      <w:marTop w:val="0"/>
      <w:marBottom w:val="0"/>
      <w:divBdr>
        <w:top w:val="none" w:sz="0" w:space="0" w:color="auto"/>
        <w:left w:val="none" w:sz="0" w:space="0" w:color="auto"/>
        <w:bottom w:val="none" w:sz="0" w:space="0" w:color="auto"/>
        <w:right w:val="none" w:sz="0" w:space="0" w:color="auto"/>
      </w:divBdr>
    </w:div>
    <w:div w:id="318315466">
      <w:bodyDiv w:val="1"/>
      <w:marLeft w:val="0"/>
      <w:marRight w:val="0"/>
      <w:marTop w:val="0"/>
      <w:marBottom w:val="0"/>
      <w:divBdr>
        <w:top w:val="none" w:sz="0" w:space="0" w:color="auto"/>
        <w:left w:val="none" w:sz="0" w:space="0" w:color="auto"/>
        <w:bottom w:val="none" w:sz="0" w:space="0" w:color="auto"/>
        <w:right w:val="none" w:sz="0" w:space="0" w:color="auto"/>
      </w:divBdr>
    </w:div>
    <w:div w:id="324088199">
      <w:bodyDiv w:val="1"/>
      <w:marLeft w:val="0"/>
      <w:marRight w:val="0"/>
      <w:marTop w:val="0"/>
      <w:marBottom w:val="0"/>
      <w:divBdr>
        <w:top w:val="none" w:sz="0" w:space="0" w:color="auto"/>
        <w:left w:val="none" w:sz="0" w:space="0" w:color="auto"/>
        <w:bottom w:val="none" w:sz="0" w:space="0" w:color="auto"/>
        <w:right w:val="none" w:sz="0" w:space="0" w:color="auto"/>
      </w:divBdr>
    </w:div>
    <w:div w:id="393045620">
      <w:bodyDiv w:val="1"/>
      <w:marLeft w:val="0"/>
      <w:marRight w:val="0"/>
      <w:marTop w:val="0"/>
      <w:marBottom w:val="0"/>
      <w:divBdr>
        <w:top w:val="none" w:sz="0" w:space="0" w:color="auto"/>
        <w:left w:val="none" w:sz="0" w:space="0" w:color="auto"/>
        <w:bottom w:val="none" w:sz="0" w:space="0" w:color="auto"/>
        <w:right w:val="none" w:sz="0" w:space="0" w:color="auto"/>
      </w:divBdr>
    </w:div>
    <w:div w:id="516582763">
      <w:bodyDiv w:val="1"/>
      <w:marLeft w:val="0"/>
      <w:marRight w:val="0"/>
      <w:marTop w:val="0"/>
      <w:marBottom w:val="0"/>
      <w:divBdr>
        <w:top w:val="none" w:sz="0" w:space="0" w:color="auto"/>
        <w:left w:val="none" w:sz="0" w:space="0" w:color="auto"/>
        <w:bottom w:val="none" w:sz="0" w:space="0" w:color="auto"/>
        <w:right w:val="none" w:sz="0" w:space="0" w:color="auto"/>
      </w:divBdr>
    </w:div>
    <w:div w:id="605309353">
      <w:bodyDiv w:val="1"/>
      <w:marLeft w:val="0"/>
      <w:marRight w:val="0"/>
      <w:marTop w:val="0"/>
      <w:marBottom w:val="0"/>
      <w:divBdr>
        <w:top w:val="none" w:sz="0" w:space="0" w:color="auto"/>
        <w:left w:val="none" w:sz="0" w:space="0" w:color="auto"/>
        <w:bottom w:val="none" w:sz="0" w:space="0" w:color="auto"/>
        <w:right w:val="none" w:sz="0" w:space="0" w:color="auto"/>
      </w:divBdr>
    </w:div>
    <w:div w:id="683868689">
      <w:bodyDiv w:val="1"/>
      <w:marLeft w:val="0"/>
      <w:marRight w:val="0"/>
      <w:marTop w:val="0"/>
      <w:marBottom w:val="0"/>
      <w:divBdr>
        <w:top w:val="none" w:sz="0" w:space="0" w:color="auto"/>
        <w:left w:val="none" w:sz="0" w:space="0" w:color="auto"/>
        <w:bottom w:val="none" w:sz="0" w:space="0" w:color="auto"/>
        <w:right w:val="none" w:sz="0" w:space="0" w:color="auto"/>
      </w:divBdr>
    </w:div>
    <w:div w:id="767887672">
      <w:bodyDiv w:val="1"/>
      <w:marLeft w:val="0"/>
      <w:marRight w:val="0"/>
      <w:marTop w:val="0"/>
      <w:marBottom w:val="0"/>
      <w:divBdr>
        <w:top w:val="none" w:sz="0" w:space="0" w:color="auto"/>
        <w:left w:val="none" w:sz="0" w:space="0" w:color="auto"/>
        <w:bottom w:val="none" w:sz="0" w:space="0" w:color="auto"/>
        <w:right w:val="none" w:sz="0" w:space="0" w:color="auto"/>
      </w:divBdr>
    </w:div>
    <w:div w:id="812285713">
      <w:bodyDiv w:val="1"/>
      <w:marLeft w:val="0"/>
      <w:marRight w:val="0"/>
      <w:marTop w:val="0"/>
      <w:marBottom w:val="0"/>
      <w:divBdr>
        <w:top w:val="none" w:sz="0" w:space="0" w:color="auto"/>
        <w:left w:val="none" w:sz="0" w:space="0" w:color="auto"/>
        <w:bottom w:val="none" w:sz="0" w:space="0" w:color="auto"/>
        <w:right w:val="none" w:sz="0" w:space="0" w:color="auto"/>
      </w:divBdr>
    </w:div>
    <w:div w:id="819350290">
      <w:bodyDiv w:val="1"/>
      <w:marLeft w:val="0"/>
      <w:marRight w:val="0"/>
      <w:marTop w:val="0"/>
      <w:marBottom w:val="0"/>
      <w:divBdr>
        <w:top w:val="none" w:sz="0" w:space="0" w:color="auto"/>
        <w:left w:val="none" w:sz="0" w:space="0" w:color="auto"/>
        <w:bottom w:val="none" w:sz="0" w:space="0" w:color="auto"/>
        <w:right w:val="none" w:sz="0" w:space="0" w:color="auto"/>
      </w:divBdr>
    </w:div>
    <w:div w:id="820923330">
      <w:bodyDiv w:val="1"/>
      <w:marLeft w:val="0"/>
      <w:marRight w:val="0"/>
      <w:marTop w:val="0"/>
      <w:marBottom w:val="0"/>
      <w:divBdr>
        <w:top w:val="none" w:sz="0" w:space="0" w:color="auto"/>
        <w:left w:val="none" w:sz="0" w:space="0" w:color="auto"/>
        <w:bottom w:val="none" w:sz="0" w:space="0" w:color="auto"/>
        <w:right w:val="none" w:sz="0" w:space="0" w:color="auto"/>
      </w:divBdr>
    </w:div>
    <w:div w:id="824707429">
      <w:bodyDiv w:val="1"/>
      <w:marLeft w:val="0"/>
      <w:marRight w:val="0"/>
      <w:marTop w:val="0"/>
      <w:marBottom w:val="0"/>
      <w:divBdr>
        <w:top w:val="none" w:sz="0" w:space="0" w:color="auto"/>
        <w:left w:val="none" w:sz="0" w:space="0" w:color="auto"/>
        <w:bottom w:val="none" w:sz="0" w:space="0" w:color="auto"/>
        <w:right w:val="none" w:sz="0" w:space="0" w:color="auto"/>
      </w:divBdr>
      <w:divsChild>
        <w:div w:id="687757069">
          <w:marLeft w:val="0"/>
          <w:marRight w:val="0"/>
          <w:marTop w:val="0"/>
          <w:marBottom w:val="0"/>
          <w:divBdr>
            <w:top w:val="none" w:sz="0" w:space="0" w:color="auto"/>
            <w:left w:val="none" w:sz="0" w:space="0" w:color="auto"/>
            <w:bottom w:val="none" w:sz="0" w:space="0" w:color="auto"/>
            <w:right w:val="none" w:sz="0" w:space="0" w:color="auto"/>
          </w:divBdr>
          <w:divsChild>
            <w:div w:id="2020038857">
              <w:marLeft w:val="0"/>
              <w:marRight w:val="0"/>
              <w:marTop w:val="0"/>
              <w:marBottom w:val="0"/>
              <w:divBdr>
                <w:top w:val="none" w:sz="0" w:space="0" w:color="auto"/>
                <w:left w:val="none" w:sz="0" w:space="0" w:color="auto"/>
                <w:bottom w:val="none" w:sz="0" w:space="0" w:color="auto"/>
                <w:right w:val="none" w:sz="0" w:space="0" w:color="auto"/>
              </w:divBdr>
              <w:divsChild>
                <w:div w:id="1842963783">
                  <w:marLeft w:val="0"/>
                  <w:marRight w:val="0"/>
                  <w:marTop w:val="0"/>
                  <w:marBottom w:val="0"/>
                  <w:divBdr>
                    <w:top w:val="none" w:sz="0" w:space="0" w:color="auto"/>
                    <w:left w:val="none" w:sz="0" w:space="0" w:color="auto"/>
                    <w:bottom w:val="none" w:sz="0" w:space="0" w:color="auto"/>
                    <w:right w:val="none" w:sz="0" w:space="0" w:color="auto"/>
                  </w:divBdr>
                  <w:divsChild>
                    <w:div w:id="644242021">
                      <w:marLeft w:val="0"/>
                      <w:marRight w:val="0"/>
                      <w:marTop w:val="0"/>
                      <w:marBottom w:val="0"/>
                      <w:divBdr>
                        <w:top w:val="none" w:sz="0" w:space="0" w:color="auto"/>
                        <w:left w:val="none" w:sz="0" w:space="0" w:color="auto"/>
                        <w:bottom w:val="none" w:sz="0" w:space="0" w:color="auto"/>
                        <w:right w:val="none" w:sz="0" w:space="0" w:color="auto"/>
                      </w:divBdr>
                      <w:divsChild>
                        <w:div w:id="338242047">
                          <w:marLeft w:val="0"/>
                          <w:marRight w:val="0"/>
                          <w:marTop w:val="0"/>
                          <w:marBottom w:val="0"/>
                          <w:divBdr>
                            <w:top w:val="none" w:sz="0" w:space="0" w:color="auto"/>
                            <w:left w:val="none" w:sz="0" w:space="0" w:color="auto"/>
                            <w:bottom w:val="none" w:sz="0" w:space="0" w:color="auto"/>
                            <w:right w:val="none" w:sz="0" w:space="0" w:color="auto"/>
                          </w:divBdr>
                          <w:divsChild>
                            <w:div w:id="957293447">
                              <w:marLeft w:val="-225"/>
                              <w:marRight w:val="-225"/>
                              <w:marTop w:val="0"/>
                              <w:marBottom w:val="0"/>
                              <w:divBdr>
                                <w:top w:val="none" w:sz="0" w:space="0" w:color="auto"/>
                                <w:left w:val="none" w:sz="0" w:space="0" w:color="auto"/>
                                <w:bottom w:val="none" w:sz="0" w:space="0" w:color="auto"/>
                                <w:right w:val="none" w:sz="0" w:space="0" w:color="auto"/>
                              </w:divBdr>
                              <w:divsChild>
                                <w:div w:id="161820537">
                                  <w:marLeft w:val="0"/>
                                  <w:marRight w:val="0"/>
                                  <w:marTop w:val="0"/>
                                  <w:marBottom w:val="0"/>
                                  <w:divBdr>
                                    <w:top w:val="none" w:sz="0" w:space="0" w:color="auto"/>
                                    <w:left w:val="none" w:sz="0" w:space="0" w:color="auto"/>
                                    <w:bottom w:val="none" w:sz="0" w:space="0" w:color="auto"/>
                                    <w:right w:val="none" w:sz="0" w:space="0" w:color="auto"/>
                                  </w:divBdr>
                                  <w:divsChild>
                                    <w:div w:id="1449272383">
                                      <w:marLeft w:val="0"/>
                                      <w:marRight w:val="0"/>
                                      <w:marTop w:val="0"/>
                                      <w:marBottom w:val="0"/>
                                      <w:divBdr>
                                        <w:top w:val="none" w:sz="0" w:space="0" w:color="auto"/>
                                        <w:left w:val="none" w:sz="0" w:space="0" w:color="auto"/>
                                        <w:bottom w:val="none" w:sz="0" w:space="0" w:color="auto"/>
                                        <w:right w:val="none" w:sz="0" w:space="0" w:color="auto"/>
                                      </w:divBdr>
                                      <w:divsChild>
                                        <w:div w:id="358091592">
                                          <w:marLeft w:val="0"/>
                                          <w:marRight w:val="0"/>
                                          <w:marTop w:val="0"/>
                                          <w:marBottom w:val="0"/>
                                          <w:divBdr>
                                            <w:top w:val="none" w:sz="0" w:space="0" w:color="auto"/>
                                            <w:left w:val="none" w:sz="0" w:space="0" w:color="auto"/>
                                            <w:bottom w:val="none" w:sz="0" w:space="0" w:color="auto"/>
                                            <w:right w:val="none" w:sz="0" w:space="0" w:color="auto"/>
                                          </w:divBdr>
                                          <w:divsChild>
                                            <w:div w:id="2084984328">
                                              <w:marLeft w:val="-225"/>
                                              <w:marRight w:val="-225"/>
                                              <w:marTop w:val="0"/>
                                              <w:marBottom w:val="0"/>
                                              <w:divBdr>
                                                <w:top w:val="none" w:sz="0" w:space="0" w:color="auto"/>
                                                <w:left w:val="none" w:sz="0" w:space="0" w:color="auto"/>
                                                <w:bottom w:val="none" w:sz="0" w:space="0" w:color="auto"/>
                                                <w:right w:val="none" w:sz="0" w:space="0" w:color="auto"/>
                                              </w:divBdr>
                                              <w:divsChild>
                                                <w:div w:id="185215606">
                                                  <w:marLeft w:val="0"/>
                                                  <w:marRight w:val="0"/>
                                                  <w:marTop w:val="0"/>
                                                  <w:marBottom w:val="0"/>
                                                  <w:divBdr>
                                                    <w:top w:val="none" w:sz="0" w:space="0" w:color="auto"/>
                                                    <w:left w:val="none" w:sz="0" w:space="0" w:color="auto"/>
                                                    <w:bottom w:val="none" w:sz="0" w:space="0" w:color="auto"/>
                                                    <w:right w:val="none" w:sz="0" w:space="0" w:color="auto"/>
                                                  </w:divBdr>
                                                  <w:divsChild>
                                                    <w:div w:id="1955596772">
                                                      <w:marLeft w:val="0"/>
                                                      <w:marRight w:val="0"/>
                                                      <w:marTop w:val="0"/>
                                                      <w:marBottom w:val="0"/>
                                                      <w:divBdr>
                                                        <w:top w:val="none" w:sz="0" w:space="0" w:color="auto"/>
                                                        <w:left w:val="none" w:sz="0" w:space="0" w:color="auto"/>
                                                        <w:bottom w:val="none" w:sz="0" w:space="0" w:color="auto"/>
                                                        <w:right w:val="none" w:sz="0" w:space="0" w:color="auto"/>
                                                      </w:divBdr>
                                                      <w:divsChild>
                                                        <w:div w:id="328485839">
                                                          <w:marLeft w:val="0"/>
                                                          <w:marRight w:val="0"/>
                                                          <w:marTop w:val="0"/>
                                                          <w:marBottom w:val="0"/>
                                                          <w:divBdr>
                                                            <w:top w:val="none" w:sz="0" w:space="0" w:color="auto"/>
                                                            <w:left w:val="none" w:sz="0" w:space="0" w:color="auto"/>
                                                            <w:bottom w:val="none" w:sz="0" w:space="0" w:color="auto"/>
                                                            <w:right w:val="none" w:sz="0" w:space="0" w:color="auto"/>
                                                          </w:divBdr>
                                                          <w:divsChild>
                                                            <w:div w:id="962810873">
                                                              <w:marLeft w:val="0"/>
                                                              <w:marRight w:val="0"/>
                                                              <w:marTop w:val="0"/>
                                                              <w:marBottom w:val="0"/>
                                                              <w:divBdr>
                                                                <w:top w:val="none" w:sz="0" w:space="0" w:color="auto"/>
                                                                <w:left w:val="none" w:sz="0" w:space="0" w:color="auto"/>
                                                                <w:bottom w:val="none" w:sz="0" w:space="0" w:color="auto"/>
                                                                <w:right w:val="none" w:sz="0" w:space="0" w:color="auto"/>
                                                              </w:divBdr>
                                                              <w:divsChild>
                                                                <w:div w:id="1847358006">
                                                                  <w:marLeft w:val="0"/>
                                                                  <w:marRight w:val="0"/>
                                                                  <w:marTop w:val="0"/>
                                                                  <w:marBottom w:val="0"/>
                                                                  <w:divBdr>
                                                                    <w:top w:val="none" w:sz="0" w:space="0" w:color="auto"/>
                                                                    <w:left w:val="none" w:sz="0" w:space="0" w:color="auto"/>
                                                                    <w:bottom w:val="none" w:sz="0" w:space="0" w:color="auto"/>
                                                                    <w:right w:val="none" w:sz="0" w:space="0" w:color="auto"/>
                                                                  </w:divBdr>
                                                                  <w:divsChild>
                                                                    <w:div w:id="202821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42402541">
      <w:bodyDiv w:val="1"/>
      <w:marLeft w:val="0"/>
      <w:marRight w:val="0"/>
      <w:marTop w:val="0"/>
      <w:marBottom w:val="0"/>
      <w:divBdr>
        <w:top w:val="none" w:sz="0" w:space="0" w:color="auto"/>
        <w:left w:val="none" w:sz="0" w:space="0" w:color="auto"/>
        <w:bottom w:val="none" w:sz="0" w:space="0" w:color="auto"/>
        <w:right w:val="none" w:sz="0" w:space="0" w:color="auto"/>
      </w:divBdr>
    </w:div>
    <w:div w:id="846021202">
      <w:bodyDiv w:val="1"/>
      <w:marLeft w:val="0"/>
      <w:marRight w:val="0"/>
      <w:marTop w:val="0"/>
      <w:marBottom w:val="0"/>
      <w:divBdr>
        <w:top w:val="none" w:sz="0" w:space="0" w:color="auto"/>
        <w:left w:val="none" w:sz="0" w:space="0" w:color="auto"/>
        <w:bottom w:val="none" w:sz="0" w:space="0" w:color="auto"/>
        <w:right w:val="none" w:sz="0" w:space="0" w:color="auto"/>
      </w:divBdr>
    </w:div>
    <w:div w:id="873079769">
      <w:bodyDiv w:val="1"/>
      <w:marLeft w:val="0"/>
      <w:marRight w:val="0"/>
      <w:marTop w:val="0"/>
      <w:marBottom w:val="0"/>
      <w:divBdr>
        <w:top w:val="none" w:sz="0" w:space="0" w:color="auto"/>
        <w:left w:val="none" w:sz="0" w:space="0" w:color="auto"/>
        <w:bottom w:val="none" w:sz="0" w:space="0" w:color="auto"/>
        <w:right w:val="none" w:sz="0" w:space="0" w:color="auto"/>
      </w:divBdr>
    </w:div>
    <w:div w:id="901907106">
      <w:bodyDiv w:val="1"/>
      <w:marLeft w:val="0"/>
      <w:marRight w:val="0"/>
      <w:marTop w:val="0"/>
      <w:marBottom w:val="0"/>
      <w:divBdr>
        <w:top w:val="none" w:sz="0" w:space="0" w:color="auto"/>
        <w:left w:val="none" w:sz="0" w:space="0" w:color="auto"/>
        <w:bottom w:val="none" w:sz="0" w:space="0" w:color="auto"/>
        <w:right w:val="none" w:sz="0" w:space="0" w:color="auto"/>
      </w:divBdr>
    </w:div>
    <w:div w:id="938026629">
      <w:bodyDiv w:val="1"/>
      <w:marLeft w:val="0"/>
      <w:marRight w:val="0"/>
      <w:marTop w:val="0"/>
      <w:marBottom w:val="0"/>
      <w:divBdr>
        <w:top w:val="none" w:sz="0" w:space="0" w:color="auto"/>
        <w:left w:val="none" w:sz="0" w:space="0" w:color="auto"/>
        <w:bottom w:val="none" w:sz="0" w:space="0" w:color="auto"/>
        <w:right w:val="none" w:sz="0" w:space="0" w:color="auto"/>
      </w:divBdr>
    </w:div>
    <w:div w:id="1000040089">
      <w:bodyDiv w:val="1"/>
      <w:marLeft w:val="0"/>
      <w:marRight w:val="0"/>
      <w:marTop w:val="0"/>
      <w:marBottom w:val="0"/>
      <w:divBdr>
        <w:top w:val="none" w:sz="0" w:space="0" w:color="auto"/>
        <w:left w:val="none" w:sz="0" w:space="0" w:color="auto"/>
        <w:bottom w:val="none" w:sz="0" w:space="0" w:color="auto"/>
        <w:right w:val="none" w:sz="0" w:space="0" w:color="auto"/>
      </w:divBdr>
    </w:div>
    <w:div w:id="1003043710">
      <w:bodyDiv w:val="1"/>
      <w:marLeft w:val="0"/>
      <w:marRight w:val="0"/>
      <w:marTop w:val="0"/>
      <w:marBottom w:val="0"/>
      <w:divBdr>
        <w:top w:val="none" w:sz="0" w:space="0" w:color="auto"/>
        <w:left w:val="none" w:sz="0" w:space="0" w:color="auto"/>
        <w:bottom w:val="none" w:sz="0" w:space="0" w:color="auto"/>
        <w:right w:val="none" w:sz="0" w:space="0" w:color="auto"/>
      </w:divBdr>
    </w:div>
    <w:div w:id="1033308657">
      <w:bodyDiv w:val="1"/>
      <w:marLeft w:val="0"/>
      <w:marRight w:val="0"/>
      <w:marTop w:val="0"/>
      <w:marBottom w:val="0"/>
      <w:divBdr>
        <w:top w:val="none" w:sz="0" w:space="0" w:color="auto"/>
        <w:left w:val="none" w:sz="0" w:space="0" w:color="auto"/>
        <w:bottom w:val="none" w:sz="0" w:space="0" w:color="auto"/>
        <w:right w:val="none" w:sz="0" w:space="0" w:color="auto"/>
      </w:divBdr>
    </w:div>
    <w:div w:id="1107192526">
      <w:bodyDiv w:val="1"/>
      <w:marLeft w:val="0"/>
      <w:marRight w:val="0"/>
      <w:marTop w:val="0"/>
      <w:marBottom w:val="0"/>
      <w:divBdr>
        <w:top w:val="none" w:sz="0" w:space="0" w:color="auto"/>
        <w:left w:val="none" w:sz="0" w:space="0" w:color="auto"/>
        <w:bottom w:val="none" w:sz="0" w:space="0" w:color="auto"/>
        <w:right w:val="none" w:sz="0" w:space="0" w:color="auto"/>
      </w:divBdr>
    </w:div>
    <w:div w:id="1132942897">
      <w:bodyDiv w:val="1"/>
      <w:marLeft w:val="0"/>
      <w:marRight w:val="0"/>
      <w:marTop w:val="0"/>
      <w:marBottom w:val="0"/>
      <w:divBdr>
        <w:top w:val="none" w:sz="0" w:space="0" w:color="auto"/>
        <w:left w:val="none" w:sz="0" w:space="0" w:color="auto"/>
        <w:bottom w:val="none" w:sz="0" w:space="0" w:color="auto"/>
        <w:right w:val="none" w:sz="0" w:space="0" w:color="auto"/>
      </w:divBdr>
    </w:div>
    <w:div w:id="1135563106">
      <w:bodyDiv w:val="1"/>
      <w:marLeft w:val="0"/>
      <w:marRight w:val="0"/>
      <w:marTop w:val="0"/>
      <w:marBottom w:val="0"/>
      <w:divBdr>
        <w:top w:val="none" w:sz="0" w:space="0" w:color="auto"/>
        <w:left w:val="none" w:sz="0" w:space="0" w:color="auto"/>
        <w:bottom w:val="none" w:sz="0" w:space="0" w:color="auto"/>
        <w:right w:val="none" w:sz="0" w:space="0" w:color="auto"/>
      </w:divBdr>
    </w:div>
    <w:div w:id="1160925089">
      <w:bodyDiv w:val="1"/>
      <w:marLeft w:val="0"/>
      <w:marRight w:val="0"/>
      <w:marTop w:val="0"/>
      <w:marBottom w:val="0"/>
      <w:divBdr>
        <w:top w:val="none" w:sz="0" w:space="0" w:color="auto"/>
        <w:left w:val="none" w:sz="0" w:space="0" w:color="auto"/>
        <w:bottom w:val="none" w:sz="0" w:space="0" w:color="auto"/>
        <w:right w:val="none" w:sz="0" w:space="0" w:color="auto"/>
      </w:divBdr>
      <w:divsChild>
        <w:div w:id="1552301372">
          <w:marLeft w:val="0"/>
          <w:marRight w:val="0"/>
          <w:marTop w:val="0"/>
          <w:marBottom w:val="0"/>
          <w:divBdr>
            <w:top w:val="none" w:sz="0" w:space="0" w:color="auto"/>
            <w:left w:val="none" w:sz="0" w:space="0" w:color="auto"/>
            <w:bottom w:val="none" w:sz="0" w:space="0" w:color="auto"/>
            <w:right w:val="none" w:sz="0" w:space="0" w:color="auto"/>
          </w:divBdr>
          <w:divsChild>
            <w:div w:id="1995988077">
              <w:marLeft w:val="0"/>
              <w:marRight w:val="0"/>
              <w:marTop w:val="0"/>
              <w:marBottom w:val="0"/>
              <w:divBdr>
                <w:top w:val="none" w:sz="0" w:space="0" w:color="auto"/>
                <w:left w:val="none" w:sz="0" w:space="0" w:color="auto"/>
                <w:bottom w:val="none" w:sz="0" w:space="0" w:color="auto"/>
                <w:right w:val="none" w:sz="0" w:space="0" w:color="auto"/>
              </w:divBdr>
              <w:divsChild>
                <w:div w:id="249974612">
                  <w:marLeft w:val="0"/>
                  <w:marRight w:val="0"/>
                  <w:marTop w:val="0"/>
                  <w:marBottom w:val="0"/>
                  <w:divBdr>
                    <w:top w:val="none" w:sz="0" w:space="0" w:color="auto"/>
                    <w:left w:val="none" w:sz="0" w:space="0" w:color="auto"/>
                    <w:bottom w:val="none" w:sz="0" w:space="0" w:color="auto"/>
                    <w:right w:val="none" w:sz="0" w:space="0" w:color="auto"/>
                  </w:divBdr>
                  <w:divsChild>
                    <w:div w:id="800341427">
                      <w:marLeft w:val="-225"/>
                      <w:marRight w:val="-225"/>
                      <w:marTop w:val="0"/>
                      <w:marBottom w:val="0"/>
                      <w:divBdr>
                        <w:top w:val="none" w:sz="0" w:space="0" w:color="auto"/>
                        <w:left w:val="none" w:sz="0" w:space="0" w:color="auto"/>
                        <w:bottom w:val="none" w:sz="0" w:space="0" w:color="auto"/>
                        <w:right w:val="none" w:sz="0" w:space="0" w:color="auto"/>
                      </w:divBdr>
                      <w:divsChild>
                        <w:div w:id="1041326715">
                          <w:marLeft w:val="0"/>
                          <w:marRight w:val="0"/>
                          <w:marTop w:val="0"/>
                          <w:marBottom w:val="0"/>
                          <w:divBdr>
                            <w:top w:val="none" w:sz="0" w:space="0" w:color="auto"/>
                            <w:left w:val="none" w:sz="0" w:space="0" w:color="auto"/>
                            <w:bottom w:val="none" w:sz="0" w:space="0" w:color="auto"/>
                            <w:right w:val="none" w:sz="0" w:space="0" w:color="auto"/>
                          </w:divBdr>
                          <w:divsChild>
                            <w:div w:id="645281510">
                              <w:marLeft w:val="0"/>
                              <w:marRight w:val="0"/>
                              <w:marTop w:val="0"/>
                              <w:marBottom w:val="0"/>
                              <w:divBdr>
                                <w:top w:val="none" w:sz="0" w:space="0" w:color="auto"/>
                                <w:left w:val="none" w:sz="0" w:space="0" w:color="auto"/>
                                <w:bottom w:val="none" w:sz="0" w:space="0" w:color="auto"/>
                                <w:right w:val="none" w:sz="0" w:space="0" w:color="auto"/>
                              </w:divBdr>
                              <w:divsChild>
                                <w:div w:id="11005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429681">
      <w:bodyDiv w:val="1"/>
      <w:marLeft w:val="0"/>
      <w:marRight w:val="0"/>
      <w:marTop w:val="0"/>
      <w:marBottom w:val="0"/>
      <w:divBdr>
        <w:top w:val="none" w:sz="0" w:space="0" w:color="auto"/>
        <w:left w:val="none" w:sz="0" w:space="0" w:color="auto"/>
        <w:bottom w:val="none" w:sz="0" w:space="0" w:color="auto"/>
        <w:right w:val="none" w:sz="0" w:space="0" w:color="auto"/>
      </w:divBdr>
    </w:div>
    <w:div w:id="1265654891">
      <w:bodyDiv w:val="1"/>
      <w:marLeft w:val="0"/>
      <w:marRight w:val="0"/>
      <w:marTop w:val="0"/>
      <w:marBottom w:val="0"/>
      <w:divBdr>
        <w:top w:val="none" w:sz="0" w:space="0" w:color="auto"/>
        <w:left w:val="none" w:sz="0" w:space="0" w:color="auto"/>
        <w:bottom w:val="none" w:sz="0" w:space="0" w:color="auto"/>
        <w:right w:val="none" w:sz="0" w:space="0" w:color="auto"/>
      </w:divBdr>
      <w:divsChild>
        <w:div w:id="1959336670">
          <w:marLeft w:val="0"/>
          <w:marRight w:val="0"/>
          <w:marTop w:val="0"/>
          <w:marBottom w:val="0"/>
          <w:divBdr>
            <w:top w:val="none" w:sz="0" w:space="0" w:color="auto"/>
            <w:left w:val="none" w:sz="0" w:space="0" w:color="auto"/>
            <w:bottom w:val="none" w:sz="0" w:space="0" w:color="auto"/>
            <w:right w:val="none" w:sz="0" w:space="0" w:color="auto"/>
          </w:divBdr>
          <w:divsChild>
            <w:div w:id="1286502738">
              <w:marLeft w:val="0"/>
              <w:marRight w:val="0"/>
              <w:marTop w:val="0"/>
              <w:marBottom w:val="0"/>
              <w:divBdr>
                <w:top w:val="none" w:sz="0" w:space="0" w:color="auto"/>
                <w:left w:val="none" w:sz="0" w:space="0" w:color="auto"/>
                <w:bottom w:val="none" w:sz="0" w:space="0" w:color="auto"/>
                <w:right w:val="none" w:sz="0" w:space="0" w:color="auto"/>
              </w:divBdr>
              <w:divsChild>
                <w:div w:id="1295019107">
                  <w:marLeft w:val="0"/>
                  <w:marRight w:val="0"/>
                  <w:marTop w:val="0"/>
                  <w:marBottom w:val="0"/>
                  <w:divBdr>
                    <w:top w:val="none" w:sz="0" w:space="0" w:color="auto"/>
                    <w:left w:val="none" w:sz="0" w:space="0" w:color="auto"/>
                    <w:bottom w:val="none" w:sz="0" w:space="0" w:color="auto"/>
                    <w:right w:val="none" w:sz="0" w:space="0" w:color="auto"/>
                  </w:divBdr>
                  <w:divsChild>
                    <w:div w:id="816411334">
                      <w:marLeft w:val="0"/>
                      <w:marRight w:val="0"/>
                      <w:marTop w:val="0"/>
                      <w:marBottom w:val="0"/>
                      <w:divBdr>
                        <w:top w:val="none" w:sz="0" w:space="0" w:color="auto"/>
                        <w:left w:val="none" w:sz="0" w:space="0" w:color="auto"/>
                        <w:bottom w:val="none" w:sz="0" w:space="0" w:color="auto"/>
                        <w:right w:val="none" w:sz="0" w:space="0" w:color="auto"/>
                      </w:divBdr>
                      <w:divsChild>
                        <w:div w:id="515853338">
                          <w:marLeft w:val="0"/>
                          <w:marRight w:val="0"/>
                          <w:marTop w:val="0"/>
                          <w:marBottom w:val="0"/>
                          <w:divBdr>
                            <w:top w:val="none" w:sz="0" w:space="0" w:color="auto"/>
                            <w:left w:val="none" w:sz="0" w:space="0" w:color="auto"/>
                            <w:bottom w:val="none" w:sz="0" w:space="0" w:color="auto"/>
                            <w:right w:val="none" w:sz="0" w:space="0" w:color="auto"/>
                          </w:divBdr>
                          <w:divsChild>
                            <w:div w:id="1429040200">
                              <w:marLeft w:val="0"/>
                              <w:marRight w:val="0"/>
                              <w:marTop w:val="0"/>
                              <w:marBottom w:val="0"/>
                              <w:divBdr>
                                <w:top w:val="none" w:sz="0" w:space="0" w:color="auto"/>
                                <w:left w:val="none" w:sz="0" w:space="0" w:color="auto"/>
                                <w:bottom w:val="none" w:sz="0" w:space="0" w:color="auto"/>
                                <w:right w:val="none" w:sz="0" w:space="0" w:color="auto"/>
                              </w:divBdr>
                              <w:divsChild>
                                <w:div w:id="808598651">
                                  <w:marLeft w:val="0"/>
                                  <w:marRight w:val="0"/>
                                  <w:marTop w:val="0"/>
                                  <w:marBottom w:val="0"/>
                                  <w:divBdr>
                                    <w:top w:val="none" w:sz="0" w:space="0" w:color="auto"/>
                                    <w:left w:val="none" w:sz="0" w:space="0" w:color="auto"/>
                                    <w:bottom w:val="none" w:sz="0" w:space="0" w:color="auto"/>
                                    <w:right w:val="none" w:sz="0" w:space="0" w:color="auto"/>
                                  </w:divBdr>
                                  <w:divsChild>
                                    <w:div w:id="62770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2974182">
      <w:bodyDiv w:val="1"/>
      <w:marLeft w:val="0"/>
      <w:marRight w:val="0"/>
      <w:marTop w:val="0"/>
      <w:marBottom w:val="0"/>
      <w:divBdr>
        <w:top w:val="none" w:sz="0" w:space="0" w:color="auto"/>
        <w:left w:val="none" w:sz="0" w:space="0" w:color="auto"/>
        <w:bottom w:val="none" w:sz="0" w:space="0" w:color="auto"/>
        <w:right w:val="none" w:sz="0" w:space="0" w:color="auto"/>
      </w:divBdr>
    </w:div>
    <w:div w:id="1317296103">
      <w:bodyDiv w:val="1"/>
      <w:marLeft w:val="0"/>
      <w:marRight w:val="0"/>
      <w:marTop w:val="0"/>
      <w:marBottom w:val="0"/>
      <w:divBdr>
        <w:top w:val="none" w:sz="0" w:space="0" w:color="auto"/>
        <w:left w:val="none" w:sz="0" w:space="0" w:color="auto"/>
        <w:bottom w:val="none" w:sz="0" w:space="0" w:color="auto"/>
        <w:right w:val="none" w:sz="0" w:space="0" w:color="auto"/>
      </w:divBdr>
    </w:div>
    <w:div w:id="1603142304">
      <w:bodyDiv w:val="1"/>
      <w:marLeft w:val="0"/>
      <w:marRight w:val="0"/>
      <w:marTop w:val="0"/>
      <w:marBottom w:val="0"/>
      <w:divBdr>
        <w:top w:val="none" w:sz="0" w:space="0" w:color="auto"/>
        <w:left w:val="none" w:sz="0" w:space="0" w:color="auto"/>
        <w:bottom w:val="none" w:sz="0" w:space="0" w:color="auto"/>
        <w:right w:val="none" w:sz="0" w:space="0" w:color="auto"/>
      </w:divBdr>
    </w:div>
    <w:div w:id="1609853617">
      <w:bodyDiv w:val="1"/>
      <w:marLeft w:val="0"/>
      <w:marRight w:val="0"/>
      <w:marTop w:val="0"/>
      <w:marBottom w:val="0"/>
      <w:divBdr>
        <w:top w:val="none" w:sz="0" w:space="0" w:color="auto"/>
        <w:left w:val="none" w:sz="0" w:space="0" w:color="auto"/>
        <w:bottom w:val="none" w:sz="0" w:space="0" w:color="auto"/>
        <w:right w:val="none" w:sz="0" w:space="0" w:color="auto"/>
      </w:divBdr>
    </w:div>
    <w:div w:id="1745487847">
      <w:bodyDiv w:val="1"/>
      <w:marLeft w:val="0"/>
      <w:marRight w:val="0"/>
      <w:marTop w:val="0"/>
      <w:marBottom w:val="0"/>
      <w:divBdr>
        <w:top w:val="none" w:sz="0" w:space="0" w:color="auto"/>
        <w:left w:val="none" w:sz="0" w:space="0" w:color="auto"/>
        <w:bottom w:val="none" w:sz="0" w:space="0" w:color="auto"/>
        <w:right w:val="none" w:sz="0" w:space="0" w:color="auto"/>
      </w:divBdr>
    </w:div>
    <w:div w:id="1750687008">
      <w:bodyDiv w:val="1"/>
      <w:marLeft w:val="0"/>
      <w:marRight w:val="0"/>
      <w:marTop w:val="0"/>
      <w:marBottom w:val="0"/>
      <w:divBdr>
        <w:top w:val="none" w:sz="0" w:space="0" w:color="auto"/>
        <w:left w:val="none" w:sz="0" w:space="0" w:color="auto"/>
        <w:bottom w:val="none" w:sz="0" w:space="0" w:color="auto"/>
        <w:right w:val="none" w:sz="0" w:space="0" w:color="auto"/>
      </w:divBdr>
    </w:div>
    <w:div w:id="1777402258">
      <w:bodyDiv w:val="1"/>
      <w:marLeft w:val="0"/>
      <w:marRight w:val="0"/>
      <w:marTop w:val="0"/>
      <w:marBottom w:val="0"/>
      <w:divBdr>
        <w:top w:val="none" w:sz="0" w:space="0" w:color="auto"/>
        <w:left w:val="none" w:sz="0" w:space="0" w:color="auto"/>
        <w:bottom w:val="none" w:sz="0" w:space="0" w:color="auto"/>
        <w:right w:val="none" w:sz="0" w:space="0" w:color="auto"/>
      </w:divBdr>
    </w:div>
    <w:div w:id="1816750653">
      <w:bodyDiv w:val="1"/>
      <w:marLeft w:val="0"/>
      <w:marRight w:val="0"/>
      <w:marTop w:val="0"/>
      <w:marBottom w:val="0"/>
      <w:divBdr>
        <w:top w:val="none" w:sz="0" w:space="0" w:color="auto"/>
        <w:left w:val="none" w:sz="0" w:space="0" w:color="auto"/>
        <w:bottom w:val="none" w:sz="0" w:space="0" w:color="auto"/>
        <w:right w:val="none" w:sz="0" w:space="0" w:color="auto"/>
      </w:divBdr>
    </w:div>
    <w:div w:id="1984195759">
      <w:bodyDiv w:val="1"/>
      <w:marLeft w:val="0"/>
      <w:marRight w:val="0"/>
      <w:marTop w:val="0"/>
      <w:marBottom w:val="0"/>
      <w:divBdr>
        <w:top w:val="none" w:sz="0" w:space="0" w:color="auto"/>
        <w:left w:val="none" w:sz="0" w:space="0" w:color="auto"/>
        <w:bottom w:val="none" w:sz="0" w:space="0" w:color="auto"/>
        <w:right w:val="none" w:sz="0" w:space="0" w:color="auto"/>
      </w:divBdr>
    </w:div>
    <w:div w:id="1993560705">
      <w:bodyDiv w:val="1"/>
      <w:marLeft w:val="0"/>
      <w:marRight w:val="0"/>
      <w:marTop w:val="0"/>
      <w:marBottom w:val="0"/>
      <w:divBdr>
        <w:top w:val="none" w:sz="0" w:space="0" w:color="auto"/>
        <w:left w:val="none" w:sz="0" w:space="0" w:color="auto"/>
        <w:bottom w:val="none" w:sz="0" w:space="0" w:color="auto"/>
        <w:right w:val="none" w:sz="0" w:space="0" w:color="auto"/>
      </w:divBdr>
    </w:div>
    <w:div w:id="1997881294">
      <w:bodyDiv w:val="1"/>
      <w:marLeft w:val="0"/>
      <w:marRight w:val="0"/>
      <w:marTop w:val="0"/>
      <w:marBottom w:val="0"/>
      <w:divBdr>
        <w:top w:val="none" w:sz="0" w:space="0" w:color="auto"/>
        <w:left w:val="none" w:sz="0" w:space="0" w:color="auto"/>
        <w:bottom w:val="none" w:sz="0" w:space="0" w:color="auto"/>
        <w:right w:val="none" w:sz="0" w:space="0" w:color="auto"/>
      </w:divBdr>
    </w:div>
    <w:div w:id="2001232285">
      <w:bodyDiv w:val="1"/>
      <w:marLeft w:val="0"/>
      <w:marRight w:val="0"/>
      <w:marTop w:val="0"/>
      <w:marBottom w:val="0"/>
      <w:divBdr>
        <w:top w:val="none" w:sz="0" w:space="0" w:color="auto"/>
        <w:left w:val="none" w:sz="0" w:space="0" w:color="auto"/>
        <w:bottom w:val="none" w:sz="0" w:space="0" w:color="auto"/>
        <w:right w:val="none" w:sz="0" w:space="0" w:color="auto"/>
      </w:divBdr>
    </w:div>
    <w:div w:id="2004772052">
      <w:bodyDiv w:val="1"/>
      <w:marLeft w:val="0"/>
      <w:marRight w:val="0"/>
      <w:marTop w:val="0"/>
      <w:marBottom w:val="0"/>
      <w:divBdr>
        <w:top w:val="none" w:sz="0" w:space="0" w:color="auto"/>
        <w:left w:val="none" w:sz="0" w:space="0" w:color="auto"/>
        <w:bottom w:val="none" w:sz="0" w:space="0" w:color="auto"/>
        <w:right w:val="none" w:sz="0" w:space="0" w:color="auto"/>
      </w:divBdr>
    </w:div>
    <w:div w:id="2082214438">
      <w:bodyDiv w:val="1"/>
      <w:marLeft w:val="0"/>
      <w:marRight w:val="0"/>
      <w:marTop w:val="0"/>
      <w:marBottom w:val="0"/>
      <w:divBdr>
        <w:top w:val="none" w:sz="0" w:space="0" w:color="auto"/>
        <w:left w:val="none" w:sz="0" w:space="0" w:color="auto"/>
        <w:bottom w:val="none" w:sz="0" w:space="0" w:color="auto"/>
        <w:right w:val="none" w:sz="0" w:space="0" w:color="auto"/>
      </w:divBdr>
    </w:div>
    <w:div w:id="2118597447">
      <w:bodyDiv w:val="1"/>
      <w:marLeft w:val="0"/>
      <w:marRight w:val="0"/>
      <w:marTop w:val="0"/>
      <w:marBottom w:val="0"/>
      <w:divBdr>
        <w:top w:val="none" w:sz="0" w:space="0" w:color="auto"/>
        <w:left w:val="none" w:sz="0" w:space="0" w:color="auto"/>
        <w:bottom w:val="none" w:sz="0" w:space="0" w:color="auto"/>
        <w:right w:val="none" w:sz="0" w:space="0" w:color="auto"/>
      </w:divBdr>
    </w:div>
    <w:div w:id="2142530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eine.com/fr/a-propos-de-nous/philosophie/led-hq"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E6964-E6A9-47A7-ABF6-A51FB0C9C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1955</TotalTime>
  <Pages>219</Pages>
  <Words>57193</Words>
  <Characters>314563</Characters>
  <Application>Microsoft Office Word</Application>
  <DocSecurity>0</DocSecurity>
  <Lines>2621</Lines>
  <Paragraphs>742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371014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Fatoumata Djagoun TOURE</dc:creator>
  <cp:keywords/>
  <dc:description/>
  <cp:lastModifiedBy>Dramane TRAORE</cp:lastModifiedBy>
  <cp:revision>3</cp:revision>
  <cp:lastPrinted>2024-04-30T13:19:00Z</cp:lastPrinted>
  <dcterms:created xsi:type="dcterms:W3CDTF">2024-04-12T16:37:00Z</dcterms:created>
  <dcterms:modified xsi:type="dcterms:W3CDTF">2024-07-22T09:44:00Z</dcterms:modified>
</cp:coreProperties>
</file>