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FFA" w:rsidRPr="00DB7126" w:rsidRDefault="00C27FFA" w:rsidP="00C27FFA">
      <w:pPr>
        <w:spacing w:line="276" w:lineRule="auto"/>
        <w:jc w:val="center"/>
        <w:rPr>
          <w:rFonts w:ascii="Arial Narrow" w:hAnsi="Arial Narrow" w:cs="Tahoma"/>
          <w:b/>
          <w:sz w:val="28"/>
          <w:szCs w:val="28"/>
        </w:rPr>
      </w:pPr>
      <w:bookmarkStart w:id="0" w:name="_GoBack"/>
      <w:bookmarkEnd w:id="0"/>
      <w:r w:rsidRPr="00DB7126">
        <w:rPr>
          <w:rFonts w:ascii="Arial Narrow" w:hAnsi="Arial Narrow" w:cs="Tahoma"/>
          <w:b/>
          <w:sz w:val="28"/>
          <w:szCs w:val="28"/>
          <w:highlight w:val="lightGray"/>
        </w:rPr>
        <w:t>Avis d’Appel d’Offres Ouvert (AAOO)</w:t>
      </w:r>
    </w:p>
    <w:p w:rsidR="00C27FFA" w:rsidRPr="00DB7126" w:rsidRDefault="00C27FFA" w:rsidP="00C27FFA">
      <w:pPr>
        <w:spacing w:line="276" w:lineRule="auto"/>
        <w:jc w:val="center"/>
        <w:rPr>
          <w:rFonts w:ascii="Arial Narrow" w:hAnsi="Arial Narrow" w:cs="Tahoma"/>
          <w:b/>
          <w:bCs/>
          <w:i/>
          <w:iCs/>
          <w:sz w:val="26"/>
          <w:szCs w:val="26"/>
        </w:rPr>
      </w:pPr>
    </w:p>
    <w:p w:rsidR="00C27FFA" w:rsidRPr="00DB7126" w:rsidRDefault="00C27FFA" w:rsidP="00C27FFA">
      <w:pPr>
        <w:spacing w:line="276" w:lineRule="auto"/>
        <w:ind w:right="-143"/>
        <w:contextualSpacing/>
        <w:jc w:val="center"/>
        <w:rPr>
          <w:rFonts w:ascii="Arial Narrow" w:hAnsi="Arial Narrow" w:cs="Tahoma"/>
          <w:b/>
          <w:sz w:val="26"/>
          <w:szCs w:val="26"/>
        </w:rPr>
      </w:pPr>
      <w:r w:rsidRPr="00DB7126">
        <w:rPr>
          <w:rFonts w:ascii="Arial Narrow" w:hAnsi="Arial Narrow" w:cs="Tahoma"/>
          <w:b/>
          <w:sz w:val="26"/>
          <w:szCs w:val="26"/>
        </w:rPr>
        <w:t>Autorité contractante : Mairie du District de Bamako</w:t>
      </w:r>
    </w:p>
    <w:p w:rsidR="00C27FFA" w:rsidRPr="00DB7126" w:rsidRDefault="00C27FFA" w:rsidP="00C27FFA">
      <w:pPr>
        <w:spacing w:line="276" w:lineRule="auto"/>
        <w:ind w:right="-143"/>
        <w:contextualSpacing/>
        <w:rPr>
          <w:rFonts w:ascii="Arial Narrow" w:hAnsi="Arial Narrow" w:cs="Tahoma"/>
          <w:sz w:val="26"/>
          <w:szCs w:val="26"/>
        </w:rPr>
      </w:pPr>
    </w:p>
    <w:p w:rsidR="00C27FFA" w:rsidRPr="00DB7126" w:rsidRDefault="00C27FFA" w:rsidP="00C27FFA">
      <w:pPr>
        <w:pStyle w:val="Corpsdetexte"/>
        <w:spacing w:line="276" w:lineRule="auto"/>
        <w:jc w:val="center"/>
        <w:rPr>
          <w:rFonts w:ascii="Arial Narrow" w:hAnsi="Arial Narrow" w:cs="Tahoma"/>
          <w:b/>
          <w:sz w:val="26"/>
          <w:szCs w:val="26"/>
        </w:rPr>
      </w:pPr>
      <w:r w:rsidRPr="00BD61FB">
        <w:rPr>
          <w:rFonts w:ascii="Arial Narrow" w:hAnsi="Arial Narrow" w:cs="Tahoma"/>
          <w:b/>
          <w:sz w:val="26"/>
          <w:szCs w:val="26"/>
          <w:lang w:val="fr-FR"/>
        </w:rPr>
        <w:t>Appel d’offres n°</w:t>
      </w:r>
      <w:r w:rsidRPr="00DB7126">
        <w:rPr>
          <w:rFonts w:ascii="Arial Narrow" w:hAnsi="Arial Narrow" w:cs="Tahoma"/>
          <w:b/>
          <w:sz w:val="26"/>
          <w:szCs w:val="26"/>
        </w:rPr>
        <w:t xml:space="preserve"> 02/M-DB-DS /2024 </w:t>
      </w:r>
      <w:r w:rsidRPr="00BD61FB">
        <w:rPr>
          <w:rFonts w:ascii="Arial Narrow" w:hAnsi="Arial Narrow" w:cs="Tahoma"/>
          <w:bCs/>
          <w:sz w:val="26"/>
          <w:szCs w:val="26"/>
          <w:lang w:val="fr-FR"/>
        </w:rPr>
        <w:t>relatif</w:t>
      </w:r>
      <w:r w:rsidRPr="00BD61FB">
        <w:rPr>
          <w:rFonts w:ascii="Arial Narrow" w:hAnsi="Arial Narrow" w:cs="Tahoma"/>
          <w:bCs/>
          <w:sz w:val="26"/>
          <w:szCs w:val="26"/>
        </w:rPr>
        <w:t xml:space="preserve"> </w:t>
      </w:r>
      <w:r w:rsidRPr="00BD61FB">
        <w:rPr>
          <w:rFonts w:ascii="Arial Narrow" w:hAnsi="Arial Narrow" w:cs="Tahoma"/>
          <w:b/>
          <w:sz w:val="26"/>
          <w:szCs w:val="26"/>
          <w:lang w:val="fr-FR"/>
        </w:rPr>
        <w:t xml:space="preserve">aux travaux de démolition et de construction des bâtiments </w:t>
      </w:r>
      <w:r>
        <w:rPr>
          <w:rFonts w:ascii="Arial Narrow" w:hAnsi="Arial Narrow" w:cs="Tahoma"/>
          <w:b/>
          <w:sz w:val="26"/>
          <w:szCs w:val="26"/>
          <w:lang w:val="fr-FR"/>
        </w:rPr>
        <w:t>F</w:t>
      </w:r>
      <w:r w:rsidRPr="00BD61FB">
        <w:rPr>
          <w:rFonts w:ascii="Arial Narrow" w:hAnsi="Arial Narrow" w:cs="Tahoma"/>
          <w:b/>
          <w:sz w:val="26"/>
          <w:szCs w:val="26"/>
          <w:lang w:val="fr-FR"/>
        </w:rPr>
        <w:t xml:space="preserve"> et </w:t>
      </w:r>
      <w:r>
        <w:rPr>
          <w:rFonts w:ascii="Arial Narrow" w:hAnsi="Arial Narrow" w:cs="Tahoma"/>
          <w:b/>
          <w:sz w:val="26"/>
          <w:szCs w:val="26"/>
          <w:lang w:val="fr-FR"/>
        </w:rPr>
        <w:t>G</w:t>
      </w:r>
      <w:r w:rsidRPr="00BD61FB">
        <w:rPr>
          <w:rFonts w:ascii="Arial Narrow" w:hAnsi="Arial Narrow" w:cs="Tahoma"/>
          <w:b/>
          <w:sz w:val="26"/>
          <w:szCs w:val="26"/>
          <w:lang w:val="fr-FR"/>
        </w:rPr>
        <w:t xml:space="preserve"> en R+2 pour le compte de la Mairie du District de Bamako</w:t>
      </w:r>
    </w:p>
    <w:p w:rsidR="00C27FFA" w:rsidRPr="00DB7126" w:rsidRDefault="00C27FFA" w:rsidP="00C27FFA">
      <w:pPr>
        <w:numPr>
          <w:ilvl w:val="0"/>
          <w:numId w:val="1"/>
        </w:numPr>
        <w:suppressAutoHyphens w:val="0"/>
        <w:overflowPunct/>
        <w:autoSpaceDE/>
        <w:adjustRightInd/>
        <w:spacing w:after="200" w:line="276" w:lineRule="auto"/>
        <w:ind w:left="0" w:firstLine="0"/>
        <w:textAlignment w:val="auto"/>
        <w:rPr>
          <w:rFonts w:ascii="Arial Narrow" w:hAnsi="Arial Narrow" w:cs="Tahoma"/>
          <w:sz w:val="26"/>
          <w:szCs w:val="26"/>
        </w:rPr>
      </w:pPr>
      <w:r w:rsidRPr="00DB7126">
        <w:rPr>
          <w:rFonts w:ascii="Arial Narrow" w:hAnsi="Arial Narrow" w:cs="Tahoma"/>
          <w:b/>
          <w:sz w:val="26"/>
          <w:szCs w:val="26"/>
        </w:rPr>
        <w:t xml:space="preserve">La Mairie du District de Bamako </w:t>
      </w:r>
      <w:r w:rsidRPr="00DB7126">
        <w:rPr>
          <w:rFonts w:ascii="Arial Narrow" w:hAnsi="Arial Narrow" w:cs="Tahoma"/>
          <w:iCs/>
          <w:sz w:val="26"/>
          <w:szCs w:val="26"/>
        </w:rPr>
        <w:t>a obtenu</w:t>
      </w:r>
      <w:r w:rsidRPr="00DB7126">
        <w:rPr>
          <w:rFonts w:ascii="Arial Narrow" w:hAnsi="Arial Narrow" w:cs="Tahoma"/>
          <w:sz w:val="26"/>
          <w:szCs w:val="26"/>
        </w:rPr>
        <w:t xml:space="preserve"> de son budget des fonds, afin de financer </w:t>
      </w:r>
      <w:r w:rsidRPr="00DB7126">
        <w:rPr>
          <w:rFonts w:ascii="Arial Narrow" w:hAnsi="Arial Narrow" w:cs="Tahoma"/>
          <w:iCs/>
          <w:sz w:val="26"/>
          <w:szCs w:val="26"/>
        </w:rPr>
        <w:t>le</w:t>
      </w:r>
      <w:r>
        <w:rPr>
          <w:rFonts w:ascii="Arial Narrow" w:hAnsi="Arial Narrow" w:cs="Tahoma"/>
          <w:iCs/>
          <w:sz w:val="26"/>
          <w:szCs w:val="26"/>
        </w:rPr>
        <w:t>s</w:t>
      </w:r>
      <w:r w:rsidRPr="00DB7126">
        <w:rPr>
          <w:rFonts w:ascii="Arial Narrow" w:hAnsi="Arial Narrow" w:cs="Tahoma"/>
          <w:iCs/>
          <w:sz w:val="26"/>
          <w:szCs w:val="26"/>
        </w:rPr>
        <w:t xml:space="preserve"> </w:t>
      </w:r>
      <w:r w:rsidRPr="00DB7126">
        <w:rPr>
          <w:rFonts w:ascii="Arial Narrow" w:hAnsi="Arial Narrow" w:cs="Tahoma"/>
          <w:b/>
          <w:sz w:val="26"/>
          <w:szCs w:val="26"/>
        </w:rPr>
        <w:t xml:space="preserve">travaux de démolition et de construction des bâtiments </w:t>
      </w:r>
      <w:r>
        <w:rPr>
          <w:rFonts w:ascii="Arial Narrow" w:hAnsi="Arial Narrow" w:cs="Tahoma"/>
          <w:b/>
          <w:sz w:val="26"/>
          <w:szCs w:val="26"/>
        </w:rPr>
        <w:t>F</w:t>
      </w:r>
      <w:r w:rsidRPr="00DB7126">
        <w:rPr>
          <w:rFonts w:ascii="Arial Narrow" w:hAnsi="Arial Narrow" w:cs="Tahoma"/>
          <w:b/>
          <w:sz w:val="26"/>
          <w:szCs w:val="26"/>
        </w:rPr>
        <w:t xml:space="preserve"> et </w:t>
      </w:r>
      <w:r>
        <w:rPr>
          <w:rFonts w:ascii="Arial Narrow" w:hAnsi="Arial Narrow" w:cs="Tahoma"/>
          <w:b/>
          <w:sz w:val="26"/>
          <w:szCs w:val="26"/>
        </w:rPr>
        <w:t>G</w:t>
      </w:r>
      <w:r w:rsidRPr="00DB7126">
        <w:rPr>
          <w:rFonts w:ascii="Arial Narrow" w:hAnsi="Arial Narrow" w:cs="Tahoma"/>
          <w:b/>
          <w:sz w:val="26"/>
          <w:szCs w:val="26"/>
        </w:rPr>
        <w:t xml:space="preserve"> en R+2</w:t>
      </w:r>
      <w:r w:rsidRPr="00DB7126">
        <w:rPr>
          <w:rFonts w:ascii="Arial Narrow" w:hAnsi="Arial Narrow" w:cs="Tahoma"/>
          <w:iCs/>
          <w:sz w:val="26"/>
          <w:szCs w:val="26"/>
        </w:rPr>
        <w:t xml:space="preserve">, </w:t>
      </w:r>
      <w:r w:rsidRPr="00DB7126">
        <w:rPr>
          <w:rFonts w:ascii="Arial Narrow" w:hAnsi="Arial Narrow" w:cs="Tahoma"/>
          <w:sz w:val="26"/>
          <w:szCs w:val="26"/>
        </w:rPr>
        <w:t xml:space="preserve">et à l’intention d’utiliser une partie de ces fonds pour effectuer des paiements au titre du Marché relatif aux </w:t>
      </w:r>
      <w:r w:rsidRPr="00DB7126">
        <w:rPr>
          <w:rFonts w:ascii="Arial Narrow" w:hAnsi="Arial Narrow" w:cs="Tahoma"/>
          <w:b/>
          <w:sz w:val="26"/>
          <w:szCs w:val="26"/>
        </w:rPr>
        <w:t xml:space="preserve">travaux de démolition et de construction des bâtiments </w:t>
      </w:r>
      <w:r>
        <w:rPr>
          <w:rFonts w:ascii="Arial Narrow" w:hAnsi="Arial Narrow" w:cs="Tahoma"/>
          <w:b/>
          <w:sz w:val="26"/>
          <w:szCs w:val="26"/>
        </w:rPr>
        <w:t>F</w:t>
      </w:r>
      <w:r w:rsidRPr="00DB7126">
        <w:rPr>
          <w:rFonts w:ascii="Arial Narrow" w:hAnsi="Arial Narrow" w:cs="Tahoma"/>
          <w:b/>
          <w:sz w:val="26"/>
          <w:szCs w:val="26"/>
        </w:rPr>
        <w:t xml:space="preserve"> et </w:t>
      </w:r>
      <w:r>
        <w:rPr>
          <w:rFonts w:ascii="Arial Narrow" w:hAnsi="Arial Narrow" w:cs="Tahoma"/>
          <w:b/>
          <w:sz w:val="26"/>
          <w:szCs w:val="26"/>
        </w:rPr>
        <w:t>G</w:t>
      </w:r>
      <w:r w:rsidRPr="00DB7126">
        <w:rPr>
          <w:rFonts w:ascii="Arial Narrow" w:hAnsi="Arial Narrow" w:cs="Tahoma"/>
          <w:b/>
          <w:sz w:val="26"/>
          <w:szCs w:val="26"/>
        </w:rPr>
        <w:t xml:space="preserve"> en R+2</w:t>
      </w:r>
      <w:r w:rsidRPr="00DB7126">
        <w:rPr>
          <w:rFonts w:ascii="Arial Narrow" w:hAnsi="Arial Narrow" w:cs="Tahoma"/>
          <w:b/>
          <w:i/>
          <w:iCs/>
          <w:sz w:val="26"/>
          <w:szCs w:val="26"/>
        </w:rPr>
        <w:t>.</w:t>
      </w:r>
    </w:p>
    <w:p w:rsidR="00C27FFA" w:rsidRPr="00DB7126" w:rsidRDefault="00C27FFA" w:rsidP="00C27FFA">
      <w:pPr>
        <w:numPr>
          <w:ilvl w:val="0"/>
          <w:numId w:val="1"/>
        </w:numPr>
        <w:suppressAutoHyphens w:val="0"/>
        <w:overflowPunct/>
        <w:autoSpaceDE/>
        <w:adjustRightInd/>
        <w:spacing w:after="200" w:line="276" w:lineRule="auto"/>
        <w:ind w:left="0" w:firstLine="0"/>
        <w:textAlignment w:val="auto"/>
        <w:rPr>
          <w:rFonts w:ascii="Arial Narrow" w:hAnsi="Arial Narrow" w:cs="Tahoma"/>
          <w:sz w:val="26"/>
          <w:szCs w:val="26"/>
        </w:rPr>
      </w:pPr>
      <w:r w:rsidRPr="00DB7126">
        <w:rPr>
          <w:rFonts w:ascii="Arial Narrow" w:hAnsi="Arial Narrow" w:cs="Tahoma"/>
          <w:b/>
          <w:sz w:val="26"/>
          <w:szCs w:val="26"/>
        </w:rPr>
        <w:t xml:space="preserve">Le Président de la Délégation Spéciale du District de Bamako </w:t>
      </w:r>
      <w:r w:rsidRPr="00DB7126">
        <w:rPr>
          <w:rFonts w:ascii="Arial Narrow" w:hAnsi="Arial Narrow" w:cs="Tahoma"/>
          <w:sz w:val="26"/>
          <w:szCs w:val="26"/>
        </w:rPr>
        <w:t xml:space="preserve">sollicite des offres fermées de la part de candidats éligibles et répondant aux qualifications requises pour réaliser les travaux suivants : </w:t>
      </w:r>
      <w:r w:rsidRPr="00DB7126">
        <w:rPr>
          <w:rFonts w:ascii="Arial Narrow" w:hAnsi="Arial Narrow" w:cs="Tahoma"/>
          <w:b/>
          <w:sz w:val="26"/>
          <w:szCs w:val="26"/>
        </w:rPr>
        <w:t xml:space="preserve">démolition et </w:t>
      </w:r>
      <w:r>
        <w:rPr>
          <w:rFonts w:ascii="Arial Narrow" w:hAnsi="Arial Narrow" w:cs="Tahoma"/>
          <w:b/>
          <w:sz w:val="26"/>
          <w:szCs w:val="26"/>
        </w:rPr>
        <w:t>re</w:t>
      </w:r>
      <w:r w:rsidRPr="00DB7126">
        <w:rPr>
          <w:rFonts w:ascii="Arial Narrow" w:hAnsi="Arial Narrow" w:cs="Tahoma"/>
          <w:b/>
          <w:sz w:val="26"/>
          <w:szCs w:val="26"/>
        </w:rPr>
        <w:t>construction des bâtiments F</w:t>
      </w:r>
      <w:r w:rsidRPr="00FF7AC9">
        <w:rPr>
          <w:rFonts w:ascii="Arial Narrow" w:hAnsi="Arial Narrow" w:cs="Tahoma"/>
          <w:b/>
          <w:sz w:val="26"/>
          <w:szCs w:val="26"/>
        </w:rPr>
        <w:t xml:space="preserve"> </w:t>
      </w:r>
      <w:r w:rsidRPr="00DB7126">
        <w:rPr>
          <w:rFonts w:ascii="Arial Narrow" w:hAnsi="Arial Narrow" w:cs="Tahoma"/>
          <w:b/>
          <w:sz w:val="26"/>
          <w:szCs w:val="26"/>
        </w:rPr>
        <w:t>et G  en R+2</w:t>
      </w:r>
      <w:r w:rsidRPr="00DB7126">
        <w:rPr>
          <w:rFonts w:ascii="Arial Narrow" w:hAnsi="Arial Narrow" w:cs="Tahoma"/>
          <w:b/>
          <w:iCs/>
          <w:sz w:val="26"/>
          <w:szCs w:val="26"/>
        </w:rPr>
        <w:t>.</w:t>
      </w:r>
    </w:p>
    <w:p w:rsidR="00C27FFA" w:rsidRPr="00DB7126" w:rsidRDefault="00C27FFA" w:rsidP="00C27FFA">
      <w:pPr>
        <w:numPr>
          <w:ilvl w:val="0"/>
          <w:numId w:val="1"/>
        </w:numPr>
        <w:suppressAutoHyphens w:val="0"/>
        <w:overflowPunct/>
        <w:autoSpaceDE/>
        <w:adjustRightInd/>
        <w:spacing w:after="200" w:line="276" w:lineRule="auto"/>
        <w:ind w:left="0" w:firstLine="0"/>
        <w:textAlignment w:val="auto"/>
        <w:rPr>
          <w:rFonts w:ascii="Arial Narrow" w:hAnsi="Arial Narrow" w:cs="Tahoma"/>
          <w:sz w:val="26"/>
          <w:szCs w:val="26"/>
        </w:rPr>
      </w:pPr>
      <w:r w:rsidRPr="00DB7126">
        <w:rPr>
          <w:rFonts w:ascii="Arial Narrow" w:hAnsi="Arial Narrow" w:cs="Tahoma"/>
          <w:sz w:val="26"/>
          <w:szCs w:val="26"/>
        </w:rPr>
        <w:t xml:space="preserve">La passation du Marché sera conduite par Appel d’offres ouvert tel que défini dans le Code des Marchés publics à l’article 50 et ouvert à tous les candidats éligibles. </w:t>
      </w:r>
    </w:p>
    <w:p w:rsidR="00C27FFA" w:rsidRPr="00DB7126" w:rsidRDefault="00C27FFA" w:rsidP="00C27FFA">
      <w:pPr>
        <w:numPr>
          <w:ilvl w:val="0"/>
          <w:numId w:val="1"/>
        </w:numPr>
        <w:suppressAutoHyphens w:val="0"/>
        <w:overflowPunct/>
        <w:autoSpaceDE/>
        <w:adjustRightInd/>
        <w:spacing w:after="200" w:line="276" w:lineRule="auto"/>
        <w:ind w:left="0" w:firstLine="0"/>
        <w:textAlignment w:val="auto"/>
        <w:rPr>
          <w:rFonts w:ascii="Arial Narrow" w:hAnsi="Arial Narrow" w:cs="Tahoma"/>
          <w:sz w:val="26"/>
          <w:szCs w:val="26"/>
        </w:rPr>
      </w:pPr>
      <w:r w:rsidRPr="00DB7126">
        <w:rPr>
          <w:rFonts w:ascii="Arial Narrow" w:hAnsi="Arial Narrow" w:cs="Tahoma"/>
          <w:sz w:val="26"/>
          <w:szCs w:val="26"/>
        </w:rPr>
        <w:t xml:space="preserve">Les candidats intéressés peuvent obtenir des informations au </w:t>
      </w:r>
      <w:r w:rsidRPr="00DB7126">
        <w:rPr>
          <w:rFonts w:ascii="Arial Narrow" w:hAnsi="Arial Narrow" w:cs="Tahoma"/>
          <w:b/>
          <w:sz w:val="26"/>
          <w:szCs w:val="26"/>
        </w:rPr>
        <w:t>secrétariat de la Marie du District</w:t>
      </w:r>
      <w:r w:rsidRPr="00DB7126">
        <w:rPr>
          <w:rFonts w:ascii="Arial Narrow" w:hAnsi="Arial Narrow" w:cs="Tahoma"/>
          <w:i/>
          <w:iCs/>
          <w:sz w:val="26"/>
          <w:szCs w:val="26"/>
        </w:rPr>
        <w:t> </w:t>
      </w:r>
      <w:r w:rsidRPr="00DB7126">
        <w:rPr>
          <w:rFonts w:ascii="Arial Narrow" w:hAnsi="Arial Narrow" w:cs="Tahoma"/>
          <w:sz w:val="26"/>
          <w:szCs w:val="26"/>
        </w:rPr>
        <w:t xml:space="preserve">et prendre connaissance des documents d’Appel d’offres tous les jours ouvrables de 8 heures à 16 heures à l’adresse mentionnée ci-après </w:t>
      </w:r>
      <w:r w:rsidRPr="00DB7126">
        <w:rPr>
          <w:rFonts w:ascii="Arial Narrow" w:hAnsi="Arial Narrow" w:cs="Tahoma"/>
          <w:b/>
          <w:i/>
          <w:iCs/>
          <w:sz w:val="26"/>
          <w:szCs w:val="26"/>
        </w:rPr>
        <w:t>Mairie du District Place de la Liberté, B</w:t>
      </w:r>
      <w:r>
        <w:rPr>
          <w:rFonts w:ascii="Arial Narrow" w:hAnsi="Arial Narrow" w:cs="Tahoma"/>
          <w:b/>
          <w:i/>
          <w:iCs/>
          <w:sz w:val="26"/>
          <w:szCs w:val="26"/>
        </w:rPr>
        <w:t>P</w:t>
      </w:r>
      <w:r w:rsidRPr="00DB7126">
        <w:rPr>
          <w:rFonts w:ascii="Arial Narrow" w:hAnsi="Arial Narrow" w:cs="Tahoma"/>
          <w:b/>
          <w:i/>
          <w:iCs/>
          <w:sz w:val="26"/>
          <w:szCs w:val="26"/>
        </w:rPr>
        <w:t> : 256 ; Tel :20 22 29 46 / Fax : 20 22 55 40.</w:t>
      </w:r>
    </w:p>
    <w:p w:rsidR="00C27FFA" w:rsidRPr="00DB7126" w:rsidRDefault="00C27FFA" w:rsidP="00C27FFA">
      <w:pPr>
        <w:numPr>
          <w:ilvl w:val="0"/>
          <w:numId w:val="1"/>
        </w:numPr>
        <w:suppressAutoHyphens w:val="0"/>
        <w:overflowPunct/>
        <w:autoSpaceDE/>
        <w:adjustRightInd/>
        <w:spacing w:line="276" w:lineRule="auto"/>
        <w:ind w:left="0" w:firstLine="0"/>
        <w:textAlignment w:val="auto"/>
        <w:rPr>
          <w:rFonts w:ascii="Arial Narrow" w:hAnsi="Arial Narrow" w:cs="Tahoma"/>
          <w:sz w:val="26"/>
          <w:szCs w:val="26"/>
        </w:rPr>
      </w:pPr>
      <w:r w:rsidRPr="00DB7126">
        <w:rPr>
          <w:rFonts w:ascii="Arial Narrow" w:hAnsi="Arial Narrow" w:cs="Tahoma"/>
          <w:sz w:val="26"/>
          <w:szCs w:val="26"/>
        </w:rPr>
        <w:t>Les exigences en matière de qualifications sont :</w:t>
      </w:r>
    </w:p>
    <w:p w:rsidR="00C27FFA" w:rsidRPr="00DB7126" w:rsidRDefault="00C27FFA" w:rsidP="00C27FFA">
      <w:pPr>
        <w:suppressAutoHyphens w:val="0"/>
        <w:overflowPunct/>
        <w:autoSpaceDE/>
        <w:adjustRightInd/>
        <w:spacing w:line="276" w:lineRule="auto"/>
        <w:textAlignment w:val="auto"/>
        <w:rPr>
          <w:rFonts w:ascii="Arial Narrow" w:hAnsi="Arial Narrow" w:cs="Tahoma"/>
          <w:sz w:val="26"/>
          <w:szCs w:val="26"/>
          <w:u w:val="single"/>
        </w:rPr>
      </w:pPr>
      <w:r w:rsidRPr="00DB7126">
        <w:rPr>
          <w:rFonts w:ascii="Arial Narrow" w:hAnsi="Arial Narrow" w:cs="Tahoma"/>
          <w:sz w:val="26"/>
          <w:szCs w:val="26"/>
          <w:u w:val="single"/>
        </w:rPr>
        <w:t>Exigences d’ordre technique</w:t>
      </w:r>
    </w:p>
    <w:p w:rsidR="00C27FFA" w:rsidRPr="00DB7126" w:rsidRDefault="00C27FFA" w:rsidP="00C27FFA">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 xml:space="preserve">Le soumissionnaire doit avoir réalisé, au cours de la période 2019-2023, au moins </w:t>
      </w:r>
      <w:r>
        <w:rPr>
          <w:rFonts w:ascii="Arial Narrow" w:hAnsi="Arial Narrow" w:cs="Tahoma"/>
          <w:sz w:val="26"/>
          <w:szCs w:val="26"/>
        </w:rPr>
        <w:t>trois</w:t>
      </w:r>
      <w:r w:rsidRPr="00DB7126">
        <w:rPr>
          <w:rFonts w:ascii="Arial Narrow" w:hAnsi="Arial Narrow" w:cs="Tahoma"/>
          <w:sz w:val="26"/>
          <w:szCs w:val="26"/>
        </w:rPr>
        <w:t xml:space="preserve"> (0</w:t>
      </w:r>
      <w:r>
        <w:rPr>
          <w:rFonts w:ascii="Arial Narrow" w:hAnsi="Arial Narrow" w:cs="Tahoma"/>
          <w:sz w:val="26"/>
          <w:szCs w:val="26"/>
        </w:rPr>
        <w:t>3</w:t>
      </w:r>
      <w:r w:rsidRPr="00DB7126">
        <w:rPr>
          <w:rFonts w:ascii="Arial Narrow" w:hAnsi="Arial Narrow" w:cs="Tahoma"/>
          <w:sz w:val="26"/>
          <w:szCs w:val="26"/>
        </w:rPr>
        <w:t>) marchés similaires au Mali ou dans des pays d’Afrique Subsaharienne avec une valeur minimum de Cent</w:t>
      </w:r>
      <w:r>
        <w:rPr>
          <w:rFonts w:ascii="Arial Narrow" w:hAnsi="Arial Narrow" w:cs="Tahoma"/>
          <w:sz w:val="26"/>
          <w:szCs w:val="26"/>
        </w:rPr>
        <w:t xml:space="preserve"> vingt</w:t>
      </w:r>
      <w:r w:rsidRPr="00DB7126">
        <w:rPr>
          <w:rFonts w:ascii="Arial Narrow" w:hAnsi="Arial Narrow" w:cs="Tahoma"/>
          <w:sz w:val="26"/>
          <w:szCs w:val="26"/>
        </w:rPr>
        <w:t xml:space="preserve"> millions (120 000 000) F.CFA, dont deux (02) doivent être des constructions d’au moins R+2</w:t>
      </w:r>
    </w:p>
    <w:p w:rsidR="00C27FFA" w:rsidRPr="00DB7126" w:rsidRDefault="00C27FFA" w:rsidP="00C27FFA">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Le soumissionnaire doit disposer du personnel suivant :</w:t>
      </w:r>
    </w:p>
    <w:tbl>
      <w:tblPr>
        <w:tblStyle w:val="Grilledutableau"/>
        <w:tblW w:w="10774" w:type="dxa"/>
        <w:tblInd w:w="-601" w:type="dxa"/>
        <w:tblLayout w:type="fixed"/>
        <w:tblLook w:val="04A0" w:firstRow="1" w:lastRow="0" w:firstColumn="1" w:lastColumn="0" w:noHBand="0" w:noVBand="1"/>
      </w:tblPr>
      <w:tblGrid>
        <w:gridCol w:w="567"/>
        <w:gridCol w:w="3544"/>
        <w:gridCol w:w="2014"/>
        <w:gridCol w:w="2097"/>
        <w:gridCol w:w="2552"/>
      </w:tblGrid>
      <w:tr w:rsidR="00C27FFA" w:rsidRPr="00DB7126" w:rsidTr="005A67DE">
        <w:tc>
          <w:tcPr>
            <w:tcW w:w="567" w:type="dxa"/>
          </w:tcPr>
          <w:p w:rsidR="00C27FFA" w:rsidRPr="00DB7126" w:rsidRDefault="00C27FFA" w:rsidP="005A67DE">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N°</w:t>
            </w:r>
          </w:p>
        </w:tc>
        <w:tc>
          <w:tcPr>
            <w:tcW w:w="3544" w:type="dxa"/>
          </w:tcPr>
          <w:p w:rsidR="00C27FFA" w:rsidRPr="00DB7126" w:rsidRDefault="00C27FFA" w:rsidP="005A67DE">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Poste</w:t>
            </w:r>
          </w:p>
        </w:tc>
        <w:tc>
          <w:tcPr>
            <w:tcW w:w="2014" w:type="dxa"/>
          </w:tcPr>
          <w:p w:rsidR="00C27FFA" w:rsidRPr="00DB7126" w:rsidRDefault="00C27FFA" w:rsidP="005A67DE">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Nombre d’années d’expérience générale</w:t>
            </w:r>
          </w:p>
        </w:tc>
        <w:tc>
          <w:tcPr>
            <w:tcW w:w="2097" w:type="dxa"/>
          </w:tcPr>
          <w:p w:rsidR="00C27FFA" w:rsidRPr="00DB7126" w:rsidRDefault="00C27FFA" w:rsidP="005A67DE">
            <w:pPr>
              <w:suppressAutoHyphens w:val="0"/>
              <w:overflowPunct/>
              <w:autoSpaceDE/>
              <w:adjustRightInd/>
              <w:spacing w:line="276" w:lineRule="auto"/>
              <w:textAlignment w:val="auto"/>
              <w:rPr>
                <w:rFonts w:ascii="Arial Narrow" w:hAnsi="Arial Narrow" w:cs="Tahoma"/>
                <w:sz w:val="26"/>
                <w:szCs w:val="26"/>
              </w:rPr>
            </w:pPr>
            <w:r w:rsidRPr="00DB7126">
              <w:rPr>
                <w:rFonts w:ascii="Arial Narrow" w:hAnsi="Arial Narrow" w:cs="Tahoma"/>
                <w:sz w:val="26"/>
                <w:szCs w:val="26"/>
              </w:rPr>
              <w:t>Nombre d’années d’expérience comparables</w:t>
            </w:r>
          </w:p>
        </w:tc>
        <w:tc>
          <w:tcPr>
            <w:tcW w:w="2552" w:type="dxa"/>
          </w:tcPr>
          <w:p w:rsidR="00C27FFA" w:rsidRPr="00DB7126" w:rsidRDefault="00C27FFA" w:rsidP="005A67DE">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Formation</w:t>
            </w:r>
          </w:p>
        </w:tc>
      </w:tr>
      <w:tr w:rsidR="00C27FFA" w:rsidRPr="00DB7126" w:rsidTr="005A67DE">
        <w:trPr>
          <w:trHeight w:val="411"/>
        </w:trPr>
        <w:tc>
          <w:tcPr>
            <w:tcW w:w="567" w:type="dxa"/>
          </w:tcPr>
          <w:p w:rsidR="00C27FFA" w:rsidRPr="00DB7126" w:rsidRDefault="00C27FFA" w:rsidP="005A67DE">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1</w:t>
            </w:r>
          </w:p>
        </w:tc>
        <w:tc>
          <w:tcPr>
            <w:tcW w:w="3544" w:type="dxa"/>
          </w:tcPr>
          <w:p w:rsidR="00C27FFA" w:rsidRPr="00DB7126" w:rsidRDefault="00C27FFA" w:rsidP="005A67DE">
            <w:pPr>
              <w:suppressAutoHyphens w:val="0"/>
              <w:overflowPunct/>
              <w:autoSpaceDE/>
              <w:adjustRightInd/>
              <w:spacing w:line="276" w:lineRule="auto"/>
              <w:jc w:val="left"/>
              <w:textAlignment w:val="auto"/>
              <w:rPr>
                <w:rFonts w:ascii="Arial Narrow" w:hAnsi="Arial Narrow" w:cs="Tahoma"/>
                <w:sz w:val="26"/>
                <w:szCs w:val="26"/>
              </w:rPr>
            </w:pPr>
            <w:r w:rsidRPr="00DB7126">
              <w:rPr>
                <w:rFonts w:ascii="Arial Narrow" w:hAnsi="Arial Narrow" w:cs="Tahoma"/>
                <w:sz w:val="26"/>
                <w:szCs w:val="26"/>
              </w:rPr>
              <w:t>Un (1) Directeur des travaux :</w:t>
            </w:r>
          </w:p>
          <w:p w:rsidR="00C27FFA" w:rsidRPr="00DB7126" w:rsidRDefault="00C27FFA" w:rsidP="005A67DE">
            <w:pPr>
              <w:suppressAutoHyphens w:val="0"/>
              <w:overflowPunct/>
              <w:autoSpaceDE/>
              <w:adjustRightInd/>
              <w:spacing w:line="276" w:lineRule="auto"/>
              <w:jc w:val="left"/>
              <w:textAlignment w:val="auto"/>
              <w:rPr>
                <w:rFonts w:ascii="Arial Narrow" w:hAnsi="Arial Narrow" w:cs="Tahoma"/>
                <w:sz w:val="26"/>
                <w:szCs w:val="26"/>
              </w:rPr>
            </w:pPr>
            <w:r w:rsidRPr="00DB7126">
              <w:rPr>
                <w:rFonts w:ascii="Arial Narrow" w:hAnsi="Arial Narrow" w:cs="Tahoma"/>
                <w:sz w:val="26"/>
                <w:szCs w:val="26"/>
              </w:rPr>
              <w:t>Ingénieur en Génie Civil</w:t>
            </w:r>
          </w:p>
        </w:tc>
        <w:tc>
          <w:tcPr>
            <w:tcW w:w="2014" w:type="dxa"/>
          </w:tcPr>
          <w:p w:rsidR="00C27FFA" w:rsidRPr="00DB7126" w:rsidRDefault="00C27FFA" w:rsidP="005A67DE">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Dix</w:t>
            </w:r>
            <w:r>
              <w:rPr>
                <w:rFonts w:ascii="Arial Narrow" w:hAnsi="Arial Narrow" w:cs="Tahoma"/>
                <w:sz w:val="26"/>
                <w:szCs w:val="26"/>
              </w:rPr>
              <w:t xml:space="preserve"> </w:t>
            </w:r>
            <w:r w:rsidRPr="00DB7126">
              <w:rPr>
                <w:rFonts w:ascii="Arial Narrow" w:hAnsi="Arial Narrow" w:cs="Tahoma"/>
                <w:sz w:val="26"/>
                <w:szCs w:val="26"/>
              </w:rPr>
              <w:t>(10)</w:t>
            </w:r>
          </w:p>
        </w:tc>
        <w:tc>
          <w:tcPr>
            <w:tcW w:w="2097" w:type="dxa"/>
          </w:tcPr>
          <w:p w:rsidR="00C27FFA" w:rsidRPr="00DB7126" w:rsidRDefault="00C27FFA" w:rsidP="005A67DE">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Cinq (5)</w:t>
            </w:r>
          </w:p>
        </w:tc>
        <w:tc>
          <w:tcPr>
            <w:tcW w:w="2552" w:type="dxa"/>
          </w:tcPr>
          <w:p w:rsidR="00C27FFA" w:rsidRPr="00DB7126" w:rsidRDefault="00C27FFA" w:rsidP="005A67DE">
            <w:pPr>
              <w:suppressAutoHyphens w:val="0"/>
              <w:overflowPunct/>
              <w:autoSpaceDE/>
              <w:adjustRightInd/>
              <w:spacing w:after="200" w:line="276" w:lineRule="auto"/>
              <w:jc w:val="left"/>
              <w:textAlignment w:val="auto"/>
              <w:rPr>
                <w:rFonts w:ascii="Arial Narrow" w:hAnsi="Arial Narrow" w:cs="Tahoma"/>
                <w:sz w:val="26"/>
                <w:szCs w:val="26"/>
              </w:rPr>
            </w:pPr>
            <w:r w:rsidRPr="00DB7126">
              <w:rPr>
                <w:rFonts w:ascii="Arial Narrow" w:hAnsi="Arial Narrow" w:cs="Tahoma"/>
                <w:sz w:val="26"/>
                <w:szCs w:val="26"/>
              </w:rPr>
              <w:t>Minimum BAC + 4 en génie civil ou équivalent</w:t>
            </w:r>
          </w:p>
        </w:tc>
      </w:tr>
      <w:tr w:rsidR="00C27FFA" w:rsidRPr="00DB7126" w:rsidTr="005A67DE">
        <w:tc>
          <w:tcPr>
            <w:tcW w:w="567" w:type="dxa"/>
          </w:tcPr>
          <w:p w:rsidR="00C27FFA" w:rsidRPr="00DB7126" w:rsidRDefault="00C27FFA" w:rsidP="005A67DE">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2</w:t>
            </w:r>
          </w:p>
        </w:tc>
        <w:tc>
          <w:tcPr>
            <w:tcW w:w="3544" w:type="dxa"/>
          </w:tcPr>
          <w:p w:rsidR="00C27FFA" w:rsidRPr="00DB7126" w:rsidRDefault="00C27FFA" w:rsidP="005A67DE">
            <w:pPr>
              <w:suppressAutoHyphens w:val="0"/>
              <w:overflowPunct/>
              <w:autoSpaceDE/>
              <w:adjustRightInd/>
              <w:spacing w:line="276" w:lineRule="auto"/>
              <w:jc w:val="left"/>
              <w:textAlignment w:val="auto"/>
              <w:rPr>
                <w:rFonts w:ascii="Arial Narrow" w:hAnsi="Arial Narrow" w:cs="Tahoma"/>
                <w:sz w:val="26"/>
                <w:szCs w:val="26"/>
              </w:rPr>
            </w:pPr>
            <w:r w:rsidRPr="00DB7126">
              <w:rPr>
                <w:rFonts w:ascii="Arial Narrow" w:hAnsi="Arial Narrow" w:cs="Tahoma"/>
                <w:sz w:val="26"/>
                <w:szCs w:val="26"/>
              </w:rPr>
              <w:t>Un chef de chantier : Technicien en Génie Civil</w:t>
            </w:r>
          </w:p>
        </w:tc>
        <w:tc>
          <w:tcPr>
            <w:tcW w:w="2014" w:type="dxa"/>
          </w:tcPr>
          <w:p w:rsidR="00C27FFA" w:rsidRPr="00DB7126" w:rsidRDefault="00C27FFA" w:rsidP="005A67DE">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Dix (10)</w:t>
            </w:r>
          </w:p>
        </w:tc>
        <w:tc>
          <w:tcPr>
            <w:tcW w:w="2097" w:type="dxa"/>
          </w:tcPr>
          <w:p w:rsidR="00C27FFA" w:rsidRPr="00DB7126" w:rsidRDefault="00C27FFA" w:rsidP="005A67DE">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Cinq (5)</w:t>
            </w:r>
          </w:p>
        </w:tc>
        <w:tc>
          <w:tcPr>
            <w:tcW w:w="2552" w:type="dxa"/>
          </w:tcPr>
          <w:p w:rsidR="00C27FFA" w:rsidRPr="00DB7126" w:rsidRDefault="00C27FFA" w:rsidP="005A67DE">
            <w:pPr>
              <w:suppressAutoHyphens w:val="0"/>
              <w:overflowPunct/>
              <w:autoSpaceDE/>
              <w:adjustRightInd/>
              <w:spacing w:after="200" w:line="276" w:lineRule="auto"/>
              <w:jc w:val="left"/>
              <w:textAlignment w:val="auto"/>
              <w:rPr>
                <w:rFonts w:ascii="Arial Narrow" w:hAnsi="Arial Narrow" w:cs="Tahoma"/>
                <w:sz w:val="26"/>
                <w:szCs w:val="26"/>
              </w:rPr>
            </w:pPr>
            <w:r w:rsidRPr="00DB7126">
              <w:rPr>
                <w:rFonts w:ascii="Arial Narrow" w:hAnsi="Arial Narrow" w:cs="Tahoma"/>
                <w:sz w:val="26"/>
                <w:szCs w:val="26"/>
              </w:rPr>
              <w:t>Minimum DEF +</w:t>
            </w:r>
            <w:r>
              <w:rPr>
                <w:rFonts w:ascii="Arial Narrow" w:hAnsi="Arial Narrow" w:cs="Tahoma"/>
                <w:sz w:val="26"/>
                <w:szCs w:val="26"/>
              </w:rPr>
              <w:t xml:space="preserve"> </w:t>
            </w:r>
            <w:r w:rsidRPr="00DB7126">
              <w:rPr>
                <w:rFonts w:ascii="Arial Narrow" w:hAnsi="Arial Narrow" w:cs="Tahoma"/>
                <w:color w:val="7030A0"/>
                <w:sz w:val="26"/>
                <w:szCs w:val="26"/>
              </w:rPr>
              <w:t>4</w:t>
            </w:r>
            <w:r>
              <w:rPr>
                <w:rFonts w:ascii="Arial Narrow" w:hAnsi="Arial Narrow" w:cs="Tahoma"/>
                <w:color w:val="7030A0"/>
                <w:sz w:val="26"/>
                <w:szCs w:val="26"/>
              </w:rPr>
              <w:t xml:space="preserve"> </w:t>
            </w:r>
            <w:r w:rsidRPr="00DB7126">
              <w:rPr>
                <w:rFonts w:ascii="Arial Narrow" w:hAnsi="Arial Narrow" w:cs="Tahoma"/>
                <w:sz w:val="26"/>
                <w:szCs w:val="26"/>
              </w:rPr>
              <w:t xml:space="preserve">ou équivalent en génie civil </w:t>
            </w:r>
          </w:p>
        </w:tc>
      </w:tr>
    </w:tbl>
    <w:p w:rsidR="00C27FFA" w:rsidRPr="00DB7126" w:rsidRDefault="00C27FFA" w:rsidP="00C27FFA">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lastRenderedPageBreak/>
        <w:t>Le soumissionnaire doit obligatoirement fournir les CV et les diplômes de qualification du personnel proposé. La non - fourniture du CV et du Diplôme de qualification de chaque membre du personnel clé est éliminatoire.</w:t>
      </w:r>
    </w:p>
    <w:p w:rsidR="00C27FFA" w:rsidRPr="00DB7126" w:rsidRDefault="00C27FFA" w:rsidP="00C27FFA">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Le soumissionnaire doit disposer du matériel ci-après</w:t>
      </w: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4680"/>
        <w:gridCol w:w="2790"/>
      </w:tblGrid>
      <w:tr w:rsidR="00C27FFA" w:rsidRPr="00DB7126" w:rsidTr="005A67DE">
        <w:tc>
          <w:tcPr>
            <w:tcW w:w="1980" w:type="dxa"/>
            <w:tcBorders>
              <w:top w:val="single" w:sz="12" w:space="0" w:color="auto"/>
              <w:left w:val="single" w:sz="12" w:space="0" w:color="auto"/>
              <w:bottom w:val="single" w:sz="12" w:space="0" w:color="auto"/>
              <w:right w:val="single" w:sz="12" w:space="0" w:color="auto"/>
            </w:tcBorders>
          </w:tcPr>
          <w:p w:rsidR="00C27FFA" w:rsidRPr="00DB7126" w:rsidRDefault="00C27FFA" w:rsidP="005A67DE">
            <w:pPr>
              <w:spacing w:line="276" w:lineRule="auto"/>
              <w:jc w:val="center"/>
              <w:rPr>
                <w:rFonts w:ascii="Arial Narrow" w:hAnsi="Arial Narrow" w:cs="Tahoma"/>
                <w:b/>
                <w:sz w:val="26"/>
                <w:szCs w:val="26"/>
              </w:rPr>
            </w:pPr>
            <w:r w:rsidRPr="00DB7126">
              <w:rPr>
                <w:rFonts w:ascii="Arial Narrow" w:hAnsi="Arial Narrow" w:cs="Tahoma"/>
                <w:b/>
                <w:sz w:val="26"/>
                <w:szCs w:val="26"/>
              </w:rPr>
              <w:t>No.</w:t>
            </w:r>
          </w:p>
        </w:tc>
        <w:tc>
          <w:tcPr>
            <w:tcW w:w="4680" w:type="dxa"/>
            <w:tcBorders>
              <w:top w:val="single" w:sz="12" w:space="0" w:color="auto"/>
              <w:left w:val="single" w:sz="12" w:space="0" w:color="auto"/>
              <w:bottom w:val="single" w:sz="12" w:space="0" w:color="auto"/>
              <w:right w:val="single" w:sz="12" w:space="0" w:color="auto"/>
            </w:tcBorders>
          </w:tcPr>
          <w:p w:rsidR="00C27FFA" w:rsidRPr="00DB7126" w:rsidRDefault="00C27FFA" w:rsidP="005A67DE">
            <w:pPr>
              <w:spacing w:line="276" w:lineRule="auto"/>
              <w:rPr>
                <w:rFonts w:ascii="Arial Narrow" w:hAnsi="Arial Narrow" w:cs="Tahoma"/>
                <w:b/>
                <w:sz w:val="26"/>
                <w:szCs w:val="26"/>
              </w:rPr>
            </w:pPr>
            <w:r w:rsidRPr="00DB7126">
              <w:rPr>
                <w:rFonts w:ascii="Arial Narrow" w:hAnsi="Arial Narrow" w:cs="Tahoma"/>
                <w:b/>
                <w:sz w:val="26"/>
                <w:szCs w:val="26"/>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rsidR="00C27FFA" w:rsidRPr="00DB7126" w:rsidRDefault="00C27FFA" w:rsidP="005A67DE">
            <w:pPr>
              <w:spacing w:line="276" w:lineRule="auto"/>
              <w:jc w:val="center"/>
              <w:rPr>
                <w:rFonts w:ascii="Arial Narrow" w:hAnsi="Arial Narrow" w:cs="Tahoma"/>
                <w:b/>
                <w:sz w:val="26"/>
                <w:szCs w:val="26"/>
              </w:rPr>
            </w:pPr>
            <w:r w:rsidRPr="00DB7126">
              <w:rPr>
                <w:rFonts w:ascii="Arial Narrow" w:hAnsi="Arial Narrow" w:cs="Tahoma"/>
                <w:b/>
                <w:sz w:val="26"/>
                <w:szCs w:val="26"/>
              </w:rPr>
              <w:t>Nombre minimum requis</w:t>
            </w:r>
          </w:p>
        </w:tc>
      </w:tr>
      <w:tr w:rsidR="00C27FFA" w:rsidRPr="00DB7126" w:rsidTr="005A67DE">
        <w:tc>
          <w:tcPr>
            <w:tcW w:w="1980" w:type="dxa"/>
            <w:tcBorders>
              <w:top w:val="single" w:sz="12" w:space="0" w:color="auto"/>
              <w:left w:val="single" w:sz="6" w:space="0" w:color="auto"/>
              <w:bottom w:val="single" w:sz="6" w:space="0" w:color="auto"/>
              <w:right w:val="single" w:sz="6" w:space="0" w:color="auto"/>
            </w:tcBorders>
          </w:tcPr>
          <w:p w:rsidR="00C27FFA" w:rsidRPr="00DB7126" w:rsidRDefault="00C27FFA" w:rsidP="005A67DE">
            <w:pPr>
              <w:pStyle w:val="En-tte"/>
              <w:jc w:val="center"/>
              <w:rPr>
                <w:rFonts w:ascii="Arial Narrow" w:hAnsi="Arial Narrow" w:cs="Tahoma"/>
                <w:sz w:val="26"/>
                <w:szCs w:val="26"/>
              </w:rPr>
            </w:pPr>
            <w:r w:rsidRPr="00DB7126">
              <w:rPr>
                <w:rFonts w:ascii="Arial Narrow" w:hAnsi="Arial Narrow" w:cs="Tahoma"/>
                <w:sz w:val="26"/>
                <w:szCs w:val="26"/>
              </w:rPr>
              <w:t>1</w:t>
            </w:r>
          </w:p>
        </w:tc>
        <w:tc>
          <w:tcPr>
            <w:tcW w:w="4680" w:type="dxa"/>
            <w:tcBorders>
              <w:top w:val="single" w:sz="12" w:space="0" w:color="auto"/>
              <w:left w:val="single" w:sz="6" w:space="0" w:color="auto"/>
              <w:bottom w:val="single" w:sz="6" w:space="0" w:color="auto"/>
              <w:right w:val="single" w:sz="6" w:space="0" w:color="auto"/>
            </w:tcBorders>
          </w:tcPr>
          <w:p w:rsidR="00C27FFA" w:rsidRPr="00DB7126" w:rsidRDefault="00C27FFA" w:rsidP="005A67DE">
            <w:pPr>
              <w:jc w:val="left"/>
              <w:rPr>
                <w:rFonts w:ascii="Arial Narrow" w:hAnsi="Arial Narrow" w:cs="Tahoma"/>
                <w:sz w:val="26"/>
                <w:szCs w:val="26"/>
              </w:rPr>
            </w:pPr>
            <w:r w:rsidRPr="00DB7126">
              <w:rPr>
                <w:rFonts w:ascii="Arial Narrow" w:hAnsi="Arial Narrow" w:cs="Tahoma"/>
                <w:sz w:val="26"/>
                <w:szCs w:val="26"/>
              </w:rPr>
              <w:t>Véhicule de liaison 4x4</w:t>
            </w:r>
          </w:p>
        </w:tc>
        <w:tc>
          <w:tcPr>
            <w:tcW w:w="2790" w:type="dxa"/>
            <w:tcBorders>
              <w:top w:val="single" w:sz="12" w:space="0" w:color="auto"/>
              <w:left w:val="single" w:sz="6" w:space="0" w:color="auto"/>
              <w:bottom w:val="single" w:sz="6" w:space="0" w:color="auto"/>
              <w:right w:val="single" w:sz="6" w:space="0" w:color="auto"/>
            </w:tcBorders>
          </w:tcPr>
          <w:p w:rsidR="00C27FFA" w:rsidRPr="00DB7126" w:rsidRDefault="00C27FFA" w:rsidP="005A67DE">
            <w:pPr>
              <w:spacing w:line="276" w:lineRule="auto"/>
              <w:jc w:val="center"/>
              <w:rPr>
                <w:rFonts w:ascii="Arial Narrow" w:hAnsi="Arial Narrow" w:cs="Tahoma"/>
                <w:sz w:val="26"/>
                <w:szCs w:val="26"/>
              </w:rPr>
            </w:pPr>
            <w:r w:rsidRPr="00DB7126">
              <w:rPr>
                <w:rFonts w:ascii="Arial Narrow" w:hAnsi="Arial Narrow" w:cs="Tahoma"/>
                <w:sz w:val="26"/>
                <w:szCs w:val="26"/>
              </w:rPr>
              <w:t>Un (01)</w:t>
            </w:r>
          </w:p>
        </w:tc>
      </w:tr>
      <w:tr w:rsidR="00C27FFA" w:rsidRPr="00DB7126" w:rsidTr="005A67DE">
        <w:tc>
          <w:tcPr>
            <w:tcW w:w="19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center"/>
              <w:rPr>
                <w:rFonts w:ascii="Arial Narrow" w:hAnsi="Arial Narrow" w:cs="Tahoma"/>
                <w:i/>
                <w:sz w:val="26"/>
                <w:szCs w:val="26"/>
              </w:rPr>
            </w:pPr>
            <w:r w:rsidRPr="00DB7126">
              <w:rPr>
                <w:rFonts w:ascii="Arial Narrow" w:hAnsi="Arial Narrow" w:cs="Tahoma"/>
                <w:i/>
                <w:sz w:val="26"/>
                <w:szCs w:val="26"/>
              </w:rPr>
              <w:t>2</w:t>
            </w:r>
          </w:p>
        </w:tc>
        <w:tc>
          <w:tcPr>
            <w:tcW w:w="46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left"/>
              <w:rPr>
                <w:rFonts w:ascii="Arial Narrow" w:hAnsi="Arial Narrow" w:cs="Tahoma"/>
                <w:i/>
                <w:sz w:val="26"/>
                <w:szCs w:val="26"/>
              </w:rPr>
            </w:pPr>
            <w:r w:rsidRPr="00DB7126">
              <w:rPr>
                <w:rFonts w:ascii="Arial Narrow" w:hAnsi="Arial Narrow" w:cs="Tahoma"/>
                <w:i/>
                <w:sz w:val="26"/>
                <w:szCs w:val="26"/>
              </w:rPr>
              <w:t>Bétonnière</w:t>
            </w:r>
          </w:p>
        </w:tc>
        <w:tc>
          <w:tcPr>
            <w:tcW w:w="279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spacing w:line="276" w:lineRule="auto"/>
              <w:jc w:val="center"/>
              <w:rPr>
                <w:rFonts w:ascii="Arial Narrow" w:hAnsi="Arial Narrow" w:cs="Tahoma"/>
                <w:i/>
                <w:sz w:val="26"/>
                <w:szCs w:val="26"/>
                <w:u w:val="single"/>
              </w:rPr>
            </w:pPr>
            <w:r w:rsidRPr="00DB7126">
              <w:rPr>
                <w:rFonts w:ascii="Arial Narrow" w:hAnsi="Arial Narrow" w:cs="Tahoma"/>
                <w:i/>
                <w:sz w:val="26"/>
                <w:szCs w:val="26"/>
                <w:u w:val="single"/>
              </w:rPr>
              <w:t>Deux (02)</w:t>
            </w:r>
          </w:p>
        </w:tc>
      </w:tr>
      <w:tr w:rsidR="00C27FFA" w:rsidRPr="00DB7126" w:rsidTr="005A67DE">
        <w:tc>
          <w:tcPr>
            <w:tcW w:w="19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center"/>
              <w:rPr>
                <w:rFonts w:ascii="Arial Narrow" w:hAnsi="Arial Narrow" w:cs="Tahoma"/>
                <w:i/>
                <w:sz w:val="26"/>
                <w:szCs w:val="26"/>
                <w:u w:val="single"/>
              </w:rPr>
            </w:pPr>
            <w:r w:rsidRPr="00DB7126">
              <w:rPr>
                <w:rFonts w:ascii="Arial Narrow" w:hAnsi="Arial Narrow" w:cs="Tahoma"/>
                <w:i/>
                <w:sz w:val="26"/>
                <w:szCs w:val="26"/>
                <w:u w:val="single"/>
              </w:rPr>
              <w:t>3</w:t>
            </w:r>
          </w:p>
        </w:tc>
        <w:tc>
          <w:tcPr>
            <w:tcW w:w="46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left"/>
              <w:rPr>
                <w:rFonts w:ascii="Arial Narrow" w:hAnsi="Arial Narrow" w:cs="Tahoma"/>
                <w:i/>
                <w:sz w:val="26"/>
                <w:szCs w:val="26"/>
                <w:vertAlign w:val="superscript"/>
              </w:rPr>
            </w:pPr>
            <w:r w:rsidRPr="00DB7126">
              <w:rPr>
                <w:rFonts w:ascii="Arial Narrow" w:hAnsi="Arial Narrow" w:cs="Tahoma"/>
                <w:i/>
                <w:sz w:val="26"/>
                <w:szCs w:val="26"/>
              </w:rPr>
              <w:t>Camion Benne 7 m</w:t>
            </w:r>
            <w:r w:rsidRPr="00DB7126">
              <w:rPr>
                <w:rFonts w:ascii="Arial Narrow" w:hAnsi="Arial Narrow" w:cs="Tahoma"/>
                <w:i/>
                <w:sz w:val="26"/>
                <w:szCs w:val="26"/>
                <w:vertAlign w:val="superscript"/>
              </w:rPr>
              <w:t>3</w:t>
            </w:r>
          </w:p>
        </w:tc>
        <w:tc>
          <w:tcPr>
            <w:tcW w:w="279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spacing w:line="276" w:lineRule="auto"/>
              <w:jc w:val="center"/>
              <w:rPr>
                <w:rFonts w:ascii="Arial Narrow" w:hAnsi="Arial Narrow" w:cs="Tahoma"/>
                <w:i/>
                <w:sz w:val="26"/>
                <w:szCs w:val="26"/>
                <w:u w:val="single"/>
              </w:rPr>
            </w:pPr>
            <w:r w:rsidRPr="00DB7126">
              <w:rPr>
                <w:rFonts w:ascii="Arial Narrow" w:hAnsi="Arial Narrow" w:cs="Tahoma"/>
                <w:i/>
                <w:sz w:val="26"/>
                <w:szCs w:val="26"/>
                <w:u w:val="single"/>
              </w:rPr>
              <w:t>Deux (02)</w:t>
            </w:r>
          </w:p>
        </w:tc>
      </w:tr>
      <w:tr w:rsidR="00C27FFA" w:rsidRPr="00DB7126" w:rsidTr="005A67DE">
        <w:tc>
          <w:tcPr>
            <w:tcW w:w="19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center"/>
              <w:rPr>
                <w:rFonts w:ascii="Arial Narrow" w:hAnsi="Arial Narrow" w:cs="Tahoma"/>
                <w:i/>
                <w:sz w:val="26"/>
                <w:szCs w:val="26"/>
                <w:u w:val="single"/>
              </w:rPr>
            </w:pPr>
            <w:r w:rsidRPr="00DB7126">
              <w:rPr>
                <w:rFonts w:ascii="Arial Narrow" w:hAnsi="Arial Narrow" w:cs="Tahoma"/>
                <w:i/>
                <w:sz w:val="26"/>
                <w:szCs w:val="26"/>
                <w:u w:val="single"/>
              </w:rPr>
              <w:t>4</w:t>
            </w:r>
          </w:p>
        </w:tc>
        <w:tc>
          <w:tcPr>
            <w:tcW w:w="46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left"/>
              <w:rPr>
                <w:rFonts w:ascii="Arial Narrow" w:hAnsi="Arial Narrow" w:cs="Tahoma"/>
                <w:i/>
                <w:sz w:val="26"/>
                <w:szCs w:val="26"/>
              </w:rPr>
            </w:pPr>
            <w:r w:rsidRPr="00DB7126">
              <w:rPr>
                <w:rFonts w:ascii="Arial Narrow" w:hAnsi="Arial Narrow" w:cs="Tahoma"/>
                <w:i/>
                <w:sz w:val="26"/>
                <w:szCs w:val="26"/>
              </w:rPr>
              <w:t>Aiguille vibrante</w:t>
            </w:r>
          </w:p>
        </w:tc>
        <w:tc>
          <w:tcPr>
            <w:tcW w:w="279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spacing w:line="276" w:lineRule="auto"/>
              <w:jc w:val="center"/>
              <w:rPr>
                <w:rFonts w:ascii="Arial Narrow" w:hAnsi="Arial Narrow" w:cs="Tahoma"/>
                <w:i/>
                <w:sz w:val="26"/>
                <w:szCs w:val="26"/>
                <w:u w:val="single"/>
              </w:rPr>
            </w:pPr>
            <w:r w:rsidRPr="00DB7126">
              <w:rPr>
                <w:rFonts w:ascii="Arial Narrow" w:hAnsi="Arial Narrow" w:cs="Tahoma"/>
                <w:i/>
                <w:sz w:val="26"/>
                <w:szCs w:val="26"/>
                <w:u w:val="single"/>
              </w:rPr>
              <w:t>Un (01)</w:t>
            </w:r>
          </w:p>
        </w:tc>
      </w:tr>
      <w:tr w:rsidR="00C27FFA" w:rsidRPr="00DB7126" w:rsidTr="005A67DE">
        <w:tc>
          <w:tcPr>
            <w:tcW w:w="19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center"/>
              <w:rPr>
                <w:rFonts w:ascii="Arial Narrow" w:hAnsi="Arial Narrow" w:cs="Tahoma"/>
                <w:i/>
                <w:sz w:val="26"/>
                <w:szCs w:val="26"/>
              </w:rPr>
            </w:pPr>
            <w:r w:rsidRPr="00DB7126">
              <w:rPr>
                <w:rFonts w:ascii="Arial Narrow" w:hAnsi="Arial Narrow" w:cs="Tahoma"/>
                <w:i/>
                <w:sz w:val="26"/>
                <w:szCs w:val="26"/>
              </w:rPr>
              <w:t>5</w:t>
            </w:r>
          </w:p>
        </w:tc>
        <w:tc>
          <w:tcPr>
            <w:tcW w:w="46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left"/>
              <w:rPr>
                <w:rFonts w:ascii="Arial Narrow" w:hAnsi="Arial Narrow" w:cs="Tahoma"/>
                <w:i/>
                <w:sz w:val="26"/>
                <w:szCs w:val="26"/>
              </w:rPr>
            </w:pPr>
            <w:r w:rsidRPr="00DB7126">
              <w:rPr>
                <w:rFonts w:ascii="Arial Narrow" w:hAnsi="Arial Narrow" w:cs="Tahoma"/>
                <w:i/>
                <w:sz w:val="26"/>
                <w:szCs w:val="26"/>
              </w:rPr>
              <w:t>Moto pompe</w:t>
            </w:r>
          </w:p>
        </w:tc>
        <w:tc>
          <w:tcPr>
            <w:tcW w:w="279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spacing w:line="276" w:lineRule="auto"/>
              <w:jc w:val="center"/>
              <w:rPr>
                <w:rFonts w:ascii="Arial Narrow" w:hAnsi="Arial Narrow" w:cs="Tahoma"/>
                <w:i/>
                <w:sz w:val="26"/>
                <w:szCs w:val="26"/>
                <w:u w:val="single"/>
              </w:rPr>
            </w:pPr>
            <w:r w:rsidRPr="00DB7126">
              <w:rPr>
                <w:rFonts w:ascii="Arial Narrow" w:hAnsi="Arial Narrow" w:cs="Tahoma"/>
                <w:i/>
                <w:sz w:val="26"/>
                <w:szCs w:val="26"/>
                <w:u w:val="single"/>
              </w:rPr>
              <w:t>Un (01)</w:t>
            </w:r>
          </w:p>
        </w:tc>
      </w:tr>
      <w:tr w:rsidR="00C27FFA" w:rsidRPr="00DB7126" w:rsidTr="005A67DE">
        <w:tc>
          <w:tcPr>
            <w:tcW w:w="19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center"/>
              <w:rPr>
                <w:rFonts w:ascii="Arial Narrow" w:hAnsi="Arial Narrow" w:cs="Tahoma"/>
                <w:i/>
                <w:sz w:val="26"/>
                <w:szCs w:val="26"/>
                <w:u w:val="single"/>
              </w:rPr>
            </w:pPr>
            <w:r w:rsidRPr="00DB7126">
              <w:rPr>
                <w:rFonts w:ascii="Arial Narrow" w:hAnsi="Arial Narrow" w:cs="Tahoma"/>
                <w:i/>
                <w:sz w:val="26"/>
                <w:szCs w:val="26"/>
                <w:u w:val="single"/>
              </w:rPr>
              <w:t>6</w:t>
            </w:r>
          </w:p>
        </w:tc>
        <w:tc>
          <w:tcPr>
            <w:tcW w:w="46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left"/>
              <w:rPr>
                <w:rFonts w:ascii="Arial Narrow" w:hAnsi="Arial Narrow" w:cs="Tahoma"/>
                <w:i/>
                <w:sz w:val="26"/>
                <w:szCs w:val="26"/>
              </w:rPr>
            </w:pPr>
            <w:r w:rsidRPr="00DB7126">
              <w:rPr>
                <w:rFonts w:ascii="Arial Narrow" w:hAnsi="Arial Narrow" w:cs="Tahoma"/>
                <w:i/>
                <w:sz w:val="26"/>
                <w:szCs w:val="26"/>
              </w:rPr>
              <w:t>Compacteur</w:t>
            </w:r>
          </w:p>
        </w:tc>
        <w:tc>
          <w:tcPr>
            <w:tcW w:w="279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spacing w:line="276" w:lineRule="auto"/>
              <w:jc w:val="center"/>
              <w:rPr>
                <w:rFonts w:ascii="Arial Narrow" w:hAnsi="Arial Narrow" w:cs="Tahoma"/>
                <w:i/>
                <w:sz w:val="26"/>
                <w:szCs w:val="26"/>
                <w:u w:val="single"/>
              </w:rPr>
            </w:pPr>
            <w:r w:rsidRPr="00DB7126">
              <w:rPr>
                <w:rFonts w:ascii="Arial Narrow" w:hAnsi="Arial Narrow" w:cs="Tahoma"/>
                <w:i/>
                <w:sz w:val="26"/>
                <w:szCs w:val="26"/>
                <w:u w:val="single"/>
              </w:rPr>
              <w:t>Un (01)</w:t>
            </w:r>
          </w:p>
        </w:tc>
      </w:tr>
      <w:tr w:rsidR="00C27FFA" w:rsidRPr="00DB7126" w:rsidTr="005A67DE">
        <w:tc>
          <w:tcPr>
            <w:tcW w:w="19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center"/>
              <w:rPr>
                <w:rFonts w:ascii="Arial Narrow" w:hAnsi="Arial Narrow" w:cs="Tahoma"/>
                <w:i/>
                <w:sz w:val="26"/>
                <w:szCs w:val="26"/>
              </w:rPr>
            </w:pPr>
            <w:r w:rsidRPr="00DB7126">
              <w:rPr>
                <w:rFonts w:ascii="Arial Narrow" w:hAnsi="Arial Narrow" w:cs="Tahoma"/>
                <w:i/>
                <w:sz w:val="26"/>
                <w:szCs w:val="26"/>
              </w:rPr>
              <w:t>7</w:t>
            </w:r>
          </w:p>
        </w:tc>
        <w:tc>
          <w:tcPr>
            <w:tcW w:w="46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left"/>
              <w:rPr>
                <w:rFonts w:ascii="Arial Narrow" w:hAnsi="Arial Narrow" w:cs="Tahoma"/>
                <w:i/>
                <w:sz w:val="26"/>
                <w:szCs w:val="26"/>
              </w:rPr>
            </w:pPr>
            <w:r w:rsidRPr="00DB7126">
              <w:rPr>
                <w:rFonts w:ascii="Arial Narrow" w:hAnsi="Arial Narrow" w:cs="Tahoma"/>
                <w:i/>
                <w:sz w:val="26"/>
                <w:szCs w:val="26"/>
              </w:rPr>
              <w:t>Groupe électrogène</w:t>
            </w:r>
          </w:p>
        </w:tc>
        <w:tc>
          <w:tcPr>
            <w:tcW w:w="279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spacing w:line="276" w:lineRule="auto"/>
              <w:jc w:val="center"/>
              <w:rPr>
                <w:rFonts w:ascii="Arial Narrow" w:hAnsi="Arial Narrow" w:cs="Tahoma"/>
                <w:i/>
                <w:sz w:val="26"/>
                <w:szCs w:val="26"/>
                <w:u w:val="single"/>
              </w:rPr>
            </w:pPr>
            <w:r w:rsidRPr="00DB7126">
              <w:rPr>
                <w:rFonts w:ascii="Arial Narrow" w:hAnsi="Arial Narrow" w:cs="Tahoma"/>
                <w:i/>
                <w:sz w:val="26"/>
                <w:szCs w:val="26"/>
                <w:u w:val="single"/>
              </w:rPr>
              <w:t>Un (01)</w:t>
            </w:r>
          </w:p>
        </w:tc>
      </w:tr>
      <w:tr w:rsidR="00C27FFA" w:rsidRPr="00DB7126" w:rsidTr="005A67DE">
        <w:tc>
          <w:tcPr>
            <w:tcW w:w="19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center"/>
              <w:rPr>
                <w:rFonts w:ascii="Arial Narrow" w:hAnsi="Arial Narrow" w:cs="Tahoma"/>
                <w:i/>
                <w:sz w:val="26"/>
                <w:szCs w:val="26"/>
              </w:rPr>
            </w:pPr>
            <w:r w:rsidRPr="00DB7126">
              <w:rPr>
                <w:rFonts w:ascii="Arial Narrow" w:hAnsi="Arial Narrow" w:cs="Tahoma"/>
                <w:i/>
                <w:sz w:val="26"/>
                <w:szCs w:val="26"/>
              </w:rPr>
              <w:t>8</w:t>
            </w:r>
          </w:p>
        </w:tc>
        <w:tc>
          <w:tcPr>
            <w:tcW w:w="46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left"/>
              <w:rPr>
                <w:rFonts w:ascii="Arial Narrow" w:hAnsi="Arial Narrow" w:cs="Tahoma"/>
                <w:i/>
                <w:sz w:val="26"/>
                <w:szCs w:val="26"/>
              </w:rPr>
            </w:pPr>
            <w:r w:rsidRPr="00DB7126">
              <w:rPr>
                <w:rFonts w:ascii="Arial Narrow" w:hAnsi="Arial Narrow" w:cs="Tahoma"/>
                <w:i/>
                <w:sz w:val="26"/>
                <w:szCs w:val="26"/>
              </w:rPr>
              <w:t>Ensemble d’échafaudages</w:t>
            </w:r>
          </w:p>
        </w:tc>
        <w:tc>
          <w:tcPr>
            <w:tcW w:w="279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spacing w:line="276" w:lineRule="auto"/>
              <w:jc w:val="center"/>
              <w:rPr>
                <w:rFonts w:ascii="Arial Narrow" w:hAnsi="Arial Narrow" w:cs="Tahoma"/>
                <w:i/>
                <w:sz w:val="26"/>
                <w:szCs w:val="26"/>
                <w:u w:val="single"/>
              </w:rPr>
            </w:pPr>
            <w:r w:rsidRPr="00DB7126">
              <w:rPr>
                <w:rFonts w:ascii="Arial Narrow" w:hAnsi="Arial Narrow" w:cs="Tahoma"/>
                <w:i/>
                <w:sz w:val="26"/>
                <w:szCs w:val="26"/>
                <w:u w:val="single"/>
              </w:rPr>
              <w:t>Un (01)</w:t>
            </w:r>
          </w:p>
        </w:tc>
      </w:tr>
      <w:tr w:rsidR="00C27FFA" w:rsidRPr="00DB7126" w:rsidTr="005A67DE">
        <w:tc>
          <w:tcPr>
            <w:tcW w:w="19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center"/>
              <w:rPr>
                <w:rFonts w:ascii="Arial Narrow" w:hAnsi="Arial Narrow" w:cs="Tahoma"/>
                <w:i/>
                <w:sz w:val="26"/>
                <w:szCs w:val="26"/>
              </w:rPr>
            </w:pPr>
            <w:r w:rsidRPr="00DB7126">
              <w:rPr>
                <w:rFonts w:ascii="Arial Narrow" w:hAnsi="Arial Narrow" w:cs="Tahoma"/>
                <w:i/>
                <w:sz w:val="26"/>
                <w:szCs w:val="26"/>
              </w:rPr>
              <w:t>9</w:t>
            </w:r>
          </w:p>
        </w:tc>
        <w:tc>
          <w:tcPr>
            <w:tcW w:w="468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jc w:val="left"/>
              <w:rPr>
                <w:rFonts w:ascii="Arial Narrow" w:hAnsi="Arial Narrow" w:cs="Tahoma"/>
                <w:i/>
                <w:sz w:val="26"/>
                <w:szCs w:val="26"/>
              </w:rPr>
            </w:pPr>
            <w:r w:rsidRPr="00DB7126">
              <w:rPr>
                <w:rFonts w:ascii="Arial Narrow" w:hAnsi="Arial Narrow" w:cs="Tahoma"/>
                <w:i/>
                <w:sz w:val="26"/>
                <w:szCs w:val="26"/>
              </w:rPr>
              <w:t>Lot de petits matériels</w:t>
            </w:r>
          </w:p>
        </w:tc>
        <w:tc>
          <w:tcPr>
            <w:tcW w:w="2790" w:type="dxa"/>
            <w:tcBorders>
              <w:top w:val="single" w:sz="6" w:space="0" w:color="auto"/>
              <w:left w:val="single" w:sz="6" w:space="0" w:color="auto"/>
              <w:bottom w:val="single" w:sz="6" w:space="0" w:color="auto"/>
              <w:right w:val="single" w:sz="6" w:space="0" w:color="auto"/>
            </w:tcBorders>
          </w:tcPr>
          <w:p w:rsidR="00C27FFA" w:rsidRPr="00DB7126" w:rsidRDefault="00C27FFA" w:rsidP="005A67DE">
            <w:pPr>
              <w:spacing w:line="276" w:lineRule="auto"/>
              <w:jc w:val="center"/>
              <w:rPr>
                <w:rFonts w:ascii="Arial Narrow" w:hAnsi="Arial Narrow" w:cs="Tahoma"/>
                <w:i/>
                <w:sz w:val="26"/>
                <w:szCs w:val="26"/>
                <w:u w:val="single"/>
              </w:rPr>
            </w:pPr>
            <w:r w:rsidRPr="00DB7126">
              <w:rPr>
                <w:rFonts w:ascii="Arial Narrow" w:hAnsi="Arial Narrow" w:cs="Tahoma"/>
                <w:i/>
                <w:sz w:val="26"/>
                <w:szCs w:val="26"/>
                <w:u w:val="single"/>
              </w:rPr>
              <w:t>Ens : Deux (02)</w:t>
            </w:r>
          </w:p>
        </w:tc>
      </w:tr>
    </w:tbl>
    <w:p w:rsidR="00C27FFA" w:rsidRPr="00DB7126" w:rsidRDefault="00C27FFA" w:rsidP="00C27FFA">
      <w:p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 xml:space="preserve">Le soumissionnaire doit fournir un planning d’exécution dont la durée ne dépassera pas le délai d’exécution de 180 jours. </w:t>
      </w:r>
    </w:p>
    <w:p w:rsidR="00C27FFA" w:rsidRPr="00DB7126" w:rsidRDefault="00C27FFA" w:rsidP="00C27FFA">
      <w:pPr>
        <w:suppressAutoHyphens w:val="0"/>
        <w:overflowPunct/>
        <w:autoSpaceDE/>
        <w:adjustRightInd/>
        <w:spacing w:line="276" w:lineRule="auto"/>
        <w:textAlignment w:val="auto"/>
        <w:rPr>
          <w:rFonts w:ascii="Arial Narrow" w:hAnsi="Arial Narrow" w:cs="Tahoma"/>
          <w:sz w:val="26"/>
          <w:szCs w:val="26"/>
          <w:u w:val="single"/>
        </w:rPr>
      </w:pPr>
      <w:r w:rsidRPr="00DB7126">
        <w:rPr>
          <w:rFonts w:ascii="Arial Narrow" w:hAnsi="Arial Narrow" w:cs="Tahoma"/>
          <w:sz w:val="26"/>
          <w:szCs w:val="26"/>
          <w:u w:val="single"/>
        </w:rPr>
        <w:t>Exigences d’ordre financier</w:t>
      </w:r>
    </w:p>
    <w:p w:rsidR="00C27FFA" w:rsidRPr="00DB7126" w:rsidRDefault="00C27FFA" w:rsidP="00C27FFA">
      <w:pPr>
        <w:pStyle w:val="Paragraphedeliste"/>
        <w:numPr>
          <w:ilvl w:val="0"/>
          <w:numId w:val="3"/>
        </w:numPr>
        <w:suppressAutoHyphens w:val="0"/>
        <w:overflowPunct/>
        <w:spacing w:line="276" w:lineRule="auto"/>
        <w:contextualSpacing/>
        <w:jc w:val="left"/>
        <w:textAlignment w:val="auto"/>
        <w:rPr>
          <w:rFonts w:ascii="Arial Narrow" w:eastAsia="Calibri" w:hAnsi="Arial Narrow" w:cs="Tahoma"/>
          <w:sz w:val="26"/>
          <w:szCs w:val="26"/>
          <w:lang w:eastAsia="en-US"/>
        </w:rPr>
      </w:pPr>
      <w:r w:rsidRPr="00DB7126">
        <w:rPr>
          <w:rFonts w:ascii="Arial Narrow" w:eastAsia="Calibri" w:hAnsi="Arial Narrow" w:cs="Tahoma"/>
          <w:sz w:val="26"/>
          <w:szCs w:val="26"/>
          <w:lang w:eastAsia="en-US"/>
        </w:rPr>
        <w:t>Le soumissionnaire doit démontrer qu’il dispose ou a accès à des financements tels que des avoirs liquides, lignes de crédit d’un montant net de : cinquante millions (50.000.000) Francs CFA.</w:t>
      </w:r>
    </w:p>
    <w:p w:rsidR="00C27FFA" w:rsidRPr="00DB7126" w:rsidRDefault="00C27FFA" w:rsidP="00C27FFA">
      <w:pPr>
        <w:pStyle w:val="Paragraphedeliste"/>
        <w:numPr>
          <w:ilvl w:val="0"/>
          <w:numId w:val="3"/>
        </w:numPr>
        <w:suppressAutoHyphens w:val="0"/>
        <w:overflowPunct/>
        <w:autoSpaceDE/>
        <w:adjustRightInd/>
        <w:spacing w:after="200" w:line="276" w:lineRule="auto"/>
        <w:textAlignment w:val="auto"/>
        <w:rPr>
          <w:rFonts w:ascii="Arial Narrow" w:hAnsi="Arial Narrow" w:cs="Tahoma"/>
          <w:sz w:val="26"/>
          <w:szCs w:val="26"/>
        </w:rPr>
      </w:pPr>
      <w:r w:rsidRPr="00DB7126">
        <w:rPr>
          <w:rFonts w:ascii="Arial Narrow" w:hAnsi="Arial Narrow" w:cs="Tahoma"/>
          <w:sz w:val="26"/>
          <w:szCs w:val="26"/>
        </w:rPr>
        <w:t>Le soumissionnaire doit avoir réalisé, au cours de la période 2019-2023, un chiffre d’affaires annuel moyen d’au moins deux cent millions (200 000 000) F.CFA.</w:t>
      </w:r>
    </w:p>
    <w:p w:rsidR="00C27FFA" w:rsidRPr="00DB7126" w:rsidRDefault="00C27FFA" w:rsidP="00C27FFA">
      <w:pPr>
        <w:suppressAutoHyphens w:val="0"/>
        <w:overflowPunct/>
        <w:autoSpaceDE/>
        <w:adjustRightInd/>
        <w:spacing w:line="276" w:lineRule="auto"/>
        <w:textAlignment w:val="auto"/>
        <w:rPr>
          <w:rFonts w:ascii="Arial Narrow" w:hAnsi="Arial Narrow" w:cs="Tahoma"/>
          <w:sz w:val="26"/>
          <w:szCs w:val="26"/>
          <w:u w:val="single"/>
        </w:rPr>
      </w:pPr>
      <w:r w:rsidRPr="00DB7126">
        <w:rPr>
          <w:rFonts w:ascii="Arial Narrow" w:hAnsi="Arial Narrow" w:cs="Tahoma"/>
          <w:sz w:val="26"/>
          <w:szCs w:val="26"/>
          <w:u w:val="single"/>
        </w:rPr>
        <w:t>Exigences d’ordre légal et autres</w:t>
      </w:r>
    </w:p>
    <w:p w:rsidR="00C27FFA" w:rsidRPr="00DB7126" w:rsidRDefault="00C27FFA" w:rsidP="00C27FFA">
      <w:pPr>
        <w:pStyle w:val="i"/>
        <w:tabs>
          <w:tab w:val="right" w:pos="7254"/>
        </w:tabs>
        <w:suppressAutoHyphens w:val="0"/>
        <w:spacing w:before="120" w:line="276" w:lineRule="auto"/>
        <w:rPr>
          <w:rFonts w:ascii="Arial Narrow" w:hAnsi="Arial Narrow" w:cs="Tahoma"/>
          <w:sz w:val="26"/>
          <w:szCs w:val="26"/>
          <w:lang w:val="fr-FR"/>
        </w:rPr>
      </w:pPr>
      <w:r w:rsidRPr="00DB7126">
        <w:rPr>
          <w:rFonts w:ascii="Arial Narrow" w:hAnsi="Arial Narrow" w:cs="Tahoma"/>
          <w:sz w:val="26"/>
          <w:szCs w:val="26"/>
          <w:lang w:val="fr-FR"/>
        </w:rPr>
        <w:t xml:space="preserve">Le Soumissionnaire devra joindre à son offre les documents suivants : </w:t>
      </w:r>
    </w:p>
    <w:p w:rsidR="00C27FFA" w:rsidRPr="00DB7126" w:rsidRDefault="00C27FFA" w:rsidP="00C27FFA">
      <w:pPr>
        <w:pStyle w:val="Paragraphedeliste"/>
        <w:numPr>
          <w:ilvl w:val="0"/>
          <w:numId w:val="2"/>
        </w:numPr>
        <w:suppressAutoHyphens w:val="0"/>
        <w:overflowPunct/>
        <w:spacing w:line="276" w:lineRule="auto"/>
        <w:contextualSpacing/>
        <w:jc w:val="left"/>
        <w:textAlignment w:val="auto"/>
        <w:rPr>
          <w:rFonts w:ascii="Arial Narrow" w:eastAsia="Calibri" w:hAnsi="Arial Narrow" w:cs="Tahoma"/>
          <w:sz w:val="26"/>
          <w:szCs w:val="26"/>
          <w:lang w:eastAsia="en-US"/>
        </w:rPr>
      </w:pPr>
      <w:r w:rsidRPr="00DB7126">
        <w:rPr>
          <w:rFonts w:ascii="Arial Narrow" w:eastAsia="Calibri" w:hAnsi="Arial Narrow" w:cs="Tahoma"/>
          <w:sz w:val="26"/>
          <w:szCs w:val="26"/>
          <w:lang w:eastAsia="en-US"/>
        </w:rPr>
        <w:t>Copie certifiée de l’agrément ou carte professionnel ;</w:t>
      </w:r>
    </w:p>
    <w:p w:rsidR="00C27FFA" w:rsidRPr="00DB7126" w:rsidRDefault="00C27FFA" w:rsidP="00C27FFA">
      <w:pPr>
        <w:pStyle w:val="Paragraphedeliste"/>
        <w:numPr>
          <w:ilvl w:val="0"/>
          <w:numId w:val="2"/>
        </w:numPr>
        <w:suppressAutoHyphens w:val="0"/>
        <w:overflowPunct/>
        <w:spacing w:line="276" w:lineRule="auto"/>
        <w:contextualSpacing/>
        <w:jc w:val="left"/>
        <w:textAlignment w:val="auto"/>
        <w:rPr>
          <w:rFonts w:ascii="Arial Narrow" w:eastAsia="Calibri" w:hAnsi="Arial Narrow" w:cs="Tahoma"/>
          <w:sz w:val="26"/>
          <w:szCs w:val="26"/>
          <w:lang w:eastAsia="en-US"/>
        </w:rPr>
      </w:pPr>
      <w:r w:rsidRPr="00DB7126">
        <w:rPr>
          <w:rFonts w:ascii="Arial Narrow" w:eastAsia="Calibri" w:hAnsi="Arial Narrow" w:cs="Tahoma"/>
          <w:sz w:val="26"/>
          <w:szCs w:val="26"/>
          <w:lang w:eastAsia="en-US"/>
        </w:rPr>
        <w:t>Copie certifiée du registre de commerce ;</w:t>
      </w:r>
    </w:p>
    <w:p w:rsidR="00C27FFA" w:rsidRPr="00DB7126" w:rsidRDefault="00C27FFA" w:rsidP="00C27FFA">
      <w:pPr>
        <w:pStyle w:val="Paragraphedeliste"/>
        <w:numPr>
          <w:ilvl w:val="0"/>
          <w:numId w:val="2"/>
        </w:numPr>
        <w:suppressAutoHyphens w:val="0"/>
        <w:overflowPunct/>
        <w:spacing w:line="276" w:lineRule="auto"/>
        <w:contextualSpacing/>
        <w:jc w:val="left"/>
        <w:textAlignment w:val="auto"/>
        <w:rPr>
          <w:rFonts w:ascii="Arial Narrow" w:eastAsia="Calibri" w:hAnsi="Arial Narrow" w:cs="Tahoma"/>
          <w:sz w:val="26"/>
          <w:szCs w:val="26"/>
          <w:lang w:eastAsia="en-US"/>
        </w:rPr>
      </w:pPr>
      <w:r w:rsidRPr="00DB7126">
        <w:rPr>
          <w:rFonts w:ascii="Arial Narrow" w:eastAsia="Calibri" w:hAnsi="Arial Narrow" w:cs="Tahoma"/>
          <w:sz w:val="26"/>
          <w:szCs w:val="26"/>
          <w:lang w:eastAsia="en-US"/>
        </w:rPr>
        <w:t>Copie certifiée de la carte d’identification fiscale ;</w:t>
      </w:r>
    </w:p>
    <w:p w:rsidR="00C27FFA" w:rsidRPr="00DB7126" w:rsidRDefault="00C27FFA" w:rsidP="00C27FFA">
      <w:pPr>
        <w:pStyle w:val="Paragraphedeliste"/>
        <w:numPr>
          <w:ilvl w:val="0"/>
          <w:numId w:val="2"/>
        </w:numPr>
        <w:suppressAutoHyphens w:val="0"/>
        <w:overflowPunct/>
        <w:spacing w:line="276" w:lineRule="auto"/>
        <w:contextualSpacing/>
        <w:jc w:val="left"/>
        <w:textAlignment w:val="auto"/>
        <w:rPr>
          <w:rFonts w:ascii="Arial Narrow" w:eastAsia="Calibri" w:hAnsi="Arial Narrow" w:cs="Tahoma"/>
          <w:sz w:val="26"/>
          <w:szCs w:val="26"/>
          <w:lang w:eastAsia="en-US"/>
        </w:rPr>
      </w:pPr>
      <w:r w:rsidRPr="00DB7126">
        <w:rPr>
          <w:rFonts w:ascii="Arial Narrow" w:eastAsia="Calibri" w:hAnsi="Arial Narrow" w:cs="Tahoma"/>
          <w:color w:val="7030A0"/>
          <w:sz w:val="26"/>
          <w:szCs w:val="26"/>
          <w:lang w:eastAsia="en-US"/>
        </w:rPr>
        <w:t xml:space="preserve">Copie certifiée du </w:t>
      </w:r>
      <w:r w:rsidRPr="00DB7126">
        <w:rPr>
          <w:rFonts w:ascii="Arial Narrow" w:eastAsia="Calibri" w:hAnsi="Arial Narrow" w:cs="Tahoma"/>
          <w:sz w:val="26"/>
          <w:szCs w:val="26"/>
          <w:lang w:eastAsia="en-US"/>
        </w:rPr>
        <w:t>Certificat de non faillite datant au mois (03) mois ;</w:t>
      </w:r>
    </w:p>
    <w:p w:rsidR="00C27FFA" w:rsidRPr="00DB7126" w:rsidRDefault="00C27FFA" w:rsidP="00C27FFA">
      <w:pPr>
        <w:pStyle w:val="Paragraphedeliste"/>
        <w:numPr>
          <w:ilvl w:val="0"/>
          <w:numId w:val="2"/>
        </w:numPr>
        <w:suppressAutoHyphens w:val="0"/>
        <w:overflowPunct/>
        <w:spacing w:line="276" w:lineRule="auto"/>
        <w:contextualSpacing/>
        <w:jc w:val="left"/>
        <w:textAlignment w:val="auto"/>
        <w:rPr>
          <w:rFonts w:ascii="Arial Narrow" w:eastAsia="Calibri" w:hAnsi="Arial Narrow" w:cs="Tahoma"/>
          <w:sz w:val="26"/>
          <w:szCs w:val="26"/>
          <w:lang w:eastAsia="en-US"/>
        </w:rPr>
      </w:pPr>
      <w:r w:rsidRPr="00DB7126">
        <w:rPr>
          <w:rFonts w:ascii="Arial Narrow" w:eastAsia="Calibri" w:hAnsi="Arial Narrow" w:cs="Tahoma"/>
          <w:sz w:val="26"/>
          <w:szCs w:val="26"/>
          <w:lang w:eastAsia="en-US"/>
        </w:rPr>
        <w:t>Quitus fiscal à jour et certifié conforme à l’original ;</w:t>
      </w:r>
    </w:p>
    <w:p w:rsidR="00C27FFA" w:rsidRPr="00DB7126" w:rsidRDefault="00C27FFA" w:rsidP="00C27FFA">
      <w:pPr>
        <w:pStyle w:val="Paragraphedeliste"/>
        <w:numPr>
          <w:ilvl w:val="0"/>
          <w:numId w:val="2"/>
        </w:numPr>
        <w:suppressAutoHyphens w:val="0"/>
        <w:overflowPunct/>
        <w:spacing w:line="276" w:lineRule="auto"/>
        <w:contextualSpacing/>
        <w:jc w:val="left"/>
        <w:textAlignment w:val="auto"/>
        <w:rPr>
          <w:rFonts w:ascii="Arial Narrow" w:hAnsi="Arial Narrow" w:cs="Tahoma"/>
          <w:sz w:val="26"/>
          <w:szCs w:val="26"/>
        </w:rPr>
      </w:pPr>
      <w:r w:rsidRPr="00DB7126">
        <w:rPr>
          <w:rFonts w:ascii="Arial Narrow" w:hAnsi="Arial Narrow" w:cs="Tahoma"/>
          <w:sz w:val="26"/>
          <w:szCs w:val="26"/>
        </w:rPr>
        <w:t xml:space="preserve">Procuration du signataire de la soumission </w:t>
      </w:r>
      <w:r w:rsidRPr="00DB7126">
        <w:rPr>
          <w:rFonts w:ascii="Arial Narrow" w:hAnsi="Arial Narrow" w:cs="Tahoma"/>
          <w:b/>
          <w:sz w:val="26"/>
          <w:szCs w:val="26"/>
        </w:rPr>
        <w:t>(le cas échéant)</w:t>
      </w:r>
    </w:p>
    <w:p w:rsidR="00C27FFA" w:rsidRPr="00DB7126" w:rsidRDefault="00C27FFA" w:rsidP="00C27FFA">
      <w:pPr>
        <w:spacing w:line="276" w:lineRule="auto"/>
        <w:rPr>
          <w:rFonts w:ascii="Arial Narrow" w:hAnsi="Arial Narrow" w:cs="Tahoma"/>
          <w:sz w:val="26"/>
          <w:szCs w:val="26"/>
        </w:rPr>
      </w:pPr>
      <w:r w:rsidRPr="00DB7126">
        <w:rPr>
          <w:rFonts w:ascii="Arial Narrow" w:hAnsi="Arial Narrow" w:cs="Tahoma"/>
          <w:b/>
          <w:sz w:val="26"/>
          <w:szCs w:val="26"/>
        </w:rPr>
        <w:t xml:space="preserve">NB : </w:t>
      </w:r>
      <w:r w:rsidRPr="00DB7126">
        <w:rPr>
          <w:rFonts w:ascii="Arial Narrow" w:hAnsi="Arial Narrow" w:cs="Tahoma"/>
          <w:sz w:val="26"/>
          <w:szCs w:val="26"/>
        </w:rPr>
        <w:t xml:space="preserve">Toutefois l’attributaire provisoire du marché doit obligatoirement fournir dans un délai de cinq jours les pièces ci-après : </w:t>
      </w:r>
    </w:p>
    <w:p w:rsidR="00C27FFA" w:rsidRPr="00DB7126" w:rsidRDefault="00C27FFA" w:rsidP="00C27FFA">
      <w:pPr>
        <w:pStyle w:val="Paragraphedeliste"/>
        <w:numPr>
          <w:ilvl w:val="0"/>
          <w:numId w:val="2"/>
        </w:numPr>
        <w:spacing w:line="276" w:lineRule="auto"/>
        <w:rPr>
          <w:rFonts w:ascii="Arial Narrow" w:hAnsi="Arial Narrow" w:cs="Tahoma"/>
          <w:sz w:val="26"/>
          <w:szCs w:val="26"/>
        </w:rPr>
      </w:pPr>
      <w:r w:rsidRPr="00DB7126">
        <w:rPr>
          <w:rFonts w:ascii="Arial Narrow" w:hAnsi="Arial Narrow" w:cs="Tahoma"/>
          <w:sz w:val="26"/>
          <w:szCs w:val="26"/>
        </w:rPr>
        <w:t>Statuts de l’entreprise ;</w:t>
      </w:r>
    </w:p>
    <w:p w:rsidR="00C27FFA" w:rsidRPr="00DB7126" w:rsidRDefault="00C27FFA" w:rsidP="00C27FFA">
      <w:pPr>
        <w:pStyle w:val="Paragraphedeliste"/>
        <w:numPr>
          <w:ilvl w:val="0"/>
          <w:numId w:val="2"/>
        </w:numPr>
        <w:suppressAutoHyphens w:val="0"/>
        <w:overflowPunct/>
        <w:spacing w:line="276" w:lineRule="auto"/>
        <w:contextualSpacing/>
        <w:jc w:val="left"/>
        <w:textAlignment w:val="auto"/>
        <w:rPr>
          <w:rFonts w:ascii="Arial Narrow" w:eastAsia="Calibri" w:hAnsi="Arial Narrow" w:cs="Tahoma"/>
          <w:sz w:val="26"/>
          <w:szCs w:val="26"/>
          <w:lang w:eastAsia="en-US"/>
        </w:rPr>
      </w:pPr>
      <w:r w:rsidRPr="00DB7126">
        <w:rPr>
          <w:rFonts w:ascii="Arial Narrow" w:eastAsia="Calibri" w:hAnsi="Arial Narrow" w:cs="Tahoma"/>
          <w:sz w:val="26"/>
          <w:szCs w:val="26"/>
          <w:lang w:eastAsia="en-US"/>
        </w:rPr>
        <w:t>Attestation INPS ;</w:t>
      </w:r>
    </w:p>
    <w:p w:rsidR="00C27FFA" w:rsidRPr="00DB7126" w:rsidRDefault="00C27FFA" w:rsidP="00C27FFA">
      <w:pPr>
        <w:pStyle w:val="Paragraphedeliste"/>
        <w:numPr>
          <w:ilvl w:val="0"/>
          <w:numId w:val="2"/>
        </w:numPr>
        <w:suppressAutoHyphens w:val="0"/>
        <w:overflowPunct/>
        <w:spacing w:line="276" w:lineRule="auto"/>
        <w:contextualSpacing/>
        <w:jc w:val="left"/>
        <w:textAlignment w:val="auto"/>
        <w:rPr>
          <w:rFonts w:ascii="Arial Narrow" w:eastAsia="Calibri" w:hAnsi="Arial Narrow" w:cs="Tahoma"/>
          <w:sz w:val="26"/>
          <w:szCs w:val="26"/>
          <w:lang w:eastAsia="en-US"/>
        </w:rPr>
      </w:pPr>
      <w:r w:rsidRPr="00DB7126">
        <w:rPr>
          <w:rFonts w:ascii="Arial Narrow" w:eastAsia="Calibri" w:hAnsi="Arial Narrow" w:cs="Tahoma"/>
          <w:sz w:val="26"/>
          <w:szCs w:val="26"/>
          <w:lang w:eastAsia="en-US"/>
        </w:rPr>
        <w:t>Attestation de l'Office Malien de l'Habitat.</w:t>
      </w:r>
    </w:p>
    <w:p w:rsidR="00C27FFA" w:rsidRPr="00DB7126" w:rsidRDefault="00C27FFA" w:rsidP="00C27FFA">
      <w:pPr>
        <w:numPr>
          <w:ilvl w:val="0"/>
          <w:numId w:val="1"/>
        </w:numPr>
        <w:suppressAutoHyphens w:val="0"/>
        <w:overflowPunct/>
        <w:autoSpaceDE/>
        <w:adjustRightInd/>
        <w:spacing w:after="200" w:line="276" w:lineRule="auto"/>
        <w:ind w:left="0" w:firstLine="0"/>
        <w:textAlignment w:val="auto"/>
        <w:rPr>
          <w:rFonts w:ascii="Arial Narrow" w:hAnsi="Arial Narrow" w:cs="Tahoma"/>
          <w:sz w:val="26"/>
          <w:szCs w:val="26"/>
        </w:rPr>
      </w:pPr>
      <w:r w:rsidRPr="00DB7126">
        <w:rPr>
          <w:rFonts w:ascii="Arial Narrow" w:hAnsi="Arial Narrow" w:cs="Tahoma"/>
          <w:sz w:val="26"/>
          <w:szCs w:val="26"/>
        </w:rPr>
        <w:lastRenderedPageBreak/>
        <w:t>Les candidats intéressés peuvent consulter gratuitement le dossier d’Appel d’offres complet ou le retirer à titre onéreux contre paiement</w:t>
      </w:r>
      <w:r w:rsidRPr="00DB7126">
        <w:rPr>
          <w:rStyle w:val="Appelnotedebasdep"/>
          <w:rFonts w:ascii="Arial Narrow" w:hAnsi="Arial Narrow" w:cs="Tahoma"/>
          <w:sz w:val="26"/>
          <w:szCs w:val="26"/>
        </w:rPr>
        <w:footnoteReference w:id="1"/>
      </w:r>
      <w:r w:rsidRPr="00DB7126">
        <w:rPr>
          <w:rFonts w:ascii="Arial Narrow" w:hAnsi="Arial Narrow" w:cs="Tahoma"/>
          <w:sz w:val="26"/>
          <w:szCs w:val="26"/>
        </w:rPr>
        <w:t xml:space="preserve"> d’une somme non remboursable de </w:t>
      </w:r>
      <w:r w:rsidRPr="00DB7126">
        <w:rPr>
          <w:rFonts w:ascii="Arial Narrow" w:hAnsi="Arial Narrow" w:cs="Tahoma"/>
          <w:b/>
          <w:i/>
          <w:iCs/>
          <w:sz w:val="26"/>
          <w:szCs w:val="26"/>
        </w:rPr>
        <w:t xml:space="preserve">Cent mille francs CFA ( 100 000 ) à partir du …./.…/ 2024 à 9 heures </w:t>
      </w:r>
      <w:r w:rsidRPr="00DB7126">
        <w:rPr>
          <w:rFonts w:ascii="Arial Narrow" w:hAnsi="Arial Narrow" w:cs="Tahoma"/>
          <w:sz w:val="26"/>
          <w:szCs w:val="26"/>
        </w:rPr>
        <w:t xml:space="preserve">à l’adresse mentionnée ci-après </w:t>
      </w:r>
      <w:r w:rsidRPr="00DB7126">
        <w:rPr>
          <w:rFonts w:ascii="Arial Narrow" w:hAnsi="Arial Narrow" w:cs="Tahoma"/>
          <w:b/>
          <w:i/>
          <w:iCs/>
          <w:sz w:val="26"/>
          <w:szCs w:val="26"/>
        </w:rPr>
        <w:t>Mairie du District Place de la Liberté, BP 256 ; Tel : 20 22 29 46 / Fax : 20 22 55 40</w:t>
      </w:r>
      <w:r w:rsidRPr="00DB7126">
        <w:rPr>
          <w:rFonts w:ascii="Arial Narrow" w:hAnsi="Arial Narrow" w:cs="Tahoma"/>
          <w:i/>
          <w:iCs/>
          <w:sz w:val="26"/>
          <w:szCs w:val="26"/>
        </w:rPr>
        <w:t xml:space="preserve">. </w:t>
      </w:r>
      <w:r w:rsidRPr="00DB7126">
        <w:rPr>
          <w:rFonts w:ascii="Arial Narrow" w:hAnsi="Arial Narrow" w:cs="Tahoma"/>
          <w:sz w:val="26"/>
          <w:szCs w:val="26"/>
        </w:rPr>
        <w:t xml:space="preserve">La méthode de paiement sera </w:t>
      </w:r>
      <w:r w:rsidRPr="00DB7126">
        <w:rPr>
          <w:rFonts w:ascii="Arial Narrow" w:hAnsi="Arial Narrow" w:cs="Tahoma"/>
          <w:b/>
          <w:i/>
          <w:iCs/>
          <w:sz w:val="26"/>
          <w:szCs w:val="26"/>
        </w:rPr>
        <w:t>en liquidité contre un reçu de paiement</w:t>
      </w:r>
      <w:r w:rsidRPr="00DB7126">
        <w:rPr>
          <w:rFonts w:ascii="Arial Narrow" w:hAnsi="Arial Narrow" w:cs="Tahoma"/>
          <w:i/>
          <w:iCs/>
          <w:sz w:val="26"/>
          <w:szCs w:val="26"/>
        </w:rPr>
        <w:t>.</w:t>
      </w:r>
    </w:p>
    <w:p w:rsidR="00C27FFA" w:rsidRPr="00DB7126" w:rsidRDefault="00C27FFA" w:rsidP="00C27FFA">
      <w:pPr>
        <w:numPr>
          <w:ilvl w:val="0"/>
          <w:numId w:val="1"/>
        </w:numPr>
        <w:suppressAutoHyphens w:val="0"/>
        <w:overflowPunct/>
        <w:autoSpaceDE/>
        <w:adjustRightInd/>
        <w:spacing w:after="200" w:line="276" w:lineRule="auto"/>
        <w:ind w:left="0" w:firstLine="0"/>
        <w:textAlignment w:val="auto"/>
        <w:rPr>
          <w:rFonts w:ascii="Arial Narrow" w:hAnsi="Arial Narrow" w:cs="Tahoma"/>
          <w:sz w:val="26"/>
          <w:szCs w:val="26"/>
        </w:rPr>
      </w:pPr>
      <w:r w:rsidRPr="00DB7126">
        <w:rPr>
          <w:rFonts w:ascii="Arial Narrow" w:hAnsi="Arial Narrow" w:cs="Tahoma"/>
          <w:sz w:val="26"/>
          <w:szCs w:val="26"/>
        </w:rPr>
        <w:t xml:space="preserve">Les offres devront être soumises à l’adresse ci-après </w:t>
      </w:r>
      <w:r w:rsidRPr="00DB7126">
        <w:rPr>
          <w:rFonts w:ascii="Arial Narrow" w:hAnsi="Arial Narrow" w:cs="Tahoma"/>
          <w:b/>
          <w:i/>
          <w:sz w:val="26"/>
          <w:szCs w:val="26"/>
        </w:rPr>
        <w:t xml:space="preserve">la </w:t>
      </w:r>
      <w:r w:rsidRPr="00DB7126">
        <w:rPr>
          <w:rFonts w:ascii="Arial Narrow" w:hAnsi="Arial Narrow" w:cs="Tahoma"/>
          <w:b/>
          <w:i/>
          <w:iCs/>
          <w:sz w:val="26"/>
          <w:szCs w:val="26"/>
        </w:rPr>
        <w:t>Mairie du District Place de la Liberté, BP 256 ; Tel : 20 22 29 46 / Fax : 20 22 55 40</w:t>
      </w:r>
      <w:r>
        <w:rPr>
          <w:rFonts w:ascii="Arial Narrow" w:hAnsi="Arial Narrow" w:cs="Tahoma"/>
          <w:b/>
          <w:i/>
          <w:iCs/>
          <w:sz w:val="26"/>
          <w:szCs w:val="26"/>
        </w:rPr>
        <w:t xml:space="preserve"> </w:t>
      </w:r>
      <w:r w:rsidRPr="00DB7126">
        <w:rPr>
          <w:rFonts w:ascii="Arial Narrow" w:hAnsi="Arial Narrow" w:cs="Tahoma"/>
          <w:sz w:val="26"/>
          <w:szCs w:val="26"/>
        </w:rPr>
        <w:t xml:space="preserve">au plus tard le </w:t>
      </w:r>
      <w:r w:rsidRPr="00DB7126">
        <w:rPr>
          <w:rFonts w:ascii="Arial Narrow" w:hAnsi="Arial Narrow" w:cs="Tahoma"/>
          <w:b/>
          <w:i/>
          <w:iCs/>
          <w:sz w:val="26"/>
          <w:szCs w:val="26"/>
        </w:rPr>
        <w:t>…./.…/ 2024 à 10 heures</w:t>
      </w:r>
      <w:r w:rsidRPr="00DB7126">
        <w:rPr>
          <w:rFonts w:ascii="Arial Narrow" w:hAnsi="Arial Narrow" w:cs="Tahoma"/>
          <w:sz w:val="26"/>
          <w:szCs w:val="26"/>
        </w:rPr>
        <w:t>. Les offres qui ne parviendront pas aux heures et date ci-dessus, indiquées, seront purement et simplement rejetées et retournées sans être ouvertes.</w:t>
      </w:r>
    </w:p>
    <w:p w:rsidR="00C27FFA" w:rsidRPr="00DB7126" w:rsidRDefault="00C27FFA" w:rsidP="00C27FFA">
      <w:pPr>
        <w:numPr>
          <w:ilvl w:val="0"/>
          <w:numId w:val="1"/>
        </w:numPr>
        <w:suppressAutoHyphens w:val="0"/>
        <w:overflowPunct/>
        <w:autoSpaceDE/>
        <w:adjustRightInd/>
        <w:spacing w:after="200" w:line="276" w:lineRule="auto"/>
        <w:ind w:left="0" w:firstLine="0"/>
        <w:textAlignment w:val="auto"/>
        <w:rPr>
          <w:rFonts w:ascii="Arial Narrow" w:hAnsi="Arial Narrow" w:cs="Tahoma"/>
          <w:sz w:val="26"/>
          <w:szCs w:val="26"/>
        </w:rPr>
      </w:pPr>
      <w:r w:rsidRPr="00DB7126">
        <w:rPr>
          <w:rFonts w:ascii="Arial Narrow" w:hAnsi="Arial Narrow" w:cs="Tahoma"/>
          <w:sz w:val="26"/>
          <w:szCs w:val="26"/>
        </w:rPr>
        <w:t xml:space="preserve">Les offres doivent comprendre </w:t>
      </w:r>
      <w:r w:rsidRPr="00DB7126">
        <w:rPr>
          <w:rFonts w:ascii="Arial Narrow" w:hAnsi="Arial Narrow" w:cs="Tahoma"/>
          <w:iCs/>
          <w:sz w:val="26"/>
          <w:szCs w:val="26"/>
        </w:rPr>
        <w:t>une garantie de soumission</w:t>
      </w:r>
      <w:r w:rsidRPr="00DB7126">
        <w:rPr>
          <w:rFonts w:ascii="Arial Narrow" w:hAnsi="Arial Narrow" w:cs="Tahoma"/>
          <w:sz w:val="26"/>
          <w:szCs w:val="26"/>
        </w:rPr>
        <w:t xml:space="preserve">, d’un montant de </w:t>
      </w:r>
      <w:r w:rsidRPr="00DB7126">
        <w:rPr>
          <w:rFonts w:ascii="Arial Narrow" w:hAnsi="Arial Narrow" w:cs="Tahoma"/>
          <w:b/>
          <w:i/>
          <w:iCs/>
          <w:sz w:val="26"/>
          <w:szCs w:val="26"/>
        </w:rPr>
        <w:t>Cinq millions (5 000 000)</w:t>
      </w:r>
      <w:r w:rsidRPr="00DB7126">
        <w:rPr>
          <w:rFonts w:ascii="Arial Narrow" w:hAnsi="Arial Narrow" w:cs="Tahoma"/>
          <w:i/>
          <w:iCs/>
          <w:sz w:val="26"/>
          <w:szCs w:val="26"/>
        </w:rPr>
        <w:t xml:space="preserve"> FCFA, ou le montant équivalent dans une monnaie librement convertible]. </w:t>
      </w:r>
    </w:p>
    <w:p w:rsidR="00C27FFA" w:rsidRPr="00DB7126" w:rsidRDefault="00C27FFA" w:rsidP="00C27FFA">
      <w:pPr>
        <w:numPr>
          <w:ilvl w:val="0"/>
          <w:numId w:val="1"/>
        </w:numPr>
        <w:suppressAutoHyphens w:val="0"/>
        <w:overflowPunct/>
        <w:autoSpaceDE/>
        <w:adjustRightInd/>
        <w:spacing w:after="200" w:line="276" w:lineRule="auto"/>
        <w:ind w:left="0" w:firstLine="0"/>
        <w:textAlignment w:val="auto"/>
        <w:rPr>
          <w:rFonts w:ascii="Arial Narrow" w:hAnsi="Arial Narrow" w:cs="Tahoma"/>
          <w:sz w:val="26"/>
          <w:szCs w:val="26"/>
        </w:rPr>
      </w:pPr>
      <w:r w:rsidRPr="00DB7126">
        <w:rPr>
          <w:rFonts w:ascii="Arial Narrow" w:hAnsi="Arial Narrow" w:cs="Tahoma"/>
          <w:sz w:val="26"/>
          <w:szCs w:val="26"/>
        </w:rPr>
        <w:t>Les Soumissionnaires resteront engagés par leur offre pendant une période de quatre-vingt-dix jours (</w:t>
      </w:r>
      <w:r w:rsidRPr="00DB7126">
        <w:rPr>
          <w:rFonts w:ascii="Arial Narrow" w:hAnsi="Arial Narrow" w:cs="Tahoma"/>
          <w:b/>
          <w:i/>
          <w:iCs/>
          <w:sz w:val="26"/>
          <w:szCs w:val="26"/>
        </w:rPr>
        <w:t xml:space="preserve">90) jours </w:t>
      </w:r>
      <w:r w:rsidRPr="00DB7126">
        <w:rPr>
          <w:rFonts w:ascii="Arial Narrow" w:hAnsi="Arial Narrow" w:cs="Tahoma"/>
          <w:sz w:val="26"/>
          <w:szCs w:val="26"/>
        </w:rPr>
        <w:t>à compter de la date limite du dépôt des offres comme spécifiées au point 19.1 des IC et au DPAO.</w:t>
      </w:r>
    </w:p>
    <w:p w:rsidR="00C27FFA" w:rsidRPr="00DB7126" w:rsidRDefault="00C27FFA" w:rsidP="00C27FFA">
      <w:pPr>
        <w:numPr>
          <w:ilvl w:val="0"/>
          <w:numId w:val="1"/>
        </w:numPr>
        <w:suppressAutoHyphens w:val="0"/>
        <w:overflowPunct/>
        <w:autoSpaceDE/>
        <w:adjustRightInd/>
        <w:spacing w:after="200" w:line="276" w:lineRule="auto"/>
        <w:ind w:left="0" w:firstLine="0"/>
        <w:textAlignment w:val="auto"/>
        <w:rPr>
          <w:rFonts w:ascii="Arial Narrow" w:hAnsi="Arial Narrow" w:cs="Tahoma"/>
          <w:sz w:val="26"/>
          <w:szCs w:val="26"/>
        </w:rPr>
      </w:pPr>
      <w:r w:rsidRPr="00DB7126">
        <w:rPr>
          <w:rFonts w:ascii="Arial Narrow" w:hAnsi="Arial Narrow" w:cs="Tahoma"/>
          <w:sz w:val="26"/>
          <w:szCs w:val="26"/>
        </w:rPr>
        <w:t>Les offres seront ouvertes en présence des représentants des soumissionnaires qui souhaitent assister à l’ouverture des plis le</w:t>
      </w:r>
      <w:r w:rsidRPr="00DB7126">
        <w:rPr>
          <w:rFonts w:ascii="Arial Narrow" w:hAnsi="Arial Narrow" w:cs="Tahoma"/>
          <w:b/>
          <w:i/>
          <w:iCs/>
          <w:sz w:val="26"/>
          <w:szCs w:val="26"/>
        </w:rPr>
        <w:t>…./.…/ 2024 à 10 heures 30 mn</w:t>
      </w:r>
      <w:r w:rsidRPr="00DB7126">
        <w:rPr>
          <w:rFonts w:ascii="Arial Narrow" w:hAnsi="Arial Narrow" w:cs="Tahoma"/>
          <w:sz w:val="26"/>
          <w:szCs w:val="26"/>
        </w:rPr>
        <w:t xml:space="preserve"> G MT à l’adresse suivante : </w:t>
      </w:r>
      <w:r w:rsidRPr="00DB7126">
        <w:rPr>
          <w:rFonts w:ascii="Arial Narrow" w:hAnsi="Arial Narrow" w:cs="Tahoma"/>
          <w:b/>
          <w:i/>
          <w:sz w:val="26"/>
          <w:szCs w:val="26"/>
        </w:rPr>
        <w:t xml:space="preserve">dans la salle de délibération de la </w:t>
      </w:r>
      <w:r w:rsidRPr="00DB7126">
        <w:rPr>
          <w:rFonts w:ascii="Arial Narrow" w:hAnsi="Arial Narrow" w:cs="Tahoma"/>
          <w:b/>
          <w:i/>
          <w:iCs/>
          <w:sz w:val="26"/>
          <w:szCs w:val="26"/>
        </w:rPr>
        <w:t>Mairie du District Place de la Liberté, BP 256 ; Tel : 20 22 29 46 / Fax : 20 22 55 40.</w:t>
      </w:r>
    </w:p>
    <w:p w:rsidR="00C27FFA" w:rsidRPr="00E275B9" w:rsidRDefault="00C27FFA" w:rsidP="00C27FFA">
      <w:pPr>
        <w:pStyle w:val="Paragraphedeliste"/>
        <w:spacing w:line="276" w:lineRule="auto"/>
        <w:ind w:left="720"/>
        <w:rPr>
          <w:rFonts w:ascii="Arial Narrow" w:hAnsi="Arial Narrow" w:cs="Tahoma"/>
          <w:sz w:val="26"/>
          <w:szCs w:val="26"/>
        </w:rPr>
      </w:pPr>
      <w:r>
        <w:rPr>
          <w:rFonts w:ascii="Arial Narrow" w:hAnsi="Arial Narrow" w:cs="Tahoma"/>
          <w:b/>
          <w:sz w:val="26"/>
          <w:szCs w:val="26"/>
        </w:rPr>
        <w:t xml:space="preserve">                                                                         </w:t>
      </w:r>
      <w:r w:rsidRPr="00E275B9">
        <w:rPr>
          <w:rFonts w:ascii="Arial Narrow" w:hAnsi="Arial Narrow" w:cs="Tahoma"/>
          <w:b/>
          <w:sz w:val="26"/>
          <w:szCs w:val="26"/>
        </w:rPr>
        <w:t xml:space="preserve">Le Président de la Délégation Spéciale </w:t>
      </w:r>
    </w:p>
    <w:p w:rsidR="00C27FFA" w:rsidRPr="00DB7126" w:rsidRDefault="00C27FFA" w:rsidP="00C27FFA">
      <w:pPr>
        <w:spacing w:line="276" w:lineRule="auto"/>
        <w:ind w:left="720"/>
        <w:rPr>
          <w:rFonts w:ascii="Arial Narrow" w:hAnsi="Arial Narrow" w:cs="Tahoma"/>
          <w:i/>
          <w:sz w:val="26"/>
          <w:szCs w:val="26"/>
        </w:rPr>
      </w:pPr>
      <w:r w:rsidRPr="00DB7126">
        <w:rPr>
          <w:rFonts w:ascii="Arial Narrow" w:hAnsi="Arial Narrow" w:cs="Tahoma"/>
          <w:i/>
          <w:sz w:val="26"/>
          <w:szCs w:val="26"/>
        </w:rPr>
        <w:tab/>
      </w:r>
      <w:r w:rsidRPr="00DB7126">
        <w:rPr>
          <w:rFonts w:ascii="Arial Narrow" w:hAnsi="Arial Narrow" w:cs="Tahoma"/>
          <w:i/>
          <w:sz w:val="26"/>
          <w:szCs w:val="26"/>
        </w:rPr>
        <w:tab/>
      </w:r>
      <w:r w:rsidRPr="00DB7126">
        <w:rPr>
          <w:rFonts w:ascii="Arial Narrow" w:hAnsi="Arial Narrow" w:cs="Tahoma"/>
          <w:i/>
          <w:sz w:val="26"/>
          <w:szCs w:val="26"/>
        </w:rPr>
        <w:tab/>
      </w:r>
      <w:r w:rsidRPr="00DB7126">
        <w:rPr>
          <w:rFonts w:ascii="Arial Narrow" w:hAnsi="Arial Narrow" w:cs="Tahoma"/>
          <w:i/>
          <w:sz w:val="26"/>
          <w:szCs w:val="26"/>
        </w:rPr>
        <w:tab/>
      </w:r>
    </w:p>
    <w:p w:rsidR="00C27FFA" w:rsidRDefault="00C27FFA" w:rsidP="00C27FFA">
      <w:pPr>
        <w:suppressAutoHyphens w:val="0"/>
        <w:overflowPunct/>
        <w:autoSpaceDE/>
        <w:adjustRightInd/>
        <w:spacing w:after="200" w:line="276" w:lineRule="auto"/>
        <w:rPr>
          <w:rFonts w:ascii="Arial Narrow" w:hAnsi="Arial Narrow" w:cs="Tahoma"/>
          <w:sz w:val="26"/>
          <w:szCs w:val="26"/>
        </w:rPr>
      </w:pPr>
    </w:p>
    <w:p w:rsidR="00C27FFA" w:rsidRPr="00DB7126" w:rsidRDefault="00C27FFA" w:rsidP="00C27FFA">
      <w:pPr>
        <w:suppressAutoHyphens w:val="0"/>
        <w:overflowPunct/>
        <w:autoSpaceDE/>
        <w:adjustRightInd/>
        <w:spacing w:after="200" w:line="276" w:lineRule="auto"/>
        <w:rPr>
          <w:rFonts w:ascii="Arial Narrow" w:hAnsi="Arial Narrow" w:cs="Tahoma"/>
          <w:sz w:val="26"/>
          <w:szCs w:val="26"/>
        </w:rPr>
      </w:pPr>
    </w:p>
    <w:p w:rsidR="00C27FFA" w:rsidRPr="00E275B9" w:rsidRDefault="00C27FFA" w:rsidP="00C27FFA">
      <w:pPr>
        <w:tabs>
          <w:tab w:val="left" w:pos="5774"/>
        </w:tabs>
        <w:suppressAutoHyphens w:val="0"/>
        <w:overflowPunct/>
        <w:autoSpaceDE/>
        <w:adjustRightInd/>
        <w:spacing w:after="200" w:line="276" w:lineRule="auto"/>
        <w:rPr>
          <w:rFonts w:ascii="Arial Narrow" w:hAnsi="Arial Narrow" w:cs="Tahoma"/>
          <w:b/>
          <w:sz w:val="26"/>
          <w:szCs w:val="26"/>
        </w:rPr>
      </w:pPr>
      <w:r>
        <w:rPr>
          <w:rFonts w:ascii="Arial Narrow" w:hAnsi="Arial Narrow" w:cs="Tahoma"/>
          <w:sz w:val="26"/>
          <w:szCs w:val="26"/>
        </w:rPr>
        <w:tab/>
        <w:t xml:space="preserve">      </w:t>
      </w:r>
      <w:r w:rsidRPr="00E275B9">
        <w:rPr>
          <w:rFonts w:ascii="Arial Narrow" w:hAnsi="Arial Narrow" w:cs="Tahoma"/>
          <w:b/>
          <w:sz w:val="26"/>
          <w:szCs w:val="26"/>
        </w:rPr>
        <w:t>Balla TRAORE</w:t>
      </w:r>
    </w:p>
    <w:p w:rsidR="00C27FFA" w:rsidRPr="00E275B9" w:rsidRDefault="00C27FFA" w:rsidP="00C27FFA">
      <w:pPr>
        <w:tabs>
          <w:tab w:val="left" w:pos="5393"/>
        </w:tabs>
        <w:suppressAutoHyphens w:val="0"/>
        <w:overflowPunct/>
        <w:autoSpaceDE/>
        <w:adjustRightInd/>
        <w:spacing w:after="200" w:line="276" w:lineRule="auto"/>
        <w:rPr>
          <w:rFonts w:ascii="Arial Narrow" w:hAnsi="Arial Narrow" w:cs="Tahoma"/>
          <w:b/>
          <w:sz w:val="26"/>
          <w:szCs w:val="26"/>
        </w:rPr>
      </w:pPr>
      <w:r>
        <w:rPr>
          <w:rFonts w:ascii="Arial Narrow" w:hAnsi="Arial Narrow" w:cs="Tahoma"/>
          <w:sz w:val="26"/>
          <w:szCs w:val="26"/>
        </w:rPr>
        <w:t xml:space="preserve">                                                                                   </w:t>
      </w:r>
      <w:r w:rsidRPr="00E275B9">
        <w:rPr>
          <w:rFonts w:ascii="Arial Narrow" w:hAnsi="Arial Narrow" w:cs="Tahoma"/>
          <w:b/>
          <w:sz w:val="26"/>
          <w:szCs w:val="26"/>
        </w:rPr>
        <w:t>Médaillé d’honneur de la Police Nationale</w:t>
      </w:r>
    </w:p>
    <w:p w:rsidR="00C27FFA" w:rsidRDefault="00C27FFA" w:rsidP="00C27FFA">
      <w:pPr>
        <w:spacing w:line="276" w:lineRule="auto"/>
        <w:rPr>
          <w:rFonts w:ascii="Arial Narrow" w:hAnsi="Arial Narrow" w:cs="Tahoma"/>
          <w:sz w:val="26"/>
          <w:szCs w:val="26"/>
        </w:rPr>
      </w:pPr>
    </w:p>
    <w:p w:rsidR="00C27FFA" w:rsidRDefault="00C27FFA" w:rsidP="00C27FFA">
      <w:pPr>
        <w:spacing w:line="276" w:lineRule="auto"/>
        <w:rPr>
          <w:rFonts w:ascii="Arial Narrow" w:hAnsi="Arial Narrow" w:cs="Tahoma"/>
          <w:sz w:val="26"/>
          <w:szCs w:val="26"/>
        </w:rPr>
      </w:pPr>
    </w:p>
    <w:p w:rsidR="00C27FFA" w:rsidRDefault="00C27FFA" w:rsidP="00C27FFA">
      <w:pPr>
        <w:spacing w:line="276" w:lineRule="auto"/>
        <w:rPr>
          <w:rFonts w:ascii="Arial Narrow" w:hAnsi="Arial Narrow" w:cs="Tahoma"/>
          <w:sz w:val="26"/>
          <w:szCs w:val="26"/>
        </w:rPr>
      </w:pPr>
    </w:p>
    <w:p w:rsidR="00C27FFA" w:rsidRDefault="00C27FFA" w:rsidP="00C27FFA">
      <w:pPr>
        <w:spacing w:line="276" w:lineRule="auto"/>
        <w:rPr>
          <w:rFonts w:ascii="Arial Narrow" w:hAnsi="Arial Narrow" w:cs="Tahoma"/>
          <w:sz w:val="26"/>
          <w:szCs w:val="26"/>
        </w:rPr>
      </w:pPr>
    </w:p>
    <w:p w:rsidR="00C27FFA" w:rsidRDefault="00C27FFA" w:rsidP="00C27FFA">
      <w:pPr>
        <w:spacing w:line="276" w:lineRule="auto"/>
        <w:rPr>
          <w:rFonts w:ascii="Arial Narrow" w:hAnsi="Arial Narrow" w:cs="Tahoma"/>
          <w:sz w:val="26"/>
          <w:szCs w:val="26"/>
        </w:rPr>
      </w:pPr>
    </w:p>
    <w:p w:rsidR="00C27FFA" w:rsidRPr="00DB7126" w:rsidRDefault="00C27FFA" w:rsidP="00C27FFA">
      <w:pPr>
        <w:spacing w:line="276" w:lineRule="auto"/>
        <w:rPr>
          <w:rFonts w:ascii="Arial Narrow" w:hAnsi="Arial Narrow" w:cs="Tahoma"/>
          <w:sz w:val="26"/>
          <w:szCs w:val="26"/>
        </w:rPr>
      </w:pPr>
    </w:p>
    <w:p w:rsidR="00C27FFA" w:rsidRDefault="00C27FFA"/>
    <w:sectPr w:rsidR="00C27F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1D2" w:rsidRDefault="007771D2" w:rsidP="00C27FFA">
      <w:r>
        <w:separator/>
      </w:r>
    </w:p>
  </w:endnote>
  <w:endnote w:type="continuationSeparator" w:id="0">
    <w:p w:rsidR="007771D2" w:rsidRDefault="007771D2" w:rsidP="00C2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1D2" w:rsidRDefault="007771D2" w:rsidP="00C27FFA">
      <w:r>
        <w:separator/>
      </w:r>
    </w:p>
  </w:footnote>
  <w:footnote w:type="continuationSeparator" w:id="0">
    <w:p w:rsidR="007771D2" w:rsidRDefault="007771D2" w:rsidP="00C27FFA">
      <w:r>
        <w:continuationSeparator/>
      </w:r>
    </w:p>
  </w:footnote>
  <w:footnote w:id="1">
    <w:p w:rsidR="00C27FFA" w:rsidRDefault="00C27FFA" w:rsidP="00C27FF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3004E"/>
    <w:multiLevelType w:val="hybridMultilevel"/>
    <w:tmpl w:val="ABE4D71C"/>
    <w:lvl w:ilvl="0" w:tplc="6470BB0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EB06B33"/>
    <w:multiLevelType w:val="hybridMultilevel"/>
    <w:tmpl w:val="E06AC4AE"/>
    <w:lvl w:ilvl="0" w:tplc="8A3A4BA8">
      <w:start w:val="5"/>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A"/>
    <w:rsid w:val="004A5856"/>
    <w:rsid w:val="007771D2"/>
    <w:rsid w:val="008F28E0"/>
    <w:rsid w:val="00C27F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65445-A176-4CD5-A33D-19A8CF04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FF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rsid w:val="00C27FFA"/>
    <w:rPr>
      <w:vertAlign w:val="superscript"/>
    </w:rPr>
  </w:style>
  <w:style w:type="paragraph" w:styleId="En-tte">
    <w:name w:val="header"/>
    <w:basedOn w:val="Normal"/>
    <w:link w:val="En-tteCar"/>
    <w:uiPriority w:val="99"/>
    <w:rsid w:val="00C27FFA"/>
    <w:pPr>
      <w:jc w:val="left"/>
    </w:pPr>
    <w:rPr>
      <w:sz w:val="20"/>
    </w:rPr>
  </w:style>
  <w:style w:type="character" w:customStyle="1" w:styleId="En-tteCar">
    <w:name w:val="En-tête Car"/>
    <w:basedOn w:val="Policepardfaut"/>
    <w:link w:val="En-tte"/>
    <w:uiPriority w:val="99"/>
    <w:rsid w:val="00C27FFA"/>
    <w:rPr>
      <w:rFonts w:ascii="Times New Roman" w:eastAsia="Times New Roman" w:hAnsi="Times New Roman" w:cs="Arial"/>
      <w:sz w:val="20"/>
      <w:szCs w:val="24"/>
      <w:lang w:eastAsia="fr-FR"/>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rsid w:val="00C27FFA"/>
    <w:rPr>
      <w:sz w:val="20"/>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basedOn w:val="Policepardfaut"/>
    <w:link w:val="Notedebasdepage"/>
    <w:rsid w:val="00C27FFA"/>
    <w:rPr>
      <w:rFonts w:ascii="Times New Roman" w:eastAsia="Times New Roman" w:hAnsi="Times New Roman" w:cs="Arial"/>
      <w:sz w:val="20"/>
      <w:szCs w:val="24"/>
      <w:lang w:eastAsia="fr-FR"/>
    </w:rPr>
  </w:style>
  <w:style w:type="paragraph" w:customStyle="1" w:styleId="i">
    <w:name w:val="(i)"/>
    <w:basedOn w:val="Normal"/>
    <w:uiPriority w:val="99"/>
    <w:rsid w:val="00C27FFA"/>
    <w:rPr>
      <w:rFonts w:ascii="Tms Rmn" w:hAnsi="Tms Rmn"/>
      <w:lang w:val="en-US"/>
    </w:rPr>
  </w:style>
  <w:style w:type="paragraph" w:styleId="Corpsdetexte">
    <w:name w:val="Body Text"/>
    <w:basedOn w:val="Normal"/>
    <w:link w:val="CorpsdetexteCar"/>
    <w:rsid w:val="00C27FFA"/>
    <w:pPr>
      <w:suppressAutoHyphens w:val="0"/>
    </w:pPr>
    <w:rPr>
      <w:lang w:val="es-ES_tradnl"/>
    </w:rPr>
  </w:style>
  <w:style w:type="character" w:customStyle="1" w:styleId="CorpsdetexteCar">
    <w:name w:val="Corps de texte Car"/>
    <w:basedOn w:val="Policepardfaut"/>
    <w:link w:val="Corpsdetexte"/>
    <w:rsid w:val="00C27FFA"/>
    <w:rPr>
      <w:rFonts w:ascii="Times New Roman" w:eastAsia="Times New Roman" w:hAnsi="Times New Roman" w:cs="Arial"/>
      <w:sz w:val="24"/>
      <w:szCs w:val="24"/>
      <w:lang w:val="es-ES_tradnl" w:eastAsia="fr-FR"/>
    </w:rPr>
  </w:style>
  <w:style w:type="paragraph" w:styleId="Paragraphedeliste">
    <w:name w:val="List Paragraph"/>
    <w:basedOn w:val="Normal"/>
    <w:uiPriority w:val="34"/>
    <w:qFormat/>
    <w:rsid w:val="00C27FFA"/>
    <w:pPr>
      <w:ind w:left="708"/>
    </w:pPr>
  </w:style>
  <w:style w:type="table" w:styleId="Grilledutableau">
    <w:name w:val="Table Grid"/>
    <w:basedOn w:val="TableauNormal"/>
    <w:uiPriority w:val="59"/>
    <w:rsid w:val="00C27FF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4748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2024-10-08T13:53:00Z</dcterms:created>
  <dcterms:modified xsi:type="dcterms:W3CDTF">2024-10-08T13:53:00Z</dcterms:modified>
</cp:coreProperties>
</file>