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9459" w:type="dxa"/>
        <w:tblLook w:val="04A0" w:firstRow="1" w:lastRow="0" w:firstColumn="1" w:lastColumn="0" w:noHBand="0" w:noVBand="1"/>
      </w:tblPr>
      <w:tblGrid>
        <w:gridCol w:w="4803"/>
        <w:gridCol w:w="1684"/>
        <w:gridCol w:w="3686"/>
        <w:gridCol w:w="4803"/>
        <w:gridCol w:w="555"/>
        <w:gridCol w:w="3928"/>
      </w:tblGrid>
      <w:tr w:rsidR="00503881" w:rsidRPr="00816AA6" w:rsidTr="00E0623D">
        <w:tc>
          <w:tcPr>
            <w:tcW w:w="4803" w:type="dxa"/>
          </w:tcPr>
          <w:p w:rsidR="00503881" w:rsidRPr="004F1E6C" w:rsidRDefault="00503881" w:rsidP="00E0623D">
            <w:pPr>
              <w:tabs>
                <w:tab w:val="right" w:pos="9000"/>
              </w:tabs>
              <w:suppressAutoHyphens/>
              <w:rPr>
                <w:rFonts w:ascii="Arial Black" w:hAnsi="Arial Black"/>
                <w:b/>
                <w:spacing w:val="-2"/>
                <w:sz w:val="20"/>
                <w:szCs w:val="20"/>
              </w:rPr>
            </w:pPr>
            <w:r w:rsidRPr="004F1E6C">
              <w:rPr>
                <w:rFonts w:ascii="Arial Black" w:hAnsi="Arial Black"/>
                <w:b/>
                <w:noProof/>
                <w:spacing w:val="-2"/>
                <w:sz w:val="20"/>
                <w:szCs w:val="20"/>
              </w:rPr>
              <w:drawing>
                <wp:anchor distT="0" distB="0" distL="114300" distR="114300" simplePos="0" relativeHeight="251661312" behindDoc="0" locked="0" layoutInCell="1" allowOverlap="1">
                  <wp:simplePos x="0" y="0"/>
                  <wp:positionH relativeFrom="margin">
                    <wp:posOffset>2914650</wp:posOffset>
                  </wp:positionH>
                  <wp:positionV relativeFrom="paragraph">
                    <wp:posOffset>88900</wp:posOffset>
                  </wp:positionV>
                  <wp:extent cx="804545" cy="688975"/>
                  <wp:effectExtent l="0" t="0" r="0" b="0"/>
                  <wp:wrapNone/>
                  <wp:docPr id="2" name="Image 2" descr="C:\Users\sidym.ichrache\Documents\logo doua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9" descr="C:\Users\sidym.ichrache\Documents\logo douane.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4545" cy="688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F1E6C">
              <w:rPr>
                <w:rFonts w:ascii="Arial Black" w:hAnsi="Arial Black"/>
                <w:b/>
                <w:spacing w:val="-2"/>
                <w:sz w:val="20"/>
                <w:szCs w:val="20"/>
              </w:rPr>
              <w:t xml:space="preserve">        MINISTERE DE L’ECONOMIE </w:t>
            </w:r>
          </w:p>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ET DES FINANCES</w:t>
            </w:r>
          </w:p>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w:t>
            </w:r>
          </w:p>
        </w:tc>
        <w:tc>
          <w:tcPr>
            <w:tcW w:w="1684" w:type="dxa"/>
          </w:tcPr>
          <w:p w:rsidR="00503881" w:rsidRPr="004F1E6C" w:rsidRDefault="00503881" w:rsidP="00E0623D">
            <w:pPr>
              <w:tabs>
                <w:tab w:val="right" w:pos="9000"/>
              </w:tabs>
              <w:suppressAutoHyphens/>
              <w:jc w:val="center"/>
              <w:rPr>
                <w:rFonts w:ascii="Arial Black" w:hAnsi="Arial Black"/>
                <w:b/>
                <w:spacing w:val="-2"/>
                <w:sz w:val="20"/>
                <w:szCs w:val="20"/>
              </w:rPr>
            </w:pPr>
          </w:p>
        </w:tc>
        <w:tc>
          <w:tcPr>
            <w:tcW w:w="3686" w:type="dxa"/>
          </w:tcPr>
          <w:p w:rsidR="00503881" w:rsidRDefault="00503881" w:rsidP="00E0623D">
            <w:pPr>
              <w:tabs>
                <w:tab w:val="right" w:pos="9000"/>
              </w:tabs>
              <w:suppressAutoHyphens/>
              <w:rPr>
                <w:rFonts w:ascii="Arial Black" w:hAnsi="Arial Black"/>
                <w:b/>
                <w:spacing w:val="-2"/>
                <w:sz w:val="20"/>
                <w:szCs w:val="20"/>
              </w:rPr>
            </w:pPr>
            <w:r w:rsidRPr="004F1E6C">
              <w:rPr>
                <w:rFonts w:ascii="Arial Black" w:hAnsi="Arial Black"/>
                <w:b/>
                <w:spacing w:val="-2"/>
                <w:sz w:val="20"/>
                <w:szCs w:val="20"/>
              </w:rPr>
              <w:t xml:space="preserve">     REPUBLIQUE DU MALI</w:t>
            </w:r>
          </w:p>
          <w:p w:rsidR="00503881" w:rsidRPr="004F1E6C" w:rsidRDefault="00503881" w:rsidP="00E0623D">
            <w:pPr>
              <w:tabs>
                <w:tab w:val="right" w:pos="9000"/>
              </w:tabs>
              <w:suppressAutoHyphens/>
              <w:rPr>
                <w:rFonts w:ascii="Arial Black" w:hAnsi="Arial Black"/>
                <w:b/>
                <w:spacing w:val="-2"/>
                <w:sz w:val="20"/>
                <w:szCs w:val="20"/>
              </w:rPr>
            </w:pPr>
            <w:r w:rsidRPr="004F1E6C">
              <w:rPr>
                <w:rFonts w:ascii="Arial Black" w:hAnsi="Arial Black"/>
                <w:b/>
                <w:spacing w:val="-2"/>
                <w:sz w:val="20"/>
                <w:szCs w:val="20"/>
              </w:rPr>
              <w:t xml:space="preserve"> Un Peuple – Un But – Une Foi</w:t>
            </w:r>
          </w:p>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w:t>
            </w:r>
          </w:p>
        </w:tc>
        <w:tc>
          <w:tcPr>
            <w:tcW w:w="4803"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c>
          <w:tcPr>
            <w:tcW w:w="555"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c>
          <w:tcPr>
            <w:tcW w:w="3928"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r>
      <w:tr w:rsidR="00503881" w:rsidRPr="00816AA6" w:rsidTr="00E0623D">
        <w:tc>
          <w:tcPr>
            <w:tcW w:w="4803" w:type="dxa"/>
          </w:tcPr>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 xml:space="preserve">DIRECTION GENERALE </w:t>
            </w:r>
          </w:p>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DES DOUANES</w:t>
            </w:r>
          </w:p>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w:t>
            </w:r>
          </w:p>
        </w:tc>
        <w:tc>
          <w:tcPr>
            <w:tcW w:w="1684" w:type="dxa"/>
          </w:tcPr>
          <w:p w:rsidR="00503881" w:rsidRPr="004F1E6C" w:rsidRDefault="00503881" w:rsidP="00E0623D">
            <w:pPr>
              <w:tabs>
                <w:tab w:val="right" w:pos="9000"/>
              </w:tabs>
              <w:suppressAutoHyphens/>
              <w:jc w:val="center"/>
              <w:rPr>
                <w:rFonts w:ascii="Arial Black" w:hAnsi="Arial Black"/>
                <w:b/>
                <w:spacing w:val="-2"/>
                <w:sz w:val="20"/>
                <w:szCs w:val="20"/>
              </w:rPr>
            </w:pPr>
          </w:p>
        </w:tc>
        <w:tc>
          <w:tcPr>
            <w:tcW w:w="3686" w:type="dxa"/>
          </w:tcPr>
          <w:p w:rsidR="00503881" w:rsidRPr="004F1E6C" w:rsidRDefault="00503881" w:rsidP="00E0623D">
            <w:pPr>
              <w:tabs>
                <w:tab w:val="right" w:pos="9000"/>
              </w:tabs>
              <w:suppressAutoHyphens/>
              <w:jc w:val="center"/>
              <w:rPr>
                <w:rFonts w:ascii="Arial Black" w:hAnsi="Arial Black"/>
                <w:b/>
                <w:spacing w:val="-2"/>
                <w:sz w:val="20"/>
                <w:szCs w:val="20"/>
              </w:rPr>
            </w:pPr>
          </w:p>
        </w:tc>
        <w:tc>
          <w:tcPr>
            <w:tcW w:w="4803"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c>
          <w:tcPr>
            <w:tcW w:w="555"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c>
          <w:tcPr>
            <w:tcW w:w="3928"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r>
      <w:tr w:rsidR="00503881" w:rsidRPr="00816AA6" w:rsidTr="00E0623D">
        <w:tc>
          <w:tcPr>
            <w:tcW w:w="4803" w:type="dxa"/>
          </w:tcPr>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 xml:space="preserve">   DIRECTION DES FINANCES ET DE LA LOGISTIQUE  </w:t>
            </w:r>
          </w:p>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w:t>
            </w:r>
          </w:p>
        </w:tc>
        <w:tc>
          <w:tcPr>
            <w:tcW w:w="1684" w:type="dxa"/>
          </w:tcPr>
          <w:p w:rsidR="00503881" w:rsidRPr="004F1E6C" w:rsidRDefault="00503881" w:rsidP="00E0623D">
            <w:pPr>
              <w:tabs>
                <w:tab w:val="right" w:pos="9000"/>
              </w:tabs>
              <w:suppressAutoHyphens/>
              <w:jc w:val="center"/>
              <w:rPr>
                <w:rFonts w:ascii="Arial Black" w:hAnsi="Arial Black"/>
                <w:b/>
                <w:spacing w:val="-2"/>
                <w:sz w:val="20"/>
                <w:szCs w:val="20"/>
              </w:rPr>
            </w:pPr>
          </w:p>
        </w:tc>
        <w:tc>
          <w:tcPr>
            <w:tcW w:w="3686" w:type="dxa"/>
          </w:tcPr>
          <w:p w:rsidR="00503881" w:rsidRPr="004F1E6C" w:rsidRDefault="00503881" w:rsidP="00E0623D">
            <w:pPr>
              <w:tabs>
                <w:tab w:val="right" w:pos="9000"/>
              </w:tabs>
              <w:suppressAutoHyphens/>
              <w:jc w:val="center"/>
              <w:rPr>
                <w:rFonts w:ascii="Arial Black" w:hAnsi="Arial Black"/>
                <w:b/>
                <w:spacing w:val="-2"/>
                <w:sz w:val="20"/>
                <w:szCs w:val="20"/>
              </w:rPr>
            </w:pPr>
          </w:p>
        </w:tc>
        <w:tc>
          <w:tcPr>
            <w:tcW w:w="4803" w:type="dxa"/>
            <w:shd w:val="clear" w:color="auto" w:fill="auto"/>
          </w:tcPr>
          <w:p w:rsidR="00503881" w:rsidRPr="00816AA6" w:rsidRDefault="00503881" w:rsidP="00E0623D">
            <w:pPr>
              <w:tabs>
                <w:tab w:val="right" w:pos="9000"/>
              </w:tabs>
              <w:suppressAutoHyphens/>
              <w:rPr>
                <w:rFonts w:ascii="Arial Black" w:hAnsi="Arial Black"/>
                <w:b/>
                <w:spacing w:val="-2"/>
              </w:rPr>
            </w:pPr>
          </w:p>
        </w:tc>
        <w:tc>
          <w:tcPr>
            <w:tcW w:w="555"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c>
          <w:tcPr>
            <w:tcW w:w="3928"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r>
      <w:tr w:rsidR="00503881" w:rsidRPr="00816AA6" w:rsidTr="00E0623D">
        <w:tc>
          <w:tcPr>
            <w:tcW w:w="4803" w:type="dxa"/>
          </w:tcPr>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DIRECTION DES SYSTEMES  D’INFORMATION</w:t>
            </w:r>
          </w:p>
          <w:p w:rsidR="00503881" w:rsidRPr="004F1E6C" w:rsidRDefault="00503881" w:rsidP="00E0623D">
            <w:pPr>
              <w:tabs>
                <w:tab w:val="right" w:pos="9000"/>
              </w:tabs>
              <w:suppressAutoHyphens/>
              <w:jc w:val="center"/>
              <w:rPr>
                <w:rFonts w:ascii="Arial Black" w:hAnsi="Arial Black"/>
                <w:b/>
                <w:spacing w:val="-2"/>
                <w:sz w:val="20"/>
                <w:szCs w:val="20"/>
              </w:rPr>
            </w:pPr>
            <w:r w:rsidRPr="004F1E6C">
              <w:rPr>
                <w:rFonts w:ascii="Arial Black" w:hAnsi="Arial Black"/>
                <w:b/>
                <w:spacing w:val="-2"/>
                <w:sz w:val="20"/>
                <w:szCs w:val="20"/>
              </w:rPr>
              <w:t>*********</w:t>
            </w:r>
          </w:p>
        </w:tc>
        <w:tc>
          <w:tcPr>
            <w:tcW w:w="1684" w:type="dxa"/>
          </w:tcPr>
          <w:p w:rsidR="00503881" w:rsidRPr="004F1E6C" w:rsidRDefault="00503881" w:rsidP="00E0623D">
            <w:pPr>
              <w:tabs>
                <w:tab w:val="right" w:pos="9000"/>
              </w:tabs>
              <w:suppressAutoHyphens/>
              <w:jc w:val="center"/>
              <w:rPr>
                <w:rFonts w:ascii="Arial Black" w:hAnsi="Arial Black"/>
                <w:b/>
                <w:spacing w:val="-2"/>
                <w:sz w:val="20"/>
                <w:szCs w:val="20"/>
              </w:rPr>
            </w:pPr>
          </w:p>
        </w:tc>
        <w:tc>
          <w:tcPr>
            <w:tcW w:w="3686" w:type="dxa"/>
          </w:tcPr>
          <w:p w:rsidR="00503881" w:rsidRPr="004F1E6C" w:rsidRDefault="00503881" w:rsidP="00E0623D">
            <w:pPr>
              <w:tabs>
                <w:tab w:val="right" w:pos="9000"/>
              </w:tabs>
              <w:suppressAutoHyphens/>
              <w:jc w:val="center"/>
              <w:rPr>
                <w:rFonts w:ascii="Arial Black" w:hAnsi="Arial Black"/>
                <w:b/>
                <w:spacing w:val="-2"/>
                <w:sz w:val="20"/>
                <w:szCs w:val="20"/>
              </w:rPr>
            </w:pPr>
          </w:p>
        </w:tc>
        <w:tc>
          <w:tcPr>
            <w:tcW w:w="4803" w:type="dxa"/>
            <w:shd w:val="clear" w:color="auto" w:fill="auto"/>
          </w:tcPr>
          <w:p w:rsidR="00503881" w:rsidRPr="00816AA6" w:rsidRDefault="00503881" w:rsidP="00E0623D">
            <w:pPr>
              <w:tabs>
                <w:tab w:val="right" w:pos="9000"/>
              </w:tabs>
              <w:suppressAutoHyphens/>
              <w:rPr>
                <w:rFonts w:ascii="Arial Black" w:hAnsi="Arial Black"/>
                <w:b/>
                <w:spacing w:val="-2"/>
              </w:rPr>
            </w:pPr>
            <w:r>
              <w:rPr>
                <w:b/>
                <w:spacing w:val="-2"/>
              </w:rPr>
              <w:t xml:space="preserve">                                      </w:t>
            </w:r>
            <w:r w:rsidRPr="00673E05">
              <w:rPr>
                <w:b/>
                <w:spacing w:val="-2"/>
              </w:rPr>
              <w:t>*********</w:t>
            </w:r>
          </w:p>
        </w:tc>
        <w:tc>
          <w:tcPr>
            <w:tcW w:w="555"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c>
          <w:tcPr>
            <w:tcW w:w="3928" w:type="dxa"/>
            <w:shd w:val="clear" w:color="auto" w:fill="auto"/>
          </w:tcPr>
          <w:p w:rsidR="00503881" w:rsidRPr="00816AA6" w:rsidRDefault="00503881" w:rsidP="00E0623D">
            <w:pPr>
              <w:tabs>
                <w:tab w:val="right" w:pos="9000"/>
              </w:tabs>
              <w:suppressAutoHyphens/>
              <w:jc w:val="center"/>
              <w:rPr>
                <w:rFonts w:ascii="Arial Black" w:hAnsi="Arial Black"/>
                <w:b/>
                <w:spacing w:val="-2"/>
              </w:rPr>
            </w:pPr>
          </w:p>
        </w:tc>
      </w:tr>
    </w:tbl>
    <w:p w:rsidR="00503881" w:rsidRPr="00AE35A0" w:rsidRDefault="00503881" w:rsidP="00503881">
      <w:pPr>
        <w:pStyle w:val="Sansinterligne"/>
        <w:rPr>
          <w:sz w:val="16"/>
        </w:rPr>
      </w:pPr>
    </w:p>
    <w:p w:rsidR="00503881" w:rsidRPr="00501E43" w:rsidRDefault="00503881" w:rsidP="00503881">
      <w:pPr>
        <w:jc w:val="center"/>
        <w:rPr>
          <w:b/>
          <w:sz w:val="36"/>
          <w:szCs w:val="36"/>
        </w:rPr>
      </w:pPr>
      <w:r w:rsidRPr="00501E43">
        <w:rPr>
          <w:b/>
          <w:sz w:val="36"/>
          <w:szCs w:val="36"/>
        </w:rPr>
        <w:t>Avis d’Appel d’Offres Ouvert (AAOO)</w:t>
      </w:r>
    </w:p>
    <w:p w:rsidR="00503881" w:rsidRDefault="00503881" w:rsidP="00503881">
      <w:pPr>
        <w:jc w:val="center"/>
        <w:rPr>
          <w:b/>
        </w:rPr>
      </w:pPr>
      <w:r>
        <w:rPr>
          <w:b/>
        </w:rPr>
        <w:t xml:space="preserve">DIRECTION GENERALE DES DOUANES </w:t>
      </w:r>
    </w:p>
    <w:p w:rsidR="00503881" w:rsidRPr="00355645" w:rsidRDefault="00503881" w:rsidP="00503881">
      <w:pPr>
        <w:jc w:val="center"/>
        <w:rPr>
          <w:b/>
        </w:rPr>
      </w:pPr>
      <w:r>
        <w:rPr>
          <w:b/>
        </w:rPr>
        <w:t>AAO N°004/MEF/DGD-2024</w:t>
      </w:r>
    </w:p>
    <w:p w:rsidR="00503881" w:rsidRPr="00EC389F" w:rsidRDefault="00503881" w:rsidP="00503881">
      <w:pPr>
        <w:numPr>
          <w:ilvl w:val="0"/>
          <w:numId w:val="2"/>
        </w:numPr>
        <w:spacing w:before="120" w:after="120"/>
        <w:jc w:val="both"/>
        <w:rPr>
          <w:b/>
          <w:color w:val="000000"/>
        </w:rPr>
      </w:pPr>
      <w:r w:rsidRPr="00AE0B90">
        <w:rPr>
          <w:szCs w:val="20"/>
          <w:shd w:val="clear" w:color="auto" w:fill="FFFFFF"/>
        </w:rPr>
        <w:t>La Direction Générale des Douanes dispose de fonds sur la Redevance Informatique</w:t>
      </w:r>
      <w:r>
        <w:rPr>
          <w:szCs w:val="20"/>
          <w:shd w:val="clear" w:color="auto" w:fill="FFFFFF"/>
        </w:rPr>
        <w:t xml:space="preserve"> exercice 2024</w:t>
      </w:r>
      <w:r w:rsidRPr="00AE0B90">
        <w:rPr>
          <w:szCs w:val="20"/>
          <w:shd w:val="clear" w:color="auto" w:fill="FFFFFF"/>
        </w:rPr>
        <w:t>, afin de fi</w:t>
      </w:r>
      <w:r>
        <w:rPr>
          <w:szCs w:val="20"/>
          <w:shd w:val="clear" w:color="auto" w:fill="FFFFFF"/>
        </w:rPr>
        <w:t>nancer ce marché,</w:t>
      </w:r>
      <w:r w:rsidRPr="00AE0B90">
        <w:rPr>
          <w:szCs w:val="20"/>
          <w:shd w:val="clear" w:color="auto" w:fill="FFFFFF"/>
        </w:rPr>
        <w:t xml:space="preserve"> et a l’intention d’utiliser une partie de ces fonds pour effectuer des paiements</w:t>
      </w:r>
      <w:r>
        <w:rPr>
          <w:szCs w:val="20"/>
          <w:shd w:val="clear" w:color="auto" w:fill="FFFFFF"/>
        </w:rPr>
        <w:t xml:space="preserve"> au titre du Marché </w:t>
      </w:r>
      <w:r w:rsidRPr="00EC389F">
        <w:rPr>
          <w:b/>
          <w:szCs w:val="20"/>
          <w:shd w:val="clear" w:color="auto" w:fill="FFFFFF"/>
        </w:rPr>
        <w:t>relatif à la fourniture des téléphon</w:t>
      </w:r>
      <w:r>
        <w:rPr>
          <w:b/>
          <w:szCs w:val="20"/>
          <w:shd w:val="clear" w:color="auto" w:fill="FFFFFF"/>
        </w:rPr>
        <w:t>es IP et achat des</w:t>
      </w:r>
      <w:r w:rsidRPr="00EC389F">
        <w:rPr>
          <w:b/>
          <w:szCs w:val="20"/>
          <w:shd w:val="clear" w:color="auto" w:fill="FFFFFF"/>
        </w:rPr>
        <w:t xml:space="preserve"> </w:t>
      </w:r>
      <w:proofErr w:type="spellStart"/>
      <w:r w:rsidRPr="00EC389F">
        <w:rPr>
          <w:b/>
          <w:szCs w:val="20"/>
          <w:shd w:val="clear" w:color="auto" w:fill="FFFFFF"/>
        </w:rPr>
        <w:t>switchs</w:t>
      </w:r>
      <w:proofErr w:type="spellEnd"/>
      <w:r w:rsidRPr="00EC389F">
        <w:rPr>
          <w:b/>
          <w:szCs w:val="20"/>
          <w:shd w:val="clear" w:color="auto" w:fill="FFFFFF"/>
        </w:rPr>
        <w:t xml:space="preserve"> et routeurs en </w:t>
      </w:r>
      <w:r>
        <w:rPr>
          <w:b/>
          <w:szCs w:val="20"/>
          <w:shd w:val="clear" w:color="auto" w:fill="FFFFFF"/>
        </w:rPr>
        <w:t>lot unique</w:t>
      </w:r>
      <w:r w:rsidRPr="00EC389F">
        <w:rPr>
          <w:b/>
          <w:szCs w:val="20"/>
          <w:shd w:val="clear" w:color="auto" w:fill="FFFFFF"/>
        </w:rPr>
        <w:t>.</w:t>
      </w:r>
    </w:p>
    <w:p w:rsidR="00503881" w:rsidRPr="004C3409" w:rsidRDefault="00503881" w:rsidP="00503881">
      <w:pPr>
        <w:numPr>
          <w:ilvl w:val="0"/>
          <w:numId w:val="2"/>
        </w:numPr>
        <w:spacing w:before="120"/>
        <w:jc w:val="both"/>
        <w:rPr>
          <w:b/>
          <w:color w:val="FF0000"/>
        </w:rPr>
      </w:pPr>
      <w:r w:rsidRPr="00696128">
        <w:rPr>
          <w:szCs w:val="20"/>
          <w:shd w:val="clear" w:color="auto" w:fill="FFFFFF"/>
        </w:rPr>
        <w:t xml:space="preserve">La Direction Générale des Douanes sollicite des offres fermées de la part de candidats éligibles et répondant aux qualifications à </w:t>
      </w:r>
      <w:r>
        <w:rPr>
          <w:szCs w:val="20"/>
          <w:shd w:val="clear" w:color="auto" w:fill="FFFFFF"/>
        </w:rPr>
        <w:t xml:space="preserve">la fourniture des </w:t>
      </w:r>
      <w:r w:rsidRPr="004C3409">
        <w:rPr>
          <w:b/>
          <w:szCs w:val="20"/>
          <w:shd w:val="clear" w:color="auto" w:fill="FFFFFF"/>
        </w:rPr>
        <w:t xml:space="preserve">téléphones IP et achat de </w:t>
      </w:r>
      <w:r>
        <w:rPr>
          <w:b/>
          <w:szCs w:val="20"/>
          <w:shd w:val="clear" w:color="auto" w:fill="FFFFFF"/>
        </w:rPr>
        <w:t>des</w:t>
      </w:r>
      <w:r w:rsidRPr="004C3409">
        <w:rPr>
          <w:b/>
          <w:szCs w:val="20"/>
          <w:shd w:val="clear" w:color="auto" w:fill="FFFFFF"/>
        </w:rPr>
        <w:t xml:space="preserve"> </w:t>
      </w:r>
      <w:proofErr w:type="spellStart"/>
      <w:r w:rsidRPr="004C3409">
        <w:rPr>
          <w:b/>
          <w:szCs w:val="20"/>
          <w:shd w:val="clear" w:color="auto" w:fill="FFFFFF"/>
        </w:rPr>
        <w:t>switchs</w:t>
      </w:r>
      <w:proofErr w:type="spellEnd"/>
      <w:r w:rsidRPr="004C3409">
        <w:rPr>
          <w:b/>
          <w:szCs w:val="20"/>
          <w:shd w:val="clear" w:color="auto" w:fill="FFFFFF"/>
        </w:rPr>
        <w:t xml:space="preserve"> et routeurs en  lot unique : </w:t>
      </w:r>
    </w:p>
    <w:p w:rsidR="00503881" w:rsidRPr="00874C2B" w:rsidRDefault="00503881" w:rsidP="00503881">
      <w:pPr>
        <w:spacing w:before="120"/>
        <w:ind w:left="720"/>
        <w:jc w:val="both"/>
        <w:rPr>
          <w:b/>
          <w:color w:val="000000"/>
        </w:rPr>
      </w:pPr>
    </w:p>
    <w:p w:rsidR="00503881" w:rsidRPr="004C3409" w:rsidRDefault="00503881" w:rsidP="00503881">
      <w:pPr>
        <w:pStyle w:val="Paragraphedeliste"/>
        <w:numPr>
          <w:ilvl w:val="0"/>
          <w:numId w:val="3"/>
        </w:numPr>
        <w:spacing w:line="360" w:lineRule="auto"/>
        <w:jc w:val="both"/>
        <w:rPr>
          <w:b/>
          <w:color w:val="000000"/>
        </w:rPr>
      </w:pPr>
      <w:r w:rsidRPr="002742DA">
        <w:rPr>
          <w:b/>
          <w:color w:val="000000"/>
        </w:rPr>
        <w:t xml:space="preserve"> </w:t>
      </w:r>
      <w:r>
        <w:rPr>
          <w:b/>
          <w:color w:val="000000"/>
        </w:rPr>
        <w:t>Soixante (60) téléphones IP ;</w:t>
      </w:r>
    </w:p>
    <w:p w:rsidR="00503881" w:rsidRDefault="00503881" w:rsidP="00503881">
      <w:pPr>
        <w:pStyle w:val="Paragraphedeliste"/>
        <w:numPr>
          <w:ilvl w:val="0"/>
          <w:numId w:val="3"/>
        </w:numPr>
        <w:spacing w:line="360" w:lineRule="auto"/>
        <w:jc w:val="both"/>
        <w:rPr>
          <w:b/>
          <w:color w:val="000000"/>
        </w:rPr>
      </w:pPr>
      <w:r>
        <w:rPr>
          <w:b/>
          <w:color w:val="000000"/>
        </w:rPr>
        <w:t xml:space="preserve">Vingt (20) </w:t>
      </w:r>
      <w:proofErr w:type="spellStart"/>
      <w:r>
        <w:rPr>
          <w:b/>
          <w:color w:val="000000"/>
        </w:rPr>
        <w:t>switchs</w:t>
      </w:r>
      <w:proofErr w:type="spellEnd"/>
      <w:r>
        <w:rPr>
          <w:b/>
          <w:color w:val="000000"/>
        </w:rPr>
        <w:t xml:space="preserve">  et cinq (05) routeurs.</w:t>
      </w:r>
    </w:p>
    <w:p w:rsidR="00503881" w:rsidRPr="005E02DA" w:rsidRDefault="00503881" w:rsidP="00503881">
      <w:pPr>
        <w:pStyle w:val="Paragraphedeliste"/>
        <w:spacing w:line="360" w:lineRule="auto"/>
        <w:ind w:left="1080"/>
        <w:jc w:val="both"/>
        <w:rPr>
          <w:b/>
          <w:color w:val="000000"/>
        </w:rPr>
      </w:pPr>
    </w:p>
    <w:p w:rsidR="00503881" w:rsidRPr="00BF5B1F" w:rsidRDefault="00503881" w:rsidP="00503881">
      <w:pPr>
        <w:pStyle w:val="Paragraphedeliste"/>
        <w:numPr>
          <w:ilvl w:val="0"/>
          <w:numId w:val="2"/>
        </w:numPr>
        <w:spacing w:line="360" w:lineRule="auto"/>
        <w:jc w:val="both"/>
      </w:pPr>
      <w:r w:rsidRPr="00BF5B1F">
        <w:t>La passation du Marché sera conduite par Appel d’offres ouvert tel que défini dans le Code des Marchés publics à l’article 50</w:t>
      </w:r>
      <w:r w:rsidRPr="00BF5B1F">
        <w:rPr>
          <w:iCs/>
        </w:rPr>
        <w:t>,</w:t>
      </w:r>
      <w:r w:rsidRPr="00BF5B1F">
        <w:t xml:space="preserve"> et ouvert à tous les candidats éligibles. </w:t>
      </w:r>
    </w:p>
    <w:p w:rsidR="00503881" w:rsidRPr="009278E2" w:rsidRDefault="00503881" w:rsidP="00503881">
      <w:pPr>
        <w:numPr>
          <w:ilvl w:val="0"/>
          <w:numId w:val="2"/>
        </w:numPr>
        <w:spacing w:before="120" w:after="120"/>
        <w:jc w:val="both"/>
        <w:rPr>
          <w:szCs w:val="20"/>
          <w:shd w:val="clear" w:color="auto" w:fill="FFFFFF"/>
        </w:rPr>
      </w:pPr>
      <w:r w:rsidRPr="00AE0B90">
        <w:rPr>
          <w:szCs w:val="20"/>
          <w:shd w:val="clear" w:color="auto" w:fill="FFFFFF"/>
        </w:rPr>
        <w:t xml:space="preserve">Les candidats intéressés peuvent obtenir des informations auprès de la </w:t>
      </w:r>
      <w:r w:rsidRPr="00AE0B90">
        <w:rPr>
          <w:b/>
          <w:szCs w:val="20"/>
          <w:shd w:val="clear" w:color="auto" w:fill="FFFFFF"/>
        </w:rPr>
        <w:t>Direction des Systèmes d’Information</w:t>
      </w:r>
      <w:r w:rsidRPr="00AE0B90">
        <w:rPr>
          <w:szCs w:val="20"/>
          <w:shd w:val="clear" w:color="auto" w:fill="FFFFFF"/>
        </w:rPr>
        <w:t xml:space="preserve"> et prendre connaissance du Dossier d’Appel d’offres ouvert  à l’adresse mentionnée ci-après : </w:t>
      </w:r>
      <w:r w:rsidRPr="00AE0B90">
        <w:rPr>
          <w:b/>
          <w:szCs w:val="20"/>
          <w:shd w:val="clear" w:color="auto" w:fill="FFFFFF"/>
        </w:rPr>
        <w:t xml:space="preserve">Direction Générale des Douanes </w:t>
      </w:r>
      <w:proofErr w:type="spellStart"/>
      <w:r w:rsidRPr="00AE0B90">
        <w:rPr>
          <w:b/>
          <w:szCs w:val="20"/>
          <w:shd w:val="clear" w:color="auto" w:fill="FFFFFF"/>
        </w:rPr>
        <w:t>Samanko</w:t>
      </w:r>
      <w:proofErr w:type="spellEnd"/>
      <w:r w:rsidRPr="00AE0B90">
        <w:rPr>
          <w:b/>
          <w:szCs w:val="20"/>
          <w:shd w:val="clear" w:color="auto" w:fill="FFFFFF"/>
        </w:rPr>
        <w:t xml:space="preserve"> 2 de 8 heures à 16 heures.</w:t>
      </w:r>
    </w:p>
    <w:p w:rsidR="00503881" w:rsidRPr="00AE0B90" w:rsidRDefault="00503881" w:rsidP="00503881">
      <w:pPr>
        <w:spacing w:before="120" w:after="120"/>
        <w:ind w:left="720"/>
        <w:jc w:val="both"/>
        <w:rPr>
          <w:szCs w:val="20"/>
          <w:shd w:val="clear" w:color="auto" w:fill="FFFFFF"/>
        </w:rPr>
      </w:pPr>
    </w:p>
    <w:p w:rsidR="00503881" w:rsidRPr="006F2564" w:rsidRDefault="00503881" w:rsidP="00503881">
      <w:pPr>
        <w:spacing w:line="360" w:lineRule="auto"/>
        <w:jc w:val="both"/>
        <w:rPr>
          <w:b/>
          <w:bCs/>
        </w:rPr>
      </w:pPr>
      <w:r>
        <w:rPr>
          <w:b/>
          <w:bCs/>
        </w:rPr>
        <w:t xml:space="preserve">       </w:t>
      </w:r>
      <w:r w:rsidRPr="007E48E3">
        <w:rPr>
          <w:bCs/>
        </w:rPr>
        <w:t>5.</w:t>
      </w:r>
      <w:r>
        <w:rPr>
          <w:b/>
          <w:bCs/>
        </w:rPr>
        <w:t xml:space="preserve">   </w:t>
      </w:r>
      <w:r w:rsidRPr="006F2564">
        <w:rPr>
          <w:b/>
          <w:bCs/>
        </w:rPr>
        <w:t xml:space="preserve">Les exigences en matière de qualifications sont : </w:t>
      </w:r>
    </w:p>
    <w:p w:rsidR="00503881" w:rsidRPr="006F2564" w:rsidRDefault="00503881" w:rsidP="00503881">
      <w:pPr>
        <w:spacing w:line="360" w:lineRule="auto"/>
        <w:jc w:val="both"/>
        <w:rPr>
          <w:b/>
          <w:bCs/>
        </w:rPr>
      </w:pPr>
      <w:r w:rsidRPr="006F2564">
        <w:rPr>
          <w:b/>
          <w:bCs/>
        </w:rPr>
        <w:t>a)          Capacité financière</w:t>
      </w:r>
    </w:p>
    <w:p w:rsidR="00503881" w:rsidRDefault="00503881" w:rsidP="00503881">
      <w:pPr>
        <w:spacing w:line="360" w:lineRule="auto"/>
        <w:jc w:val="both"/>
      </w:pPr>
      <w:r>
        <w:t xml:space="preserve">- </w:t>
      </w:r>
      <w:r w:rsidRPr="006F2564">
        <w:t>Fournir</w:t>
      </w:r>
      <w:r>
        <w:t xml:space="preserve"> les Bilans ou les </w:t>
      </w:r>
      <w:r w:rsidRPr="006F2564">
        <w:t>extraits de bilan</w:t>
      </w:r>
      <w:r>
        <w:t>s 2021 ; 2022</w:t>
      </w:r>
      <w:r w:rsidRPr="006F2564">
        <w:t xml:space="preserve"> et 20</w:t>
      </w:r>
      <w:r>
        <w:t>23</w:t>
      </w:r>
      <w:r w:rsidRPr="006F2564">
        <w:t xml:space="preserve"> certifiés par un expert-comptable ou par un comptable agrée inscrit au tableau de l’ordre, desquels on peut tirer un chiffre d’affaires moyen</w:t>
      </w:r>
      <w:r>
        <w:t xml:space="preserve"> au moins égal au montant de la soumission</w:t>
      </w:r>
      <w:r w:rsidRPr="006F2564">
        <w:t>. Sur lesdits bilans doit figurer la mention suivante apposée par le service des impôts « bilans ou extraits de bilans conforme aux déclarations souscrites au service des impôts » ;</w:t>
      </w:r>
    </w:p>
    <w:p w:rsidR="00503881" w:rsidRPr="00B63A6A" w:rsidRDefault="00503881" w:rsidP="00503881">
      <w:pPr>
        <w:spacing w:line="360" w:lineRule="auto"/>
        <w:ind w:left="720"/>
        <w:jc w:val="both"/>
        <w:rPr>
          <w:iCs/>
        </w:rPr>
      </w:pPr>
      <w:r>
        <w:lastRenderedPageBreak/>
        <w:t xml:space="preserve">- </w:t>
      </w:r>
      <w:r w:rsidRPr="00420D47">
        <w:rPr>
          <w:iCs/>
        </w:rPr>
        <w:t>Avoir un chiffre d’affaires moyen des t</w:t>
      </w:r>
      <w:r>
        <w:rPr>
          <w:iCs/>
        </w:rPr>
        <w:t>rois (03) dernières années (2021, 2022 et 2023</w:t>
      </w:r>
      <w:r w:rsidRPr="00420D47">
        <w:rPr>
          <w:iCs/>
        </w:rPr>
        <w:t>) au moins égal au montant de l’offre (chiffres d’affaires tirés des états financiers certifiés comme indiqué ci-dessus) ;</w:t>
      </w:r>
    </w:p>
    <w:p w:rsidR="00503881" w:rsidRDefault="00503881" w:rsidP="00503881">
      <w:pPr>
        <w:jc w:val="both"/>
        <w:rPr>
          <w:b/>
          <w:iCs/>
        </w:rPr>
      </w:pPr>
      <w:r w:rsidRPr="00420D47">
        <w:rPr>
          <w:iCs/>
        </w:rPr>
        <w:t xml:space="preserve">Les sociétés nouvellement créées et dont la date d’établissement du premier bilan n’est pas arrivée à la date de dépôt des offres en sont dispensées. Toutefois, elles doivent fournir une attestation bancaire de disponibilité de fonds ou d’engagement bancaire à financer le marché, pour un montant au moins égal à </w:t>
      </w:r>
      <w:r>
        <w:rPr>
          <w:b/>
          <w:iCs/>
        </w:rPr>
        <w:t>quarante-huit  millions (48 000 000) FCFA</w:t>
      </w:r>
      <w:r w:rsidRPr="00FD2D9A">
        <w:rPr>
          <w:b/>
          <w:iCs/>
        </w:rPr>
        <w:t>.</w:t>
      </w:r>
    </w:p>
    <w:p w:rsidR="00503881" w:rsidRPr="00420D47" w:rsidRDefault="00503881" w:rsidP="00503881">
      <w:pPr>
        <w:jc w:val="both"/>
        <w:rPr>
          <w:iCs/>
        </w:rPr>
      </w:pPr>
      <w:r w:rsidRPr="00420D47">
        <w:rPr>
          <w:iCs/>
        </w:rPr>
        <w:t xml:space="preserve"> L’attestation doit être conforme au modèle annexé dans le document </w:t>
      </w:r>
    </w:p>
    <w:p w:rsidR="00503881" w:rsidRPr="00AD0464" w:rsidRDefault="00503881" w:rsidP="00503881">
      <w:pPr>
        <w:spacing w:line="360" w:lineRule="auto"/>
        <w:jc w:val="both"/>
        <w:rPr>
          <w:b/>
          <w:bCs/>
          <w:color w:val="000000"/>
        </w:rPr>
      </w:pPr>
      <w:r w:rsidRPr="00AD0464">
        <w:rPr>
          <w:b/>
          <w:bCs/>
          <w:color w:val="000000"/>
        </w:rPr>
        <w:t xml:space="preserve">Le soumissionnaire doit prouver document à l’appui qu’il satisfait aux exigences de capacité technique et expérience ci-après : </w:t>
      </w:r>
    </w:p>
    <w:p w:rsidR="00503881" w:rsidRPr="00420D47" w:rsidRDefault="00503881" w:rsidP="00503881">
      <w:pPr>
        <w:spacing w:after="240"/>
        <w:jc w:val="both"/>
        <w:rPr>
          <w:b/>
          <w:iCs/>
        </w:rPr>
      </w:pPr>
      <w:r w:rsidRPr="00AD0464">
        <w:rPr>
          <w:b/>
          <w:color w:val="000000"/>
        </w:rPr>
        <w:t>b)</w:t>
      </w:r>
      <w:r w:rsidRPr="00AD0464">
        <w:rPr>
          <w:b/>
          <w:color w:val="000000"/>
        </w:rPr>
        <w:tab/>
      </w:r>
      <w:r w:rsidRPr="00420D47">
        <w:rPr>
          <w:b/>
          <w:iCs/>
        </w:rPr>
        <w:t>Conditions d’ordre technique et expériences :</w:t>
      </w:r>
    </w:p>
    <w:p w:rsidR="00503881" w:rsidRPr="00420D47" w:rsidRDefault="00503881" w:rsidP="00503881">
      <w:pPr>
        <w:widowControl w:val="0"/>
        <w:numPr>
          <w:ilvl w:val="0"/>
          <w:numId w:val="1"/>
        </w:numPr>
        <w:suppressAutoHyphens/>
        <w:overflowPunct w:val="0"/>
        <w:autoSpaceDE w:val="0"/>
        <w:autoSpaceDN w:val="0"/>
        <w:adjustRightInd w:val="0"/>
        <w:spacing w:before="60" w:after="60" w:line="360" w:lineRule="atLeast"/>
        <w:jc w:val="both"/>
        <w:textAlignment w:val="baseline"/>
        <w:rPr>
          <w:iCs/>
        </w:rPr>
      </w:pPr>
      <w:r w:rsidRPr="00420D47">
        <w:rPr>
          <w:iCs/>
        </w:rPr>
        <w:t>Expériences similaires d’au moins deux (02) marchés similaires attestées soit par les attestations de bonne exécution accompagnés des copies des pages de garde et de signature des marchés correspondants émanant d’organismes publics ou para publics</w:t>
      </w:r>
      <w:r>
        <w:rPr>
          <w:iCs/>
        </w:rPr>
        <w:t xml:space="preserve"> d’une valeur moyenne au moins égale à 80 millions</w:t>
      </w:r>
      <w:r w:rsidRPr="00420D47">
        <w:rPr>
          <w:iCs/>
        </w:rPr>
        <w:t> ;</w:t>
      </w:r>
    </w:p>
    <w:p w:rsidR="00503881" w:rsidRPr="00420D47" w:rsidRDefault="00503881" w:rsidP="00503881">
      <w:pPr>
        <w:widowControl w:val="0"/>
        <w:numPr>
          <w:ilvl w:val="0"/>
          <w:numId w:val="1"/>
        </w:numPr>
        <w:suppressAutoHyphens/>
        <w:overflowPunct w:val="0"/>
        <w:autoSpaceDE w:val="0"/>
        <w:autoSpaceDN w:val="0"/>
        <w:adjustRightInd w:val="0"/>
        <w:spacing w:before="60" w:after="60" w:line="360" w:lineRule="atLeast"/>
        <w:jc w:val="both"/>
        <w:textAlignment w:val="baseline"/>
        <w:rPr>
          <w:iCs/>
        </w:rPr>
      </w:pPr>
      <w:r w:rsidRPr="00420D47">
        <w:rPr>
          <w:iCs/>
        </w:rPr>
        <w:t>La liste du personnel plus les CV de deux (02) techniciens en informatique avec minimum (05) d’expérience ;</w:t>
      </w:r>
    </w:p>
    <w:p w:rsidR="00503881" w:rsidRPr="00902FF3" w:rsidRDefault="00503881" w:rsidP="00503881">
      <w:pPr>
        <w:numPr>
          <w:ilvl w:val="0"/>
          <w:numId w:val="1"/>
        </w:numPr>
        <w:spacing w:line="360" w:lineRule="auto"/>
        <w:jc w:val="both"/>
        <w:rPr>
          <w:iCs/>
        </w:rPr>
      </w:pPr>
      <w:r w:rsidRPr="00420D47">
        <w:rPr>
          <w:iCs/>
        </w:rPr>
        <w:t>Les sociétés nouvellement créées et dont la date d’établissement du premier bilan n’est pas arrivée à la date limite de dépôt des offres sont dispensées de la preuve de l’expérience similaire. Toutefois, elles doivent fournir toutes les preuves qu’elles sont aptes à exécuter correctement le présent marché. Elles fourniront également la liste du personnel clé qualifié, les curriculums vitae actualisés et signés par les personnes concernées, le gérant ou l’administrateur de la structure et tout autre document que la nouvelle société juge utile d’ajouter pour l’appréciation de ses capacités techniques et profe</w:t>
      </w:r>
      <w:r>
        <w:rPr>
          <w:iCs/>
        </w:rPr>
        <w:t>ssionnelles ;</w:t>
      </w:r>
    </w:p>
    <w:p w:rsidR="00503881" w:rsidRPr="00420D47" w:rsidRDefault="00503881" w:rsidP="00503881">
      <w:pPr>
        <w:pStyle w:val="Paragraphedeliste"/>
        <w:numPr>
          <w:ilvl w:val="0"/>
          <w:numId w:val="6"/>
        </w:numPr>
        <w:spacing w:line="360" w:lineRule="auto"/>
        <w:ind w:left="709"/>
        <w:rPr>
          <w:b/>
          <w:iCs/>
        </w:rPr>
      </w:pPr>
      <w:r w:rsidRPr="00420D47">
        <w:rPr>
          <w:b/>
          <w:iCs/>
        </w:rPr>
        <w:t>Les candidats devront joindre à leurs offres les pièces administratives suivantes :</w:t>
      </w:r>
    </w:p>
    <w:p w:rsidR="00503881" w:rsidRPr="00420D47" w:rsidRDefault="00503881" w:rsidP="00503881">
      <w:pPr>
        <w:widowControl w:val="0"/>
        <w:numPr>
          <w:ilvl w:val="0"/>
          <w:numId w:val="4"/>
        </w:numPr>
        <w:suppressAutoHyphens/>
        <w:overflowPunct w:val="0"/>
        <w:autoSpaceDE w:val="0"/>
        <w:autoSpaceDN w:val="0"/>
        <w:adjustRightInd w:val="0"/>
        <w:spacing w:before="60" w:after="60" w:line="360" w:lineRule="atLeast"/>
        <w:jc w:val="both"/>
        <w:textAlignment w:val="baseline"/>
        <w:rPr>
          <w:iCs/>
        </w:rPr>
      </w:pPr>
      <w:r w:rsidRPr="00420D47">
        <w:rPr>
          <w:iCs/>
        </w:rPr>
        <w:t>Le modèle d’offres dûment rempli et signé ;</w:t>
      </w:r>
    </w:p>
    <w:p w:rsidR="00503881" w:rsidRPr="00420D47" w:rsidRDefault="00503881" w:rsidP="00503881">
      <w:pPr>
        <w:widowControl w:val="0"/>
        <w:numPr>
          <w:ilvl w:val="0"/>
          <w:numId w:val="4"/>
        </w:numPr>
        <w:suppressAutoHyphens/>
        <w:overflowPunct w:val="0"/>
        <w:autoSpaceDE w:val="0"/>
        <w:autoSpaceDN w:val="0"/>
        <w:adjustRightInd w:val="0"/>
        <w:spacing w:before="60" w:after="60"/>
        <w:jc w:val="both"/>
        <w:rPr>
          <w:iCs/>
        </w:rPr>
      </w:pPr>
      <w:r w:rsidRPr="00420D47">
        <w:rPr>
          <w:iCs/>
        </w:rPr>
        <w:t xml:space="preserve">La garantie d’offre </w:t>
      </w:r>
    </w:p>
    <w:p w:rsidR="00503881" w:rsidRPr="00420D47" w:rsidRDefault="00503881" w:rsidP="00503881">
      <w:pPr>
        <w:widowControl w:val="0"/>
        <w:numPr>
          <w:ilvl w:val="0"/>
          <w:numId w:val="4"/>
        </w:numPr>
        <w:suppressAutoHyphens/>
        <w:overflowPunct w:val="0"/>
        <w:autoSpaceDE w:val="0"/>
        <w:autoSpaceDN w:val="0"/>
        <w:adjustRightInd w:val="0"/>
        <w:spacing w:before="60" w:after="60"/>
        <w:jc w:val="both"/>
        <w:rPr>
          <w:iCs/>
        </w:rPr>
      </w:pPr>
      <w:r w:rsidRPr="00420D47">
        <w:rPr>
          <w:iCs/>
        </w:rPr>
        <w:t>L’attestation d’immatriculation au registre de commerce ou sa copie certifiée conforme ;</w:t>
      </w:r>
    </w:p>
    <w:p w:rsidR="00503881" w:rsidRPr="00420D47" w:rsidRDefault="00503881" w:rsidP="00503881">
      <w:pPr>
        <w:widowControl w:val="0"/>
        <w:numPr>
          <w:ilvl w:val="0"/>
          <w:numId w:val="4"/>
        </w:numPr>
        <w:suppressAutoHyphens/>
        <w:overflowPunct w:val="0"/>
        <w:autoSpaceDE w:val="0"/>
        <w:autoSpaceDN w:val="0"/>
        <w:adjustRightInd w:val="0"/>
        <w:spacing w:before="60" w:after="60"/>
        <w:jc w:val="both"/>
        <w:rPr>
          <w:iCs/>
        </w:rPr>
      </w:pPr>
      <w:r w:rsidRPr="00420D47">
        <w:rPr>
          <w:iCs/>
        </w:rPr>
        <w:t xml:space="preserve">Le certificat de non-faillite ou sa photocopie certifiée conforme à l’original ; </w:t>
      </w:r>
    </w:p>
    <w:p w:rsidR="00503881" w:rsidRPr="00420D47" w:rsidRDefault="00503881" w:rsidP="00503881">
      <w:pPr>
        <w:widowControl w:val="0"/>
        <w:numPr>
          <w:ilvl w:val="0"/>
          <w:numId w:val="4"/>
        </w:numPr>
        <w:suppressAutoHyphens/>
        <w:overflowPunct w:val="0"/>
        <w:autoSpaceDE w:val="0"/>
        <w:autoSpaceDN w:val="0"/>
        <w:adjustRightInd w:val="0"/>
        <w:spacing w:before="60" w:after="60"/>
        <w:jc w:val="both"/>
        <w:rPr>
          <w:iCs/>
        </w:rPr>
      </w:pPr>
      <w:r w:rsidRPr="00420D47">
        <w:rPr>
          <w:iCs/>
        </w:rPr>
        <w:t>La carte d’identification fiscale ou sa photocopie certifiée conforme à l’original ;</w:t>
      </w:r>
    </w:p>
    <w:p w:rsidR="00503881" w:rsidRPr="00420D47" w:rsidRDefault="00503881" w:rsidP="00503881">
      <w:pPr>
        <w:widowControl w:val="0"/>
        <w:numPr>
          <w:ilvl w:val="0"/>
          <w:numId w:val="4"/>
        </w:numPr>
        <w:suppressAutoHyphens/>
        <w:overflowPunct w:val="0"/>
        <w:autoSpaceDE w:val="0"/>
        <w:autoSpaceDN w:val="0"/>
        <w:adjustRightInd w:val="0"/>
        <w:spacing w:before="60" w:after="60"/>
        <w:jc w:val="both"/>
        <w:rPr>
          <w:iCs/>
        </w:rPr>
      </w:pPr>
      <w:r w:rsidRPr="00420D47">
        <w:rPr>
          <w:iCs/>
        </w:rPr>
        <w:t>Le quitus fiscal ou sa photocopie certifiée conforme à l’original ;</w:t>
      </w:r>
    </w:p>
    <w:p w:rsidR="00503881" w:rsidRPr="00420D47" w:rsidRDefault="00503881" w:rsidP="00503881">
      <w:pPr>
        <w:widowControl w:val="0"/>
        <w:numPr>
          <w:ilvl w:val="0"/>
          <w:numId w:val="4"/>
        </w:numPr>
        <w:suppressAutoHyphens/>
        <w:overflowPunct w:val="0"/>
        <w:autoSpaceDE w:val="0"/>
        <w:autoSpaceDN w:val="0"/>
        <w:adjustRightInd w:val="0"/>
        <w:spacing w:before="60" w:after="60" w:line="360" w:lineRule="atLeast"/>
        <w:jc w:val="both"/>
        <w:textAlignment w:val="baseline"/>
        <w:rPr>
          <w:iCs/>
        </w:rPr>
      </w:pPr>
      <w:r w:rsidRPr="00420D47">
        <w:rPr>
          <w:iCs/>
        </w:rPr>
        <w:t>Les pièces financières qui comprennent le bordereau des prix unitaires, le devis estimatif ;</w:t>
      </w:r>
    </w:p>
    <w:p w:rsidR="00503881" w:rsidRPr="00420D47" w:rsidRDefault="00503881" w:rsidP="00503881">
      <w:pPr>
        <w:spacing w:before="120" w:after="120"/>
        <w:ind w:left="720"/>
        <w:rPr>
          <w:iCs/>
        </w:rPr>
      </w:pPr>
      <w:r w:rsidRPr="00420D47">
        <w:rPr>
          <w:iCs/>
        </w:rPr>
        <w:t>L’attributaire provisoire doit fournir dans un délai de 2 jours conforment aux dispositions de l’article 4.2 de l’arrêté n° 2015-3721/MEF-SG du 22 octobre 2015 les pièces ci-dessous :</w:t>
      </w:r>
    </w:p>
    <w:p w:rsidR="00503881" w:rsidRPr="00420D47" w:rsidRDefault="00503881" w:rsidP="00503881">
      <w:pPr>
        <w:numPr>
          <w:ilvl w:val="1"/>
          <w:numId w:val="5"/>
        </w:numPr>
        <w:spacing w:line="360" w:lineRule="auto"/>
        <w:jc w:val="both"/>
        <w:rPr>
          <w:iCs/>
        </w:rPr>
      </w:pPr>
      <w:r w:rsidRPr="00420D47">
        <w:rPr>
          <w:iCs/>
        </w:rPr>
        <w:lastRenderedPageBreak/>
        <w:t>Le Statuts ou sa copie certifiée conforme.</w:t>
      </w:r>
    </w:p>
    <w:p w:rsidR="00503881" w:rsidRPr="00420D47" w:rsidRDefault="00503881" w:rsidP="00503881">
      <w:pPr>
        <w:numPr>
          <w:ilvl w:val="1"/>
          <w:numId w:val="5"/>
        </w:numPr>
        <w:spacing w:line="360" w:lineRule="auto"/>
        <w:jc w:val="both"/>
        <w:rPr>
          <w:iCs/>
        </w:rPr>
      </w:pPr>
      <w:r w:rsidRPr="00420D47">
        <w:rPr>
          <w:iCs/>
        </w:rPr>
        <w:t>L’attestation INPS ou sa copie certifiée conforme ;</w:t>
      </w:r>
    </w:p>
    <w:p w:rsidR="00503881" w:rsidRPr="00420D47" w:rsidRDefault="00503881" w:rsidP="00503881">
      <w:pPr>
        <w:numPr>
          <w:ilvl w:val="1"/>
          <w:numId w:val="5"/>
        </w:numPr>
        <w:spacing w:line="360" w:lineRule="auto"/>
        <w:jc w:val="both"/>
        <w:rPr>
          <w:iCs/>
        </w:rPr>
      </w:pPr>
      <w:r w:rsidRPr="00420D47">
        <w:rPr>
          <w:iCs/>
        </w:rPr>
        <w:t>L’attestation OMH ou sa copie certifiée conforme.</w:t>
      </w:r>
    </w:p>
    <w:p w:rsidR="00503881" w:rsidRPr="001C193C" w:rsidRDefault="00503881" w:rsidP="00503881">
      <w:pPr>
        <w:spacing w:before="120" w:after="120"/>
        <w:ind w:left="720"/>
        <w:rPr>
          <w:iCs/>
        </w:rPr>
      </w:pPr>
      <w:r w:rsidRPr="00420D47">
        <w:rPr>
          <w:iCs/>
        </w:rPr>
        <w:t xml:space="preserve">La non-production d’une de ces pièces en bonne </w:t>
      </w:r>
      <w:r>
        <w:rPr>
          <w:iCs/>
        </w:rPr>
        <w:t xml:space="preserve">et due forme est disqualifiant.       </w:t>
      </w:r>
    </w:p>
    <w:p w:rsidR="00503881" w:rsidRDefault="00503881" w:rsidP="00503881">
      <w:pPr>
        <w:pStyle w:val="Paragraphedeliste"/>
        <w:numPr>
          <w:ilvl w:val="0"/>
          <w:numId w:val="7"/>
        </w:numPr>
        <w:spacing w:after="160" w:line="259" w:lineRule="auto"/>
        <w:jc w:val="both"/>
        <w:rPr>
          <w:szCs w:val="20"/>
          <w:shd w:val="clear" w:color="auto" w:fill="FFFFFF"/>
        </w:rPr>
      </w:pPr>
      <w:r w:rsidRPr="00AE0B90">
        <w:rPr>
          <w:szCs w:val="20"/>
          <w:shd w:val="clear" w:color="auto" w:fill="FFFFFF"/>
        </w:rPr>
        <w:t>Les candidats intéressés peuvent consulter gratuitement le dossier d’Appel d’offres complet ou le retirer à titre onéreux contre paiement</w:t>
      </w:r>
      <w:r w:rsidRPr="00AE0B90">
        <w:rPr>
          <w:szCs w:val="20"/>
          <w:shd w:val="clear" w:color="auto" w:fill="FFFFFF"/>
        </w:rPr>
        <w:footnoteReference w:id="1"/>
      </w:r>
      <w:r w:rsidRPr="00AE0B90">
        <w:rPr>
          <w:szCs w:val="20"/>
          <w:shd w:val="clear" w:color="auto" w:fill="FFFFFF"/>
        </w:rPr>
        <w:t xml:space="preserve">  d’une somme non remboursable de </w:t>
      </w:r>
      <w:r w:rsidRPr="00AE0B90">
        <w:rPr>
          <w:b/>
          <w:szCs w:val="20"/>
          <w:shd w:val="clear" w:color="auto" w:fill="FFFFFF"/>
        </w:rPr>
        <w:t>Cent Mille (100 000) FCFA</w:t>
      </w:r>
      <w:r w:rsidRPr="00AE0B90">
        <w:rPr>
          <w:szCs w:val="20"/>
          <w:shd w:val="clear" w:color="auto" w:fill="FFFFFF"/>
        </w:rPr>
        <w:t xml:space="preserve"> à l’adresse mentionnée ci-après: </w:t>
      </w:r>
      <w:r w:rsidRPr="00AE0B90">
        <w:rPr>
          <w:b/>
          <w:szCs w:val="20"/>
          <w:shd w:val="clear" w:color="auto" w:fill="FFFFFF"/>
        </w:rPr>
        <w:t xml:space="preserve">Direction  Générale des Douanes  </w:t>
      </w:r>
      <w:proofErr w:type="spellStart"/>
      <w:r w:rsidRPr="00AE0B90">
        <w:rPr>
          <w:b/>
          <w:szCs w:val="20"/>
          <w:shd w:val="clear" w:color="auto" w:fill="FFFFFF"/>
        </w:rPr>
        <w:t>Samanko</w:t>
      </w:r>
      <w:proofErr w:type="spellEnd"/>
      <w:r w:rsidRPr="00AE0B90">
        <w:rPr>
          <w:b/>
          <w:szCs w:val="20"/>
          <w:shd w:val="clear" w:color="auto" w:fill="FFFFFF"/>
        </w:rPr>
        <w:t xml:space="preserve"> 2 de 8 heures à 16 heures</w:t>
      </w:r>
      <w:r w:rsidRPr="00AE0B90">
        <w:rPr>
          <w:szCs w:val="20"/>
          <w:shd w:val="clear" w:color="auto" w:fill="FFFFFF"/>
        </w:rPr>
        <w:t>. La méthode de paiement sera au comptant et en espèces. Le Dossier d’Appel d’offres sera adressé par courrier ordinaire au siège de la Direction Générale des Douanes.</w:t>
      </w:r>
    </w:p>
    <w:p w:rsidR="00503881" w:rsidRDefault="00503881" w:rsidP="00503881">
      <w:pPr>
        <w:pStyle w:val="Paragraphedeliste"/>
        <w:spacing w:after="160" w:line="259" w:lineRule="auto"/>
        <w:jc w:val="both"/>
        <w:rPr>
          <w:szCs w:val="20"/>
          <w:shd w:val="clear" w:color="auto" w:fill="FFFFFF"/>
        </w:rPr>
      </w:pPr>
    </w:p>
    <w:p w:rsidR="00503881" w:rsidRDefault="00503881" w:rsidP="00503881">
      <w:pPr>
        <w:pStyle w:val="Paragraphedeliste"/>
        <w:numPr>
          <w:ilvl w:val="0"/>
          <w:numId w:val="7"/>
        </w:numPr>
        <w:spacing w:after="160" w:line="259" w:lineRule="auto"/>
        <w:jc w:val="both"/>
        <w:rPr>
          <w:szCs w:val="20"/>
          <w:shd w:val="clear" w:color="auto" w:fill="FFFFFF"/>
        </w:rPr>
      </w:pPr>
      <w:r w:rsidRPr="00AE0B90">
        <w:rPr>
          <w:szCs w:val="20"/>
          <w:shd w:val="clear" w:color="auto" w:fill="FFFFFF"/>
        </w:rPr>
        <w:t xml:space="preserve">Les offres devront être soumises à l’adresse ci-après </w:t>
      </w:r>
      <w:r w:rsidRPr="00AE0B90">
        <w:rPr>
          <w:b/>
          <w:szCs w:val="20"/>
          <w:shd w:val="clear" w:color="auto" w:fill="FFFFFF"/>
        </w:rPr>
        <w:t xml:space="preserve">Direction Générale des Douanes samanko2  au plus tard le </w:t>
      </w:r>
      <w:proofErr w:type="gramStart"/>
      <w:r w:rsidRPr="00AE0B90">
        <w:rPr>
          <w:b/>
          <w:szCs w:val="20"/>
          <w:shd w:val="clear" w:color="auto" w:fill="FFFFFF"/>
        </w:rPr>
        <w:t>…………………………….…….…</w:t>
      </w:r>
      <w:proofErr w:type="gramEnd"/>
      <w:r w:rsidRPr="00AE0B90">
        <w:rPr>
          <w:b/>
          <w:szCs w:val="20"/>
          <w:shd w:val="clear" w:color="auto" w:fill="FFFFFF"/>
        </w:rPr>
        <w:t>à 10 heures</w:t>
      </w:r>
      <w:r w:rsidRPr="00AE0B90">
        <w:rPr>
          <w:szCs w:val="20"/>
          <w:shd w:val="clear" w:color="auto" w:fill="FFFFFF"/>
        </w:rPr>
        <w:t>. Toutefois, les offres remises en retard ne seront pas acceptées.</w:t>
      </w:r>
    </w:p>
    <w:p w:rsidR="00503881" w:rsidRPr="00AE0B90" w:rsidRDefault="00503881" w:rsidP="00503881">
      <w:pPr>
        <w:pStyle w:val="Paragraphedeliste"/>
        <w:spacing w:after="160" w:line="259" w:lineRule="auto"/>
        <w:ind w:left="0"/>
        <w:jc w:val="both"/>
        <w:rPr>
          <w:szCs w:val="20"/>
          <w:shd w:val="clear" w:color="auto" w:fill="FFFFFF"/>
        </w:rPr>
      </w:pPr>
    </w:p>
    <w:p w:rsidR="00503881" w:rsidRDefault="00503881" w:rsidP="00503881">
      <w:pPr>
        <w:pStyle w:val="Paragraphedeliste"/>
        <w:numPr>
          <w:ilvl w:val="0"/>
          <w:numId w:val="7"/>
        </w:numPr>
        <w:spacing w:after="160" w:line="259" w:lineRule="auto"/>
        <w:jc w:val="both"/>
        <w:rPr>
          <w:szCs w:val="20"/>
          <w:shd w:val="clear" w:color="auto" w:fill="FFFFFF"/>
        </w:rPr>
      </w:pPr>
      <w:r w:rsidRPr="00AE0B90">
        <w:rPr>
          <w:szCs w:val="20"/>
          <w:shd w:val="clear" w:color="auto" w:fill="FFFFFF"/>
        </w:rPr>
        <w:t xml:space="preserve">Les offres doivent comprendre une garantie de soumission. Le montant de la caution de soumission est de </w:t>
      </w:r>
      <w:r>
        <w:rPr>
          <w:b/>
          <w:szCs w:val="20"/>
          <w:shd w:val="clear" w:color="auto" w:fill="FFFFFF"/>
        </w:rPr>
        <w:t>quatre   m</w:t>
      </w:r>
      <w:r w:rsidRPr="002A7473">
        <w:rPr>
          <w:b/>
          <w:szCs w:val="20"/>
          <w:shd w:val="clear" w:color="auto" w:fill="FFFFFF"/>
        </w:rPr>
        <w:t>illions</w:t>
      </w:r>
      <w:r>
        <w:rPr>
          <w:b/>
          <w:szCs w:val="20"/>
          <w:shd w:val="clear" w:color="auto" w:fill="FFFFFF"/>
        </w:rPr>
        <w:t xml:space="preserve"> huit cent m</w:t>
      </w:r>
      <w:r w:rsidRPr="002A7473">
        <w:rPr>
          <w:b/>
          <w:szCs w:val="20"/>
          <w:shd w:val="clear" w:color="auto" w:fill="FFFFFF"/>
        </w:rPr>
        <w:t>ille (</w:t>
      </w:r>
      <w:r>
        <w:rPr>
          <w:b/>
          <w:szCs w:val="20"/>
          <w:shd w:val="clear" w:color="auto" w:fill="FFFFFF"/>
        </w:rPr>
        <w:t>4 800 000</w:t>
      </w:r>
      <w:r w:rsidRPr="002A7473">
        <w:rPr>
          <w:b/>
          <w:szCs w:val="20"/>
          <w:shd w:val="clear" w:color="auto" w:fill="FFFFFF"/>
        </w:rPr>
        <w:t>) Francs CFA</w:t>
      </w:r>
      <w:r w:rsidRPr="00AE0B90">
        <w:rPr>
          <w:szCs w:val="20"/>
          <w:shd w:val="clear" w:color="auto" w:fill="FFFFFF"/>
        </w:rPr>
        <w:t>, conformément à l’article 69 du Code des marchés publics.</w:t>
      </w:r>
    </w:p>
    <w:p w:rsidR="00503881" w:rsidRPr="00AE0B90" w:rsidRDefault="00503881" w:rsidP="00503881">
      <w:pPr>
        <w:pStyle w:val="Paragraphedeliste"/>
        <w:spacing w:after="160" w:line="259" w:lineRule="auto"/>
        <w:jc w:val="both"/>
        <w:rPr>
          <w:szCs w:val="20"/>
          <w:shd w:val="clear" w:color="auto" w:fill="FFFFFF"/>
        </w:rPr>
      </w:pPr>
    </w:p>
    <w:p w:rsidR="00503881" w:rsidRPr="00AE0B90" w:rsidRDefault="00503881" w:rsidP="00503881">
      <w:pPr>
        <w:pStyle w:val="Paragraphedeliste"/>
        <w:numPr>
          <w:ilvl w:val="0"/>
          <w:numId w:val="7"/>
        </w:numPr>
        <w:spacing w:after="160" w:line="259" w:lineRule="auto"/>
        <w:jc w:val="both"/>
        <w:rPr>
          <w:szCs w:val="20"/>
          <w:shd w:val="clear" w:color="auto" w:fill="FFFFFF"/>
        </w:rPr>
      </w:pPr>
      <w:r w:rsidRPr="00AE0B90">
        <w:rPr>
          <w:szCs w:val="20"/>
          <w:shd w:val="clear" w:color="auto" w:fill="FFFFFF"/>
        </w:rPr>
        <w:t>Les Soumissionnaires resteront engagés par leur offre pendant une période de 90 jours à compter de la date limite du dépôt des offres comme spécifiées au point 19.1 des IC et aux DPAO.</w:t>
      </w:r>
    </w:p>
    <w:p w:rsidR="00503881" w:rsidRPr="001C193C" w:rsidRDefault="00503881" w:rsidP="00503881">
      <w:pPr>
        <w:numPr>
          <w:ilvl w:val="0"/>
          <w:numId w:val="7"/>
        </w:numPr>
        <w:spacing w:before="120" w:after="120"/>
        <w:jc w:val="both"/>
        <w:rPr>
          <w:szCs w:val="20"/>
          <w:shd w:val="clear" w:color="auto" w:fill="FFFFFF"/>
        </w:rPr>
      </w:pPr>
      <w:r w:rsidRPr="00AE0B90">
        <w:rPr>
          <w:szCs w:val="20"/>
          <w:shd w:val="clear" w:color="auto" w:fill="FFFFFF"/>
        </w:rPr>
        <w:t xml:space="preserve">Les offres seront ouvertes en présence des représentants des soumissionnaires qui souhaitent assister à l’ouverture des plis le ………………………………………..…… à l’adresse suivante : </w:t>
      </w:r>
      <w:r w:rsidRPr="002A7473">
        <w:rPr>
          <w:b/>
          <w:szCs w:val="20"/>
          <w:shd w:val="clear" w:color="auto" w:fill="FFFFFF"/>
        </w:rPr>
        <w:t>Direction Générale des Douanes – BP 269 – Samanko2 (Commune du Mandé).</w:t>
      </w:r>
    </w:p>
    <w:p w:rsidR="00503881" w:rsidRPr="00944DCB" w:rsidRDefault="00503881" w:rsidP="00503881">
      <w:pPr>
        <w:spacing w:after="120" w:line="360" w:lineRule="auto"/>
        <w:ind w:left="5664" w:firstLine="708"/>
        <w:jc w:val="both"/>
      </w:pPr>
      <w:r>
        <w:t xml:space="preserve">Bamako, le </w:t>
      </w:r>
    </w:p>
    <w:p w:rsidR="00503881" w:rsidRPr="00AE0B90" w:rsidRDefault="00503881" w:rsidP="00503881">
      <w:pPr>
        <w:pStyle w:val="Retraitcorpsdetexte"/>
        <w:ind w:left="0"/>
        <w:rPr>
          <w:rFonts w:ascii="Times New Roman" w:eastAsia="Times New Roman" w:hAnsi="Times New Roman"/>
          <w:szCs w:val="20"/>
          <w:shd w:val="clear" w:color="auto" w:fill="FFFFFF"/>
        </w:rPr>
      </w:pPr>
      <w:r>
        <w:rPr>
          <w:rFonts w:ascii="Times New Roman" w:hAnsi="Times New Roman"/>
        </w:rPr>
        <w:t xml:space="preserve">                                                                                            </w:t>
      </w:r>
      <w:r w:rsidRPr="00AE0B90">
        <w:rPr>
          <w:rFonts w:ascii="Times New Roman" w:eastAsia="Times New Roman" w:hAnsi="Times New Roman"/>
          <w:szCs w:val="20"/>
          <w:shd w:val="clear" w:color="auto" w:fill="FFFFFF"/>
        </w:rPr>
        <w:t>Le Directeur Général des Douanes,</w:t>
      </w:r>
    </w:p>
    <w:p w:rsidR="00503881" w:rsidRPr="00AE0B90" w:rsidRDefault="00503881" w:rsidP="00503881">
      <w:pPr>
        <w:pStyle w:val="Retraitcorpsdetexte"/>
        <w:ind w:left="0"/>
        <w:rPr>
          <w:rFonts w:ascii="Times New Roman" w:eastAsia="Times New Roman" w:hAnsi="Times New Roman"/>
          <w:szCs w:val="20"/>
          <w:shd w:val="clear" w:color="auto" w:fill="FFFFFF"/>
        </w:rPr>
      </w:pPr>
    </w:p>
    <w:p w:rsidR="00503881" w:rsidRPr="00AE0B90" w:rsidRDefault="00503881" w:rsidP="00503881">
      <w:pPr>
        <w:pStyle w:val="Retraitcorpsdetexte"/>
        <w:jc w:val="right"/>
        <w:rPr>
          <w:rFonts w:ascii="Times New Roman" w:eastAsia="Times New Roman" w:hAnsi="Times New Roman"/>
          <w:szCs w:val="20"/>
          <w:shd w:val="clear" w:color="auto" w:fill="FFFFFF"/>
        </w:rPr>
      </w:pPr>
    </w:p>
    <w:p w:rsidR="00503881" w:rsidRPr="00C35A22" w:rsidRDefault="00503881" w:rsidP="00503881">
      <w:pPr>
        <w:jc w:val="right"/>
        <w:rPr>
          <w:b/>
          <w:szCs w:val="20"/>
          <w:u w:val="single"/>
          <w:shd w:val="clear" w:color="auto" w:fill="FFFFFF"/>
        </w:rPr>
      </w:pPr>
      <w:r w:rsidRPr="00AE0B90">
        <w:rPr>
          <w:szCs w:val="20"/>
          <w:shd w:val="clear" w:color="auto" w:fill="FFFFFF"/>
        </w:rPr>
        <w:t xml:space="preserve">   </w:t>
      </w:r>
      <w:r w:rsidRPr="00C35A22">
        <w:rPr>
          <w:b/>
          <w:szCs w:val="20"/>
          <w:u w:val="single"/>
          <w:shd w:val="clear" w:color="auto" w:fill="FFFFFF"/>
        </w:rPr>
        <w:t>Inspecteur Général Amadou KONATE</w:t>
      </w:r>
    </w:p>
    <w:p w:rsidR="00503881" w:rsidRPr="00DD02D2" w:rsidRDefault="00503881" w:rsidP="00503881">
      <w:pPr>
        <w:ind w:left="4320" w:firstLine="720"/>
        <w:rPr>
          <w:i/>
          <w:szCs w:val="20"/>
          <w:shd w:val="clear" w:color="auto" w:fill="FFFFFF"/>
        </w:rPr>
      </w:pPr>
      <w:r w:rsidRPr="00AE0B90">
        <w:rPr>
          <w:szCs w:val="20"/>
          <w:shd w:val="clear" w:color="auto" w:fill="FFFFFF"/>
        </w:rPr>
        <w:t xml:space="preserve">        </w:t>
      </w:r>
      <w:r>
        <w:rPr>
          <w:szCs w:val="20"/>
          <w:shd w:val="clear" w:color="auto" w:fill="FFFFFF"/>
        </w:rPr>
        <w:t xml:space="preserve"> </w:t>
      </w:r>
      <w:r w:rsidRPr="00045F9D">
        <w:rPr>
          <w:i/>
          <w:szCs w:val="20"/>
          <w:shd w:val="clear" w:color="auto" w:fill="FFFFFF"/>
        </w:rPr>
        <w:t>Chevalier  de l’Ordre National</w:t>
      </w:r>
    </w:p>
    <w:p w:rsidR="00503881" w:rsidRDefault="00503881" w:rsidP="00503881">
      <w:pPr>
        <w:ind w:left="4248"/>
      </w:pPr>
      <w:bookmarkStart w:id="0" w:name="_GoBack"/>
      <w:bookmarkEnd w:id="0"/>
      <w:r>
        <w:rPr>
          <w:noProof/>
        </w:rPr>
        <mc:AlternateContent>
          <mc:Choice Requires="wps">
            <w:drawing>
              <wp:anchor distT="0" distB="0" distL="114300" distR="114300" simplePos="0" relativeHeight="251660288"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503881" w:rsidRPr="0088288C" w:rsidRDefault="00503881" w:rsidP="00503881">
                            <w:pPr>
                              <w:jc w:val="center"/>
                              <w:rPr>
                                <w:b/>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left:0;text-align:left;margin-left:306.15pt;margin-top:547.25pt;width:261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" fillcolor="window" stroked="f" strokeweight=".5pt">
                <v:path arrowok="t"/>
                <v:textbox>
                  <w:txbxContent>
                    <w:p w:rsidR="00503881" w:rsidRPr="0088288C" w:rsidRDefault="00503881" w:rsidP="00503881">
                      <w:pPr>
                        <w:jc w:val="center"/>
                        <w:rPr>
                          <w:b/>
                          <w:i/>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3888105</wp:posOffset>
                </wp:positionH>
                <wp:positionV relativeFrom="paragraph">
                  <wp:posOffset>6950075</wp:posOffset>
                </wp:positionV>
                <wp:extent cx="3314700" cy="1704975"/>
                <wp:effectExtent l="0" t="0" r="0" b="9525"/>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4700" cy="1704975"/>
                        </a:xfrm>
                        <a:prstGeom prst="rect">
                          <a:avLst/>
                        </a:prstGeom>
                        <a:solidFill>
                          <a:sysClr val="window" lastClr="FFFFFF"/>
                        </a:solidFill>
                        <a:ln w="6350">
                          <a:noFill/>
                        </a:ln>
                        <a:effectLst/>
                      </wps:spPr>
                      <wps:txbx>
                        <w:txbxContent>
                          <w:p w:rsidR="00503881" w:rsidRPr="00405F49" w:rsidRDefault="00503881" w:rsidP="00503881">
                            <w:pPr>
                              <w:jc w:val="center"/>
                              <w:rPr>
                                <w:b/>
                              </w:rPr>
                            </w:pPr>
                            <w:r w:rsidRPr="00405F49">
                              <w:rPr>
                                <w:b/>
                              </w:rPr>
                              <w:t>Le Directeur Général</w:t>
                            </w:r>
                          </w:p>
                          <w:p w:rsidR="00503881" w:rsidRPr="00405F49" w:rsidRDefault="00503881" w:rsidP="00503881">
                            <w:pPr>
                              <w:jc w:val="center"/>
                              <w:rPr>
                                <w:b/>
                              </w:rPr>
                            </w:pPr>
                          </w:p>
                          <w:p w:rsidR="00503881" w:rsidRPr="00405F49" w:rsidRDefault="00503881" w:rsidP="00503881">
                            <w:pPr>
                              <w:jc w:val="center"/>
                              <w:rPr>
                                <w:b/>
                              </w:rPr>
                            </w:pPr>
                          </w:p>
                          <w:p w:rsidR="00503881" w:rsidRPr="00405F49" w:rsidRDefault="00503881" w:rsidP="00503881">
                            <w:pPr>
                              <w:jc w:val="center"/>
                              <w:rPr>
                                <w:b/>
                              </w:rPr>
                            </w:pPr>
                          </w:p>
                          <w:p w:rsidR="00503881" w:rsidRPr="00405F49" w:rsidRDefault="00503881" w:rsidP="00503881">
                            <w:pPr>
                              <w:jc w:val="center"/>
                              <w:rPr>
                                <w:b/>
                                <w:u w:val="single"/>
                              </w:rPr>
                            </w:pPr>
                            <w:r w:rsidRPr="00405F49">
                              <w:rPr>
                                <w:b/>
                                <w:u w:val="single"/>
                              </w:rPr>
                              <w:t xml:space="preserve">Méd. Gal. </w:t>
                            </w:r>
                            <w:r>
                              <w:rPr>
                                <w:b/>
                                <w:u w:val="single"/>
                              </w:rPr>
                              <w:t xml:space="preserve">De </w:t>
                            </w:r>
                            <w:r w:rsidRPr="00405F49">
                              <w:rPr>
                                <w:b/>
                                <w:u w:val="single"/>
                              </w:rPr>
                              <w:t>Brigade Boubacar DEMBELE</w:t>
                            </w:r>
                          </w:p>
                          <w:p w:rsidR="00503881" w:rsidRPr="00405F49" w:rsidRDefault="00503881" w:rsidP="00503881">
                            <w:pPr>
                              <w:jc w:val="center"/>
                              <w:rPr>
                                <w:bCs/>
                                <w:sz w:val="18"/>
                                <w:szCs w:val="18"/>
                              </w:rPr>
                            </w:pPr>
                            <w:r w:rsidRPr="00405F49">
                              <w:rPr>
                                <w:bCs/>
                                <w:sz w:val="18"/>
                                <w:szCs w:val="18"/>
                              </w:rPr>
                              <w:t xml:space="preserve">Officier de l’Ordre Nationale </w:t>
                            </w:r>
                          </w:p>
                          <w:p w:rsidR="00503881" w:rsidRPr="00845185" w:rsidRDefault="00503881" w:rsidP="00503881">
                            <w:pPr>
                              <w:jc w:val="center"/>
                              <w:rPr>
                                <w:b/>
                              </w:rPr>
                            </w:pPr>
                          </w:p>
                          <w:p w:rsidR="00503881" w:rsidRPr="00845185" w:rsidRDefault="00503881" w:rsidP="00503881">
                            <w:pPr>
                              <w:jc w:val="center"/>
                            </w:pPr>
                          </w:p>
                          <w:p w:rsidR="00503881" w:rsidRPr="0088288C" w:rsidRDefault="00503881" w:rsidP="00503881">
                            <w:pPr>
                              <w:jc w:val="center"/>
                              <w:rPr>
                                <w:b/>
                                <w:i/>
                              </w:rPr>
                            </w:pPr>
                            <w:r w:rsidRPr="00845185">
                              <w:rPr>
                                <w:b/>
                                <w:u w:val="single"/>
                              </w:rPr>
                              <w:t>Mahamane BABY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 o:spid="_x0000_s1027" type="#_x0000_t202" style="position:absolute;left:0;text-align:left;margin-left:306.15pt;margin-top:547.25pt;width:261pt;height:13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" fillcolor="window" stroked="f" strokeweight=".5pt">
                <v:path arrowok="t"/>
                <v:textbox>
                  <w:txbxContent>
                    <w:p w:rsidR="00503881" w:rsidRPr="00405F49" w:rsidRDefault="00503881" w:rsidP="00503881">
                      <w:pPr>
                        <w:jc w:val="center"/>
                        <w:rPr>
                          <w:b/>
                        </w:rPr>
                      </w:pPr>
                      <w:r w:rsidRPr="00405F49">
                        <w:rPr>
                          <w:b/>
                        </w:rPr>
                        <w:t>Le Directeur Général</w:t>
                      </w:r>
                    </w:p>
                    <w:p w:rsidR="00503881" w:rsidRPr="00405F49" w:rsidRDefault="00503881" w:rsidP="00503881">
                      <w:pPr>
                        <w:jc w:val="center"/>
                        <w:rPr>
                          <w:b/>
                        </w:rPr>
                      </w:pPr>
                    </w:p>
                    <w:p w:rsidR="00503881" w:rsidRPr="00405F49" w:rsidRDefault="00503881" w:rsidP="00503881">
                      <w:pPr>
                        <w:jc w:val="center"/>
                        <w:rPr>
                          <w:b/>
                        </w:rPr>
                      </w:pPr>
                    </w:p>
                    <w:p w:rsidR="00503881" w:rsidRPr="00405F49" w:rsidRDefault="00503881" w:rsidP="00503881">
                      <w:pPr>
                        <w:jc w:val="center"/>
                        <w:rPr>
                          <w:b/>
                        </w:rPr>
                      </w:pPr>
                    </w:p>
                    <w:p w:rsidR="00503881" w:rsidRPr="00405F49" w:rsidRDefault="00503881" w:rsidP="00503881">
                      <w:pPr>
                        <w:jc w:val="center"/>
                        <w:rPr>
                          <w:b/>
                          <w:u w:val="single"/>
                        </w:rPr>
                      </w:pPr>
                      <w:r w:rsidRPr="00405F49">
                        <w:rPr>
                          <w:b/>
                          <w:u w:val="single"/>
                        </w:rPr>
                        <w:t xml:space="preserve">Méd. Gal. </w:t>
                      </w:r>
                      <w:r>
                        <w:rPr>
                          <w:b/>
                          <w:u w:val="single"/>
                        </w:rPr>
                        <w:t xml:space="preserve">De </w:t>
                      </w:r>
                      <w:r w:rsidRPr="00405F49">
                        <w:rPr>
                          <w:b/>
                          <w:u w:val="single"/>
                        </w:rPr>
                        <w:t>Brigade Boubacar DEMBELE</w:t>
                      </w:r>
                    </w:p>
                    <w:p w:rsidR="00503881" w:rsidRPr="00405F49" w:rsidRDefault="00503881" w:rsidP="00503881">
                      <w:pPr>
                        <w:jc w:val="center"/>
                        <w:rPr>
                          <w:bCs/>
                          <w:sz w:val="18"/>
                          <w:szCs w:val="18"/>
                        </w:rPr>
                      </w:pPr>
                      <w:r w:rsidRPr="00405F49">
                        <w:rPr>
                          <w:bCs/>
                          <w:sz w:val="18"/>
                          <w:szCs w:val="18"/>
                        </w:rPr>
                        <w:t xml:space="preserve">Officier de l’Ordre Nationale </w:t>
                      </w:r>
                    </w:p>
                    <w:p w:rsidR="00503881" w:rsidRPr="00845185" w:rsidRDefault="00503881" w:rsidP="00503881">
                      <w:pPr>
                        <w:jc w:val="center"/>
                        <w:rPr>
                          <w:b/>
                        </w:rPr>
                      </w:pPr>
                    </w:p>
                    <w:p w:rsidR="00503881" w:rsidRPr="00845185" w:rsidRDefault="00503881" w:rsidP="00503881">
                      <w:pPr>
                        <w:jc w:val="center"/>
                      </w:pPr>
                    </w:p>
                    <w:p w:rsidR="00503881" w:rsidRPr="0088288C" w:rsidRDefault="00503881" w:rsidP="00503881">
                      <w:pPr>
                        <w:jc w:val="center"/>
                        <w:rPr>
                          <w:b/>
                          <w:i/>
                        </w:rPr>
                      </w:pPr>
                      <w:r w:rsidRPr="00845185">
                        <w:rPr>
                          <w:b/>
                          <w:u w:val="single"/>
                        </w:rPr>
                        <w:t>Mahamane BABY</w:t>
                      </w:r>
                    </w:p>
                  </w:txbxContent>
                </v:textbox>
              </v:shape>
            </w:pict>
          </mc:Fallback>
        </mc:AlternateContent>
      </w:r>
      <w:r w:rsidRPr="00944DCB">
        <w:br w:type="page"/>
      </w:r>
    </w:p>
    <w:p w:rsidR="00771018" w:rsidRDefault="001B5FD1"/>
    <w:sectPr w:rsidR="007710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5FD1" w:rsidRDefault="001B5FD1" w:rsidP="00503881">
      <w:r>
        <w:separator/>
      </w:r>
    </w:p>
  </w:endnote>
  <w:endnote w:type="continuationSeparator" w:id="0">
    <w:p w:rsidR="001B5FD1" w:rsidRDefault="001B5FD1" w:rsidP="005038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5FD1" w:rsidRDefault="001B5FD1" w:rsidP="00503881">
      <w:r>
        <w:separator/>
      </w:r>
    </w:p>
  </w:footnote>
  <w:footnote w:type="continuationSeparator" w:id="0">
    <w:p w:rsidR="001B5FD1" w:rsidRDefault="001B5FD1" w:rsidP="00503881">
      <w:r>
        <w:continuationSeparator/>
      </w:r>
    </w:p>
  </w:footnote>
  <w:footnote w:id="1">
    <w:p w:rsidR="00503881" w:rsidRPr="00D03EE9" w:rsidRDefault="00503881" w:rsidP="00503881">
      <w:pPr>
        <w:pStyle w:val="Notedebasdepage"/>
        <w:rPr>
          <w:sz w:val="16"/>
          <w:szCs w:val="16"/>
          <w:lang w:val="fr-F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271E"/>
    <w:multiLevelType w:val="hybridMultilevel"/>
    <w:tmpl w:val="6862E22E"/>
    <w:lvl w:ilvl="0" w:tplc="70284048">
      <w:start w:val="3"/>
      <w:numFmt w:val="upperLetter"/>
      <w:lvlText w:val="%1)"/>
      <w:lvlJc w:val="left"/>
      <w:pPr>
        <w:ind w:left="2700" w:hanging="360"/>
      </w:pPr>
      <w:rPr>
        <w:rFonts w:hint="default"/>
      </w:rPr>
    </w:lvl>
    <w:lvl w:ilvl="1" w:tplc="040C0019" w:tentative="1">
      <w:start w:val="1"/>
      <w:numFmt w:val="lowerLetter"/>
      <w:lvlText w:val="%2."/>
      <w:lvlJc w:val="left"/>
      <w:pPr>
        <w:ind w:left="3420" w:hanging="360"/>
      </w:pPr>
    </w:lvl>
    <w:lvl w:ilvl="2" w:tplc="040C001B" w:tentative="1">
      <w:start w:val="1"/>
      <w:numFmt w:val="lowerRoman"/>
      <w:lvlText w:val="%3."/>
      <w:lvlJc w:val="right"/>
      <w:pPr>
        <w:ind w:left="4140" w:hanging="180"/>
      </w:pPr>
    </w:lvl>
    <w:lvl w:ilvl="3" w:tplc="040C000F" w:tentative="1">
      <w:start w:val="1"/>
      <w:numFmt w:val="decimal"/>
      <w:lvlText w:val="%4."/>
      <w:lvlJc w:val="left"/>
      <w:pPr>
        <w:ind w:left="4860" w:hanging="360"/>
      </w:pPr>
    </w:lvl>
    <w:lvl w:ilvl="4" w:tplc="040C0019" w:tentative="1">
      <w:start w:val="1"/>
      <w:numFmt w:val="lowerLetter"/>
      <w:lvlText w:val="%5."/>
      <w:lvlJc w:val="left"/>
      <w:pPr>
        <w:ind w:left="5580" w:hanging="360"/>
      </w:pPr>
    </w:lvl>
    <w:lvl w:ilvl="5" w:tplc="040C001B" w:tentative="1">
      <w:start w:val="1"/>
      <w:numFmt w:val="lowerRoman"/>
      <w:lvlText w:val="%6."/>
      <w:lvlJc w:val="right"/>
      <w:pPr>
        <w:ind w:left="6300" w:hanging="180"/>
      </w:pPr>
    </w:lvl>
    <w:lvl w:ilvl="6" w:tplc="040C000F" w:tentative="1">
      <w:start w:val="1"/>
      <w:numFmt w:val="decimal"/>
      <w:lvlText w:val="%7."/>
      <w:lvlJc w:val="left"/>
      <w:pPr>
        <w:ind w:left="7020" w:hanging="360"/>
      </w:pPr>
    </w:lvl>
    <w:lvl w:ilvl="7" w:tplc="040C0019" w:tentative="1">
      <w:start w:val="1"/>
      <w:numFmt w:val="lowerLetter"/>
      <w:lvlText w:val="%8."/>
      <w:lvlJc w:val="left"/>
      <w:pPr>
        <w:ind w:left="7740" w:hanging="360"/>
      </w:pPr>
    </w:lvl>
    <w:lvl w:ilvl="8" w:tplc="040C001B" w:tentative="1">
      <w:start w:val="1"/>
      <w:numFmt w:val="lowerRoman"/>
      <w:lvlText w:val="%9."/>
      <w:lvlJc w:val="right"/>
      <w:pPr>
        <w:ind w:left="8460" w:hanging="180"/>
      </w:pPr>
    </w:lvl>
  </w:abstractNum>
  <w:abstractNum w:abstractNumId="1" w15:restartNumberingAfterBreak="0">
    <w:nsid w:val="1A986496"/>
    <w:multiLevelType w:val="hybridMultilevel"/>
    <w:tmpl w:val="7090BE3E"/>
    <w:lvl w:ilvl="0" w:tplc="FFFFFFFF">
      <w:start w:val="1"/>
      <w:numFmt w:val="lowerLetter"/>
      <w:lvlText w:val="(%1)"/>
      <w:lvlJc w:val="left"/>
      <w:pPr>
        <w:tabs>
          <w:tab w:val="num" w:pos="1296"/>
        </w:tabs>
        <w:ind w:left="1296" w:hanging="432"/>
      </w:pPr>
      <w:rPr>
        <w:rFonts w:hint="default"/>
      </w:rPr>
    </w:lvl>
    <w:lvl w:ilvl="1" w:tplc="FFFFFFFF">
      <w:numFmt w:val="bullet"/>
      <w:lvlText w:val="-"/>
      <w:lvlJc w:val="left"/>
      <w:pPr>
        <w:tabs>
          <w:tab w:val="num" w:pos="1440"/>
        </w:tabs>
        <w:ind w:left="1368" w:hanging="288"/>
      </w:pPr>
      <w:rPr>
        <w:rFonts w:hint="default"/>
      </w:rPr>
    </w:lvl>
    <w:lvl w:ilvl="2" w:tplc="FFFFFFFF">
      <w:start w:val="2"/>
      <w:numFmt w:val="bullet"/>
      <w:lvlText w:val="-"/>
      <w:lvlJc w:val="left"/>
      <w:pPr>
        <w:tabs>
          <w:tab w:val="num" w:pos="2340"/>
        </w:tabs>
        <w:ind w:left="2340" w:hanging="360"/>
      </w:pPr>
      <w:rPr>
        <w:rFonts w:ascii="Times New Roman" w:eastAsia="Times New Roman" w:hAnsi="Times New Roman"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4CA6433B"/>
    <w:multiLevelType w:val="hybridMultilevel"/>
    <w:tmpl w:val="F7D2001C"/>
    <w:lvl w:ilvl="0" w:tplc="DDDA96AA">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6820556F"/>
    <w:multiLevelType w:val="hybridMultilevel"/>
    <w:tmpl w:val="029C607C"/>
    <w:lvl w:ilvl="0" w:tplc="EC2E328E">
      <w:start w:val="2"/>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 w15:restartNumberingAfterBreak="0">
    <w:nsid w:val="6D245008"/>
    <w:multiLevelType w:val="hybridMultilevel"/>
    <w:tmpl w:val="46B04274"/>
    <w:lvl w:ilvl="0" w:tplc="040C000F">
      <w:start w:val="6"/>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2D94C2D"/>
    <w:multiLevelType w:val="hybridMultilevel"/>
    <w:tmpl w:val="8C0641C8"/>
    <w:lvl w:ilvl="0" w:tplc="DE4CBBD6">
      <w:numFmt w:val="bullet"/>
      <w:lvlText w:val="-"/>
      <w:lvlJc w:val="left"/>
      <w:pPr>
        <w:ind w:left="720" w:hanging="360"/>
      </w:pPr>
      <w:rPr>
        <w:rFonts w:ascii="Times New Roman" w:eastAsia="Times New Roman" w:hAnsi="Times New Roman" w:cs="Times New Roman"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DA45F19"/>
    <w:multiLevelType w:val="hybridMultilevel"/>
    <w:tmpl w:val="81CAA8E4"/>
    <w:lvl w:ilvl="0" w:tplc="A5BC90DC">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AF8"/>
    <w:rsid w:val="001B5FD1"/>
    <w:rsid w:val="00503881"/>
    <w:rsid w:val="00523780"/>
    <w:rsid w:val="00C05F08"/>
    <w:rsid w:val="00CB1AF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75BE82-C0F3-41DC-9F27-57722690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881"/>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sid w:val="00503881"/>
    <w:pPr>
      <w:jc w:val="both"/>
    </w:pPr>
    <w:rPr>
      <w:sz w:val="20"/>
      <w:szCs w:val="20"/>
      <w:lang w:val="es-ES_tradnl"/>
    </w:rPr>
  </w:style>
  <w:style w:type="character" w:customStyle="1" w:styleId="NotedebasdepageCar">
    <w:name w:val="Note de bas de page Car"/>
    <w:basedOn w:val="Policepardfaut"/>
    <w:link w:val="Notedebasdepage"/>
    <w:uiPriority w:val="99"/>
    <w:semiHidden/>
    <w:rsid w:val="00503881"/>
    <w:rPr>
      <w:rFonts w:ascii="Times New Roman" w:eastAsia="Times New Roman" w:hAnsi="Times New Roman" w:cs="Times New Roman"/>
      <w:sz w:val="20"/>
      <w:szCs w:val="20"/>
      <w:lang w:val="es-ES_tradnl" w:eastAsia="fr-FR"/>
    </w:rPr>
  </w:style>
  <w:style w:type="character" w:styleId="Appelnotedebasdep">
    <w:name w:val="footnote reference"/>
    <w:uiPriority w:val="99"/>
    <w:semiHidden/>
    <w:rsid w:val="00503881"/>
    <w:rPr>
      <w:rFonts w:cs="Times New Roman"/>
      <w:vertAlign w:val="superscript"/>
    </w:rPr>
  </w:style>
  <w:style w:type="paragraph" w:styleId="Paragraphedeliste">
    <w:name w:val="List Paragraph"/>
    <w:aliases w:val="Dot pt,No Spacing1,List Paragraph Char Char Char,Indicator Text,List Paragraph1,Numbered Para 1,List Paragraph12,Bullet Points,MAIN CONTENT,Bullet 1,Colorful List - Accent 11,References,ReferencesCxSpLast,Bullets,Liste 1"/>
    <w:basedOn w:val="Normal"/>
    <w:link w:val="ParagraphedelisteCar"/>
    <w:qFormat/>
    <w:rsid w:val="00503881"/>
    <w:pPr>
      <w:ind w:left="720"/>
      <w:contextualSpacing/>
    </w:pPr>
  </w:style>
  <w:style w:type="character" w:customStyle="1" w:styleId="ParagraphedelisteCar">
    <w:name w:val="Paragraphe de liste Car"/>
    <w:aliases w:val="Dot pt Car,No Spacing1 Car,List Paragraph Char Char Char Car,Indicator Text Car,List Paragraph1 Car,Numbered Para 1 Car,List Paragraph12 Car,Bullet Points Car,MAIN CONTENT Car,Bullet 1 Car,Colorful List - Accent 11 Car"/>
    <w:basedOn w:val="Policepardfaut"/>
    <w:link w:val="Paragraphedeliste"/>
    <w:rsid w:val="00503881"/>
    <w:rPr>
      <w:rFonts w:ascii="Times New Roman" w:eastAsia="Times New Roman" w:hAnsi="Times New Roman" w:cs="Times New Roman"/>
      <w:sz w:val="24"/>
      <w:szCs w:val="24"/>
      <w:lang w:eastAsia="fr-FR"/>
    </w:rPr>
  </w:style>
  <w:style w:type="paragraph" w:styleId="Sansinterligne">
    <w:name w:val="No Spacing"/>
    <w:link w:val="SansinterligneCar"/>
    <w:uiPriority w:val="1"/>
    <w:qFormat/>
    <w:rsid w:val="00503881"/>
    <w:pPr>
      <w:spacing w:after="0" w:line="240" w:lineRule="auto"/>
    </w:pPr>
    <w:rPr>
      <w:rFonts w:ascii="Calibri" w:eastAsia="Calibri" w:hAnsi="Calibri" w:cs="Times New Roman"/>
    </w:rPr>
  </w:style>
  <w:style w:type="character" w:customStyle="1" w:styleId="SansinterligneCar">
    <w:name w:val="Sans interligne Car"/>
    <w:basedOn w:val="Policepardfaut"/>
    <w:link w:val="Sansinterligne"/>
    <w:uiPriority w:val="1"/>
    <w:locked/>
    <w:rsid w:val="00503881"/>
    <w:rPr>
      <w:rFonts w:ascii="Calibri" w:eastAsia="Calibri" w:hAnsi="Calibri" w:cs="Times New Roman"/>
    </w:rPr>
  </w:style>
  <w:style w:type="paragraph" w:styleId="Retraitcorpsdetexte">
    <w:name w:val="Body Text Indent"/>
    <w:basedOn w:val="Normal"/>
    <w:link w:val="RetraitcorpsdetexteCar"/>
    <w:uiPriority w:val="99"/>
    <w:semiHidden/>
    <w:unhideWhenUsed/>
    <w:rsid w:val="00503881"/>
    <w:pPr>
      <w:spacing w:after="120" w:line="259" w:lineRule="auto"/>
      <w:ind w:left="283"/>
    </w:pPr>
    <w:rPr>
      <w:rFonts w:ascii="Calibri" w:eastAsia="Calibri" w:hAnsi="Calibri"/>
    </w:rPr>
  </w:style>
  <w:style w:type="character" w:customStyle="1" w:styleId="RetraitcorpsdetexteCar">
    <w:name w:val="Retrait corps de texte Car"/>
    <w:basedOn w:val="Policepardfaut"/>
    <w:link w:val="Retraitcorpsdetexte"/>
    <w:uiPriority w:val="99"/>
    <w:semiHidden/>
    <w:rsid w:val="00503881"/>
    <w:rPr>
      <w:rFonts w:ascii="Calibri" w:eastAsia="Calibri" w:hAnsi="Calibri"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5396</Characters>
  <Application>Microsoft Office Word</Application>
  <DocSecurity>0</DocSecurity>
  <Lines>44</Lines>
  <Paragraphs>12</Paragraphs>
  <ScaleCrop>false</ScaleCrop>
  <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Ibrahima SISSOKO</dc:creator>
  <cp:keywords/>
  <dc:description/>
  <cp:lastModifiedBy>Ibrahima SISSOKO</cp:lastModifiedBy>
  <cp:revision>2</cp:revision>
  <dcterms:created xsi:type="dcterms:W3CDTF">2024-09-12T09:28:00Z</dcterms:created>
  <dcterms:modified xsi:type="dcterms:W3CDTF">2024-09-12T09:29:00Z</dcterms:modified>
</cp:coreProperties>
</file>