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720"/>
        <w:gridCol w:w="968"/>
        <w:gridCol w:w="3384"/>
      </w:tblGrid>
      <w:tr w:rsidR="009C6074" w:rsidRPr="00D0552A" w14:paraId="784CA840" w14:textId="77777777" w:rsidTr="002D5F6E">
        <w:tc>
          <w:tcPr>
            <w:tcW w:w="4786" w:type="dxa"/>
          </w:tcPr>
          <w:p w14:paraId="3B70C122"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bookmarkStart w:id="0" w:name="_Hlk207199396"/>
            <w:bookmarkStart w:id="1" w:name="_Hlk207199678"/>
            <w:r w:rsidRPr="009C6074">
              <w:rPr>
                <w:rFonts w:ascii="Times New Roman" w:eastAsia="Times New Roman" w:hAnsi="Times New Roman" w:cs="Arial"/>
                <w:b/>
                <w:bCs/>
                <w:sz w:val="24"/>
                <w:szCs w:val="20"/>
                <w:lang w:eastAsia="fr-FR"/>
              </w:rPr>
              <w:t>MINISTERE DE L’ENVIRONNEMENT</w:t>
            </w:r>
          </w:p>
          <w:p w14:paraId="6FAE0599"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 xml:space="preserve"> DE L’ASSAINISSEMENT ET DU DEVELOPPEMENT DURABLE</w:t>
            </w:r>
          </w:p>
        </w:tc>
        <w:tc>
          <w:tcPr>
            <w:tcW w:w="992" w:type="dxa"/>
          </w:tcPr>
          <w:p w14:paraId="0219AD08"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E0FB57E"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RÉPUBLIQUE DU MALI</w:t>
            </w:r>
          </w:p>
          <w:p w14:paraId="2BB27559"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noProof/>
                <w:sz w:val="24"/>
                <w:szCs w:val="20"/>
                <w:lang w:eastAsia="fr-FR"/>
              </w:rPr>
              <w:drawing>
                <wp:anchor distT="0" distB="0" distL="114300" distR="114300" simplePos="0" relativeHeight="251656192" behindDoc="0" locked="0" layoutInCell="1" allowOverlap="1" wp14:anchorId="46E56137" wp14:editId="68CF5E09">
                  <wp:simplePos x="0" y="0"/>
                  <wp:positionH relativeFrom="column">
                    <wp:posOffset>512445</wp:posOffset>
                  </wp:positionH>
                  <wp:positionV relativeFrom="paragraph">
                    <wp:posOffset>236855</wp:posOffset>
                  </wp:positionV>
                  <wp:extent cx="895350" cy="7505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074">
              <w:rPr>
                <w:rFonts w:ascii="Times New Roman" w:eastAsia="Times New Roman" w:hAnsi="Times New Roman" w:cs="Arial"/>
                <w:b/>
                <w:bCs/>
                <w:sz w:val="24"/>
                <w:szCs w:val="20"/>
                <w:lang w:eastAsia="fr-FR"/>
              </w:rPr>
              <w:t>Un Peuple - Un But - Une Foi</w:t>
            </w:r>
          </w:p>
        </w:tc>
      </w:tr>
      <w:tr w:rsidR="009C6074" w:rsidRPr="00D0552A" w14:paraId="673BF499" w14:textId="77777777" w:rsidTr="002D5F6E">
        <w:trPr>
          <w:trHeight w:val="166"/>
        </w:trPr>
        <w:tc>
          <w:tcPr>
            <w:tcW w:w="4786" w:type="dxa"/>
          </w:tcPr>
          <w:p w14:paraId="2FDFA60C"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-----------o-----------</w:t>
            </w:r>
          </w:p>
        </w:tc>
        <w:tc>
          <w:tcPr>
            <w:tcW w:w="992" w:type="dxa"/>
          </w:tcPr>
          <w:p w14:paraId="31F1EB82"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8E4A934"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r>
      <w:tr w:rsidR="009C6074" w:rsidRPr="00D0552A" w14:paraId="69021B32" w14:textId="77777777" w:rsidTr="002D5F6E">
        <w:trPr>
          <w:trHeight w:val="1460"/>
        </w:trPr>
        <w:tc>
          <w:tcPr>
            <w:tcW w:w="4786" w:type="dxa"/>
          </w:tcPr>
          <w:p w14:paraId="02238114"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bookmarkStart w:id="2" w:name="_Hlk193277216"/>
            <w:r w:rsidRPr="009C6074">
              <w:rPr>
                <w:rFonts w:ascii="Times New Roman" w:eastAsia="Times New Roman" w:hAnsi="Times New Roman" w:cs="Arial"/>
                <w:b/>
                <w:bCs/>
                <w:sz w:val="24"/>
                <w:szCs w:val="20"/>
                <w:lang w:eastAsia="fr-FR"/>
              </w:rPr>
              <w:t>AGENCE DE L’ENVIRONNEMENT ET DU DEVELOPPEMENT DURABLE</w:t>
            </w:r>
          </w:p>
          <w:bookmarkEnd w:id="2"/>
          <w:p w14:paraId="271B9A88"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noProof/>
                <w:sz w:val="24"/>
                <w:szCs w:val="20"/>
                <w:lang w:eastAsia="fr-FR"/>
              </w:rPr>
              <w:drawing>
                <wp:anchor distT="0" distB="0" distL="114300" distR="114300" simplePos="0" relativeHeight="251658240" behindDoc="0" locked="0" layoutInCell="1" allowOverlap="1" wp14:anchorId="76575E0D" wp14:editId="10C01050">
                  <wp:simplePos x="0" y="0"/>
                  <wp:positionH relativeFrom="column">
                    <wp:posOffset>1195070</wp:posOffset>
                  </wp:positionH>
                  <wp:positionV relativeFrom="paragraph">
                    <wp:posOffset>20320</wp:posOffset>
                  </wp:positionV>
                  <wp:extent cx="514350" cy="523875"/>
                  <wp:effectExtent l="0" t="0" r="0" b="9525"/>
                  <wp:wrapNone/>
                  <wp:docPr id="1" name="Image 1" descr="logo_aedd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aedd_23.jpg"/>
                          <pic:cNvPicPr>
                            <a:picLocks noChangeAspect="1" noChangeArrowheads="1"/>
                          </pic:cNvPicPr>
                        </pic:nvPicPr>
                        <pic:blipFill>
                          <a:blip r:embed="rId8">
                            <a:lum contrast="36000"/>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solidFill>
                            <a:srgbClr val="DDDDFF"/>
                          </a:solidFill>
                          <a:ln>
                            <a:noFill/>
                          </a:ln>
                        </pic:spPr>
                      </pic:pic>
                    </a:graphicData>
                  </a:graphic>
                  <wp14:sizeRelH relativeFrom="page">
                    <wp14:pctWidth>0</wp14:pctWidth>
                  </wp14:sizeRelH>
                  <wp14:sizeRelV relativeFrom="page">
                    <wp14:pctHeight>0</wp14:pctHeight>
                  </wp14:sizeRelV>
                </wp:anchor>
              </w:drawing>
            </w:r>
          </w:p>
          <w:p w14:paraId="69042B13"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p>
          <w:p w14:paraId="5FF5564F"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p w14:paraId="61FD0FCE"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-----------o-----------</w:t>
            </w:r>
          </w:p>
          <w:p w14:paraId="44543C62"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PROJET SÉCURITÉ CLIMATIQUE</w:t>
            </w:r>
          </w:p>
        </w:tc>
        <w:tc>
          <w:tcPr>
            <w:tcW w:w="992" w:type="dxa"/>
          </w:tcPr>
          <w:p w14:paraId="6E9D60AD"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692CE53"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p>
        </w:tc>
      </w:tr>
      <w:tr w:rsidR="009C6074" w:rsidRPr="00D0552A" w14:paraId="5C79C773" w14:textId="77777777" w:rsidTr="002D5F6E">
        <w:trPr>
          <w:trHeight w:val="346"/>
        </w:trPr>
        <w:tc>
          <w:tcPr>
            <w:tcW w:w="4786" w:type="dxa"/>
            <w:shd w:val="clear" w:color="auto" w:fill="D9D9D9"/>
          </w:tcPr>
          <w:p w14:paraId="10DA2D3A" w14:textId="77777777" w:rsidR="009C6074" w:rsidRPr="00D0552A" w:rsidRDefault="009C6074" w:rsidP="002D5F6E">
            <w:pPr>
              <w:jc w:val="center"/>
              <w:rPr>
                <w:rFonts w:ascii="Broadway" w:hAnsi="Broadway" w:cs="Arial"/>
                <w:b/>
                <w:bCs/>
              </w:rPr>
            </w:pPr>
          </w:p>
        </w:tc>
        <w:tc>
          <w:tcPr>
            <w:tcW w:w="992" w:type="dxa"/>
          </w:tcPr>
          <w:p w14:paraId="1D05B84E" w14:textId="77777777" w:rsidR="009C6074" w:rsidRPr="00D0552A" w:rsidRDefault="009C6074" w:rsidP="002D5F6E">
            <w:pPr>
              <w:rPr>
                <w:rFonts w:cs="Arial"/>
                <w:b/>
                <w:bCs/>
              </w:rPr>
            </w:pPr>
          </w:p>
        </w:tc>
        <w:tc>
          <w:tcPr>
            <w:tcW w:w="3434" w:type="dxa"/>
          </w:tcPr>
          <w:p w14:paraId="7F7C3E95" w14:textId="77777777" w:rsidR="009C6074" w:rsidRPr="00D0552A" w:rsidRDefault="009C6074" w:rsidP="002D5F6E">
            <w:pPr>
              <w:jc w:val="center"/>
              <w:rPr>
                <w:rFonts w:cs="Arial"/>
                <w:bCs/>
              </w:rPr>
            </w:pPr>
          </w:p>
        </w:tc>
      </w:tr>
    </w:tbl>
    <w:bookmarkEnd w:id="0"/>
    <w:p w14:paraId="00363EA4" w14:textId="363576AA" w:rsidR="000927DA" w:rsidRPr="00501E43" w:rsidRDefault="000927DA" w:rsidP="00F84477">
      <w:pPr>
        <w:spacing w:line="240" w:lineRule="auto"/>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bookmarkEnd w:id="1"/>
    <w:p w14:paraId="163F7A3E" w14:textId="77777777" w:rsidR="00D6470F" w:rsidRPr="00501E43" w:rsidRDefault="00D6470F" w:rsidP="00F844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Pr="001C710E">
        <w:rPr>
          <w:rFonts w:ascii="Times New Roman" w:hAnsi="Times New Roman" w:cs="Times New Roman"/>
          <w:b/>
          <w:sz w:val="24"/>
          <w:szCs w:val="24"/>
        </w:rPr>
        <w:t>ppel d’Offres No : 00</w:t>
      </w:r>
      <w:r>
        <w:rPr>
          <w:rFonts w:ascii="Times New Roman" w:hAnsi="Times New Roman" w:cs="Times New Roman"/>
          <w:b/>
          <w:sz w:val="24"/>
          <w:szCs w:val="24"/>
        </w:rPr>
        <w:t>3</w:t>
      </w:r>
      <w:r w:rsidRPr="001C710E">
        <w:rPr>
          <w:rFonts w:ascii="Times New Roman" w:hAnsi="Times New Roman" w:cs="Times New Roman"/>
          <w:b/>
          <w:sz w:val="24"/>
          <w:szCs w:val="24"/>
        </w:rPr>
        <w:t>/2025/AEDD/PSC-GDRN</w:t>
      </w:r>
    </w:p>
    <w:p w14:paraId="1C416BCD" w14:textId="77777777" w:rsidR="00D6470F" w:rsidRDefault="00D6470F" w:rsidP="00F84477">
      <w:pPr>
        <w:spacing w:after="0" w:line="240" w:lineRule="auto"/>
        <w:ind w:left="705" w:hanging="705"/>
        <w:jc w:val="center"/>
        <w:rPr>
          <w:rFonts w:ascii="Times New Roman" w:hAnsi="Times New Roman" w:cs="Times New Roman"/>
          <w:b/>
          <w:sz w:val="28"/>
          <w:szCs w:val="24"/>
        </w:rPr>
      </w:pPr>
      <w:r w:rsidRPr="00085F23">
        <w:rPr>
          <w:rFonts w:ascii="Times New Roman" w:hAnsi="Times New Roman" w:cs="Times New Roman"/>
          <w:b/>
          <w:sz w:val="28"/>
          <w:szCs w:val="24"/>
        </w:rPr>
        <w:t>Agence de l’Environnement et du Développement Durable (AEDD)</w:t>
      </w:r>
      <w:r>
        <w:rPr>
          <w:rFonts w:ascii="Times New Roman" w:hAnsi="Times New Roman" w:cs="Times New Roman"/>
          <w:b/>
          <w:sz w:val="28"/>
          <w:szCs w:val="24"/>
        </w:rPr>
        <w:t>/</w:t>
      </w:r>
      <w:r w:rsidRPr="00F55A39">
        <w:rPr>
          <w:rFonts w:ascii="Times New Roman" w:hAnsi="Times New Roman" w:cs="Times New Roman"/>
          <w:b/>
          <w:sz w:val="28"/>
          <w:szCs w:val="24"/>
        </w:rPr>
        <w:t xml:space="preserve"> </w:t>
      </w:r>
      <w:r w:rsidRPr="001B24A2">
        <w:rPr>
          <w:rFonts w:ascii="Times New Roman" w:hAnsi="Times New Roman" w:cs="Times New Roman"/>
          <w:b/>
          <w:sz w:val="28"/>
          <w:szCs w:val="24"/>
        </w:rPr>
        <w:t xml:space="preserve">Projet Sécurité Climatique </w:t>
      </w:r>
      <w:r>
        <w:rPr>
          <w:rFonts w:ascii="Times New Roman" w:hAnsi="Times New Roman" w:cs="Times New Roman"/>
          <w:b/>
          <w:sz w:val="28"/>
          <w:szCs w:val="24"/>
        </w:rPr>
        <w:t>e</w:t>
      </w:r>
      <w:r w:rsidRPr="001B24A2">
        <w:rPr>
          <w:rFonts w:ascii="Times New Roman" w:hAnsi="Times New Roman" w:cs="Times New Roman"/>
          <w:b/>
          <w:sz w:val="28"/>
          <w:szCs w:val="24"/>
        </w:rPr>
        <w:t xml:space="preserve">t Gestion Durable </w:t>
      </w:r>
      <w:r>
        <w:rPr>
          <w:rFonts w:ascii="Times New Roman" w:hAnsi="Times New Roman" w:cs="Times New Roman"/>
          <w:b/>
          <w:sz w:val="28"/>
          <w:szCs w:val="24"/>
        </w:rPr>
        <w:t>d</w:t>
      </w:r>
      <w:r w:rsidRPr="001B24A2">
        <w:rPr>
          <w:rFonts w:ascii="Times New Roman" w:hAnsi="Times New Roman" w:cs="Times New Roman"/>
          <w:b/>
          <w:sz w:val="28"/>
          <w:szCs w:val="24"/>
        </w:rPr>
        <w:t xml:space="preserve">es Ressources Naturelles </w:t>
      </w:r>
      <w:r>
        <w:rPr>
          <w:rFonts w:ascii="Times New Roman" w:hAnsi="Times New Roman" w:cs="Times New Roman"/>
          <w:b/>
          <w:sz w:val="28"/>
          <w:szCs w:val="24"/>
        </w:rPr>
        <w:t>d</w:t>
      </w:r>
      <w:r w:rsidRPr="001B24A2">
        <w:rPr>
          <w:rFonts w:ascii="Times New Roman" w:hAnsi="Times New Roman" w:cs="Times New Roman"/>
          <w:b/>
          <w:sz w:val="28"/>
          <w:szCs w:val="24"/>
        </w:rPr>
        <w:t xml:space="preserve">ans </w:t>
      </w:r>
      <w:r>
        <w:rPr>
          <w:rFonts w:ascii="Times New Roman" w:hAnsi="Times New Roman" w:cs="Times New Roman"/>
          <w:b/>
          <w:sz w:val="28"/>
          <w:szCs w:val="24"/>
        </w:rPr>
        <w:t>l</w:t>
      </w:r>
      <w:r w:rsidRPr="001B24A2">
        <w:rPr>
          <w:rFonts w:ascii="Times New Roman" w:hAnsi="Times New Roman" w:cs="Times New Roman"/>
          <w:b/>
          <w:sz w:val="28"/>
          <w:szCs w:val="24"/>
        </w:rPr>
        <w:t xml:space="preserve">es régions u centre du </w:t>
      </w:r>
      <w:r>
        <w:rPr>
          <w:rFonts w:ascii="Times New Roman" w:hAnsi="Times New Roman" w:cs="Times New Roman"/>
          <w:b/>
          <w:sz w:val="28"/>
          <w:szCs w:val="24"/>
        </w:rPr>
        <w:t>M</w:t>
      </w:r>
      <w:r w:rsidRPr="001B24A2">
        <w:rPr>
          <w:rFonts w:ascii="Times New Roman" w:hAnsi="Times New Roman" w:cs="Times New Roman"/>
          <w:b/>
          <w:sz w:val="28"/>
          <w:szCs w:val="24"/>
        </w:rPr>
        <w:t>ali pour la consolidation de la paix</w:t>
      </w:r>
      <w:r>
        <w:rPr>
          <w:rFonts w:ascii="Times New Roman" w:hAnsi="Times New Roman" w:cs="Times New Roman"/>
          <w:b/>
          <w:sz w:val="28"/>
          <w:szCs w:val="24"/>
        </w:rPr>
        <w:t xml:space="preserve"> (PSC-GDRN)</w:t>
      </w:r>
    </w:p>
    <w:p w14:paraId="14D151B2" w14:textId="77777777" w:rsidR="00D6470F" w:rsidRPr="00F84477" w:rsidRDefault="00D6470F" w:rsidP="00F84477">
      <w:pPr>
        <w:spacing w:after="0" w:line="240" w:lineRule="auto"/>
        <w:ind w:left="705" w:hanging="705"/>
        <w:jc w:val="center"/>
        <w:rPr>
          <w:rFonts w:ascii="Times New Roman" w:hAnsi="Times New Roman" w:cs="Times New Roman"/>
          <w:b/>
          <w:sz w:val="10"/>
          <w:szCs w:val="8"/>
        </w:rPr>
      </w:pPr>
    </w:p>
    <w:p w14:paraId="3D37D24F" w14:textId="7F6D8868" w:rsidR="00D6470F" w:rsidRDefault="00D6470F" w:rsidP="00F84477">
      <w:pPr>
        <w:spacing w:after="0" w:line="240" w:lineRule="auto"/>
        <w:jc w:val="center"/>
        <w:rPr>
          <w:rFonts w:ascii="Times New Roman" w:hAnsi="Times New Roman" w:cs="Times New Roman"/>
          <w:b/>
          <w:sz w:val="24"/>
          <w:szCs w:val="24"/>
        </w:rPr>
      </w:pPr>
      <w:r w:rsidRPr="006C1E40">
        <w:rPr>
          <w:rFonts w:ascii="Times New Roman" w:hAnsi="Times New Roman" w:cs="Times New Roman"/>
          <w:b/>
          <w:sz w:val="24"/>
          <w:szCs w:val="24"/>
        </w:rPr>
        <w:t xml:space="preserve">Cet Avis d’appel d’offres fait suite à l’Avis Général de Passation des Marchés de l’AEDD paru dans L’ESSOR du </w:t>
      </w:r>
      <w:r w:rsidR="000D0B1F">
        <w:rPr>
          <w:rFonts w:ascii="Times New Roman" w:hAnsi="Times New Roman" w:cs="Times New Roman"/>
          <w:b/>
          <w:sz w:val="24"/>
          <w:szCs w:val="24"/>
        </w:rPr>
        <w:t>18 mars</w:t>
      </w:r>
      <w:r w:rsidRPr="006C1E40">
        <w:rPr>
          <w:rFonts w:ascii="Times New Roman" w:hAnsi="Times New Roman" w:cs="Times New Roman"/>
          <w:b/>
          <w:sz w:val="24"/>
          <w:szCs w:val="24"/>
        </w:rPr>
        <w:t xml:space="preserve"> 20</w:t>
      </w:r>
      <w:r>
        <w:rPr>
          <w:rFonts w:ascii="Times New Roman" w:hAnsi="Times New Roman" w:cs="Times New Roman"/>
          <w:b/>
          <w:sz w:val="24"/>
          <w:szCs w:val="24"/>
        </w:rPr>
        <w:t>25</w:t>
      </w:r>
      <w:r w:rsidRPr="006C1E40">
        <w:rPr>
          <w:rFonts w:ascii="Times New Roman" w:hAnsi="Times New Roman" w:cs="Times New Roman"/>
          <w:b/>
          <w:sz w:val="24"/>
          <w:szCs w:val="24"/>
        </w:rPr>
        <w:t>.</w:t>
      </w:r>
    </w:p>
    <w:p w14:paraId="218C06D4" w14:textId="77777777" w:rsidR="00D6470F" w:rsidRPr="006C1E40" w:rsidRDefault="00D6470F" w:rsidP="00F84477">
      <w:pPr>
        <w:spacing w:after="0" w:line="240" w:lineRule="auto"/>
        <w:jc w:val="both"/>
        <w:rPr>
          <w:rFonts w:ascii="Times New Roman" w:hAnsi="Times New Roman" w:cs="Times New Roman"/>
          <w:b/>
          <w:sz w:val="24"/>
          <w:szCs w:val="24"/>
        </w:rPr>
      </w:pPr>
    </w:p>
    <w:p w14:paraId="13EEBC99" w14:textId="77777777" w:rsidR="00D6470F" w:rsidRPr="00852AC1" w:rsidRDefault="00D6470F" w:rsidP="00F84477">
      <w:pPr>
        <w:pStyle w:val="Paragraphedeliste"/>
        <w:numPr>
          <w:ilvl w:val="0"/>
          <w:numId w:val="1"/>
        </w:numPr>
        <w:spacing w:after="0" w:line="240" w:lineRule="auto"/>
        <w:jc w:val="both"/>
        <w:rPr>
          <w:rFonts w:ascii="Times New Roman" w:hAnsi="Times New Roman" w:cs="Times New Roman"/>
          <w:b/>
          <w:sz w:val="24"/>
          <w:szCs w:val="24"/>
        </w:rPr>
      </w:pPr>
      <w:bookmarkStart w:id="3" w:name="_Hlk5964053"/>
      <w:r w:rsidRPr="009C6074">
        <w:rPr>
          <w:rFonts w:ascii="Times New Roman" w:hAnsi="Times New Roman" w:cs="Times New Roman"/>
          <w:sz w:val="24"/>
          <w:szCs w:val="24"/>
        </w:rPr>
        <w:t xml:space="preserve">L’Agence de l’Environnement et du Développement Durable (AEDD) </w:t>
      </w:r>
      <w:r w:rsidRPr="009C6074">
        <w:rPr>
          <w:rFonts w:ascii="Times New Roman" w:hAnsi="Times New Roman" w:cs="Times New Roman"/>
          <w:iCs/>
          <w:sz w:val="24"/>
          <w:szCs w:val="24"/>
        </w:rPr>
        <w:t>dispose de</w:t>
      </w:r>
      <w:r w:rsidRPr="009C6074">
        <w:rPr>
          <w:rFonts w:ascii="Times New Roman" w:hAnsi="Times New Roman" w:cs="Times New Roman"/>
          <w:i/>
          <w:iCs/>
          <w:sz w:val="24"/>
          <w:szCs w:val="24"/>
        </w:rPr>
        <w:t xml:space="preserve"> </w:t>
      </w:r>
      <w:r w:rsidRPr="009C6074">
        <w:rPr>
          <w:rFonts w:ascii="Times New Roman" w:hAnsi="Times New Roman" w:cs="Times New Roman"/>
          <w:sz w:val="24"/>
          <w:szCs w:val="24"/>
        </w:rPr>
        <w:t>fonds du PNUD, afin de financer</w:t>
      </w:r>
      <w:r w:rsidRPr="009C6074">
        <w:rPr>
          <w:rFonts w:ascii="Times New Roman" w:hAnsi="Times New Roman" w:cs="Times New Roman"/>
          <w:i/>
          <w:iCs/>
          <w:sz w:val="24"/>
          <w:szCs w:val="24"/>
        </w:rPr>
        <w:t xml:space="preserve"> </w:t>
      </w:r>
      <w:r w:rsidRPr="009C6074">
        <w:rPr>
          <w:rFonts w:ascii="Times New Roman" w:hAnsi="Times New Roman" w:cs="Times New Roman"/>
          <w:iCs/>
          <w:sz w:val="24"/>
          <w:szCs w:val="24"/>
        </w:rPr>
        <w:t xml:space="preserve">les activités du </w:t>
      </w:r>
      <w:r w:rsidRPr="009C6074">
        <w:rPr>
          <w:rFonts w:ascii="Times New Roman" w:hAnsi="Times New Roman" w:cs="Times New Roman"/>
          <w:b/>
          <w:iCs/>
          <w:sz w:val="24"/>
          <w:szCs w:val="24"/>
        </w:rPr>
        <w:t>« Projet Sécurité Climatique et Gestion Durable des Ressources Naturelles dans les régions du centre du Mali »</w:t>
      </w:r>
      <w:r w:rsidRPr="009C6074">
        <w:rPr>
          <w:rFonts w:ascii="Times New Roman" w:hAnsi="Times New Roman" w:cs="Times New Roman"/>
          <w:sz w:val="24"/>
          <w:szCs w:val="24"/>
        </w:rPr>
        <w:t xml:space="preserve"> et à l’intention d’utiliser une partie de ces fonds pour effectuer des paiements au titre du </w:t>
      </w:r>
      <w:r w:rsidRPr="009C6074">
        <w:rPr>
          <w:rFonts w:ascii="Times New Roman" w:hAnsi="Times New Roman" w:cs="Times New Roman"/>
          <w:b/>
          <w:sz w:val="24"/>
          <w:szCs w:val="24"/>
        </w:rPr>
        <w:t xml:space="preserve">Marché relatif à </w:t>
      </w:r>
      <w:r w:rsidRPr="00535406">
        <w:rPr>
          <w:rFonts w:ascii="Times New Roman" w:hAnsi="Times New Roman" w:cs="Times New Roman"/>
          <w:b/>
          <w:sz w:val="24"/>
          <w:szCs w:val="24"/>
        </w:rPr>
        <w:t xml:space="preserve">l’acquisition d’équipement pour la formation et les réseaux semenciers au compte du projet </w:t>
      </w:r>
      <w:r>
        <w:rPr>
          <w:rFonts w:ascii="Times New Roman" w:hAnsi="Times New Roman" w:cs="Times New Roman"/>
          <w:b/>
          <w:sz w:val="24"/>
          <w:szCs w:val="24"/>
        </w:rPr>
        <w:t>S</w:t>
      </w:r>
      <w:r w:rsidRPr="00535406">
        <w:rPr>
          <w:rFonts w:ascii="Times New Roman" w:hAnsi="Times New Roman" w:cs="Times New Roman"/>
          <w:b/>
          <w:sz w:val="24"/>
          <w:szCs w:val="24"/>
        </w:rPr>
        <w:t xml:space="preserve">écurité </w:t>
      </w:r>
      <w:r>
        <w:rPr>
          <w:rFonts w:ascii="Times New Roman" w:hAnsi="Times New Roman" w:cs="Times New Roman"/>
          <w:b/>
          <w:sz w:val="24"/>
          <w:szCs w:val="24"/>
        </w:rPr>
        <w:t>C</w:t>
      </w:r>
      <w:r w:rsidRPr="00535406">
        <w:rPr>
          <w:rFonts w:ascii="Times New Roman" w:hAnsi="Times New Roman" w:cs="Times New Roman"/>
          <w:b/>
          <w:sz w:val="24"/>
          <w:szCs w:val="24"/>
        </w:rPr>
        <w:t>limatique</w:t>
      </w:r>
      <w:r w:rsidRPr="00852AC1">
        <w:rPr>
          <w:rFonts w:ascii="Times New Roman" w:hAnsi="Times New Roman" w:cs="Times New Roman"/>
          <w:b/>
          <w:sz w:val="24"/>
          <w:szCs w:val="24"/>
        </w:rPr>
        <w:t>.</w:t>
      </w:r>
    </w:p>
    <w:bookmarkEnd w:id="3"/>
    <w:p w14:paraId="48C5FB4B" w14:textId="77777777" w:rsidR="00D6470F" w:rsidRPr="0017518A" w:rsidRDefault="00D6470F" w:rsidP="00F84477">
      <w:pPr>
        <w:spacing w:after="0" w:line="240" w:lineRule="auto"/>
        <w:jc w:val="both"/>
        <w:rPr>
          <w:rFonts w:ascii="Times New Roman" w:hAnsi="Times New Roman" w:cs="Times New Roman"/>
          <w:sz w:val="12"/>
          <w:szCs w:val="12"/>
        </w:rPr>
      </w:pPr>
    </w:p>
    <w:p w14:paraId="6E46518C" w14:textId="77777777" w:rsidR="00D6470F" w:rsidRDefault="00D6470F" w:rsidP="00F84477">
      <w:pPr>
        <w:pStyle w:val="Paragraphedeliste"/>
        <w:numPr>
          <w:ilvl w:val="0"/>
          <w:numId w:val="1"/>
        </w:numPr>
        <w:spacing w:after="0" w:line="240" w:lineRule="auto"/>
        <w:jc w:val="both"/>
        <w:rPr>
          <w:rFonts w:ascii="Times New Roman" w:hAnsi="Times New Roman" w:cs="Times New Roman"/>
          <w:b/>
          <w:sz w:val="24"/>
          <w:szCs w:val="24"/>
        </w:rPr>
      </w:pPr>
      <w:r w:rsidRPr="00852AC1">
        <w:rPr>
          <w:rFonts w:ascii="Times New Roman" w:hAnsi="Times New Roman" w:cs="Times New Roman"/>
          <w:sz w:val="24"/>
          <w:szCs w:val="24"/>
        </w:rPr>
        <w:t xml:space="preserve"> L’Agence de l’Environnement et du Développement Durable (AEDD) sollicite des offres fermées de la part de candidats éligibles et répondant aux qualifications requises pour la livraison de fournitures suivantes : </w:t>
      </w:r>
      <w:r w:rsidRPr="0053619B">
        <w:rPr>
          <w:rFonts w:ascii="Times New Roman" w:hAnsi="Times New Roman" w:cs="Times New Roman"/>
          <w:b/>
          <w:sz w:val="24"/>
          <w:szCs w:val="24"/>
        </w:rPr>
        <w:t xml:space="preserve">Acquisition </w:t>
      </w:r>
      <w:r w:rsidRPr="00535406">
        <w:rPr>
          <w:rFonts w:ascii="Times New Roman" w:hAnsi="Times New Roman" w:cs="Times New Roman"/>
          <w:b/>
          <w:sz w:val="24"/>
          <w:szCs w:val="24"/>
        </w:rPr>
        <w:t xml:space="preserve">d’équipement pour la formation et les réseaux semenciers au compte du projet </w:t>
      </w:r>
      <w:r>
        <w:rPr>
          <w:rFonts w:ascii="Times New Roman" w:hAnsi="Times New Roman" w:cs="Times New Roman"/>
          <w:b/>
          <w:sz w:val="24"/>
          <w:szCs w:val="24"/>
        </w:rPr>
        <w:t>S</w:t>
      </w:r>
      <w:r w:rsidRPr="00535406">
        <w:rPr>
          <w:rFonts w:ascii="Times New Roman" w:hAnsi="Times New Roman" w:cs="Times New Roman"/>
          <w:b/>
          <w:sz w:val="24"/>
          <w:szCs w:val="24"/>
        </w:rPr>
        <w:t xml:space="preserve">écurité </w:t>
      </w:r>
      <w:r>
        <w:rPr>
          <w:rFonts w:ascii="Times New Roman" w:hAnsi="Times New Roman" w:cs="Times New Roman"/>
          <w:b/>
          <w:sz w:val="24"/>
          <w:szCs w:val="24"/>
        </w:rPr>
        <w:t>C</w:t>
      </w:r>
      <w:r w:rsidRPr="00535406">
        <w:rPr>
          <w:rFonts w:ascii="Times New Roman" w:hAnsi="Times New Roman" w:cs="Times New Roman"/>
          <w:b/>
          <w:sz w:val="24"/>
          <w:szCs w:val="24"/>
        </w:rPr>
        <w:t>limatique</w:t>
      </w:r>
      <w:r w:rsidRPr="00852AC1">
        <w:rPr>
          <w:rFonts w:ascii="Times New Roman" w:hAnsi="Times New Roman" w:cs="Times New Roman"/>
          <w:b/>
          <w:sz w:val="24"/>
          <w:szCs w:val="24"/>
        </w:rPr>
        <w:t>.</w:t>
      </w:r>
    </w:p>
    <w:p w14:paraId="1AB357E1" w14:textId="77777777" w:rsidR="00D6470F" w:rsidRPr="0017518A" w:rsidRDefault="00D6470F" w:rsidP="00F84477">
      <w:pPr>
        <w:spacing w:after="0" w:line="240" w:lineRule="auto"/>
        <w:jc w:val="both"/>
        <w:rPr>
          <w:rFonts w:ascii="Times New Roman" w:hAnsi="Times New Roman" w:cs="Times New Roman"/>
          <w:b/>
          <w:sz w:val="12"/>
          <w:szCs w:val="12"/>
        </w:rPr>
      </w:pPr>
    </w:p>
    <w:p w14:paraId="6D3F1B7E" w14:textId="77777777" w:rsidR="00D6470F" w:rsidRPr="00852AC1" w:rsidRDefault="00D6470F" w:rsidP="00F84477">
      <w:pPr>
        <w:pStyle w:val="Paragraphedeliste"/>
        <w:numPr>
          <w:ilvl w:val="0"/>
          <w:numId w:val="1"/>
        </w:numPr>
        <w:spacing w:after="0" w:line="240" w:lineRule="auto"/>
        <w:jc w:val="both"/>
        <w:rPr>
          <w:rFonts w:ascii="Times New Roman" w:hAnsi="Times New Roman" w:cs="Times New Roman"/>
          <w:sz w:val="24"/>
          <w:szCs w:val="24"/>
        </w:rPr>
      </w:pPr>
      <w:r w:rsidRPr="00852AC1">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290E98ED" w14:textId="77777777" w:rsidR="00D6470F" w:rsidRPr="0017518A" w:rsidRDefault="00D6470F" w:rsidP="00F84477">
      <w:pPr>
        <w:spacing w:after="0" w:line="240" w:lineRule="auto"/>
        <w:jc w:val="both"/>
        <w:rPr>
          <w:rFonts w:ascii="Times New Roman" w:hAnsi="Times New Roman" w:cs="Times New Roman"/>
          <w:sz w:val="12"/>
          <w:szCs w:val="12"/>
        </w:rPr>
      </w:pPr>
    </w:p>
    <w:p w14:paraId="300D8228" w14:textId="606DB896" w:rsidR="00D6470F" w:rsidRPr="00B85157" w:rsidRDefault="00D6470F" w:rsidP="00F84477">
      <w:pPr>
        <w:pStyle w:val="Paragraphedeliste"/>
        <w:numPr>
          <w:ilvl w:val="0"/>
          <w:numId w:val="1"/>
        </w:numPr>
        <w:spacing w:after="0" w:line="240" w:lineRule="auto"/>
        <w:jc w:val="both"/>
        <w:rPr>
          <w:rFonts w:ascii="Times New Roman" w:hAnsi="Times New Roman" w:cs="Times New Roman"/>
          <w:sz w:val="24"/>
          <w:szCs w:val="24"/>
        </w:rPr>
      </w:pPr>
      <w:r w:rsidRPr="009C6074">
        <w:rPr>
          <w:rFonts w:ascii="Times New Roman" w:eastAsia="Times New Roman" w:hAnsi="Times New Roman" w:cs="Times New Roman"/>
          <w:sz w:val="24"/>
          <w:szCs w:val="20"/>
          <w:lang w:eastAsia="fr-FR"/>
        </w:rPr>
        <w:t xml:space="preserve">Les candidats éligibles et intéressés peuvent obtenir des informations et prendre connaissance du Dossier d’Appel à la Concurrence à l’adresse mentionnée ci-après : </w:t>
      </w:r>
      <w:r w:rsidRPr="009C6074">
        <w:rPr>
          <w:rFonts w:ascii="Times New Roman" w:eastAsia="Times New Roman" w:hAnsi="Times New Roman" w:cs="Times New Roman"/>
          <w:b/>
          <w:sz w:val="24"/>
          <w:szCs w:val="20"/>
          <w:lang w:eastAsia="fr-FR"/>
        </w:rPr>
        <w:t xml:space="preserve">Agence de l’Environnement et du Développement durable (AEDD), sis au quartier du fleuve, Téléphone : </w:t>
      </w:r>
      <w:r w:rsidR="00F60E8B">
        <w:rPr>
          <w:rFonts w:ascii="Times New Roman" w:eastAsia="Times New Roman" w:hAnsi="Times New Roman" w:cs="Times New Roman"/>
          <w:b/>
          <w:sz w:val="24"/>
          <w:szCs w:val="20"/>
          <w:lang w:eastAsia="fr-FR"/>
        </w:rPr>
        <w:t>00 223 44 98 81 06</w:t>
      </w:r>
      <w:r w:rsidRPr="009C6074">
        <w:rPr>
          <w:rFonts w:ascii="Times New Roman" w:eastAsia="Times New Roman" w:hAnsi="Times New Roman" w:cs="Times New Roman"/>
          <w:b/>
          <w:sz w:val="24"/>
          <w:szCs w:val="20"/>
          <w:lang w:eastAsia="fr-FR"/>
        </w:rPr>
        <w:t xml:space="preserve"> / 77 56 21 25 </w:t>
      </w:r>
      <w:r w:rsidRPr="009C6074">
        <w:rPr>
          <w:rFonts w:ascii="Times New Roman" w:eastAsia="Times New Roman" w:hAnsi="Times New Roman" w:cs="Times New Roman"/>
          <w:sz w:val="24"/>
          <w:szCs w:val="20"/>
          <w:lang w:eastAsia="fr-FR"/>
        </w:rPr>
        <w:t xml:space="preserve">de </w:t>
      </w:r>
      <w:r w:rsidRPr="009C6074">
        <w:rPr>
          <w:rFonts w:ascii="Times New Roman" w:eastAsia="Times New Roman" w:hAnsi="Times New Roman" w:cs="Times New Roman"/>
          <w:b/>
          <w:iCs/>
          <w:sz w:val="24"/>
          <w:szCs w:val="20"/>
          <w:lang w:eastAsia="fr-FR"/>
        </w:rPr>
        <w:t>08 heures à 16 heures tous les jours du Lundi à Jeudi et le vendredi de 08 heures à 12 heures</w:t>
      </w:r>
      <w:r w:rsidRPr="00852AC1">
        <w:rPr>
          <w:rFonts w:ascii="Times New Roman" w:hAnsi="Times New Roman" w:cs="Times New Roman"/>
          <w:b/>
          <w:iCs/>
          <w:sz w:val="24"/>
          <w:szCs w:val="24"/>
        </w:rPr>
        <w:t>.</w:t>
      </w:r>
    </w:p>
    <w:p w14:paraId="11470C01" w14:textId="77777777" w:rsidR="00D6470F" w:rsidRDefault="00D6470F" w:rsidP="00F8447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6DA4432C" w14:textId="77777777" w:rsidR="00D6470F" w:rsidRDefault="00D6470F" w:rsidP="00F84477">
      <w:pPr>
        <w:pStyle w:val="Paragraphedeliste"/>
        <w:numPr>
          <w:ilvl w:val="0"/>
          <w:numId w:val="1"/>
        </w:numPr>
        <w:spacing w:after="0" w:line="240" w:lineRule="auto"/>
        <w:jc w:val="both"/>
        <w:rPr>
          <w:rFonts w:ascii="Times New Roman" w:hAnsi="Times New Roman" w:cs="Times New Roman"/>
          <w:sz w:val="24"/>
          <w:szCs w:val="24"/>
        </w:rPr>
      </w:pPr>
      <w:r w:rsidRPr="00852AC1">
        <w:rPr>
          <w:rFonts w:ascii="Times New Roman" w:hAnsi="Times New Roman" w:cs="Times New Roman"/>
          <w:sz w:val="24"/>
          <w:szCs w:val="24"/>
        </w:rPr>
        <w:lastRenderedPageBreak/>
        <w:t>Les exigences en matière de qualifications sont :</w:t>
      </w:r>
    </w:p>
    <w:p w14:paraId="51B1F3C2" w14:textId="77777777" w:rsidR="00D6470F" w:rsidRPr="0017518A" w:rsidRDefault="00D6470F" w:rsidP="00F84477">
      <w:pPr>
        <w:pStyle w:val="Paragraphedeliste"/>
        <w:spacing w:line="240" w:lineRule="auto"/>
        <w:rPr>
          <w:rFonts w:ascii="Times New Roman" w:hAnsi="Times New Roman" w:cs="Times New Roman"/>
          <w:sz w:val="12"/>
          <w:szCs w:val="12"/>
        </w:rPr>
      </w:pPr>
    </w:p>
    <w:p w14:paraId="32E12E39" w14:textId="77777777" w:rsidR="00D6470F" w:rsidRPr="00852AC1" w:rsidRDefault="00D6470F" w:rsidP="00F84477">
      <w:pPr>
        <w:pStyle w:val="Paragraphedeliste"/>
        <w:numPr>
          <w:ilvl w:val="0"/>
          <w:numId w:val="3"/>
        </w:numPr>
        <w:spacing w:after="0" w:line="240" w:lineRule="auto"/>
        <w:ind w:left="1276"/>
        <w:jc w:val="both"/>
        <w:rPr>
          <w:rFonts w:ascii="Times New Roman" w:hAnsi="Times New Roman" w:cs="Times New Roman"/>
          <w:sz w:val="24"/>
          <w:szCs w:val="24"/>
        </w:rPr>
      </w:pPr>
      <w:r w:rsidRPr="00852AC1">
        <w:rPr>
          <w:rFonts w:ascii="Times New Roman" w:hAnsi="Times New Roman" w:cs="Times New Roman"/>
          <w:sz w:val="24"/>
          <w:szCs w:val="24"/>
        </w:rPr>
        <w:t>Capacité financière</w:t>
      </w:r>
    </w:p>
    <w:p w14:paraId="03B704E5" w14:textId="77777777" w:rsidR="00D6470F" w:rsidRPr="0017518A" w:rsidRDefault="00D6470F" w:rsidP="00F84477">
      <w:pPr>
        <w:spacing w:after="0" w:line="240" w:lineRule="auto"/>
        <w:ind w:left="360"/>
        <w:jc w:val="both"/>
        <w:rPr>
          <w:rFonts w:ascii="Times New Roman" w:hAnsi="Times New Roman" w:cs="Times New Roman"/>
          <w:sz w:val="12"/>
          <w:szCs w:val="12"/>
        </w:rPr>
      </w:pPr>
    </w:p>
    <w:p w14:paraId="1F4383E9" w14:textId="77777777" w:rsidR="00D6470F" w:rsidRDefault="00D6470F" w:rsidP="00F84477">
      <w:pPr>
        <w:spacing w:after="0" w:line="240" w:lineRule="auto"/>
        <w:ind w:left="360"/>
        <w:jc w:val="both"/>
        <w:rPr>
          <w:rFonts w:ascii="Times New Roman" w:hAnsi="Times New Roman" w:cs="Times New Roman"/>
          <w:sz w:val="24"/>
          <w:szCs w:val="24"/>
        </w:rPr>
      </w:pPr>
      <w:r w:rsidRPr="00852AC1">
        <w:rPr>
          <w:rFonts w:ascii="Times New Roman" w:hAnsi="Times New Roman" w:cs="Times New Roman"/>
          <w:sz w:val="24"/>
          <w:szCs w:val="24"/>
        </w:rPr>
        <w:t>Le soumissionnaire doit fournir la preuve écrite qu’il satisfait aux exigences ci-après :</w:t>
      </w:r>
    </w:p>
    <w:p w14:paraId="7C283664" w14:textId="77777777" w:rsidR="00D6470F" w:rsidRPr="0017518A" w:rsidRDefault="00D6470F" w:rsidP="00F84477">
      <w:pPr>
        <w:spacing w:after="0" w:line="240" w:lineRule="auto"/>
        <w:ind w:left="360"/>
        <w:jc w:val="both"/>
        <w:rPr>
          <w:rFonts w:ascii="Times New Roman" w:hAnsi="Times New Roman" w:cs="Times New Roman"/>
          <w:sz w:val="12"/>
          <w:szCs w:val="12"/>
        </w:rPr>
      </w:pPr>
    </w:p>
    <w:p w14:paraId="2DBB95BD" w14:textId="6C4F3133" w:rsidR="00D6470F" w:rsidRPr="009C6074" w:rsidRDefault="00D6470F" w:rsidP="00F84477">
      <w:pPr>
        <w:pStyle w:val="i"/>
        <w:numPr>
          <w:ilvl w:val="0"/>
          <w:numId w:val="2"/>
        </w:numPr>
        <w:tabs>
          <w:tab w:val="right" w:pos="7254"/>
        </w:tabs>
        <w:suppressAutoHyphens w:val="0"/>
        <w:ind w:left="714" w:hanging="357"/>
        <w:rPr>
          <w:rFonts w:ascii="Times New Roman" w:hAnsi="Times New Roman"/>
          <w:iCs/>
          <w:szCs w:val="24"/>
          <w:lang w:val="fr-FR"/>
        </w:rPr>
      </w:pPr>
      <w:r w:rsidRPr="009C6074">
        <w:rPr>
          <w:rFonts w:ascii="Times New Roman" w:hAnsi="Times New Roman"/>
          <w:iCs/>
          <w:szCs w:val="24"/>
          <w:lang w:val="fr-FR"/>
        </w:rPr>
        <w:t>Justifier d’un chiffre d’affaire annuel moyen au cours des trois dernières années (20</w:t>
      </w:r>
      <w:r>
        <w:rPr>
          <w:rFonts w:ascii="Times New Roman" w:hAnsi="Times New Roman"/>
          <w:iCs/>
          <w:szCs w:val="24"/>
          <w:lang w:val="fr-FR"/>
        </w:rPr>
        <w:t>22</w:t>
      </w:r>
      <w:r w:rsidRPr="009C6074">
        <w:rPr>
          <w:rFonts w:ascii="Times New Roman" w:hAnsi="Times New Roman"/>
          <w:iCs/>
          <w:szCs w:val="24"/>
          <w:lang w:val="fr-FR"/>
        </w:rPr>
        <w:t>, 20</w:t>
      </w:r>
      <w:r>
        <w:rPr>
          <w:rFonts w:ascii="Times New Roman" w:hAnsi="Times New Roman"/>
          <w:iCs/>
          <w:szCs w:val="24"/>
          <w:lang w:val="fr-FR"/>
        </w:rPr>
        <w:t>23</w:t>
      </w:r>
      <w:r w:rsidRPr="009C6074">
        <w:rPr>
          <w:rFonts w:ascii="Times New Roman" w:hAnsi="Times New Roman"/>
          <w:iCs/>
          <w:szCs w:val="24"/>
          <w:lang w:val="fr-FR"/>
        </w:rPr>
        <w:t xml:space="preserve"> et 20</w:t>
      </w:r>
      <w:r>
        <w:rPr>
          <w:rFonts w:ascii="Times New Roman" w:hAnsi="Times New Roman"/>
          <w:iCs/>
          <w:szCs w:val="24"/>
          <w:lang w:val="fr-FR"/>
        </w:rPr>
        <w:t>24</w:t>
      </w:r>
      <w:r w:rsidRPr="009C6074">
        <w:rPr>
          <w:rFonts w:ascii="Times New Roman" w:hAnsi="Times New Roman"/>
          <w:iCs/>
          <w:szCs w:val="24"/>
          <w:lang w:val="fr-FR"/>
        </w:rPr>
        <w:t>) pour les fournitures semblables à celles pour lesquelles il soumissionne égal au moins à</w:t>
      </w:r>
      <w:r w:rsidRPr="009C6074">
        <w:rPr>
          <w:rFonts w:ascii="Times New Roman" w:hAnsi="Times New Roman"/>
          <w:b/>
          <w:iCs/>
          <w:szCs w:val="24"/>
          <w:lang w:val="fr-FR"/>
        </w:rPr>
        <w:t xml:space="preserve"> </w:t>
      </w:r>
      <w:r w:rsidRPr="00F60E8B">
        <w:rPr>
          <w:rFonts w:ascii="Times New Roman" w:hAnsi="Times New Roman"/>
          <w:bCs/>
          <w:iCs/>
          <w:szCs w:val="24"/>
          <w:lang w:val="fr-FR"/>
        </w:rPr>
        <w:t>Cent Millions (100 000 000) FCFA</w:t>
      </w:r>
      <w:r w:rsidRPr="009C6074">
        <w:rPr>
          <w:rFonts w:ascii="Times New Roman" w:hAnsi="Times New Roman"/>
          <w:b/>
          <w:iCs/>
          <w:color w:val="FF0000"/>
          <w:szCs w:val="24"/>
          <w:lang w:val="fr-FR"/>
        </w:rPr>
        <w:t xml:space="preserve"> </w:t>
      </w:r>
      <w:r w:rsidRPr="009C6074">
        <w:rPr>
          <w:rFonts w:ascii="Times New Roman" w:hAnsi="Times New Roman"/>
          <w:iCs/>
          <w:szCs w:val="24"/>
          <w:lang w:val="fr-FR"/>
        </w:rPr>
        <w:t>et la présentation des états financiers (bilans, extraits des bilans ou compte d’exploitation), certifiés par un comptable agrée ou attesté par un comptable agrée inscrit à l’ordre pour au maximum les trois dernières années desquelles on peut tirer des chiffres d’affaires considérés. Sur ces bilans, doit figurer la mention suivante apposée par le service compétent des Impôts « bilans ou extrait de bilans conformes aux déclarations souscrites au service des impôts » ;</w:t>
      </w:r>
    </w:p>
    <w:p w14:paraId="106C2D6F" w14:textId="77777777" w:rsidR="00D6470F" w:rsidRPr="00702F47" w:rsidRDefault="00D6470F" w:rsidP="00F84477">
      <w:pPr>
        <w:spacing w:after="0" w:line="240" w:lineRule="auto"/>
        <w:ind w:left="539"/>
        <w:jc w:val="both"/>
        <w:rPr>
          <w:rFonts w:ascii="Times New Roman" w:hAnsi="Times New Roman" w:cs="Times New Roman"/>
          <w:b/>
          <w:iCs/>
          <w:sz w:val="12"/>
          <w:szCs w:val="12"/>
        </w:rPr>
      </w:pPr>
    </w:p>
    <w:p w14:paraId="2117B087" w14:textId="4E35DE5E" w:rsidR="00D6470F" w:rsidRPr="009C6074" w:rsidRDefault="00D6470F" w:rsidP="00F84477">
      <w:pPr>
        <w:pStyle w:val="i"/>
        <w:numPr>
          <w:ilvl w:val="0"/>
          <w:numId w:val="2"/>
        </w:numPr>
        <w:tabs>
          <w:tab w:val="right" w:pos="7254"/>
        </w:tabs>
        <w:suppressAutoHyphens w:val="0"/>
        <w:ind w:left="993" w:hanging="357"/>
        <w:rPr>
          <w:rFonts w:ascii="Times New Roman" w:hAnsi="Times New Roman"/>
          <w:b/>
          <w:lang w:val="fr-FR"/>
        </w:rPr>
      </w:pPr>
      <w:r w:rsidRPr="009C6074">
        <w:rPr>
          <w:rFonts w:ascii="Times New Roman" w:hAnsi="Times New Roman"/>
          <w:b/>
          <w:szCs w:val="24"/>
          <w:lang w:val="fr-FR"/>
        </w:rPr>
        <w:t>Disposer d’une ligne de crédit bancaire de C</w:t>
      </w:r>
      <w:r w:rsidR="00F60E8B">
        <w:rPr>
          <w:rFonts w:ascii="Times New Roman" w:hAnsi="Times New Roman"/>
          <w:b/>
          <w:szCs w:val="24"/>
          <w:lang w:val="fr-FR"/>
        </w:rPr>
        <w:t>ent</w:t>
      </w:r>
      <w:r w:rsidRPr="009C6074">
        <w:rPr>
          <w:rFonts w:ascii="Times New Roman" w:hAnsi="Times New Roman"/>
          <w:b/>
          <w:szCs w:val="24"/>
          <w:lang w:val="fr-FR"/>
        </w:rPr>
        <w:t xml:space="preserve"> Millions (</w:t>
      </w:r>
      <w:r>
        <w:rPr>
          <w:rFonts w:ascii="Times New Roman" w:hAnsi="Times New Roman"/>
          <w:b/>
          <w:szCs w:val="24"/>
          <w:lang w:val="fr-FR"/>
        </w:rPr>
        <w:t>10</w:t>
      </w:r>
      <w:r w:rsidRPr="009C6074">
        <w:rPr>
          <w:rFonts w:ascii="Times New Roman" w:hAnsi="Times New Roman"/>
          <w:b/>
          <w:szCs w:val="24"/>
          <w:lang w:val="fr-FR"/>
        </w:rPr>
        <w:t xml:space="preserve">0 000 000) FCFA </w:t>
      </w:r>
      <w:r w:rsidRPr="009C6074">
        <w:rPr>
          <w:rFonts w:ascii="Times New Roman" w:hAnsi="Times New Roman"/>
          <w:b/>
          <w:lang w:val="fr-FR"/>
        </w:rPr>
        <w:t>ou son équivalent en monnaie librement convertible.</w:t>
      </w:r>
    </w:p>
    <w:p w14:paraId="24DBDD2C" w14:textId="77777777" w:rsidR="00D6470F" w:rsidRPr="009C6074" w:rsidRDefault="00D6470F" w:rsidP="00F84477">
      <w:pPr>
        <w:pStyle w:val="i"/>
        <w:tabs>
          <w:tab w:val="right" w:pos="7254"/>
        </w:tabs>
        <w:suppressAutoHyphens w:val="0"/>
        <w:rPr>
          <w:rFonts w:ascii="Times New Roman" w:hAnsi="Times New Roman"/>
          <w:b/>
          <w:iCs/>
          <w:sz w:val="12"/>
          <w:szCs w:val="12"/>
          <w:u w:val="thick"/>
          <w:lang w:val="fr-FR"/>
        </w:rPr>
      </w:pPr>
    </w:p>
    <w:p w14:paraId="21C0A851" w14:textId="77777777" w:rsidR="00D6470F" w:rsidRPr="009C6074" w:rsidRDefault="00D6470F" w:rsidP="00F84477">
      <w:pPr>
        <w:pStyle w:val="i"/>
        <w:tabs>
          <w:tab w:val="right" w:pos="7254"/>
        </w:tabs>
        <w:suppressAutoHyphens w:val="0"/>
        <w:rPr>
          <w:rFonts w:ascii="Times New Roman" w:hAnsi="Times New Roman"/>
          <w:b/>
          <w:lang w:val="fr-FR"/>
        </w:rPr>
      </w:pPr>
      <w:r w:rsidRPr="009C6074">
        <w:rPr>
          <w:rFonts w:ascii="Times New Roman" w:hAnsi="Times New Roman"/>
          <w:b/>
          <w:iCs/>
          <w:szCs w:val="24"/>
          <w:u w:val="thick"/>
          <w:lang w:val="fr-FR"/>
        </w:rPr>
        <w:t>NB</w:t>
      </w:r>
      <w:r w:rsidRPr="009C6074">
        <w:rPr>
          <w:rFonts w:ascii="Times New Roman" w:hAnsi="Times New Roman"/>
          <w:b/>
          <w:iCs/>
          <w:szCs w:val="24"/>
          <w:lang w:val="fr-FR"/>
        </w:rPr>
        <w:t>: Les sociétés nouvellement crées doivent fournir une attestation bancaire de disponibilité de fonds ou d’engagement à financer (ligne de crédit) le marché d’un montant au moins égal au montant de leur offre</w:t>
      </w:r>
      <w:r w:rsidRPr="009C6074">
        <w:rPr>
          <w:rFonts w:ascii="Times New Roman" w:hAnsi="Times New Roman"/>
          <w:b/>
          <w:szCs w:val="24"/>
          <w:lang w:val="fr-FR"/>
        </w:rPr>
        <w:t>.</w:t>
      </w:r>
    </w:p>
    <w:p w14:paraId="77060244" w14:textId="77777777" w:rsidR="00D6470F" w:rsidRPr="001971CB" w:rsidRDefault="00D6470F" w:rsidP="00F84477">
      <w:pPr>
        <w:spacing w:after="0" w:line="240" w:lineRule="auto"/>
        <w:ind w:left="720"/>
        <w:jc w:val="both"/>
        <w:rPr>
          <w:rFonts w:ascii="Times New Roman" w:hAnsi="Times New Roman" w:cs="Times New Roman"/>
          <w:b/>
          <w:sz w:val="12"/>
          <w:szCs w:val="12"/>
        </w:rPr>
      </w:pPr>
    </w:p>
    <w:p w14:paraId="3C91D88C" w14:textId="77777777" w:rsidR="00D6470F" w:rsidRPr="001971CB" w:rsidRDefault="00D6470F" w:rsidP="00F84477">
      <w:pPr>
        <w:spacing w:after="0" w:line="240" w:lineRule="auto"/>
        <w:jc w:val="both"/>
        <w:rPr>
          <w:rFonts w:ascii="Times New Roman" w:hAnsi="Times New Roman" w:cs="Times New Roman"/>
          <w:b/>
          <w:sz w:val="24"/>
          <w:szCs w:val="24"/>
        </w:rPr>
      </w:pPr>
      <w:r w:rsidRPr="0017518A">
        <w:rPr>
          <w:rFonts w:ascii="Times New Roman" w:hAnsi="Times New Roman" w:cs="Times New Roman"/>
          <w:b/>
          <w:sz w:val="24"/>
          <w:szCs w:val="24"/>
          <w:u w:val="thick"/>
        </w:rPr>
        <w:t>NB</w:t>
      </w:r>
      <w:r w:rsidRPr="001971CB">
        <w:rPr>
          <w:rFonts w:ascii="Times New Roman" w:hAnsi="Times New Roman" w:cs="Times New Roman"/>
          <w:b/>
          <w:sz w:val="24"/>
          <w:szCs w:val="24"/>
        </w:rPr>
        <w:t xml:space="preserve">: L’offre anormalement basse </w:t>
      </w:r>
    </w:p>
    <w:p w14:paraId="422D57CA" w14:textId="77777777" w:rsidR="00D6470F" w:rsidRPr="0017518A" w:rsidRDefault="00D6470F" w:rsidP="00F84477">
      <w:pPr>
        <w:spacing w:after="0" w:line="240" w:lineRule="auto"/>
        <w:jc w:val="both"/>
        <w:rPr>
          <w:rFonts w:ascii="Times New Roman" w:hAnsi="Times New Roman" w:cs="Times New Roman"/>
          <w:sz w:val="24"/>
          <w:szCs w:val="24"/>
        </w:rPr>
      </w:pPr>
      <w:r w:rsidRPr="0017518A">
        <w:rPr>
          <w:rFonts w:ascii="Times New Roman" w:hAnsi="Times New Roman" w:cs="Times New Roman"/>
          <w:sz w:val="24"/>
          <w:szCs w:val="24"/>
        </w:rPr>
        <w:t>Toute offre évaluée conforme dont le montant est inférieur à la moyenne des offres évaluées conformes diminuée de 20% est considérée comme offre anormalement basse conformément à l’article 13 de l’arrêté 3721 du 22 octobre 2015.</w:t>
      </w:r>
    </w:p>
    <w:p w14:paraId="608DAD8F" w14:textId="77777777" w:rsidR="00D6470F" w:rsidRPr="00E80F4B" w:rsidRDefault="00D6470F" w:rsidP="00F84477">
      <w:pPr>
        <w:spacing w:after="0" w:line="240" w:lineRule="auto"/>
        <w:jc w:val="both"/>
        <w:rPr>
          <w:rFonts w:ascii="Times New Roman" w:hAnsi="Times New Roman" w:cs="Times New Roman"/>
          <w:b/>
          <w:sz w:val="12"/>
          <w:szCs w:val="12"/>
        </w:rPr>
      </w:pPr>
    </w:p>
    <w:p w14:paraId="3648243C" w14:textId="77777777" w:rsidR="00D6470F" w:rsidRPr="0017518A" w:rsidRDefault="00D6470F" w:rsidP="00F84477">
      <w:pPr>
        <w:pStyle w:val="Paragraphedeliste"/>
        <w:numPr>
          <w:ilvl w:val="0"/>
          <w:numId w:val="3"/>
        </w:numPr>
        <w:spacing w:after="0" w:line="240" w:lineRule="auto"/>
        <w:jc w:val="both"/>
        <w:rPr>
          <w:rFonts w:ascii="Times New Roman" w:hAnsi="Times New Roman" w:cs="Times New Roman"/>
          <w:sz w:val="24"/>
          <w:szCs w:val="24"/>
        </w:rPr>
      </w:pPr>
      <w:r w:rsidRPr="0017518A">
        <w:rPr>
          <w:rFonts w:ascii="Times New Roman" w:hAnsi="Times New Roman" w:cs="Times New Roman"/>
          <w:sz w:val="24"/>
          <w:szCs w:val="24"/>
        </w:rPr>
        <w:t>Capacité technique et expérience</w:t>
      </w:r>
    </w:p>
    <w:p w14:paraId="08A2F11C" w14:textId="77777777" w:rsidR="00D6470F" w:rsidRPr="00E80F4B" w:rsidRDefault="00D6470F" w:rsidP="00F84477">
      <w:pPr>
        <w:spacing w:after="0" w:line="240" w:lineRule="auto"/>
        <w:ind w:left="539" w:hanging="540"/>
        <w:jc w:val="both"/>
        <w:rPr>
          <w:rFonts w:ascii="Times New Roman" w:hAnsi="Times New Roman" w:cs="Times New Roman"/>
          <w:sz w:val="12"/>
          <w:szCs w:val="12"/>
        </w:rPr>
      </w:pPr>
    </w:p>
    <w:p w14:paraId="6E087472" w14:textId="77777777" w:rsidR="00D6470F" w:rsidRDefault="00D6470F" w:rsidP="00F84477">
      <w:pPr>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 capacité technique ci-après : </w:t>
      </w:r>
    </w:p>
    <w:p w14:paraId="556818DF" w14:textId="77777777" w:rsidR="00D6470F" w:rsidRPr="00E80F4B" w:rsidRDefault="00D6470F" w:rsidP="00F84477">
      <w:pPr>
        <w:spacing w:after="0" w:line="240" w:lineRule="auto"/>
        <w:jc w:val="both"/>
        <w:rPr>
          <w:rFonts w:ascii="Times New Roman" w:hAnsi="Times New Roman" w:cs="Times New Roman"/>
          <w:sz w:val="12"/>
          <w:szCs w:val="12"/>
        </w:rPr>
      </w:pPr>
    </w:p>
    <w:p w14:paraId="158F0CBD" w14:textId="1CE60E23" w:rsidR="00D6470F" w:rsidRDefault="00D6470F" w:rsidP="00F84477">
      <w:pPr>
        <w:pStyle w:val="Paragraphedeliste"/>
        <w:numPr>
          <w:ilvl w:val="0"/>
          <w:numId w:val="2"/>
        </w:numPr>
        <w:spacing w:line="240" w:lineRule="auto"/>
        <w:jc w:val="both"/>
        <w:rPr>
          <w:rFonts w:ascii="Times New Roman" w:hAnsi="Times New Roman" w:cs="Times New Roman"/>
          <w:iCs/>
          <w:sz w:val="24"/>
        </w:rPr>
      </w:pPr>
      <w:r w:rsidRPr="00CF756B">
        <w:rPr>
          <w:rFonts w:ascii="Times New Roman" w:hAnsi="Times New Roman" w:cs="Times New Roman"/>
          <w:iCs/>
          <w:sz w:val="24"/>
        </w:rPr>
        <w:t xml:space="preserve">Justifier au moins </w:t>
      </w:r>
      <w:r w:rsidRPr="00CF756B">
        <w:rPr>
          <w:rFonts w:ascii="Times New Roman" w:hAnsi="Times New Roman" w:cs="Times New Roman"/>
          <w:b/>
          <w:iCs/>
          <w:sz w:val="24"/>
        </w:rPr>
        <w:t xml:space="preserve">deux (2) expériences en fournitures </w:t>
      </w:r>
      <w:r w:rsidRPr="00CF756B">
        <w:rPr>
          <w:rFonts w:ascii="Times New Roman" w:hAnsi="Times New Roman" w:cs="Times New Roman"/>
          <w:iCs/>
          <w:sz w:val="24"/>
        </w:rPr>
        <w:t>de nature et de taille similaires au cours des cinq</w:t>
      </w:r>
      <w:r>
        <w:rPr>
          <w:rFonts w:ascii="Times New Roman" w:hAnsi="Times New Roman" w:cs="Times New Roman"/>
          <w:iCs/>
          <w:sz w:val="24"/>
        </w:rPr>
        <w:t xml:space="preserve"> (5)</w:t>
      </w:r>
      <w:r w:rsidRPr="00CF756B">
        <w:rPr>
          <w:rFonts w:ascii="Times New Roman" w:hAnsi="Times New Roman" w:cs="Times New Roman"/>
          <w:iCs/>
          <w:sz w:val="24"/>
        </w:rPr>
        <w:t xml:space="preserve">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informations détaillées des </w:t>
      </w:r>
      <w:r>
        <w:rPr>
          <w:rFonts w:ascii="Times New Roman" w:hAnsi="Times New Roman" w:cs="Times New Roman"/>
          <w:iCs/>
          <w:sz w:val="24"/>
        </w:rPr>
        <w:t>fournitures</w:t>
      </w:r>
      <w:r w:rsidRPr="00CF756B">
        <w:rPr>
          <w:rFonts w:ascii="Times New Roman" w:hAnsi="Times New Roman" w:cs="Times New Roman"/>
          <w:iCs/>
          <w:sz w:val="24"/>
        </w:rPr>
        <w:t xml:space="preserve"> en cours et des engagements contractuels ; nom et coordonnées des clients pouvant fournir des renseignements relatifs à ces marchés ;</w:t>
      </w:r>
    </w:p>
    <w:p w14:paraId="2BE86D74" w14:textId="77777777" w:rsidR="00D6470F" w:rsidRPr="00CF756B" w:rsidRDefault="00D6470F" w:rsidP="00F84477">
      <w:pPr>
        <w:pStyle w:val="Paragraphedeliste"/>
        <w:numPr>
          <w:ilvl w:val="0"/>
          <w:numId w:val="2"/>
        </w:numPr>
        <w:spacing w:line="240" w:lineRule="auto"/>
        <w:jc w:val="both"/>
        <w:rPr>
          <w:rFonts w:ascii="Times New Roman" w:hAnsi="Times New Roman" w:cs="Times New Roman"/>
          <w:iCs/>
          <w:sz w:val="24"/>
        </w:rPr>
      </w:pPr>
      <w:r w:rsidRPr="00CF756B">
        <w:rPr>
          <w:rFonts w:ascii="Times New Roman" w:hAnsi="Times New Roman" w:cs="Times New Roman"/>
          <w:iCs/>
          <w:sz w:val="24"/>
        </w:rPr>
        <w:t xml:space="preserve">Justifier au moins </w:t>
      </w:r>
      <w:r w:rsidRPr="00CF756B">
        <w:rPr>
          <w:rFonts w:ascii="Times New Roman" w:hAnsi="Times New Roman" w:cs="Times New Roman"/>
          <w:b/>
          <w:iCs/>
          <w:sz w:val="24"/>
        </w:rPr>
        <w:t>deux (2) marchés similaires</w:t>
      </w:r>
      <w:r w:rsidRPr="00CF756B">
        <w:rPr>
          <w:rFonts w:ascii="Times New Roman" w:hAnsi="Times New Roman" w:cs="Times New Roman"/>
          <w:iCs/>
          <w:sz w:val="24"/>
        </w:rPr>
        <w:t xml:space="preserve"> au cours des cinq (5)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avec une valeur minimum de </w:t>
      </w:r>
      <w:r w:rsidRPr="00CF756B">
        <w:rPr>
          <w:rFonts w:ascii="Times New Roman" w:hAnsi="Times New Roman" w:cs="Times New Roman"/>
          <w:b/>
          <w:iCs/>
          <w:sz w:val="24"/>
        </w:rPr>
        <w:t>Cent Million (100 000 000) FCFA</w:t>
      </w:r>
      <w:r w:rsidRPr="00CF756B">
        <w:rPr>
          <w:rFonts w:ascii="Times New Roman" w:hAnsi="Times New Roman" w:cs="Times New Roman"/>
          <w:iCs/>
          <w:sz w:val="24"/>
        </w:rPr>
        <w:t xml:space="preserve"> qui ont été exécutés de manière satisfaisante et terminés, pour l’essentiel, et qui sont similaires aux </w:t>
      </w:r>
      <w:r>
        <w:rPr>
          <w:rFonts w:ascii="Times New Roman" w:hAnsi="Times New Roman" w:cs="Times New Roman"/>
          <w:iCs/>
          <w:sz w:val="24"/>
        </w:rPr>
        <w:t>fournitures</w:t>
      </w:r>
      <w:r w:rsidRPr="00CF756B">
        <w:rPr>
          <w:rFonts w:ascii="Times New Roman" w:hAnsi="Times New Roman" w:cs="Times New Roman"/>
          <w:iCs/>
          <w:sz w:val="24"/>
        </w:rPr>
        <w:t xml:space="preserve"> proposé</w:t>
      </w:r>
      <w:r>
        <w:rPr>
          <w:rFonts w:ascii="Times New Roman" w:hAnsi="Times New Roman" w:cs="Times New Roman"/>
          <w:iCs/>
          <w:sz w:val="24"/>
        </w:rPr>
        <w:t>e</w:t>
      </w:r>
      <w:r w:rsidRPr="00CF756B">
        <w:rPr>
          <w:rFonts w:ascii="Times New Roman" w:hAnsi="Times New Roman" w:cs="Times New Roman"/>
          <w:iCs/>
          <w:sz w:val="24"/>
        </w:rPr>
        <w:t>s.</w:t>
      </w:r>
    </w:p>
    <w:p w14:paraId="5262E6D8" w14:textId="77777777" w:rsidR="00D6470F" w:rsidRPr="00E80F4B" w:rsidRDefault="00D6470F" w:rsidP="00F84477">
      <w:pPr>
        <w:spacing w:after="0" w:line="240" w:lineRule="auto"/>
        <w:jc w:val="both"/>
        <w:rPr>
          <w:rFonts w:ascii="Times New Roman" w:hAnsi="Times New Roman" w:cs="Times New Roman"/>
          <w:b/>
          <w:iCs/>
          <w:sz w:val="12"/>
          <w:szCs w:val="12"/>
        </w:rPr>
      </w:pPr>
    </w:p>
    <w:p w14:paraId="373ECCE7" w14:textId="77777777" w:rsidR="00D6470F" w:rsidRDefault="00D6470F" w:rsidP="00F84477">
      <w:pPr>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d’expérience ci-après : </w:t>
      </w:r>
    </w:p>
    <w:p w14:paraId="7F478AFD" w14:textId="77777777" w:rsidR="00D6470F" w:rsidRPr="00E80F4B" w:rsidRDefault="00D6470F" w:rsidP="00F84477">
      <w:pPr>
        <w:spacing w:after="0" w:line="240" w:lineRule="auto"/>
        <w:jc w:val="both"/>
        <w:rPr>
          <w:rFonts w:ascii="Times New Roman" w:hAnsi="Times New Roman" w:cs="Times New Roman"/>
          <w:i/>
          <w:iCs/>
          <w:sz w:val="12"/>
          <w:szCs w:val="12"/>
        </w:rPr>
      </w:pPr>
    </w:p>
    <w:p w14:paraId="76ABFA47" w14:textId="4760634A" w:rsidR="00D6470F" w:rsidRPr="00CF756B" w:rsidRDefault="00D6470F" w:rsidP="00F84477">
      <w:pPr>
        <w:numPr>
          <w:ilvl w:val="0"/>
          <w:numId w:val="2"/>
        </w:numPr>
        <w:spacing w:after="0" w:line="240" w:lineRule="auto"/>
        <w:jc w:val="both"/>
        <w:rPr>
          <w:rFonts w:ascii="Times New Roman" w:hAnsi="Times New Roman" w:cs="Times New Roman"/>
          <w:sz w:val="24"/>
        </w:rPr>
      </w:pPr>
      <w:r w:rsidRPr="00CF756B">
        <w:rPr>
          <w:rFonts w:ascii="Times New Roman" w:hAnsi="Times New Roman" w:cs="Times New Roman"/>
          <w:iCs/>
          <w:sz w:val="24"/>
        </w:rPr>
        <w:t xml:space="preserve">Le candidat doit prouver documentation à l’appui (PV de réception, attestation de bonne fin d’exécution </w:t>
      </w:r>
      <w:r w:rsidR="009C02E1">
        <w:rPr>
          <w:rFonts w:ascii="Times New Roman" w:hAnsi="Times New Roman" w:cs="Times New Roman"/>
          <w:iCs/>
          <w:sz w:val="24"/>
        </w:rPr>
        <w:t>et</w:t>
      </w:r>
      <w:r w:rsidRPr="00CF756B">
        <w:rPr>
          <w:rFonts w:ascii="Times New Roman" w:hAnsi="Times New Roman" w:cs="Times New Roman"/>
          <w:iCs/>
          <w:sz w:val="24"/>
        </w:rPr>
        <w:t xml:space="preserve"> bordereau de livraison</w:t>
      </w:r>
      <w:r>
        <w:rPr>
          <w:rFonts w:ascii="Times New Roman" w:hAnsi="Times New Roman" w:cs="Times New Roman"/>
          <w:iCs/>
          <w:sz w:val="24"/>
        </w:rPr>
        <w:t xml:space="preserve"> légalisés</w:t>
      </w:r>
      <w:r w:rsidRPr="00CF756B">
        <w:rPr>
          <w:rFonts w:ascii="Times New Roman" w:hAnsi="Times New Roman" w:cs="Times New Roman"/>
          <w:iCs/>
          <w:sz w:val="24"/>
        </w:rPr>
        <w:t xml:space="preserve">) qu’il a exécuté au moins </w:t>
      </w:r>
      <w:r w:rsidRPr="00CF756B">
        <w:rPr>
          <w:rFonts w:ascii="Times New Roman" w:hAnsi="Times New Roman" w:cs="Times New Roman"/>
          <w:b/>
          <w:iCs/>
          <w:sz w:val="24"/>
        </w:rPr>
        <w:t xml:space="preserve">deux (2) marchés de fourniture </w:t>
      </w:r>
      <w:r w:rsidRPr="00CF756B">
        <w:rPr>
          <w:rFonts w:ascii="Times New Roman" w:hAnsi="Times New Roman" w:cs="Times New Roman"/>
          <w:iCs/>
          <w:sz w:val="24"/>
        </w:rPr>
        <w:t>similaires au cours des cinq</w:t>
      </w:r>
      <w:r>
        <w:rPr>
          <w:rFonts w:ascii="Times New Roman" w:hAnsi="Times New Roman" w:cs="Times New Roman"/>
          <w:iCs/>
          <w:sz w:val="24"/>
        </w:rPr>
        <w:t xml:space="preserve"> (5)</w:t>
      </w:r>
      <w:r w:rsidRPr="00CF756B">
        <w:rPr>
          <w:rFonts w:ascii="Times New Roman" w:hAnsi="Times New Roman" w:cs="Times New Roman"/>
          <w:iCs/>
          <w:sz w:val="24"/>
        </w:rPr>
        <w:t xml:space="preserve">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accompagnées des </w:t>
      </w:r>
      <w:r w:rsidRPr="007E1F6C">
        <w:rPr>
          <w:rFonts w:ascii="Times New Roman" w:hAnsi="Times New Roman" w:cs="Times New Roman"/>
          <w:bCs/>
          <w:iCs/>
          <w:sz w:val="24"/>
        </w:rPr>
        <w:t xml:space="preserve">copies </w:t>
      </w:r>
      <w:r>
        <w:rPr>
          <w:rFonts w:ascii="Times New Roman" w:hAnsi="Times New Roman" w:cs="Times New Roman"/>
          <w:bCs/>
          <w:iCs/>
          <w:sz w:val="24"/>
        </w:rPr>
        <w:t xml:space="preserve">légalisées </w:t>
      </w:r>
      <w:r w:rsidRPr="007E1F6C">
        <w:rPr>
          <w:rFonts w:ascii="Times New Roman" w:hAnsi="Times New Roman" w:cs="Times New Roman"/>
          <w:bCs/>
          <w:iCs/>
          <w:sz w:val="24"/>
        </w:rPr>
        <w:t>des</w:t>
      </w:r>
      <w:r w:rsidRPr="00CF756B">
        <w:rPr>
          <w:rFonts w:ascii="Times New Roman" w:hAnsi="Times New Roman" w:cs="Times New Roman"/>
          <w:b/>
          <w:iCs/>
          <w:sz w:val="24"/>
        </w:rPr>
        <w:t xml:space="preserve"> </w:t>
      </w:r>
      <w:r w:rsidRPr="007E1F6C">
        <w:rPr>
          <w:rFonts w:ascii="Times New Roman" w:hAnsi="Times New Roman" w:cs="Times New Roman"/>
          <w:bCs/>
          <w:iCs/>
          <w:sz w:val="24"/>
        </w:rPr>
        <w:t>pages de garde et de signature des marchés correspondants, émanant d’organismes publics ou para publics ou internationaux</w:t>
      </w:r>
      <w:r w:rsidRPr="00CF756B">
        <w:rPr>
          <w:rFonts w:ascii="Times New Roman" w:hAnsi="Times New Roman" w:cs="Times New Roman"/>
          <w:iCs/>
          <w:sz w:val="24"/>
        </w:rPr>
        <w:t>.</w:t>
      </w:r>
    </w:p>
    <w:p w14:paraId="3EAD6510" w14:textId="77777777" w:rsidR="00D6470F" w:rsidRPr="00E80F4B" w:rsidRDefault="00D6470F" w:rsidP="00F84477">
      <w:pPr>
        <w:spacing w:after="0" w:line="240" w:lineRule="auto"/>
        <w:jc w:val="both"/>
        <w:rPr>
          <w:rFonts w:ascii="Times New Roman" w:hAnsi="Times New Roman" w:cs="Times New Roman"/>
          <w:b/>
          <w:sz w:val="12"/>
          <w:szCs w:val="12"/>
        </w:rPr>
      </w:pPr>
    </w:p>
    <w:p w14:paraId="1D0AE69D" w14:textId="77777777" w:rsidR="00D6470F" w:rsidRPr="00CF756B" w:rsidRDefault="00D6470F" w:rsidP="00F84477">
      <w:pPr>
        <w:spacing w:after="0" w:line="240" w:lineRule="auto"/>
        <w:rPr>
          <w:rFonts w:ascii="Times New Roman" w:hAnsi="Times New Roman" w:cs="Times New Roman"/>
          <w:iCs/>
          <w:sz w:val="24"/>
        </w:rPr>
      </w:pPr>
      <w:r w:rsidRPr="00CF756B">
        <w:rPr>
          <w:rFonts w:ascii="Times New Roman" w:hAnsi="Times New Roman" w:cs="Times New Roman"/>
          <w:iCs/>
          <w:sz w:val="24"/>
        </w:rPr>
        <w:t>Le soumissionnaire doit fournir la preuve écrite que les fournitures qu’il propose remplissent la (les) condition(s) d’utilisation suivante : les équipements doivent être d’une grande performance et doivent fonctionner normalement dans les conditions des pays tropicaux.</w:t>
      </w:r>
    </w:p>
    <w:p w14:paraId="463DD9AB" w14:textId="77777777" w:rsidR="00D6470F" w:rsidRPr="00CF756B" w:rsidRDefault="00D6470F" w:rsidP="00F84477">
      <w:pPr>
        <w:spacing w:after="0" w:line="240" w:lineRule="auto"/>
        <w:rPr>
          <w:rFonts w:ascii="Times New Roman" w:hAnsi="Times New Roman" w:cs="Times New Roman"/>
          <w:iCs/>
          <w:sz w:val="12"/>
          <w:szCs w:val="12"/>
        </w:rPr>
      </w:pPr>
    </w:p>
    <w:p w14:paraId="4DD45DA5" w14:textId="77777777" w:rsidR="00D6470F" w:rsidRPr="00DB67E3" w:rsidRDefault="00D6470F" w:rsidP="00F84477">
      <w:pPr>
        <w:spacing w:after="0" w:line="240" w:lineRule="auto"/>
        <w:jc w:val="both"/>
        <w:rPr>
          <w:rFonts w:ascii="Times New Roman" w:hAnsi="Times New Roman" w:cs="Times New Roman"/>
          <w:b/>
          <w:iCs/>
          <w:sz w:val="12"/>
          <w:szCs w:val="12"/>
        </w:rPr>
      </w:pPr>
    </w:p>
    <w:p w14:paraId="67196BB0" w14:textId="77777777" w:rsidR="00D6470F" w:rsidRDefault="00D6470F" w:rsidP="00F84477">
      <w:pPr>
        <w:pStyle w:val="Paragraphedeliste"/>
        <w:spacing w:after="0" w:line="240" w:lineRule="auto"/>
        <w:jc w:val="both"/>
        <w:rPr>
          <w:rFonts w:ascii="Times New Roman" w:hAnsi="Times New Roman" w:cs="Times New Roman"/>
          <w:sz w:val="24"/>
          <w:szCs w:val="24"/>
        </w:rPr>
      </w:pPr>
      <w:r>
        <w:rPr>
          <w:rFonts w:ascii="Times New Roman" w:hAnsi="Times New Roman" w:cs="Times New Roman"/>
          <w:b/>
          <w:iCs/>
          <w:sz w:val="24"/>
          <w:szCs w:val="24"/>
        </w:rPr>
        <w:t> </w:t>
      </w:r>
      <w:r w:rsidRPr="009E23D5">
        <w:rPr>
          <w:rFonts w:ascii="Times New Roman" w:hAnsi="Times New Roman" w:cs="Times New Roman"/>
          <w:sz w:val="24"/>
          <w:szCs w:val="24"/>
        </w:rPr>
        <w:t>Voir les DPAO pour les informations détaillées.</w:t>
      </w:r>
    </w:p>
    <w:p w14:paraId="55453C97" w14:textId="77777777" w:rsidR="00D6470F" w:rsidRDefault="00D6470F" w:rsidP="00F84477">
      <w:pPr>
        <w:pStyle w:val="Paragraphedeliste"/>
        <w:spacing w:after="0" w:line="240" w:lineRule="auto"/>
        <w:jc w:val="both"/>
        <w:rPr>
          <w:rFonts w:ascii="Times New Roman" w:hAnsi="Times New Roman" w:cs="Times New Roman"/>
          <w:sz w:val="24"/>
          <w:szCs w:val="24"/>
        </w:rPr>
      </w:pPr>
    </w:p>
    <w:p w14:paraId="5C325E25" w14:textId="77777777" w:rsidR="00D6470F" w:rsidRDefault="00D6470F" w:rsidP="00F84477">
      <w:pPr>
        <w:spacing w:line="240" w:lineRule="auto"/>
        <w:rPr>
          <w:rFonts w:ascii="Times New Roman" w:hAnsi="Times New Roman" w:cs="Times New Roman"/>
          <w:b/>
          <w:sz w:val="24"/>
          <w:szCs w:val="24"/>
        </w:rPr>
      </w:pPr>
      <w:r w:rsidRPr="007E1F6C">
        <w:rPr>
          <w:rFonts w:ascii="Times New Roman" w:hAnsi="Times New Roman" w:cs="Times New Roman"/>
          <w:b/>
          <w:sz w:val="24"/>
          <w:szCs w:val="24"/>
        </w:rPr>
        <w:t>Le Soumissionnaire devra joindre à son offre les autres documents suivants :</w:t>
      </w:r>
    </w:p>
    <w:p w14:paraId="1352A3DC" w14:textId="77777777" w:rsidR="00D6470F" w:rsidRPr="007E1F6C" w:rsidRDefault="00D6470F" w:rsidP="00F84477">
      <w:pPr>
        <w:spacing w:line="240" w:lineRule="auto"/>
        <w:ind w:firstLine="708"/>
        <w:rPr>
          <w:rFonts w:ascii="Times New Roman" w:hAnsi="Times New Roman" w:cs="Times New Roman"/>
          <w:b/>
          <w:sz w:val="24"/>
          <w:szCs w:val="24"/>
        </w:rPr>
      </w:pPr>
      <w:r w:rsidRPr="007E1F6C">
        <w:rPr>
          <w:rFonts w:ascii="Times New Roman" w:eastAsia="Times New Roman" w:hAnsi="Times New Roman" w:cs="Times New Roman"/>
          <w:b/>
          <w:sz w:val="24"/>
          <w:szCs w:val="20"/>
          <w:lang w:eastAsia="fr-FR"/>
        </w:rPr>
        <w:t>A-</w:t>
      </w:r>
    </w:p>
    <w:p w14:paraId="6464F068"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-Registre de commerce ;</w:t>
      </w:r>
    </w:p>
    <w:p w14:paraId="0F67BC8C"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 Certificat de non faillite ;</w:t>
      </w:r>
    </w:p>
    <w:p w14:paraId="19B8F684"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-Quitus fiscal en cours de validité ;</w:t>
      </w:r>
    </w:p>
    <w:p w14:paraId="15057FFA"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 xml:space="preserve">-Procuration du signataire de la soumission (le cas échéant) ; </w:t>
      </w:r>
    </w:p>
    <w:p w14:paraId="0F0B54F1" w14:textId="77777777" w:rsidR="00D6470F" w:rsidRPr="007E1F6C" w:rsidRDefault="00D6470F" w:rsidP="00F84477">
      <w:pPr>
        <w:pStyle w:val="Paragraphedeliste"/>
        <w:spacing w:after="0" w:line="240" w:lineRule="auto"/>
        <w:rPr>
          <w:rFonts w:ascii="Times New Roman" w:hAnsi="Times New Roman" w:cs="Times New Roman"/>
          <w:bCs/>
          <w:sz w:val="24"/>
          <w:szCs w:val="24"/>
        </w:rPr>
      </w:pPr>
      <w:r w:rsidRPr="007E1F6C">
        <w:rPr>
          <w:rFonts w:ascii="Times New Roman" w:hAnsi="Times New Roman" w:cs="Times New Roman"/>
          <w:bCs/>
          <w:sz w:val="24"/>
          <w:szCs w:val="24"/>
        </w:rPr>
        <w:t>-Acte de constitution de groupement (le cas échéant) dument signé par toutes les parties.</w:t>
      </w:r>
    </w:p>
    <w:p w14:paraId="40C66117" w14:textId="77777777" w:rsidR="00D6470F" w:rsidRDefault="00D6470F" w:rsidP="00F84477">
      <w:pPr>
        <w:pStyle w:val="Paragraphedeliste"/>
        <w:spacing w:line="240" w:lineRule="auto"/>
        <w:rPr>
          <w:rFonts w:ascii="Times New Roman" w:hAnsi="Times New Roman" w:cs="Times New Roman"/>
          <w:b/>
          <w:sz w:val="24"/>
          <w:szCs w:val="24"/>
        </w:rPr>
      </w:pPr>
      <w:r w:rsidRPr="007E1F6C">
        <w:rPr>
          <w:rFonts w:ascii="Times New Roman" w:hAnsi="Times New Roman" w:cs="Times New Roman"/>
          <w:b/>
          <w:sz w:val="24"/>
          <w:szCs w:val="24"/>
        </w:rPr>
        <w:t>Le non fourniture en bonne et due forme d’une de ces pièces ci-dessus citées entraîne le rejet de l’offre.</w:t>
      </w:r>
    </w:p>
    <w:p w14:paraId="0BD512C5" w14:textId="77777777" w:rsidR="00D6470F" w:rsidRPr="007E1F6C" w:rsidRDefault="00D6470F" w:rsidP="00F84477">
      <w:pPr>
        <w:pStyle w:val="Paragraphedeliste"/>
        <w:spacing w:line="240" w:lineRule="auto"/>
        <w:rPr>
          <w:rFonts w:ascii="Times New Roman" w:hAnsi="Times New Roman" w:cs="Times New Roman"/>
          <w:b/>
          <w:sz w:val="24"/>
          <w:szCs w:val="24"/>
        </w:rPr>
      </w:pPr>
      <w:r w:rsidRPr="007E1F6C">
        <w:rPr>
          <w:rFonts w:ascii="Times New Roman" w:hAnsi="Times New Roman" w:cs="Times New Roman"/>
          <w:b/>
          <w:sz w:val="24"/>
          <w:szCs w:val="24"/>
        </w:rPr>
        <w:t>B-</w:t>
      </w:r>
      <w:r w:rsidRPr="007E1F6C">
        <w:rPr>
          <w:rFonts w:ascii="Times New Roman" w:hAnsi="Times New Roman" w:cs="Times New Roman"/>
          <w:b/>
          <w:sz w:val="24"/>
          <w:szCs w:val="24"/>
        </w:rPr>
        <w:tab/>
        <w:t>L’Attributaire du marché doit obligatoirement fournir dans un délai de Deux (2) jours ouvrables, les pièces ci-après :</w:t>
      </w:r>
    </w:p>
    <w:p w14:paraId="083DCD63"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Statuts,</w:t>
      </w:r>
    </w:p>
    <w:p w14:paraId="45FCFCD2"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Carte d’Identification fiscale,</w:t>
      </w:r>
    </w:p>
    <w:p w14:paraId="157BE46D" w14:textId="77777777" w:rsidR="00D6470F" w:rsidRPr="007E1F6C"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Attestation de l’Institut National de Prévoyance Social (INPS),</w:t>
      </w:r>
    </w:p>
    <w:p w14:paraId="4CF6DECC" w14:textId="63203DC3" w:rsidR="00D6470F" w:rsidRDefault="00D6470F" w:rsidP="00F84477">
      <w:pPr>
        <w:pStyle w:val="Paragraphedeliste"/>
        <w:spacing w:line="240" w:lineRule="auto"/>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Attestation de l’Office Malien de l’Habitat (OMH).</w:t>
      </w:r>
    </w:p>
    <w:p w14:paraId="66EE4438" w14:textId="77777777" w:rsidR="00F84477" w:rsidRPr="00F84477" w:rsidRDefault="00F84477" w:rsidP="00F84477">
      <w:pPr>
        <w:pStyle w:val="Paragraphedeliste"/>
        <w:spacing w:line="240" w:lineRule="auto"/>
        <w:rPr>
          <w:rFonts w:ascii="Times New Roman" w:hAnsi="Times New Roman" w:cs="Times New Roman"/>
          <w:bCs/>
          <w:sz w:val="6"/>
          <w:szCs w:val="6"/>
        </w:rPr>
      </w:pPr>
    </w:p>
    <w:p w14:paraId="3D5FAB47" w14:textId="77777777" w:rsidR="00D6470F" w:rsidRPr="007E1F6C" w:rsidRDefault="00D6470F" w:rsidP="00F84477">
      <w:pPr>
        <w:pStyle w:val="Paragraphedeliste"/>
        <w:numPr>
          <w:ilvl w:val="0"/>
          <w:numId w:val="1"/>
        </w:numPr>
        <w:spacing w:after="0" w:line="240" w:lineRule="auto"/>
        <w:ind w:left="0" w:firstLine="0"/>
        <w:jc w:val="both"/>
        <w:rPr>
          <w:rFonts w:ascii="Times New Roman" w:hAnsi="Times New Roman" w:cs="Times New Roman"/>
          <w:sz w:val="12"/>
          <w:szCs w:val="12"/>
        </w:rPr>
      </w:pPr>
      <w:r w:rsidRPr="00E277B9">
        <w:rPr>
          <w:rFonts w:ascii="Times New Roman" w:hAnsi="Times New Roman" w:cs="Times New Roman"/>
          <w:sz w:val="24"/>
          <w:szCs w:val="24"/>
        </w:rPr>
        <w:t xml:space="preserve">Les </w:t>
      </w:r>
      <w:r w:rsidRPr="007E1F6C">
        <w:rPr>
          <w:rFonts w:ascii="Times New Roman" w:hAnsi="Times New Roman" w:cs="Times New Roman"/>
          <w:sz w:val="24"/>
          <w:szCs w:val="24"/>
        </w:rPr>
        <w:t>candidats intéressés peuvent consulter gratuitement le dossier d’Appel à la Concurrence complet ou le retirer à titre onéreux contre paiement</w:t>
      </w:r>
      <w:r w:rsidRPr="007E1F6C">
        <w:rPr>
          <w:rFonts w:ascii="Times New Roman" w:hAnsi="Times New Roman" w:cs="Times New Roman"/>
          <w:sz w:val="24"/>
          <w:szCs w:val="24"/>
          <w:vertAlign w:val="superscript"/>
        </w:rPr>
        <w:footnoteReference w:id="1"/>
      </w:r>
      <w:r w:rsidRPr="007E1F6C">
        <w:rPr>
          <w:rFonts w:ascii="Times New Roman" w:hAnsi="Times New Roman" w:cs="Times New Roman"/>
          <w:sz w:val="24"/>
          <w:szCs w:val="24"/>
        </w:rPr>
        <w:t xml:space="preserve"> d’une somme non remboursable de </w:t>
      </w:r>
      <w:r>
        <w:rPr>
          <w:rFonts w:ascii="Times New Roman" w:hAnsi="Times New Roman" w:cs="Times New Roman"/>
          <w:b/>
          <w:sz w:val="24"/>
          <w:szCs w:val="24"/>
        </w:rPr>
        <w:t>100</w:t>
      </w:r>
      <w:r w:rsidRPr="007E1F6C">
        <w:rPr>
          <w:rFonts w:ascii="Times New Roman" w:hAnsi="Times New Roman" w:cs="Times New Roman"/>
          <w:b/>
          <w:sz w:val="24"/>
          <w:szCs w:val="24"/>
        </w:rPr>
        <w:t xml:space="preserve"> 000 F CFA </w:t>
      </w:r>
      <w:r w:rsidRPr="007E1F6C">
        <w:rPr>
          <w:rFonts w:ascii="Times New Roman" w:hAnsi="Times New Roman" w:cs="Times New Roman"/>
          <w:i/>
          <w:iCs/>
          <w:sz w:val="24"/>
          <w:szCs w:val="24"/>
        </w:rPr>
        <w:t>à</w:t>
      </w:r>
      <w:r w:rsidRPr="007E1F6C">
        <w:rPr>
          <w:rFonts w:ascii="Times New Roman" w:hAnsi="Times New Roman" w:cs="Times New Roman"/>
          <w:sz w:val="24"/>
          <w:szCs w:val="24"/>
        </w:rPr>
        <w:t xml:space="preserve"> l’adresse mentionnée ci-après : </w:t>
      </w:r>
      <w:r w:rsidRPr="001C710E">
        <w:rPr>
          <w:rFonts w:ascii="Times New Roman" w:hAnsi="Times New Roman" w:cs="Times New Roman"/>
          <w:b/>
          <w:bCs/>
          <w:sz w:val="24"/>
          <w:szCs w:val="24"/>
        </w:rPr>
        <w:t>Agence de l’Environnement et du Développement Durable AEDD, quartier du fleuve, Tel : 44 98 81 06 / 77 56 21 25, Email : aedd@environnement.gov.ml.  Bamako/Mali</w:t>
      </w:r>
      <w:r>
        <w:rPr>
          <w:rFonts w:ascii="Times New Roman" w:hAnsi="Times New Roman" w:cs="Times New Roman"/>
          <w:b/>
          <w:sz w:val="24"/>
          <w:szCs w:val="24"/>
        </w:rPr>
        <w:t>.</w:t>
      </w:r>
    </w:p>
    <w:p w14:paraId="1A3A99A3" w14:textId="77777777" w:rsidR="00D6470F" w:rsidRPr="00E277B9" w:rsidRDefault="00D6470F" w:rsidP="00F84477">
      <w:pPr>
        <w:pStyle w:val="Paragraphedeliste"/>
        <w:spacing w:after="0" w:line="240" w:lineRule="auto"/>
        <w:ind w:left="0"/>
        <w:jc w:val="both"/>
        <w:rPr>
          <w:rFonts w:ascii="Times New Roman" w:hAnsi="Times New Roman" w:cs="Times New Roman"/>
          <w:sz w:val="12"/>
          <w:szCs w:val="12"/>
        </w:rPr>
      </w:pPr>
    </w:p>
    <w:p w14:paraId="5524C9B2" w14:textId="77777777" w:rsidR="00D6470F" w:rsidRPr="00E277B9" w:rsidRDefault="00D6470F" w:rsidP="00F84477">
      <w:pPr>
        <w:pStyle w:val="Paragraphedeliste"/>
        <w:numPr>
          <w:ilvl w:val="0"/>
          <w:numId w:val="1"/>
        </w:numPr>
        <w:spacing w:after="0" w:line="240" w:lineRule="auto"/>
        <w:ind w:left="0" w:firstLine="0"/>
        <w:jc w:val="both"/>
        <w:rPr>
          <w:rFonts w:ascii="Times New Roman" w:hAnsi="Times New Roman" w:cs="Times New Roman"/>
          <w:sz w:val="24"/>
          <w:szCs w:val="24"/>
        </w:rPr>
      </w:pPr>
      <w:r w:rsidRPr="00E277B9">
        <w:rPr>
          <w:rFonts w:ascii="Times New Roman" w:hAnsi="Times New Roman" w:cs="Times New Roman"/>
          <w:sz w:val="24"/>
          <w:szCs w:val="24"/>
        </w:rPr>
        <w:t xml:space="preserve">La méthode de paiement sera </w:t>
      </w:r>
      <w:r w:rsidRPr="00E277B9">
        <w:rPr>
          <w:rFonts w:ascii="Times New Roman" w:hAnsi="Times New Roman" w:cs="Times New Roman"/>
          <w:b/>
          <w:sz w:val="24"/>
          <w:szCs w:val="24"/>
        </w:rPr>
        <w:t>en espèce</w:t>
      </w:r>
      <w:r w:rsidRPr="00E277B9">
        <w:rPr>
          <w:rFonts w:ascii="Times New Roman" w:hAnsi="Times New Roman" w:cs="Times New Roman"/>
          <w:sz w:val="24"/>
          <w:szCs w:val="24"/>
        </w:rPr>
        <w:t xml:space="preserve"> </w:t>
      </w:r>
      <w:r>
        <w:rPr>
          <w:rStyle w:val="Appelnotedebasdep"/>
          <w:rFonts w:ascii="Times New Roman" w:hAnsi="Times New Roman"/>
          <w:sz w:val="24"/>
          <w:szCs w:val="24"/>
        </w:rPr>
        <w:footnoteReference w:id="2"/>
      </w:r>
      <w:r w:rsidRPr="00E277B9">
        <w:rPr>
          <w:rFonts w:ascii="Times New Roman" w:hAnsi="Times New Roman" w:cs="Times New Roman"/>
          <w:sz w:val="24"/>
          <w:szCs w:val="24"/>
        </w:rPr>
        <w:t xml:space="preserve"> Le Dossier d’Appel d’offres sera adressé par physiquement</w:t>
      </w:r>
      <w:r>
        <w:rPr>
          <w:rFonts w:ascii="Times New Roman" w:hAnsi="Times New Roman" w:cs="Times New Roman"/>
          <w:sz w:val="24"/>
          <w:szCs w:val="24"/>
        </w:rPr>
        <w:t xml:space="preserve"> </w:t>
      </w:r>
      <w:r w:rsidRPr="00E277B9">
        <w:rPr>
          <w:vertAlign w:val="superscript"/>
        </w:rPr>
        <w:footnoteReference w:id="3"/>
      </w:r>
      <w:r w:rsidRPr="00E277B9">
        <w:rPr>
          <w:rFonts w:ascii="Times New Roman" w:hAnsi="Times New Roman" w:cs="Times New Roman"/>
          <w:sz w:val="24"/>
          <w:szCs w:val="24"/>
        </w:rPr>
        <w:t>.</w:t>
      </w:r>
    </w:p>
    <w:p w14:paraId="7F5A9670" w14:textId="77777777" w:rsidR="00D6470F" w:rsidRPr="00DB67E3" w:rsidRDefault="00D6470F" w:rsidP="00F84477">
      <w:pPr>
        <w:spacing w:after="0" w:line="240" w:lineRule="auto"/>
        <w:jc w:val="both"/>
        <w:rPr>
          <w:rFonts w:ascii="Times New Roman" w:hAnsi="Times New Roman" w:cs="Times New Roman"/>
          <w:sz w:val="12"/>
          <w:szCs w:val="12"/>
        </w:rPr>
      </w:pPr>
    </w:p>
    <w:p w14:paraId="2B51B633" w14:textId="6755C2C4" w:rsidR="00D6470F" w:rsidRPr="00F84477" w:rsidRDefault="00D6470F" w:rsidP="00F84477">
      <w:pPr>
        <w:pStyle w:val="Paragraphedeliste"/>
        <w:numPr>
          <w:ilvl w:val="0"/>
          <w:numId w:val="1"/>
        </w:numPr>
        <w:spacing w:line="240" w:lineRule="auto"/>
        <w:ind w:left="0" w:firstLine="0"/>
        <w:jc w:val="both"/>
        <w:rPr>
          <w:rFonts w:ascii="Times New Roman" w:hAnsi="Times New Roman" w:cs="Times New Roman"/>
          <w:sz w:val="24"/>
          <w:szCs w:val="24"/>
        </w:rPr>
      </w:pPr>
      <w:r w:rsidRPr="00F84477">
        <w:rPr>
          <w:rFonts w:ascii="Times New Roman" w:hAnsi="Times New Roman" w:cs="Times New Roman"/>
          <w:sz w:val="24"/>
          <w:szCs w:val="24"/>
        </w:rPr>
        <w:t xml:space="preserve">Les offres devront être soumises à l’adresse ci-après : </w:t>
      </w:r>
      <w:r w:rsidRPr="00F84477">
        <w:rPr>
          <w:rFonts w:ascii="Times New Roman" w:hAnsi="Times New Roman" w:cs="Times New Roman"/>
          <w:b/>
          <w:sz w:val="24"/>
          <w:szCs w:val="24"/>
        </w:rPr>
        <w:t xml:space="preserve">Agence de l’Environnement et du Développement Durable </w:t>
      </w:r>
      <w:r w:rsidRPr="00F84477">
        <w:rPr>
          <w:rFonts w:ascii="Times New Roman" w:eastAsia="Times New Roman" w:hAnsi="Times New Roman" w:cs="Times New Roman"/>
          <w:b/>
          <w:sz w:val="24"/>
          <w:szCs w:val="20"/>
          <w:lang w:eastAsia="fr-FR"/>
        </w:rPr>
        <w:t>AEDD, quartier du fleuve,</w:t>
      </w:r>
      <w:r w:rsidRPr="00F84477">
        <w:rPr>
          <w:rFonts w:ascii="Times New Roman" w:eastAsia="Times New Roman" w:hAnsi="Times New Roman" w:cs="Times New Roman"/>
          <w:sz w:val="24"/>
          <w:szCs w:val="20"/>
          <w:lang w:eastAsia="fr-FR"/>
        </w:rPr>
        <w:t xml:space="preserve"> </w:t>
      </w:r>
      <w:r w:rsidRPr="00F84477">
        <w:rPr>
          <w:rFonts w:ascii="Times New Roman" w:eastAsia="Times New Roman" w:hAnsi="Times New Roman" w:cs="Times New Roman"/>
          <w:b/>
          <w:sz w:val="24"/>
          <w:szCs w:val="20"/>
          <w:lang w:eastAsia="fr-FR"/>
        </w:rPr>
        <w:t xml:space="preserve">Tel : </w:t>
      </w:r>
      <w:r w:rsidR="00F60E8B" w:rsidRPr="00F84477">
        <w:rPr>
          <w:rFonts w:ascii="Times New Roman" w:eastAsia="Times New Roman" w:hAnsi="Times New Roman" w:cs="Times New Roman"/>
          <w:b/>
          <w:sz w:val="24"/>
          <w:szCs w:val="20"/>
          <w:lang w:eastAsia="fr-FR"/>
        </w:rPr>
        <w:t xml:space="preserve">00 223 </w:t>
      </w:r>
      <w:r w:rsidRPr="00F84477">
        <w:rPr>
          <w:rFonts w:ascii="Times New Roman" w:eastAsia="Times New Roman" w:hAnsi="Times New Roman" w:cs="Times New Roman"/>
          <w:b/>
          <w:sz w:val="24"/>
          <w:szCs w:val="24"/>
          <w:lang w:eastAsia="fr-FR"/>
        </w:rPr>
        <w:t>44 98 81 06 / 77 56 21 25</w:t>
      </w:r>
      <w:r w:rsidRPr="00F84477">
        <w:rPr>
          <w:rFonts w:ascii="Times New Roman" w:eastAsia="Times New Roman" w:hAnsi="Times New Roman" w:cs="Times New Roman"/>
          <w:b/>
          <w:sz w:val="24"/>
          <w:szCs w:val="20"/>
          <w:lang w:eastAsia="fr-FR"/>
        </w:rPr>
        <w:t xml:space="preserve">, Email : </w:t>
      </w:r>
      <w:hyperlink r:id="rId9" w:history="1">
        <w:r w:rsidRPr="00F84477">
          <w:rPr>
            <w:rFonts w:ascii="Times New Roman" w:eastAsia="Times New Roman" w:hAnsi="Times New Roman" w:cs="Times New Roman"/>
            <w:b/>
            <w:color w:val="0563C1"/>
            <w:sz w:val="24"/>
            <w:szCs w:val="20"/>
            <w:u w:val="single"/>
            <w:lang w:eastAsia="fr-FR"/>
          </w:rPr>
          <w:t>aedd@environnement.gov.ml</w:t>
        </w:r>
      </w:hyperlink>
      <w:r w:rsidRPr="00F84477">
        <w:rPr>
          <w:rFonts w:ascii="Times New Roman" w:eastAsia="Times New Roman" w:hAnsi="Times New Roman" w:cs="Times New Roman"/>
          <w:b/>
          <w:sz w:val="24"/>
          <w:szCs w:val="20"/>
          <w:lang w:eastAsia="fr-FR"/>
        </w:rPr>
        <w:t>.  Bamako/Mali au plus tard le</w:t>
      </w:r>
      <w:r w:rsidR="00F84477" w:rsidRPr="00F84477">
        <w:rPr>
          <w:rFonts w:ascii="Times New Roman" w:eastAsia="Times New Roman" w:hAnsi="Times New Roman" w:cs="Times New Roman"/>
          <w:b/>
          <w:sz w:val="24"/>
          <w:szCs w:val="20"/>
          <w:lang w:eastAsia="fr-FR"/>
        </w:rPr>
        <w:t xml:space="preserve"> 30 octobre </w:t>
      </w:r>
      <w:r w:rsidRPr="00F84477">
        <w:rPr>
          <w:rFonts w:ascii="Times New Roman" w:eastAsia="Times New Roman" w:hAnsi="Times New Roman" w:cs="Times New Roman"/>
          <w:b/>
          <w:sz w:val="24"/>
          <w:szCs w:val="20"/>
          <w:lang w:eastAsia="fr-FR"/>
        </w:rPr>
        <w:t>2025 à 09h 00mn. Les offres remises en retard ne seront pas acceptées</w:t>
      </w:r>
      <w:r w:rsidRPr="00F84477">
        <w:rPr>
          <w:rFonts w:ascii="Times New Roman" w:hAnsi="Times New Roman" w:cs="Times New Roman"/>
          <w:sz w:val="24"/>
          <w:szCs w:val="24"/>
        </w:rPr>
        <w:t>.</w:t>
      </w:r>
      <w:r>
        <w:rPr>
          <w:rStyle w:val="Appelnotedebasdep"/>
          <w:rFonts w:ascii="Times New Roman" w:hAnsi="Times New Roman"/>
          <w:sz w:val="24"/>
          <w:szCs w:val="24"/>
        </w:rPr>
        <w:footnoteReference w:id="4"/>
      </w:r>
    </w:p>
    <w:p w14:paraId="78C77AB8" w14:textId="77777777" w:rsidR="00D6470F" w:rsidRPr="007244FD" w:rsidRDefault="00D6470F" w:rsidP="00F84477">
      <w:pPr>
        <w:pStyle w:val="Paragraphedeliste"/>
        <w:numPr>
          <w:ilvl w:val="0"/>
          <w:numId w:val="1"/>
        </w:numPr>
        <w:spacing w:line="240" w:lineRule="auto"/>
        <w:ind w:left="0" w:firstLine="0"/>
        <w:jc w:val="both"/>
        <w:rPr>
          <w:rFonts w:ascii="Times New Roman" w:hAnsi="Times New Roman" w:cs="Times New Roman"/>
          <w:sz w:val="12"/>
          <w:szCs w:val="12"/>
        </w:rPr>
      </w:pPr>
      <w:r w:rsidRPr="007244FD">
        <w:rPr>
          <w:rFonts w:ascii="Times New Roman" w:hAnsi="Times New Roman" w:cs="Times New Roman"/>
          <w:sz w:val="24"/>
          <w:szCs w:val="24"/>
        </w:rPr>
        <w:t xml:space="preserve">Les offres doivent comprendre une garantie de soumission, d’un montant de </w:t>
      </w:r>
      <w:r w:rsidRPr="007244FD">
        <w:rPr>
          <w:rFonts w:ascii="Times New Roman" w:hAnsi="Times New Roman" w:cs="Times New Roman"/>
          <w:b/>
          <w:sz w:val="24"/>
          <w:szCs w:val="24"/>
        </w:rPr>
        <w:t>trois millions (3 000</w:t>
      </w:r>
      <w:r w:rsidRPr="007244FD">
        <w:rPr>
          <w:rFonts w:ascii="Times New Roman" w:hAnsi="Times New Roman" w:cs="Times New Roman"/>
          <w:b/>
        </w:rPr>
        <w:t> 000)</w:t>
      </w:r>
      <w:r w:rsidRPr="007244FD">
        <w:rPr>
          <w:rFonts w:ascii="Times New Roman" w:hAnsi="Times New Roman" w:cs="Times New Roman"/>
          <w:b/>
          <w:sz w:val="24"/>
          <w:szCs w:val="24"/>
        </w:rPr>
        <w:t xml:space="preserve"> FCFA</w:t>
      </w:r>
      <w:r>
        <w:rPr>
          <w:rFonts w:ascii="Times New Roman" w:hAnsi="Times New Roman" w:cs="Times New Roman"/>
          <w:b/>
          <w:sz w:val="24"/>
          <w:szCs w:val="24"/>
        </w:rPr>
        <w:t>.</w:t>
      </w:r>
    </w:p>
    <w:p w14:paraId="17BBEDE4" w14:textId="77777777" w:rsidR="00D6470F" w:rsidRPr="007244FD" w:rsidRDefault="00D6470F" w:rsidP="00F84477">
      <w:pPr>
        <w:pStyle w:val="Paragraphedeliste"/>
        <w:spacing w:line="240" w:lineRule="auto"/>
        <w:ind w:left="0"/>
        <w:jc w:val="both"/>
        <w:rPr>
          <w:rFonts w:ascii="Times New Roman" w:hAnsi="Times New Roman" w:cs="Times New Roman"/>
          <w:sz w:val="12"/>
          <w:szCs w:val="12"/>
        </w:rPr>
      </w:pPr>
    </w:p>
    <w:p w14:paraId="1FA1FFD9" w14:textId="77777777" w:rsidR="00D6470F" w:rsidRDefault="00D6470F" w:rsidP="00F84477">
      <w:pPr>
        <w:pStyle w:val="Paragraphedeliste"/>
        <w:numPr>
          <w:ilvl w:val="0"/>
          <w:numId w:val="1"/>
        </w:numPr>
        <w:spacing w:line="240" w:lineRule="auto"/>
        <w:ind w:left="0" w:firstLine="0"/>
        <w:jc w:val="both"/>
        <w:rPr>
          <w:rFonts w:ascii="Times New Roman" w:hAnsi="Times New Roman" w:cs="Times New Roman"/>
          <w:sz w:val="24"/>
          <w:szCs w:val="24"/>
        </w:rPr>
      </w:pPr>
      <w:r w:rsidRPr="00637F6B">
        <w:rPr>
          <w:rFonts w:ascii="Times New Roman" w:hAnsi="Times New Roman" w:cs="Times New Roman"/>
          <w:sz w:val="24"/>
          <w:szCs w:val="24"/>
        </w:rPr>
        <w:t xml:space="preserve">Les Soumissionnaires resteront engagés par leur offre pendant une période de </w:t>
      </w:r>
      <w:r w:rsidRPr="005B39D4">
        <w:rPr>
          <w:rFonts w:ascii="Times New Roman" w:hAnsi="Times New Roman" w:cs="Times New Roman"/>
          <w:b/>
          <w:sz w:val="24"/>
          <w:szCs w:val="24"/>
        </w:rPr>
        <w:t>Quatre Vingt Dix (90)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14:paraId="24E0EE44" w14:textId="77777777" w:rsidR="00D6470F" w:rsidRPr="007244FD" w:rsidRDefault="00D6470F" w:rsidP="00F84477">
      <w:pPr>
        <w:pStyle w:val="Paragraphedeliste"/>
        <w:spacing w:line="240" w:lineRule="auto"/>
        <w:ind w:left="0"/>
        <w:jc w:val="both"/>
        <w:rPr>
          <w:rFonts w:ascii="Times New Roman" w:hAnsi="Times New Roman" w:cs="Times New Roman"/>
          <w:sz w:val="12"/>
          <w:szCs w:val="12"/>
        </w:rPr>
      </w:pPr>
    </w:p>
    <w:p w14:paraId="642176A6" w14:textId="160A4050" w:rsidR="00D6470F" w:rsidRDefault="00D6470F" w:rsidP="00F84477">
      <w:pPr>
        <w:pStyle w:val="Paragraphedeliste"/>
        <w:numPr>
          <w:ilvl w:val="0"/>
          <w:numId w:val="1"/>
        </w:numPr>
        <w:spacing w:line="240" w:lineRule="auto"/>
        <w:ind w:left="0" w:firstLine="0"/>
        <w:jc w:val="both"/>
        <w:rPr>
          <w:rFonts w:ascii="Times New Roman" w:hAnsi="Times New Roman" w:cs="Times New Roman"/>
          <w:b/>
          <w:sz w:val="24"/>
          <w:szCs w:val="24"/>
        </w:rPr>
      </w:pPr>
      <w:r w:rsidRPr="00A867C3">
        <w:rPr>
          <w:rFonts w:ascii="Times New Roman" w:hAnsi="Times New Roman" w:cs="Times New Roman"/>
          <w:sz w:val="24"/>
          <w:szCs w:val="24"/>
        </w:rPr>
        <w:t xml:space="preserve">Les offres seront ouvertes en présence des représentants des soumissionnaires qui souhaitent assister à l’ouverture des plis </w:t>
      </w:r>
      <w:r w:rsidRPr="00A867C3">
        <w:rPr>
          <w:rFonts w:ascii="Times New Roman" w:hAnsi="Times New Roman" w:cs="Times New Roman"/>
          <w:b/>
          <w:sz w:val="24"/>
          <w:szCs w:val="24"/>
        </w:rPr>
        <w:t xml:space="preserve">le </w:t>
      </w:r>
      <w:r w:rsidR="00F84477">
        <w:rPr>
          <w:rFonts w:ascii="Times New Roman" w:hAnsi="Times New Roman" w:cs="Times New Roman"/>
          <w:b/>
          <w:sz w:val="24"/>
          <w:szCs w:val="24"/>
        </w:rPr>
        <w:t xml:space="preserve">30 </w:t>
      </w:r>
      <w:r>
        <w:rPr>
          <w:rFonts w:ascii="Times New Roman" w:hAnsi="Times New Roman" w:cs="Times New Roman"/>
          <w:b/>
          <w:sz w:val="24"/>
          <w:szCs w:val="24"/>
        </w:rPr>
        <w:t>octobre</w:t>
      </w:r>
      <w:r w:rsidRPr="00A867C3">
        <w:rPr>
          <w:rFonts w:ascii="Times New Roman" w:hAnsi="Times New Roman" w:cs="Times New Roman"/>
          <w:b/>
          <w:sz w:val="24"/>
          <w:szCs w:val="24"/>
          <w:shd w:val="clear" w:color="auto" w:fill="FFFFFF" w:themeFill="background1"/>
        </w:rPr>
        <w:t xml:space="preserve"> 20</w:t>
      </w:r>
      <w:r>
        <w:rPr>
          <w:rFonts w:ascii="Times New Roman" w:hAnsi="Times New Roman" w:cs="Times New Roman"/>
          <w:b/>
          <w:sz w:val="24"/>
          <w:szCs w:val="24"/>
          <w:shd w:val="clear" w:color="auto" w:fill="FFFFFF" w:themeFill="background1"/>
        </w:rPr>
        <w:t>25</w:t>
      </w:r>
      <w:r w:rsidRPr="00A867C3">
        <w:rPr>
          <w:rFonts w:ascii="Times New Roman" w:hAnsi="Times New Roman" w:cs="Times New Roman"/>
          <w:b/>
          <w:sz w:val="24"/>
          <w:szCs w:val="24"/>
        </w:rPr>
        <w:t xml:space="preserve"> à</w:t>
      </w:r>
      <w:r w:rsidRPr="00A867C3">
        <w:rPr>
          <w:rFonts w:ascii="Times New Roman" w:hAnsi="Times New Roman" w:cs="Times New Roman"/>
          <w:b/>
          <w:color w:val="000000" w:themeColor="text1"/>
          <w:sz w:val="24"/>
          <w:szCs w:val="24"/>
        </w:rPr>
        <w:t xml:space="preserve"> </w:t>
      </w:r>
      <w:r w:rsidR="00F84477">
        <w:rPr>
          <w:rFonts w:ascii="Times New Roman" w:hAnsi="Times New Roman" w:cs="Times New Roman"/>
          <w:b/>
          <w:color w:val="000000" w:themeColor="text1"/>
          <w:sz w:val="24"/>
          <w:szCs w:val="24"/>
        </w:rPr>
        <w:t>11</w:t>
      </w:r>
      <w:r w:rsidRPr="00A867C3">
        <w:rPr>
          <w:rFonts w:ascii="Times New Roman" w:hAnsi="Times New Roman" w:cs="Times New Roman"/>
          <w:b/>
          <w:color w:val="000000" w:themeColor="text1"/>
          <w:sz w:val="24"/>
          <w:szCs w:val="24"/>
        </w:rPr>
        <w:t xml:space="preserve"> h 15 </w:t>
      </w:r>
      <w:r w:rsidRPr="00A867C3">
        <w:rPr>
          <w:rFonts w:ascii="Times New Roman" w:hAnsi="Times New Roman" w:cs="Times New Roman"/>
          <w:sz w:val="24"/>
          <w:szCs w:val="24"/>
        </w:rPr>
        <w:t xml:space="preserve">à l’adresse suivante : </w:t>
      </w:r>
      <w:r w:rsidRPr="00A867C3">
        <w:rPr>
          <w:rFonts w:ascii="Times New Roman" w:hAnsi="Times New Roman" w:cs="Times New Roman"/>
          <w:b/>
          <w:sz w:val="24"/>
          <w:szCs w:val="24"/>
        </w:rPr>
        <w:t>dans la salle de</w:t>
      </w:r>
      <w:r w:rsidRPr="00230E7F">
        <w:rPr>
          <w:rFonts w:ascii="Times New Roman" w:hAnsi="Times New Roman" w:cs="Times New Roman"/>
          <w:b/>
          <w:sz w:val="24"/>
          <w:szCs w:val="24"/>
        </w:rPr>
        <w:t xml:space="preserve"> réunion de l’Agence de l’Environnement et du Développement Durable </w:t>
      </w:r>
      <w:r w:rsidRPr="00FD2FBC">
        <w:rPr>
          <w:rFonts w:ascii="Times New Roman" w:hAnsi="Times New Roman" w:cs="Times New Roman"/>
          <w:b/>
          <w:sz w:val="24"/>
          <w:szCs w:val="24"/>
        </w:rPr>
        <w:t xml:space="preserve">AEDD, quartier du fleuve - Tel : </w:t>
      </w:r>
      <w:r w:rsidR="00F60E8B">
        <w:rPr>
          <w:rFonts w:ascii="Times New Roman" w:hAnsi="Times New Roman" w:cs="Times New Roman"/>
          <w:b/>
          <w:sz w:val="24"/>
          <w:szCs w:val="24"/>
        </w:rPr>
        <w:t xml:space="preserve">00 223 </w:t>
      </w:r>
      <w:r w:rsidRPr="00FD2FBC">
        <w:rPr>
          <w:rFonts w:ascii="Times New Roman" w:hAnsi="Times New Roman" w:cs="Times New Roman"/>
          <w:b/>
          <w:sz w:val="24"/>
          <w:szCs w:val="24"/>
        </w:rPr>
        <w:t xml:space="preserve">44 98 81 06 / 77 56 21 25, Email : </w:t>
      </w:r>
      <w:hyperlink r:id="rId10" w:history="1">
        <w:r w:rsidRPr="00FD2FBC">
          <w:rPr>
            <w:rStyle w:val="Lienhypertexte"/>
            <w:rFonts w:ascii="Times New Roman" w:hAnsi="Times New Roman" w:cs="Times New Roman"/>
            <w:b/>
            <w:sz w:val="24"/>
            <w:szCs w:val="24"/>
          </w:rPr>
          <w:t>aedd@environnement.gov.ml</w:t>
        </w:r>
      </w:hyperlink>
      <w:r w:rsidRPr="00230E7F">
        <w:rPr>
          <w:rFonts w:ascii="Times New Roman" w:hAnsi="Times New Roman" w:cs="Times New Roman"/>
          <w:b/>
          <w:sz w:val="24"/>
          <w:szCs w:val="24"/>
        </w:rPr>
        <w:t>.</w:t>
      </w:r>
      <w:r w:rsidRPr="00230E7F">
        <w:rPr>
          <w:rStyle w:val="Appelnotedebasdep"/>
          <w:rFonts w:ascii="Times New Roman" w:hAnsi="Times New Roman"/>
          <w:b/>
          <w:sz w:val="24"/>
          <w:szCs w:val="24"/>
        </w:rPr>
        <w:footnoteReference w:id="5"/>
      </w:r>
      <w:r w:rsidRPr="00230E7F">
        <w:rPr>
          <w:rFonts w:ascii="Times New Roman" w:hAnsi="Times New Roman" w:cs="Times New Roman"/>
          <w:b/>
          <w:sz w:val="24"/>
          <w:szCs w:val="24"/>
        </w:rPr>
        <w:t>.</w:t>
      </w:r>
    </w:p>
    <w:p w14:paraId="72D1B73C" w14:textId="4DC03F30" w:rsidR="00D6470F" w:rsidRDefault="00D6470F" w:rsidP="00F84477">
      <w:pPr>
        <w:tabs>
          <w:tab w:val="left" w:pos="6987"/>
        </w:tabs>
        <w:spacing w:line="240" w:lineRule="auto"/>
        <w:jc w:val="center"/>
        <w:rPr>
          <w:rFonts w:ascii="Times New Roman" w:hAnsi="Times New Roman" w:cs="Times New Roman"/>
          <w:b/>
          <w:sz w:val="24"/>
          <w:szCs w:val="24"/>
        </w:rPr>
      </w:pPr>
      <w:r>
        <w:t xml:space="preserve">                                </w:t>
      </w:r>
      <w:r w:rsidRPr="00AE56E2">
        <w:rPr>
          <w:rFonts w:ascii="Times New Roman" w:eastAsia="Times New Roman" w:hAnsi="Times New Roman" w:cs="Times New Roman"/>
          <w:b/>
          <w:sz w:val="24"/>
          <w:szCs w:val="24"/>
          <w:lang w:eastAsia="fr-FR"/>
        </w:rPr>
        <w:t>Bamako, le</w:t>
      </w:r>
      <w:r w:rsidR="000A14BD">
        <w:rPr>
          <w:rFonts w:ascii="Times New Roman" w:eastAsia="Times New Roman" w:hAnsi="Times New Roman" w:cs="Times New Roman"/>
          <w:b/>
          <w:sz w:val="24"/>
          <w:szCs w:val="24"/>
          <w:lang w:eastAsia="fr-FR"/>
        </w:rPr>
        <w:t xml:space="preserve"> 26 septembre 2025</w:t>
      </w:r>
    </w:p>
    <w:p w14:paraId="726F7F71" w14:textId="77777777" w:rsidR="00D6470F" w:rsidRPr="00AE56E2" w:rsidRDefault="00D6470F" w:rsidP="00F84477">
      <w:pPr>
        <w:spacing w:after="0" w:line="240" w:lineRule="auto"/>
        <w:ind w:left="6372"/>
        <w:rPr>
          <w:rFonts w:ascii="Times New Roman" w:eastAsia="Times New Roman" w:hAnsi="Times New Roman" w:cs="Times New Roman"/>
          <w:b/>
          <w:iCs/>
          <w:sz w:val="24"/>
          <w:szCs w:val="24"/>
          <w:lang w:eastAsia="fr-FR"/>
        </w:rPr>
      </w:pPr>
      <w:r w:rsidRPr="00AE56E2">
        <w:rPr>
          <w:rFonts w:ascii="Times New Roman" w:eastAsia="Times New Roman" w:hAnsi="Times New Roman" w:cs="Times New Roman"/>
          <w:b/>
          <w:iCs/>
          <w:sz w:val="24"/>
          <w:szCs w:val="24"/>
          <w:lang w:eastAsia="fr-FR"/>
        </w:rPr>
        <w:lastRenderedPageBreak/>
        <w:t>Le Directeur Général,</w:t>
      </w:r>
    </w:p>
    <w:p w14:paraId="3A78FBA0" w14:textId="77777777" w:rsidR="00D6470F" w:rsidRPr="00AE56E2" w:rsidRDefault="00D6470F" w:rsidP="00F84477">
      <w:pPr>
        <w:spacing w:after="0" w:line="240" w:lineRule="auto"/>
        <w:jc w:val="both"/>
        <w:rPr>
          <w:rFonts w:ascii="Times New Roman" w:eastAsia="Times New Roman" w:hAnsi="Times New Roman" w:cs="Times New Roman"/>
          <w:b/>
          <w:iCs/>
          <w:sz w:val="24"/>
          <w:szCs w:val="24"/>
          <w:lang w:eastAsia="fr-FR"/>
        </w:rPr>
      </w:pPr>
    </w:p>
    <w:p w14:paraId="4E5A006A" w14:textId="77777777" w:rsidR="00D6470F" w:rsidRPr="00AE56E2" w:rsidRDefault="00D6470F" w:rsidP="00F84477">
      <w:pPr>
        <w:spacing w:after="0" w:line="240" w:lineRule="auto"/>
        <w:jc w:val="both"/>
        <w:rPr>
          <w:rFonts w:ascii="Times New Roman" w:eastAsia="Times New Roman" w:hAnsi="Times New Roman" w:cs="Times New Roman"/>
          <w:b/>
          <w:iCs/>
          <w:sz w:val="24"/>
          <w:szCs w:val="24"/>
          <w:lang w:eastAsia="fr-FR"/>
        </w:rPr>
      </w:pPr>
    </w:p>
    <w:p w14:paraId="6DCED3CC" w14:textId="77777777" w:rsidR="00D6470F" w:rsidRPr="00AE56E2" w:rsidRDefault="00D6470F" w:rsidP="00F84477">
      <w:pPr>
        <w:spacing w:after="0" w:line="240" w:lineRule="auto"/>
        <w:jc w:val="both"/>
        <w:rPr>
          <w:rFonts w:ascii="Times New Roman" w:eastAsia="Times New Roman" w:hAnsi="Times New Roman" w:cs="Times New Roman"/>
          <w:b/>
          <w:iCs/>
          <w:sz w:val="24"/>
          <w:szCs w:val="24"/>
          <w:lang w:eastAsia="fr-FR"/>
        </w:rPr>
      </w:pPr>
    </w:p>
    <w:p w14:paraId="32A02B87" w14:textId="77777777" w:rsidR="00D6470F" w:rsidRPr="00AE56E2" w:rsidRDefault="00D6470F" w:rsidP="00F84477">
      <w:pPr>
        <w:spacing w:after="0" w:line="240" w:lineRule="auto"/>
        <w:jc w:val="both"/>
        <w:rPr>
          <w:rFonts w:ascii="Times New Roman" w:eastAsia="Times New Roman" w:hAnsi="Times New Roman" w:cs="Times New Roman"/>
          <w:b/>
          <w:iCs/>
          <w:sz w:val="24"/>
          <w:szCs w:val="24"/>
          <w:u w:val="single"/>
          <w:lang w:eastAsia="fr-FR"/>
        </w:rPr>
      </w:pP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t xml:space="preserve"> </w:t>
      </w:r>
      <w:r w:rsidRPr="00AE56E2">
        <w:rPr>
          <w:rFonts w:ascii="Times New Roman" w:eastAsia="Times New Roman" w:hAnsi="Times New Roman" w:cs="Times New Roman"/>
          <w:b/>
          <w:iCs/>
          <w:sz w:val="24"/>
          <w:szCs w:val="24"/>
          <w:u w:val="single"/>
          <w:lang w:eastAsia="fr-FR"/>
        </w:rPr>
        <w:t>Zantigui Boua KONE</w:t>
      </w:r>
    </w:p>
    <w:p w14:paraId="45B29B9B" w14:textId="77777777" w:rsidR="00D6470F" w:rsidRPr="00AE56E2" w:rsidRDefault="00D6470F" w:rsidP="00F84477">
      <w:pPr>
        <w:spacing w:after="0" w:line="240" w:lineRule="auto"/>
        <w:ind w:left="142"/>
        <w:contextualSpacing/>
        <w:jc w:val="both"/>
        <w:rPr>
          <w:rFonts w:ascii="Times New Roman" w:eastAsia="Times New Roman" w:hAnsi="Times New Roman" w:cs="Times New Roman"/>
          <w:bCs/>
          <w:i/>
          <w:iCs/>
          <w:sz w:val="18"/>
          <w:szCs w:val="18"/>
          <w:lang w:eastAsia="fr-FR"/>
        </w:rPr>
      </w:pP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t xml:space="preserve">             </w:t>
      </w:r>
      <w:r w:rsidRPr="00AE56E2">
        <w:rPr>
          <w:rFonts w:ascii="Times New Roman" w:eastAsia="Times New Roman" w:hAnsi="Times New Roman" w:cs="Times New Roman"/>
          <w:bCs/>
          <w:i/>
          <w:iCs/>
          <w:sz w:val="18"/>
          <w:szCs w:val="18"/>
          <w:lang w:eastAsia="fr-FR"/>
        </w:rPr>
        <w:t>Chevalier de l’Ordre National</w:t>
      </w:r>
    </w:p>
    <w:p w14:paraId="25FBFEB1" w14:textId="77777777" w:rsidR="001D7837" w:rsidRPr="00AE56E2" w:rsidRDefault="001D7837" w:rsidP="001D7837">
      <w:pPr>
        <w:tabs>
          <w:tab w:val="left" w:pos="6098"/>
        </w:tabs>
      </w:pPr>
    </w:p>
    <w:p w14:paraId="66754C52" w14:textId="1CCA9AFE" w:rsidR="00AE56E2" w:rsidRPr="00AE56E2" w:rsidRDefault="00AE56E2" w:rsidP="00AE56E2">
      <w:pPr>
        <w:tabs>
          <w:tab w:val="left" w:pos="6098"/>
        </w:tabs>
      </w:pPr>
    </w:p>
    <w:sectPr w:rsidR="00AE56E2" w:rsidRPr="00AE56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4D1F" w14:textId="77777777" w:rsidR="00DE5469" w:rsidRDefault="00DE5469" w:rsidP="000927DA">
      <w:pPr>
        <w:spacing w:after="0" w:line="240" w:lineRule="auto"/>
      </w:pPr>
      <w:r>
        <w:separator/>
      </w:r>
    </w:p>
  </w:endnote>
  <w:endnote w:type="continuationSeparator" w:id="0">
    <w:p w14:paraId="5CEB07AC" w14:textId="77777777" w:rsidR="00DE5469" w:rsidRDefault="00DE5469" w:rsidP="0009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2981" w14:textId="77777777" w:rsidR="00DE5469" w:rsidRDefault="00DE5469" w:rsidP="000927DA">
      <w:pPr>
        <w:spacing w:after="0" w:line="240" w:lineRule="auto"/>
      </w:pPr>
      <w:r>
        <w:separator/>
      </w:r>
    </w:p>
  </w:footnote>
  <w:footnote w:type="continuationSeparator" w:id="0">
    <w:p w14:paraId="13E3223C" w14:textId="77777777" w:rsidR="00DE5469" w:rsidRDefault="00DE5469" w:rsidP="000927DA">
      <w:pPr>
        <w:spacing w:after="0" w:line="240" w:lineRule="auto"/>
      </w:pPr>
      <w:r>
        <w:continuationSeparator/>
      </w:r>
    </w:p>
  </w:footnote>
  <w:footnote w:id="1">
    <w:p w14:paraId="700860AC" w14:textId="77777777" w:rsidR="00D6470F" w:rsidRDefault="00D6470F" w:rsidP="00D6470F">
      <w:pPr>
        <w:pStyle w:val="Notedebasdepage"/>
      </w:pPr>
    </w:p>
  </w:footnote>
  <w:footnote w:id="2">
    <w:p w14:paraId="0C719EBF" w14:textId="77777777" w:rsidR="00D6470F" w:rsidRPr="00D03EE9" w:rsidRDefault="00D6470F" w:rsidP="00D6470F">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Par exemple chèque de caisse, virement sur un compte à préciser.</w:t>
      </w:r>
    </w:p>
  </w:footnote>
  <w:footnote w:id="3">
    <w:p w14:paraId="7DE3CD64" w14:textId="77777777" w:rsidR="00D6470F" w:rsidRPr="00D03EE9" w:rsidRDefault="00D6470F" w:rsidP="00D6470F">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4">
    <w:p w14:paraId="274B6486" w14:textId="77777777" w:rsidR="00D6470F" w:rsidRPr="00D03EE9" w:rsidRDefault="00D6470F" w:rsidP="00D6470F">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5">
    <w:p w14:paraId="125C3170" w14:textId="77777777" w:rsidR="00D6470F" w:rsidRPr="00637F6B" w:rsidRDefault="00D6470F" w:rsidP="00D6470F">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Coordonner avec l’Article 23 des IC, “Ouverture des plis” et le DPAO.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5744"/>
    <w:multiLevelType w:val="hybridMultilevel"/>
    <w:tmpl w:val="1332B128"/>
    <w:lvl w:ilvl="0" w:tplc="FADA44D4">
      <w:start w:val="1"/>
      <w:numFmt w:val="decimal"/>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143A11"/>
    <w:multiLevelType w:val="hybridMultilevel"/>
    <w:tmpl w:val="9064CA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1B7113"/>
    <w:multiLevelType w:val="hybridMultilevel"/>
    <w:tmpl w:val="37C84814"/>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9010821">
    <w:abstractNumId w:val="0"/>
  </w:num>
  <w:num w:numId="2" w16cid:durableId="2053381757">
    <w:abstractNumId w:val="2"/>
  </w:num>
  <w:num w:numId="3" w16cid:durableId="476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F"/>
    <w:rsid w:val="000927DA"/>
    <w:rsid w:val="00096A25"/>
    <w:rsid w:val="000A14BD"/>
    <w:rsid w:val="000D0B1F"/>
    <w:rsid w:val="001210F1"/>
    <w:rsid w:val="001B24A2"/>
    <w:rsid w:val="001D7837"/>
    <w:rsid w:val="00206FF2"/>
    <w:rsid w:val="00432BDF"/>
    <w:rsid w:val="00617D6D"/>
    <w:rsid w:val="006B51B3"/>
    <w:rsid w:val="007E1F6C"/>
    <w:rsid w:val="00930573"/>
    <w:rsid w:val="009A4695"/>
    <w:rsid w:val="009B7099"/>
    <w:rsid w:val="009C02E1"/>
    <w:rsid w:val="009C6074"/>
    <w:rsid w:val="00A00EA5"/>
    <w:rsid w:val="00A5365C"/>
    <w:rsid w:val="00AE56E2"/>
    <w:rsid w:val="00C60128"/>
    <w:rsid w:val="00C94442"/>
    <w:rsid w:val="00D6470F"/>
    <w:rsid w:val="00D76F06"/>
    <w:rsid w:val="00DE5469"/>
    <w:rsid w:val="00E62F2A"/>
    <w:rsid w:val="00E737ED"/>
    <w:rsid w:val="00F41E17"/>
    <w:rsid w:val="00F60E8B"/>
    <w:rsid w:val="00F84477"/>
    <w:rsid w:val="00F87D0F"/>
    <w:rsid w:val="00FD2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634"/>
  <w15:chartTrackingRefBased/>
  <w15:docId w15:val="{0CA165FD-5D71-42C9-817A-5ECA78A8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D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0927DA"/>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0927DA"/>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0927DA"/>
    <w:rPr>
      <w:rFonts w:cs="Times New Roman"/>
      <w:vertAlign w:val="superscript"/>
    </w:rPr>
  </w:style>
  <w:style w:type="paragraph" w:styleId="Paragraphedeliste">
    <w:name w:val="List Paragraph"/>
    <w:aliases w:val="Premier,Bullets,References,Paragraphe de liste1,Liste 1,List Paragraph nowy,Numbered List Paragraph,List Paragraph (numbered (a)),Medium Grid 1 - Accent 21,Paragraphe de liste2,Tableau Adere"/>
    <w:basedOn w:val="Normal"/>
    <w:link w:val="ParagraphedelisteCar"/>
    <w:uiPriority w:val="34"/>
    <w:qFormat/>
    <w:rsid w:val="000927DA"/>
    <w:pPr>
      <w:ind w:left="720"/>
      <w:contextualSpacing/>
    </w:pPr>
  </w:style>
  <w:style w:type="paragraph" w:customStyle="1" w:styleId="i">
    <w:name w:val="(i)"/>
    <w:basedOn w:val="Normal"/>
    <w:uiPriority w:val="99"/>
    <w:rsid w:val="000927DA"/>
    <w:pPr>
      <w:suppressAutoHyphens/>
      <w:spacing w:after="0" w:line="240" w:lineRule="auto"/>
      <w:jc w:val="both"/>
    </w:pPr>
    <w:rPr>
      <w:rFonts w:ascii="Tms Rmn" w:eastAsia="Times New Roman" w:hAnsi="Tms Rmn" w:cs="Times New Roman"/>
      <w:sz w:val="24"/>
      <w:szCs w:val="20"/>
      <w:lang w:val="en-US" w:eastAsia="fr-FR"/>
    </w:rPr>
  </w:style>
  <w:style w:type="character" w:styleId="Lienhypertexte">
    <w:name w:val="Hyperlink"/>
    <w:basedOn w:val="Policepardfaut"/>
    <w:uiPriority w:val="99"/>
    <w:unhideWhenUsed/>
    <w:rsid w:val="000927DA"/>
    <w:rPr>
      <w:color w:val="0000FF" w:themeColor="hyperlink"/>
      <w:u w:val="single"/>
    </w:rPr>
  </w:style>
  <w:style w:type="character" w:customStyle="1" w:styleId="ParagraphedelisteCar">
    <w:name w:val="Paragraphe de liste Car"/>
    <w:aliases w:val="Premier Car,Bullets Car,References Car,Paragraphe de liste1 Car,Liste 1 Car,List Paragraph nowy Car,Numbered List Paragraph Car,List Paragraph (numbered (a)) Car,Medium Grid 1 - Accent 21 Car,Paragraphe de liste2 Car"/>
    <w:basedOn w:val="Policepardfaut"/>
    <w:link w:val="Paragraphedeliste"/>
    <w:uiPriority w:val="34"/>
    <w:rsid w:val="000927DA"/>
  </w:style>
  <w:style w:type="character" w:styleId="Mentionnonrsolue">
    <w:name w:val="Unresolved Mention"/>
    <w:basedOn w:val="Policepardfaut"/>
    <w:uiPriority w:val="99"/>
    <w:semiHidden/>
    <w:unhideWhenUsed/>
    <w:rsid w:val="00FD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edd@environnement.gov.ml" TargetMode="External"/><Relationship Id="rId4" Type="http://schemas.openxmlformats.org/officeDocument/2006/relationships/webSettings" Target="webSettings.xml"/><Relationship Id="rId9" Type="http://schemas.openxmlformats.org/officeDocument/2006/relationships/hyperlink" Target="mailto:aedd@environnement.gov.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1177</Words>
  <Characters>6479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luisdjaso@outlook.fr</dc:creator>
  <cp:keywords/>
  <dc:description/>
  <cp:lastModifiedBy>HP</cp:lastModifiedBy>
  <cp:revision>6</cp:revision>
  <dcterms:created xsi:type="dcterms:W3CDTF">2025-09-16T10:25:00Z</dcterms:created>
  <dcterms:modified xsi:type="dcterms:W3CDTF">2025-10-02T08:40:00Z</dcterms:modified>
</cp:coreProperties>
</file>