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062A" w14:textId="77777777" w:rsidR="00673A1D" w:rsidRPr="007231E6" w:rsidRDefault="00673A1D" w:rsidP="00673A1D">
      <w:pPr>
        <w:jc w:val="center"/>
        <w:rPr>
          <w:rFonts w:ascii="Times New Roman" w:hAnsi="Times New Roman" w:cs="Times New Roman"/>
          <w:b/>
          <w:sz w:val="36"/>
          <w:szCs w:val="36"/>
        </w:rPr>
      </w:pPr>
      <w:r w:rsidRPr="007231E6">
        <w:rPr>
          <w:rFonts w:ascii="Times New Roman" w:hAnsi="Times New Roman" w:cs="Times New Roman"/>
          <w:b/>
          <w:sz w:val="36"/>
          <w:szCs w:val="36"/>
        </w:rPr>
        <w:t>Avis d’Appel d’Offres Ouvert (AAOO)</w:t>
      </w:r>
    </w:p>
    <w:p w14:paraId="481F35BA" w14:textId="77777777" w:rsidR="00673A1D" w:rsidRPr="007231E6" w:rsidRDefault="00673A1D" w:rsidP="00673A1D">
      <w:pPr>
        <w:jc w:val="center"/>
        <w:rPr>
          <w:rFonts w:ascii="Times New Roman" w:hAnsi="Times New Roman" w:cs="Times New Roman"/>
          <w:b/>
          <w:sz w:val="24"/>
          <w:szCs w:val="24"/>
        </w:rPr>
      </w:pPr>
    </w:p>
    <w:p w14:paraId="705CEA72" w14:textId="77777777" w:rsidR="00673A1D" w:rsidRPr="007231E6" w:rsidRDefault="00673A1D" w:rsidP="00673A1D">
      <w:pPr>
        <w:jc w:val="center"/>
        <w:rPr>
          <w:rFonts w:ascii="Times New Roman" w:hAnsi="Times New Roman" w:cs="Times New Roman"/>
          <w:b/>
          <w:sz w:val="28"/>
          <w:szCs w:val="28"/>
        </w:rPr>
      </w:pPr>
      <w:r w:rsidRPr="007231E6">
        <w:rPr>
          <w:rFonts w:ascii="Times New Roman" w:hAnsi="Times New Roman" w:cs="Times New Roman"/>
          <w:b/>
          <w:sz w:val="28"/>
          <w:szCs w:val="28"/>
        </w:rPr>
        <w:t xml:space="preserve">Ministère des </w:t>
      </w:r>
      <w:r>
        <w:rPr>
          <w:rFonts w:ascii="Times New Roman" w:hAnsi="Times New Roman" w:cs="Times New Roman"/>
          <w:b/>
          <w:sz w:val="28"/>
          <w:szCs w:val="28"/>
        </w:rPr>
        <w:t>Transports et des Infrastructures</w:t>
      </w:r>
      <w:r w:rsidRPr="007231E6">
        <w:rPr>
          <w:rFonts w:ascii="Times New Roman" w:hAnsi="Times New Roman" w:cs="Times New Roman"/>
          <w:b/>
          <w:sz w:val="28"/>
          <w:szCs w:val="28"/>
        </w:rPr>
        <w:t xml:space="preserve"> </w:t>
      </w:r>
    </w:p>
    <w:p w14:paraId="379B1B5D" w14:textId="77777777" w:rsidR="00673A1D" w:rsidRPr="007231E6" w:rsidRDefault="00673A1D" w:rsidP="00673A1D">
      <w:pPr>
        <w:jc w:val="center"/>
        <w:rPr>
          <w:rFonts w:ascii="Times New Roman" w:hAnsi="Times New Roman" w:cs="Times New Roman"/>
          <w:b/>
          <w:sz w:val="24"/>
          <w:szCs w:val="24"/>
        </w:rPr>
      </w:pPr>
    </w:p>
    <w:p w14:paraId="547593AE" w14:textId="77777777" w:rsidR="00673A1D" w:rsidRPr="007231E6" w:rsidRDefault="00673A1D" w:rsidP="00673A1D">
      <w:pPr>
        <w:jc w:val="center"/>
        <w:rPr>
          <w:rFonts w:ascii="Times New Roman" w:hAnsi="Times New Roman" w:cs="Times New Roman"/>
          <w:b/>
          <w:sz w:val="24"/>
          <w:szCs w:val="24"/>
        </w:rPr>
      </w:pPr>
      <w:r w:rsidRPr="007231E6">
        <w:rPr>
          <w:rFonts w:ascii="Times New Roman" w:hAnsi="Times New Roman" w:cs="Times New Roman"/>
          <w:b/>
          <w:sz w:val="24"/>
          <w:szCs w:val="24"/>
        </w:rPr>
        <w:t>AAOO N°</w:t>
      </w:r>
      <w:r>
        <w:rPr>
          <w:rFonts w:ascii="Times New Roman" w:hAnsi="Times New Roman" w:cs="Times New Roman"/>
          <w:b/>
          <w:sz w:val="24"/>
          <w:szCs w:val="24"/>
        </w:rPr>
        <w:t>0008/MTI-SG 2025</w:t>
      </w:r>
      <w:r w:rsidRPr="007231E6">
        <w:rPr>
          <w:rFonts w:ascii="Times New Roman" w:hAnsi="Times New Roman" w:cs="Times New Roman"/>
          <w:b/>
          <w:sz w:val="24"/>
          <w:szCs w:val="24"/>
        </w:rPr>
        <w:t xml:space="preserve"> du……………………</w:t>
      </w:r>
    </w:p>
    <w:p w14:paraId="3DAF4C55" w14:textId="77777777" w:rsidR="00673A1D" w:rsidRPr="007231E6" w:rsidRDefault="00673A1D" w:rsidP="00673A1D">
      <w:pPr>
        <w:ind w:left="6372" w:firstLine="708"/>
        <w:jc w:val="both"/>
        <w:rPr>
          <w:rFonts w:ascii="Times New Roman" w:hAnsi="Times New Roman" w:cs="Times New Roman"/>
          <w:b/>
          <w:sz w:val="24"/>
          <w:szCs w:val="24"/>
        </w:rPr>
      </w:pPr>
    </w:p>
    <w:p w14:paraId="091035B8" w14:textId="77777777" w:rsidR="00673A1D" w:rsidRPr="000E4168" w:rsidRDefault="00673A1D" w:rsidP="00673A1D">
      <w:pPr>
        <w:pStyle w:val="Paragraphedeliste"/>
        <w:numPr>
          <w:ilvl w:val="0"/>
          <w:numId w:val="1"/>
        </w:numPr>
        <w:spacing w:line="254" w:lineRule="auto"/>
        <w:jc w:val="both"/>
        <w:rPr>
          <w:rFonts w:ascii="Times New Roman" w:hAnsi="Times New Roman" w:cs="Times New Roman"/>
          <w:color w:val="000000" w:themeColor="text1"/>
          <w:sz w:val="24"/>
          <w:szCs w:val="24"/>
        </w:rPr>
      </w:pPr>
      <w:r w:rsidRPr="00035544">
        <w:rPr>
          <w:rFonts w:ascii="Times New Roman" w:hAnsi="Times New Roman" w:cs="Times New Roman"/>
          <w:sz w:val="24"/>
          <w:szCs w:val="24"/>
        </w:rPr>
        <w:t xml:space="preserve">Cet Avis d’appel d’offres fait suite à l’Avis Général de Passation des Marchés paru dans </w:t>
      </w:r>
      <w:r w:rsidRPr="000E4168">
        <w:rPr>
          <w:rFonts w:ascii="Times New Roman" w:hAnsi="Times New Roman" w:cs="Times New Roman"/>
          <w:color w:val="000000" w:themeColor="text1"/>
          <w:sz w:val="24"/>
          <w:szCs w:val="24"/>
        </w:rPr>
        <w:t>l’ESSOR n°20291du 19 décembre 2024.</w:t>
      </w:r>
    </w:p>
    <w:p w14:paraId="4DE98958" w14:textId="77777777" w:rsidR="00673A1D" w:rsidRPr="000E4168" w:rsidRDefault="00673A1D" w:rsidP="00673A1D">
      <w:pPr>
        <w:pStyle w:val="Paragraphedeliste"/>
        <w:jc w:val="both"/>
        <w:rPr>
          <w:rFonts w:ascii="Times New Roman" w:hAnsi="Times New Roman" w:cs="Times New Roman"/>
          <w:b/>
          <w:color w:val="000000" w:themeColor="text1"/>
          <w:sz w:val="12"/>
          <w:szCs w:val="12"/>
        </w:rPr>
      </w:pPr>
    </w:p>
    <w:p w14:paraId="1346C2F9" w14:textId="77777777" w:rsidR="00673A1D" w:rsidRPr="007231E6" w:rsidRDefault="00673A1D" w:rsidP="00673A1D">
      <w:pPr>
        <w:pStyle w:val="Paragraphedeliste"/>
        <w:numPr>
          <w:ilvl w:val="0"/>
          <w:numId w:val="1"/>
        </w:numPr>
        <w:jc w:val="both"/>
        <w:rPr>
          <w:rFonts w:ascii="Times New Roman" w:hAnsi="Times New Roman" w:cs="Times New Roman"/>
          <w:b/>
          <w:sz w:val="24"/>
          <w:szCs w:val="24"/>
        </w:rPr>
      </w:pPr>
      <w:r w:rsidRPr="007231E6">
        <w:rPr>
          <w:rFonts w:ascii="Times New Roman" w:hAnsi="Times New Roman" w:cs="Times New Roman"/>
          <w:b/>
          <w:sz w:val="24"/>
          <w:szCs w:val="24"/>
        </w:rPr>
        <w:t>Le</w:t>
      </w:r>
      <w:r w:rsidRPr="007231E6">
        <w:rPr>
          <w:rFonts w:ascii="Times New Roman" w:hAnsi="Times New Roman" w:cs="Times New Roman"/>
          <w:sz w:val="24"/>
          <w:szCs w:val="24"/>
        </w:rPr>
        <w:t xml:space="preserve"> </w:t>
      </w:r>
      <w:r w:rsidRPr="007231E6">
        <w:rPr>
          <w:rFonts w:ascii="Times New Roman" w:hAnsi="Times New Roman" w:cs="Times New Roman"/>
          <w:b/>
          <w:sz w:val="24"/>
          <w:szCs w:val="24"/>
        </w:rPr>
        <w:t xml:space="preserve">Ministère des </w:t>
      </w:r>
      <w:r>
        <w:rPr>
          <w:rFonts w:ascii="Times New Roman" w:hAnsi="Times New Roman" w:cs="Times New Roman"/>
          <w:b/>
          <w:sz w:val="24"/>
          <w:szCs w:val="24"/>
        </w:rPr>
        <w:t xml:space="preserve">Transports et des </w:t>
      </w:r>
      <w:r w:rsidRPr="007231E6">
        <w:rPr>
          <w:rFonts w:ascii="Times New Roman" w:hAnsi="Times New Roman" w:cs="Times New Roman"/>
          <w:b/>
          <w:sz w:val="24"/>
          <w:szCs w:val="24"/>
        </w:rPr>
        <w:t>Infrastructures</w:t>
      </w:r>
      <w:r w:rsidRPr="007231E6">
        <w:rPr>
          <w:rFonts w:ascii="Times New Roman" w:hAnsi="Times New Roman" w:cs="Times New Roman"/>
          <w:sz w:val="24"/>
          <w:szCs w:val="24"/>
        </w:rPr>
        <w:t xml:space="preserve"> dispose de fonds sur le budget de l’État, Exercice 202</w:t>
      </w:r>
      <w:r>
        <w:rPr>
          <w:rFonts w:ascii="Times New Roman" w:hAnsi="Times New Roman" w:cs="Times New Roman"/>
          <w:sz w:val="24"/>
          <w:szCs w:val="24"/>
        </w:rPr>
        <w:t>5</w:t>
      </w:r>
      <w:r w:rsidRPr="007231E6">
        <w:rPr>
          <w:rFonts w:ascii="Times New Roman" w:hAnsi="Times New Roman" w:cs="Times New Roman"/>
          <w:sz w:val="24"/>
          <w:szCs w:val="24"/>
        </w:rPr>
        <w:t xml:space="preserve"> afin de financer </w:t>
      </w:r>
      <w:r>
        <w:rPr>
          <w:rFonts w:ascii="Times New Roman" w:hAnsi="Times New Roman" w:cs="Times New Roman"/>
          <w:b/>
          <w:sz w:val="24"/>
          <w:szCs w:val="24"/>
        </w:rPr>
        <w:t>l’acquisition de pièces de rechange engins lourds (Bulldozer D7R, Niveleuse 120H, Pelle, Compacteur, Chargeuse) et de pièces de rechange pour matériels roulants (camions et Pick up) en deux (02) lots dans le cadre des travaux d’entretien des pistes CMDT/OHV</w:t>
      </w:r>
      <w:r w:rsidRPr="007231E6">
        <w:rPr>
          <w:rFonts w:ascii="Times New Roman" w:hAnsi="Times New Roman" w:cs="Times New Roman"/>
          <w:sz w:val="24"/>
          <w:szCs w:val="24"/>
        </w:rPr>
        <w:t>, et à l’intention d’utiliser une partie de ces fonds pour effectuer des paiements au titre dudit Marché.</w:t>
      </w:r>
    </w:p>
    <w:p w14:paraId="1CB2814F" w14:textId="77777777" w:rsidR="00673A1D" w:rsidRPr="000E4168" w:rsidRDefault="00673A1D" w:rsidP="00673A1D">
      <w:pPr>
        <w:pStyle w:val="Paragraphedeliste"/>
        <w:jc w:val="both"/>
        <w:rPr>
          <w:rFonts w:ascii="Times New Roman" w:hAnsi="Times New Roman" w:cs="Times New Roman"/>
          <w:b/>
          <w:sz w:val="12"/>
          <w:szCs w:val="12"/>
        </w:rPr>
      </w:pPr>
    </w:p>
    <w:p w14:paraId="071765AE" w14:textId="77777777" w:rsidR="00673A1D" w:rsidRPr="007231E6" w:rsidRDefault="00673A1D" w:rsidP="00673A1D">
      <w:pPr>
        <w:pStyle w:val="Paragraphedeliste"/>
        <w:numPr>
          <w:ilvl w:val="0"/>
          <w:numId w:val="1"/>
        </w:numPr>
        <w:jc w:val="both"/>
        <w:rPr>
          <w:rFonts w:ascii="Times New Roman" w:hAnsi="Times New Roman" w:cs="Times New Roman"/>
          <w:sz w:val="24"/>
          <w:szCs w:val="24"/>
        </w:rPr>
      </w:pPr>
      <w:r w:rsidRPr="007231E6">
        <w:rPr>
          <w:rFonts w:ascii="Times New Roman" w:hAnsi="Times New Roman" w:cs="Times New Roman"/>
          <w:b/>
          <w:sz w:val="24"/>
          <w:szCs w:val="24"/>
        </w:rPr>
        <w:t>Le</w:t>
      </w:r>
      <w:r w:rsidRPr="007231E6">
        <w:rPr>
          <w:rFonts w:ascii="Times New Roman" w:hAnsi="Times New Roman" w:cs="Times New Roman"/>
          <w:sz w:val="24"/>
          <w:szCs w:val="24"/>
        </w:rPr>
        <w:t xml:space="preserve"> </w:t>
      </w:r>
      <w:r w:rsidRPr="007231E6">
        <w:rPr>
          <w:rFonts w:ascii="Times New Roman" w:hAnsi="Times New Roman" w:cs="Times New Roman"/>
          <w:b/>
          <w:sz w:val="24"/>
          <w:szCs w:val="24"/>
        </w:rPr>
        <w:t xml:space="preserve">Ministre des </w:t>
      </w:r>
      <w:r>
        <w:rPr>
          <w:rFonts w:ascii="Times New Roman" w:hAnsi="Times New Roman" w:cs="Times New Roman"/>
          <w:b/>
          <w:sz w:val="24"/>
          <w:szCs w:val="24"/>
        </w:rPr>
        <w:t xml:space="preserve">Transports et des </w:t>
      </w:r>
      <w:r w:rsidRPr="007231E6">
        <w:rPr>
          <w:rFonts w:ascii="Times New Roman" w:hAnsi="Times New Roman" w:cs="Times New Roman"/>
          <w:b/>
          <w:sz w:val="24"/>
          <w:szCs w:val="24"/>
        </w:rPr>
        <w:t>Infrastructures</w:t>
      </w:r>
      <w:r w:rsidRPr="007231E6">
        <w:rPr>
          <w:rFonts w:ascii="Times New Roman" w:hAnsi="Times New Roman" w:cs="Times New Roman"/>
          <w:sz w:val="24"/>
          <w:szCs w:val="24"/>
        </w:rPr>
        <w:t xml:space="preserve"> sollicite des offres fermées de la part de candidats éligibles et répondant aux qualifications requises pour la livraison des fournitures (ou la prestation des services) suivants : </w:t>
      </w:r>
    </w:p>
    <w:p w14:paraId="27A47D9C" w14:textId="77777777" w:rsidR="00673A1D" w:rsidRPr="007231E6" w:rsidRDefault="00673A1D" w:rsidP="00673A1D">
      <w:pPr>
        <w:pStyle w:val="Paragraphedeliste"/>
        <w:jc w:val="both"/>
        <w:rPr>
          <w:rFonts w:ascii="Times New Roman" w:hAnsi="Times New Roman" w:cs="Times New Roman"/>
          <w:sz w:val="16"/>
          <w:szCs w:val="24"/>
        </w:rPr>
      </w:pPr>
      <w:r>
        <w:rPr>
          <w:rFonts w:ascii="Times New Roman" w:hAnsi="Times New Roman" w:cs="Times New Roman"/>
          <w:b/>
          <w:sz w:val="24"/>
          <w:szCs w:val="24"/>
        </w:rPr>
        <w:t>Acquisition de pièces de rechange engins lourds (Bulldozer D7R, Niveleuse 120H, Pelle, Compacteur, Chargeuse) et de pièces de rechange pour matériels roulants (camions et Pick up) en deux (02) lots dans le cadre des travaux d’entretien des pistes CMDT/OHV :</w:t>
      </w:r>
    </w:p>
    <w:p w14:paraId="6C738264" w14:textId="77777777" w:rsidR="00673A1D" w:rsidRPr="007231E6" w:rsidRDefault="00673A1D" w:rsidP="00673A1D">
      <w:pPr>
        <w:pStyle w:val="Paragraphedeliste"/>
        <w:numPr>
          <w:ilvl w:val="0"/>
          <w:numId w:val="4"/>
        </w:numPr>
        <w:jc w:val="both"/>
        <w:rPr>
          <w:rFonts w:ascii="Times New Roman" w:hAnsi="Times New Roman" w:cs="Times New Roman"/>
          <w:sz w:val="28"/>
          <w:szCs w:val="24"/>
        </w:rPr>
      </w:pPr>
      <w:proofErr w:type="gramStart"/>
      <w:r w:rsidRPr="007231E6">
        <w:rPr>
          <w:rFonts w:ascii="Times New Roman" w:hAnsi="Times New Roman" w:cs="Times New Roman"/>
          <w:sz w:val="24"/>
          <w:szCs w:val="24"/>
        </w:rPr>
        <w:t>lot</w:t>
      </w:r>
      <w:proofErr w:type="gramEnd"/>
      <w:r w:rsidRPr="007231E6">
        <w:rPr>
          <w:rFonts w:ascii="Times New Roman" w:hAnsi="Times New Roman" w:cs="Times New Roman"/>
          <w:sz w:val="24"/>
          <w:szCs w:val="24"/>
        </w:rPr>
        <w:t xml:space="preserve"> 1 : Acquisition de pièces de rechange pour </w:t>
      </w:r>
      <w:r>
        <w:rPr>
          <w:rFonts w:ascii="Times New Roman" w:hAnsi="Times New Roman" w:cs="Times New Roman"/>
          <w:sz w:val="24"/>
          <w:szCs w:val="24"/>
        </w:rPr>
        <w:t>engins lourds ;</w:t>
      </w:r>
    </w:p>
    <w:p w14:paraId="265E236D" w14:textId="77777777" w:rsidR="00673A1D" w:rsidRPr="003F6888" w:rsidRDefault="00673A1D" w:rsidP="00673A1D">
      <w:pPr>
        <w:pStyle w:val="Paragraphedeliste"/>
        <w:numPr>
          <w:ilvl w:val="0"/>
          <w:numId w:val="4"/>
        </w:numPr>
        <w:spacing w:line="256" w:lineRule="auto"/>
        <w:jc w:val="both"/>
        <w:rPr>
          <w:rFonts w:ascii="Times New Roman" w:hAnsi="Times New Roman" w:cs="Times New Roman"/>
          <w:sz w:val="28"/>
          <w:szCs w:val="24"/>
        </w:rPr>
      </w:pPr>
      <w:proofErr w:type="gramStart"/>
      <w:r w:rsidRPr="007231E6">
        <w:rPr>
          <w:rFonts w:ascii="Times New Roman" w:hAnsi="Times New Roman" w:cs="Times New Roman"/>
          <w:sz w:val="24"/>
          <w:szCs w:val="24"/>
        </w:rPr>
        <w:t>lot</w:t>
      </w:r>
      <w:proofErr w:type="gramEnd"/>
      <w:r w:rsidRPr="007231E6">
        <w:rPr>
          <w:rFonts w:ascii="Times New Roman" w:hAnsi="Times New Roman" w:cs="Times New Roman"/>
          <w:sz w:val="24"/>
          <w:szCs w:val="24"/>
        </w:rPr>
        <w:t xml:space="preserve"> 2 : Acquisition de pièces de rechange pour </w:t>
      </w:r>
      <w:r w:rsidRPr="00466F50">
        <w:rPr>
          <w:rFonts w:ascii="Times New Roman" w:hAnsi="Times New Roman" w:cs="Times New Roman"/>
          <w:sz w:val="24"/>
          <w:szCs w:val="24"/>
        </w:rPr>
        <w:t>matériels roulants</w:t>
      </w:r>
      <w:r w:rsidRPr="00B9190B">
        <w:rPr>
          <w:rFonts w:ascii="Times New Roman" w:hAnsi="Times New Roman" w:cs="Times New Roman"/>
          <w:sz w:val="24"/>
          <w:szCs w:val="24"/>
        </w:rPr>
        <w:t>.</w:t>
      </w:r>
    </w:p>
    <w:p w14:paraId="0481D20F" w14:textId="77777777" w:rsidR="00673A1D" w:rsidRPr="000E4168" w:rsidRDefault="00673A1D" w:rsidP="00673A1D">
      <w:pPr>
        <w:spacing w:after="0" w:line="240" w:lineRule="auto"/>
        <w:jc w:val="both"/>
        <w:rPr>
          <w:rFonts w:ascii="Times New Roman" w:hAnsi="Times New Roman" w:cs="Times New Roman"/>
          <w:sz w:val="12"/>
          <w:szCs w:val="12"/>
        </w:rPr>
      </w:pPr>
    </w:p>
    <w:p w14:paraId="03644B8A" w14:textId="77777777" w:rsidR="00673A1D" w:rsidRPr="007231E6" w:rsidRDefault="00673A1D" w:rsidP="00673A1D">
      <w:pPr>
        <w:pStyle w:val="Paragraphedeliste"/>
        <w:numPr>
          <w:ilvl w:val="0"/>
          <w:numId w:val="1"/>
        </w:numPr>
        <w:jc w:val="both"/>
        <w:rPr>
          <w:rFonts w:ascii="Times New Roman" w:hAnsi="Times New Roman" w:cs="Times New Roman"/>
          <w:sz w:val="24"/>
          <w:szCs w:val="24"/>
        </w:rPr>
      </w:pPr>
      <w:r w:rsidRPr="007231E6">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14:paraId="39B2A88D" w14:textId="77777777" w:rsidR="00673A1D" w:rsidRPr="000E4168" w:rsidRDefault="00673A1D" w:rsidP="00673A1D">
      <w:pPr>
        <w:pStyle w:val="Paragraphedeliste"/>
        <w:jc w:val="both"/>
        <w:rPr>
          <w:rFonts w:ascii="Times New Roman" w:hAnsi="Times New Roman" w:cs="Times New Roman"/>
          <w:sz w:val="12"/>
          <w:szCs w:val="12"/>
        </w:rPr>
      </w:pPr>
    </w:p>
    <w:p w14:paraId="15F904A3" w14:textId="77777777" w:rsidR="00673A1D" w:rsidRPr="007231E6" w:rsidRDefault="00673A1D" w:rsidP="00673A1D">
      <w:pPr>
        <w:pStyle w:val="Paragraphedeliste"/>
        <w:numPr>
          <w:ilvl w:val="0"/>
          <w:numId w:val="1"/>
        </w:numPr>
        <w:jc w:val="both"/>
        <w:rPr>
          <w:rFonts w:ascii="Times New Roman" w:hAnsi="Times New Roman" w:cs="Times New Roman"/>
          <w:sz w:val="24"/>
          <w:szCs w:val="24"/>
        </w:rPr>
      </w:pPr>
      <w:r w:rsidRPr="007231E6">
        <w:rPr>
          <w:rFonts w:ascii="Times New Roman" w:hAnsi="Times New Roman" w:cs="Times New Roman"/>
          <w:sz w:val="24"/>
          <w:szCs w:val="24"/>
        </w:rPr>
        <w:t xml:space="preserve">Les candidats intéressés peuvent obtenir des informations auprès de la </w:t>
      </w:r>
      <w:r w:rsidRPr="007231E6">
        <w:rPr>
          <w:rFonts w:ascii="Times New Roman" w:eastAsia="Calibri" w:hAnsi="Times New Roman" w:cs="Times New Roman"/>
          <w:b/>
          <w:sz w:val="24"/>
          <w:szCs w:val="24"/>
          <w:lang w:val="fr-CA"/>
        </w:rPr>
        <w:t xml:space="preserve">Direction des Finances et du Matériel du </w:t>
      </w:r>
      <w:r w:rsidRPr="007231E6">
        <w:rPr>
          <w:rFonts w:ascii="Times New Roman" w:eastAsia="Calibri" w:hAnsi="Times New Roman" w:cs="Times New Roman"/>
          <w:b/>
          <w:sz w:val="24"/>
          <w:szCs w:val="24"/>
        </w:rPr>
        <w:t xml:space="preserve">Ministère </w:t>
      </w:r>
      <w:r w:rsidRPr="007231E6">
        <w:rPr>
          <w:rFonts w:ascii="Times New Roman" w:hAnsi="Times New Roman" w:cs="Times New Roman"/>
          <w:b/>
          <w:sz w:val="24"/>
          <w:szCs w:val="24"/>
        </w:rPr>
        <w:t xml:space="preserve">des </w:t>
      </w:r>
      <w:r>
        <w:rPr>
          <w:rFonts w:ascii="Times New Roman" w:hAnsi="Times New Roman" w:cs="Times New Roman"/>
          <w:b/>
          <w:sz w:val="24"/>
          <w:szCs w:val="24"/>
        </w:rPr>
        <w:t xml:space="preserve">Transports et des </w:t>
      </w:r>
      <w:r w:rsidRPr="007231E6">
        <w:rPr>
          <w:rFonts w:ascii="Times New Roman" w:hAnsi="Times New Roman" w:cs="Times New Roman"/>
          <w:b/>
          <w:sz w:val="24"/>
          <w:szCs w:val="24"/>
        </w:rPr>
        <w:t>Infrastructures</w:t>
      </w:r>
      <w:r>
        <w:rPr>
          <w:rFonts w:ascii="Times New Roman" w:hAnsi="Times New Roman" w:cs="Times New Roman"/>
          <w:b/>
          <w:sz w:val="24"/>
          <w:szCs w:val="24"/>
        </w:rPr>
        <w:t xml:space="preserve"> </w:t>
      </w:r>
      <w:r w:rsidRPr="007231E6">
        <w:rPr>
          <w:rFonts w:ascii="Times New Roman" w:eastAsia="Calibri" w:hAnsi="Times New Roman" w:cs="Times New Roman"/>
          <w:sz w:val="24"/>
          <w:szCs w:val="24"/>
        </w:rPr>
        <w:t xml:space="preserve">; Rue : </w:t>
      </w:r>
      <w:r w:rsidRPr="007231E6">
        <w:rPr>
          <w:rFonts w:ascii="Times New Roman" w:eastAsia="Calibri" w:hAnsi="Times New Roman" w:cs="Times New Roman"/>
          <w:b/>
          <w:sz w:val="24"/>
          <w:szCs w:val="24"/>
        </w:rPr>
        <w:t xml:space="preserve">Avenue de la liberté, en face du Grand Hôtel ; </w:t>
      </w:r>
      <w:r w:rsidRPr="007231E6">
        <w:rPr>
          <w:rFonts w:ascii="Times New Roman" w:eastAsia="Calibri" w:hAnsi="Times New Roman" w:cs="Times New Roman"/>
          <w:sz w:val="24"/>
          <w:szCs w:val="24"/>
        </w:rPr>
        <w:t xml:space="preserve">B.P : 78 ; Tél. : (223) 20 22 23 81/20 23 14 50 ; Fax (223) 20 23 90 60 de </w:t>
      </w:r>
      <w:r w:rsidRPr="007231E6">
        <w:rPr>
          <w:rFonts w:ascii="Times New Roman" w:eastAsia="Calibri" w:hAnsi="Times New Roman" w:cs="Times New Roman"/>
          <w:b/>
          <w:sz w:val="24"/>
          <w:szCs w:val="24"/>
        </w:rPr>
        <w:t>Bamako Mali</w:t>
      </w:r>
      <w:r w:rsidRPr="007231E6">
        <w:rPr>
          <w:rFonts w:ascii="Times New Roman" w:hAnsi="Times New Roman" w:cs="Times New Roman"/>
          <w:sz w:val="24"/>
          <w:szCs w:val="24"/>
        </w:rPr>
        <w:t xml:space="preserve"> et prendre connaissance des documents d’Appel d’offres à l’adresse mentionnée ci-après :</w:t>
      </w:r>
    </w:p>
    <w:p w14:paraId="0D33ABC6" w14:textId="77777777" w:rsidR="00673A1D" w:rsidRPr="007231E6" w:rsidRDefault="00673A1D" w:rsidP="00673A1D">
      <w:pPr>
        <w:pStyle w:val="Paragraphedeliste"/>
        <w:jc w:val="both"/>
        <w:rPr>
          <w:rFonts w:ascii="Times New Roman" w:hAnsi="Times New Roman" w:cs="Times New Roman"/>
          <w:sz w:val="16"/>
          <w:szCs w:val="24"/>
        </w:rPr>
      </w:pPr>
    </w:p>
    <w:p w14:paraId="12517425" w14:textId="77777777" w:rsidR="00673A1D" w:rsidRPr="007231E6" w:rsidRDefault="00673A1D" w:rsidP="00673A1D">
      <w:pPr>
        <w:pStyle w:val="Paragraphedeliste"/>
        <w:jc w:val="both"/>
        <w:rPr>
          <w:rFonts w:ascii="Times New Roman" w:hAnsi="Times New Roman" w:cs="Times New Roman"/>
          <w:sz w:val="24"/>
          <w:szCs w:val="24"/>
        </w:rPr>
      </w:pPr>
      <w:r w:rsidRPr="007231E6">
        <w:rPr>
          <w:rFonts w:ascii="Times New Roman" w:eastAsia="Calibri" w:hAnsi="Times New Roman" w:cs="Times New Roman"/>
          <w:b/>
          <w:sz w:val="24"/>
          <w:szCs w:val="24"/>
          <w:lang w:val="fr-CA"/>
        </w:rPr>
        <w:t xml:space="preserve">Direction des Finances et du Matériel du </w:t>
      </w:r>
      <w:r w:rsidRPr="007231E6">
        <w:rPr>
          <w:rFonts w:ascii="Times New Roman" w:eastAsia="Calibri" w:hAnsi="Times New Roman" w:cs="Times New Roman"/>
          <w:b/>
          <w:sz w:val="24"/>
          <w:szCs w:val="24"/>
        </w:rPr>
        <w:t xml:space="preserve">Ministère </w:t>
      </w:r>
      <w:r w:rsidRPr="007231E6">
        <w:rPr>
          <w:rFonts w:ascii="Times New Roman" w:hAnsi="Times New Roman" w:cs="Times New Roman"/>
          <w:b/>
          <w:sz w:val="24"/>
          <w:szCs w:val="24"/>
        </w:rPr>
        <w:t xml:space="preserve">des </w:t>
      </w:r>
      <w:r>
        <w:rPr>
          <w:rFonts w:ascii="Times New Roman" w:hAnsi="Times New Roman" w:cs="Times New Roman"/>
          <w:b/>
          <w:sz w:val="24"/>
          <w:szCs w:val="24"/>
        </w:rPr>
        <w:t xml:space="preserve">Transports et des </w:t>
      </w:r>
      <w:r w:rsidRPr="007231E6">
        <w:rPr>
          <w:rFonts w:ascii="Times New Roman" w:hAnsi="Times New Roman" w:cs="Times New Roman"/>
          <w:b/>
          <w:sz w:val="24"/>
          <w:szCs w:val="24"/>
        </w:rPr>
        <w:t>Infrastructures</w:t>
      </w:r>
      <w:r>
        <w:rPr>
          <w:rFonts w:ascii="Times New Roman" w:hAnsi="Times New Roman" w:cs="Times New Roman"/>
          <w:b/>
          <w:sz w:val="24"/>
          <w:szCs w:val="24"/>
        </w:rPr>
        <w:t xml:space="preserve"> </w:t>
      </w:r>
      <w:r w:rsidRPr="007231E6">
        <w:rPr>
          <w:rFonts w:ascii="Times New Roman" w:eastAsia="Calibri" w:hAnsi="Times New Roman" w:cs="Times New Roman"/>
          <w:sz w:val="24"/>
          <w:szCs w:val="24"/>
        </w:rPr>
        <w:t xml:space="preserve">; Rue : </w:t>
      </w:r>
      <w:r w:rsidRPr="007231E6">
        <w:rPr>
          <w:rFonts w:ascii="Times New Roman" w:eastAsia="Calibri" w:hAnsi="Times New Roman" w:cs="Times New Roman"/>
          <w:b/>
          <w:sz w:val="24"/>
          <w:szCs w:val="24"/>
        </w:rPr>
        <w:t xml:space="preserve">Avenue de la liberté, en face du Grand </w:t>
      </w:r>
      <w:proofErr w:type="gramStart"/>
      <w:r w:rsidRPr="007231E6">
        <w:rPr>
          <w:rFonts w:ascii="Times New Roman" w:eastAsia="Calibri" w:hAnsi="Times New Roman" w:cs="Times New Roman"/>
          <w:b/>
          <w:sz w:val="24"/>
          <w:szCs w:val="24"/>
        </w:rPr>
        <w:t xml:space="preserve">Hôtel  </w:t>
      </w:r>
      <w:r w:rsidRPr="007231E6">
        <w:rPr>
          <w:rFonts w:ascii="Times New Roman" w:eastAsia="Calibri" w:hAnsi="Times New Roman" w:cs="Times New Roman"/>
          <w:sz w:val="24"/>
          <w:szCs w:val="24"/>
        </w:rPr>
        <w:t>B.P</w:t>
      </w:r>
      <w:proofErr w:type="gramEnd"/>
      <w:r w:rsidRPr="007231E6">
        <w:rPr>
          <w:rFonts w:ascii="Times New Roman" w:eastAsia="Calibri" w:hAnsi="Times New Roman" w:cs="Times New Roman"/>
          <w:sz w:val="24"/>
          <w:szCs w:val="24"/>
        </w:rPr>
        <w:t xml:space="preserve"> : 78 ; Tél. : (223) 20 22 23 81/20 23 14 50 ; Fax (223) 20 23 90 60 de </w:t>
      </w:r>
      <w:r w:rsidRPr="007231E6">
        <w:rPr>
          <w:rFonts w:ascii="Times New Roman" w:eastAsia="Calibri" w:hAnsi="Times New Roman" w:cs="Times New Roman"/>
          <w:b/>
          <w:sz w:val="24"/>
          <w:szCs w:val="24"/>
        </w:rPr>
        <w:t xml:space="preserve">Bamako Mali </w:t>
      </w:r>
      <w:r>
        <w:rPr>
          <w:rFonts w:ascii="Times New Roman" w:eastAsia="Calibri" w:hAnsi="Times New Roman" w:cs="Times New Roman"/>
          <w:b/>
          <w:sz w:val="24"/>
          <w:szCs w:val="24"/>
        </w:rPr>
        <w:t>au Bureau du chef de Division Approvisionnement et Marchés Publics</w:t>
      </w:r>
      <w:r w:rsidRPr="007231E6">
        <w:rPr>
          <w:rFonts w:ascii="Times New Roman" w:eastAsia="Calibri" w:hAnsi="Times New Roman" w:cs="Times New Roman"/>
          <w:i/>
          <w:iCs/>
          <w:sz w:val="24"/>
          <w:szCs w:val="24"/>
        </w:rPr>
        <w:t xml:space="preserve"> ouvert de 08 heures à 16 heures (jours ouvrables seulement).</w:t>
      </w:r>
    </w:p>
    <w:p w14:paraId="59E15F2B" w14:textId="77777777" w:rsidR="00673A1D" w:rsidRPr="007231E6" w:rsidRDefault="00673A1D" w:rsidP="00673A1D">
      <w:pPr>
        <w:pStyle w:val="Paragraphedeliste"/>
        <w:jc w:val="both"/>
        <w:rPr>
          <w:rFonts w:ascii="Times New Roman" w:hAnsi="Times New Roman" w:cs="Times New Roman"/>
          <w:sz w:val="20"/>
          <w:szCs w:val="24"/>
        </w:rPr>
      </w:pPr>
    </w:p>
    <w:p w14:paraId="360CE983" w14:textId="77777777" w:rsidR="00673A1D" w:rsidRPr="00D403AF" w:rsidRDefault="00673A1D" w:rsidP="00673A1D">
      <w:pPr>
        <w:pStyle w:val="Paragraphedeliste"/>
        <w:numPr>
          <w:ilvl w:val="0"/>
          <w:numId w:val="1"/>
        </w:numPr>
        <w:tabs>
          <w:tab w:val="left" w:pos="-1440"/>
          <w:tab w:val="left" w:pos="-720"/>
          <w:tab w:val="left" w:pos="0"/>
          <w:tab w:val="left" w:pos="1440"/>
          <w:tab w:val="left" w:pos="2160"/>
          <w:tab w:val="left" w:pos="4680"/>
          <w:tab w:val="center" w:pos="7380"/>
        </w:tabs>
        <w:spacing w:after="0"/>
        <w:jc w:val="both"/>
        <w:rPr>
          <w:rFonts w:ascii="Times New Roman" w:hAnsi="Times New Roman" w:cs="Times New Roman"/>
          <w:sz w:val="24"/>
          <w:szCs w:val="24"/>
        </w:rPr>
      </w:pPr>
      <w:r w:rsidRPr="00D403AF">
        <w:rPr>
          <w:rFonts w:ascii="Times New Roman" w:hAnsi="Times New Roman" w:cs="Times New Roman"/>
          <w:sz w:val="24"/>
          <w:szCs w:val="24"/>
        </w:rPr>
        <w:t xml:space="preserve">Les exigences en matière de qualifications sont les suivantes : </w:t>
      </w:r>
    </w:p>
    <w:p w14:paraId="286707DB" w14:textId="77777777" w:rsidR="00673A1D" w:rsidRPr="007231E6" w:rsidRDefault="00673A1D" w:rsidP="00673A1D">
      <w:pPr>
        <w:spacing w:after="0"/>
        <w:ind w:left="539" w:hanging="540"/>
        <w:jc w:val="both"/>
        <w:rPr>
          <w:rFonts w:ascii="Times New Roman" w:hAnsi="Times New Roman" w:cs="Times New Roman"/>
          <w:b/>
          <w:sz w:val="24"/>
          <w:szCs w:val="24"/>
        </w:rPr>
      </w:pPr>
      <w:r w:rsidRPr="007231E6">
        <w:rPr>
          <w:rFonts w:ascii="Times New Roman" w:hAnsi="Times New Roman" w:cs="Times New Roman"/>
          <w:b/>
          <w:sz w:val="24"/>
          <w:szCs w:val="24"/>
        </w:rPr>
        <w:t>Capacité financière :</w:t>
      </w:r>
    </w:p>
    <w:p w14:paraId="13A5180E" w14:textId="77777777" w:rsidR="00673A1D" w:rsidRPr="007231E6" w:rsidRDefault="00673A1D" w:rsidP="00673A1D">
      <w:pPr>
        <w:spacing w:after="0"/>
        <w:ind w:left="539" w:hanging="540"/>
        <w:jc w:val="both"/>
        <w:rPr>
          <w:rFonts w:ascii="Times New Roman" w:hAnsi="Times New Roman" w:cs="Times New Roman"/>
          <w:b/>
          <w:sz w:val="16"/>
          <w:szCs w:val="24"/>
        </w:rPr>
      </w:pPr>
    </w:p>
    <w:p w14:paraId="3F988D1B" w14:textId="77777777" w:rsidR="00673A1D" w:rsidRPr="007231E6" w:rsidRDefault="00673A1D" w:rsidP="00673A1D">
      <w:pPr>
        <w:numPr>
          <w:ilvl w:val="1"/>
          <w:numId w:val="2"/>
        </w:numPr>
        <w:tabs>
          <w:tab w:val="clear" w:pos="1211"/>
          <w:tab w:val="num" w:pos="879"/>
        </w:tabs>
        <w:suppressAutoHyphens/>
        <w:overflowPunct w:val="0"/>
        <w:autoSpaceDE w:val="0"/>
        <w:autoSpaceDN w:val="0"/>
        <w:adjustRightInd w:val="0"/>
        <w:spacing w:before="60" w:after="60" w:line="276" w:lineRule="auto"/>
        <w:ind w:left="595" w:firstLine="0"/>
        <w:jc w:val="both"/>
        <w:rPr>
          <w:rFonts w:ascii="Times New Roman" w:hAnsi="Times New Roman" w:cs="Times New Roman"/>
          <w:i/>
        </w:rPr>
      </w:pPr>
      <w:r w:rsidRPr="007231E6">
        <w:rPr>
          <w:rFonts w:ascii="Times New Roman" w:hAnsi="Times New Roman" w:cs="Times New Roman"/>
        </w:rPr>
        <w:lastRenderedPageBreak/>
        <w:t>Le Soumissionnaire</w:t>
      </w:r>
      <w:r w:rsidRPr="007231E6" w:rsidDel="002A4657">
        <w:rPr>
          <w:rFonts w:ascii="Times New Roman" w:hAnsi="Times New Roman" w:cs="Times New Roman"/>
        </w:rPr>
        <w:t xml:space="preserve"> </w:t>
      </w:r>
      <w:r w:rsidRPr="007231E6">
        <w:rPr>
          <w:rFonts w:ascii="Times New Roman" w:hAnsi="Times New Roman" w:cs="Times New Roman"/>
        </w:rPr>
        <w:t xml:space="preserve">doit fournir la preuve écrite qu’il satisfait aux exigences ci-après : </w:t>
      </w:r>
      <w:r w:rsidRPr="007231E6">
        <w:rPr>
          <w:rFonts w:ascii="Times New Roman" w:hAnsi="Times New Roman" w:cs="Times New Roman"/>
          <w:i/>
        </w:rPr>
        <w:t xml:space="preserve">Les bilans des années </w:t>
      </w:r>
      <w:r w:rsidRPr="007231E6">
        <w:rPr>
          <w:rFonts w:ascii="Times New Roman" w:hAnsi="Times New Roman" w:cs="Times New Roman"/>
          <w:b/>
          <w:i/>
        </w:rPr>
        <w:t>20</w:t>
      </w:r>
      <w:r>
        <w:rPr>
          <w:rFonts w:ascii="Times New Roman" w:hAnsi="Times New Roman" w:cs="Times New Roman"/>
          <w:b/>
          <w:i/>
        </w:rPr>
        <w:t>22</w:t>
      </w:r>
      <w:r w:rsidRPr="007231E6">
        <w:rPr>
          <w:rFonts w:ascii="Times New Roman" w:hAnsi="Times New Roman" w:cs="Times New Roman"/>
          <w:b/>
          <w:i/>
        </w:rPr>
        <w:t>-20</w:t>
      </w:r>
      <w:r>
        <w:rPr>
          <w:rFonts w:ascii="Times New Roman" w:hAnsi="Times New Roman" w:cs="Times New Roman"/>
          <w:b/>
          <w:i/>
        </w:rPr>
        <w:t>23</w:t>
      </w:r>
      <w:r w:rsidRPr="007231E6">
        <w:rPr>
          <w:rFonts w:ascii="Times New Roman" w:hAnsi="Times New Roman" w:cs="Times New Roman"/>
          <w:b/>
          <w:i/>
        </w:rPr>
        <w:t>-20</w:t>
      </w:r>
      <w:r>
        <w:rPr>
          <w:rFonts w:ascii="Times New Roman" w:hAnsi="Times New Roman" w:cs="Times New Roman"/>
          <w:b/>
          <w:i/>
        </w:rPr>
        <w:t>24</w:t>
      </w:r>
      <w:r w:rsidRPr="007231E6">
        <w:rPr>
          <w:rFonts w:ascii="Times New Roman" w:hAnsi="Times New Roman" w:cs="Times New Roman"/>
          <w:b/>
          <w:i/>
        </w:rPr>
        <w:t xml:space="preserve"> </w:t>
      </w:r>
      <w:r w:rsidRPr="007231E6">
        <w:rPr>
          <w:rFonts w:ascii="Times New Roman" w:hAnsi="Times New Roman" w:cs="Times New Roman"/>
          <w:i/>
        </w:rPr>
        <w:t>certifiés par un expert-comptable agréé ou attestés par un comptable agrée inscrit sur le tableau de l’ordre du Mali et sur lesquels doit figurer la mention suivante apposée par le service compétent des impôts « Bilans conformes aux déclarations souscrites au service des impôts »</w:t>
      </w:r>
      <w:r>
        <w:rPr>
          <w:rFonts w:ascii="Times New Roman" w:hAnsi="Times New Roman" w:cs="Times New Roman"/>
          <w:i/>
        </w:rPr>
        <w:t xml:space="preserve"> ou accompagné d’une attestation de certification des services des impôts</w:t>
      </w:r>
      <w:r w:rsidRPr="007231E6">
        <w:rPr>
          <w:rFonts w:ascii="Times New Roman" w:hAnsi="Times New Roman" w:cs="Times New Roman"/>
          <w:i/>
        </w:rPr>
        <w:t> ;</w:t>
      </w:r>
    </w:p>
    <w:p w14:paraId="5A6A0B3D" w14:textId="77777777" w:rsidR="00673A1D" w:rsidRPr="004A40B1" w:rsidRDefault="00673A1D" w:rsidP="00673A1D">
      <w:pPr>
        <w:numPr>
          <w:ilvl w:val="1"/>
          <w:numId w:val="2"/>
        </w:numPr>
        <w:tabs>
          <w:tab w:val="clear" w:pos="1211"/>
          <w:tab w:val="num" w:pos="879"/>
        </w:tabs>
        <w:suppressAutoHyphens/>
        <w:overflowPunct w:val="0"/>
        <w:autoSpaceDE w:val="0"/>
        <w:autoSpaceDN w:val="0"/>
        <w:adjustRightInd w:val="0"/>
        <w:spacing w:before="60" w:after="60" w:line="276" w:lineRule="auto"/>
        <w:ind w:left="595" w:firstLine="0"/>
        <w:jc w:val="both"/>
        <w:rPr>
          <w:rFonts w:ascii="Times New Roman" w:hAnsi="Times New Roman" w:cs="Times New Roman"/>
          <w:b/>
          <w:i/>
        </w:rPr>
      </w:pPr>
      <w:r w:rsidRPr="00971DA3">
        <w:rPr>
          <w:rFonts w:ascii="Times New Roman" w:hAnsi="Times New Roman" w:cs="Times New Roman"/>
          <w:i/>
        </w:rPr>
        <w:t xml:space="preserve">Le chiffre d’affaires moyen des trois (3) dernières années </w:t>
      </w:r>
      <w:r>
        <w:rPr>
          <w:rFonts w:ascii="Times New Roman" w:hAnsi="Times New Roman" w:cs="Times New Roman"/>
          <w:i/>
        </w:rPr>
        <w:t>doit</w:t>
      </w:r>
      <w:r w:rsidRPr="00971DA3">
        <w:rPr>
          <w:rFonts w:ascii="Times New Roman" w:hAnsi="Times New Roman" w:cs="Times New Roman"/>
          <w:i/>
        </w:rPr>
        <w:t xml:space="preserve"> être au moins égale à </w:t>
      </w:r>
      <w:r w:rsidRPr="004A40B1">
        <w:rPr>
          <w:rFonts w:ascii="Times New Roman" w:hAnsi="Times New Roman" w:cs="Times New Roman"/>
          <w:b/>
          <w:i/>
        </w:rPr>
        <w:t>cent vingt millions (120 000 000) Franc CFA</w:t>
      </w:r>
      <w:r w:rsidRPr="00971DA3">
        <w:rPr>
          <w:rFonts w:ascii="Times New Roman" w:hAnsi="Times New Roman" w:cs="Times New Roman"/>
          <w:i/>
        </w:rPr>
        <w:t xml:space="preserve"> </w:t>
      </w:r>
      <w:r w:rsidRPr="004A40B1">
        <w:rPr>
          <w:rFonts w:ascii="Times New Roman" w:hAnsi="Times New Roman" w:cs="Times New Roman"/>
          <w:b/>
          <w:i/>
        </w:rPr>
        <w:t>pour le lot 1</w:t>
      </w:r>
      <w:r w:rsidRPr="00971DA3">
        <w:rPr>
          <w:rFonts w:ascii="Times New Roman" w:hAnsi="Times New Roman" w:cs="Times New Roman"/>
          <w:i/>
        </w:rPr>
        <w:t xml:space="preserve"> et </w:t>
      </w:r>
      <w:r w:rsidRPr="004A40B1">
        <w:rPr>
          <w:rFonts w:ascii="Times New Roman" w:hAnsi="Times New Roman" w:cs="Times New Roman"/>
          <w:b/>
          <w:i/>
        </w:rPr>
        <w:t>quarante millions (40 000 000) Franc CFA pour le lot 2.</w:t>
      </w:r>
    </w:p>
    <w:p w14:paraId="313E1979" w14:textId="77777777" w:rsidR="00673A1D" w:rsidRPr="00971DA3" w:rsidRDefault="00673A1D" w:rsidP="00673A1D">
      <w:pPr>
        <w:numPr>
          <w:ilvl w:val="1"/>
          <w:numId w:val="2"/>
        </w:numPr>
        <w:tabs>
          <w:tab w:val="clear" w:pos="1211"/>
          <w:tab w:val="num" w:pos="879"/>
        </w:tabs>
        <w:suppressAutoHyphens/>
        <w:overflowPunct w:val="0"/>
        <w:autoSpaceDE w:val="0"/>
        <w:autoSpaceDN w:val="0"/>
        <w:adjustRightInd w:val="0"/>
        <w:spacing w:before="60" w:after="60" w:line="276" w:lineRule="auto"/>
        <w:ind w:left="595" w:firstLine="0"/>
        <w:jc w:val="both"/>
        <w:rPr>
          <w:rFonts w:ascii="Times New Roman" w:hAnsi="Times New Roman" w:cs="Times New Roman"/>
          <w:i/>
        </w:rPr>
      </w:pPr>
      <w:r w:rsidRPr="00971DA3">
        <w:rPr>
          <w:rFonts w:ascii="Times New Roman" w:hAnsi="Times New Roman" w:cs="Times New Roman"/>
          <w:i/>
        </w:rPr>
        <w:t xml:space="preserve">Les sociétés nouvellement crées doivent fournir une attestation bancaire de disponibilité de fonds ou d’engagement à financer le marché d’un montant au moins égal au cent </w:t>
      </w:r>
      <w:r>
        <w:rPr>
          <w:rFonts w:ascii="Times New Roman" w:hAnsi="Times New Roman" w:cs="Times New Roman"/>
          <w:i/>
        </w:rPr>
        <w:t xml:space="preserve">vingt-quatre </w:t>
      </w:r>
      <w:r w:rsidRPr="00971DA3">
        <w:rPr>
          <w:rFonts w:ascii="Times New Roman" w:hAnsi="Times New Roman" w:cs="Times New Roman"/>
          <w:i/>
        </w:rPr>
        <w:t>millions</w:t>
      </w:r>
      <w:r>
        <w:rPr>
          <w:rFonts w:ascii="Times New Roman" w:hAnsi="Times New Roman" w:cs="Times New Roman"/>
          <w:i/>
        </w:rPr>
        <w:t xml:space="preserve"> cinq cent</w:t>
      </w:r>
      <w:r w:rsidRPr="00971DA3">
        <w:rPr>
          <w:rFonts w:ascii="Times New Roman" w:hAnsi="Times New Roman" w:cs="Times New Roman"/>
          <w:i/>
        </w:rPr>
        <w:t xml:space="preserve"> (1</w:t>
      </w:r>
      <w:r>
        <w:rPr>
          <w:rFonts w:ascii="Times New Roman" w:hAnsi="Times New Roman" w:cs="Times New Roman"/>
          <w:i/>
        </w:rPr>
        <w:t>24</w:t>
      </w:r>
      <w:r w:rsidRPr="00971DA3">
        <w:rPr>
          <w:rFonts w:ascii="Times New Roman" w:hAnsi="Times New Roman" w:cs="Times New Roman"/>
          <w:i/>
        </w:rPr>
        <w:t xml:space="preserve"> </w:t>
      </w:r>
      <w:r>
        <w:rPr>
          <w:rFonts w:ascii="Times New Roman" w:hAnsi="Times New Roman" w:cs="Times New Roman"/>
          <w:i/>
        </w:rPr>
        <w:t>5</w:t>
      </w:r>
      <w:r w:rsidRPr="00971DA3">
        <w:rPr>
          <w:rFonts w:ascii="Times New Roman" w:hAnsi="Times New Roman" w:cs="Times New Roman"/>
          <w:i/>
        </w:rPr>
        <w:t xml:space="preserve">00 000) Franc CFA pour le lot 1 et </w:t>
      </w:r>
      <w:r>
        <w:rPr>
          <w:rFonts w:ascii="Times New Roman" w:hAnsi="Times New Roman" w:cs="Times New Roman"/>
          <w:i/>
        </w:rPr>
        <w:t xml:space="preserve">Quarante-cinq </w:t>
      </w:r>
      <w:r w:rsidRPr="00971DA3">
        <w:rPr>
          <w:rFonts w:ascii="Times New Roman" w:hAnsi="Times New Roman" w:cs="Times New Roman"/>
          <w:i/>
        </w:rPr>
        <w:t>millions (</w:t>
      </w:r>
      <w:r>
        <w:rPr>
          <w:rFonts w:ascii="Times New Roman" w:hAnsi="Times New Roman" w:cs="Times New Roman"/>
          <w:i/>
        </w:rPr>
        <w:t>45</w:t>
      </w:r>
      <w:r w:rsidRPr="00971DA3">
        <w:rPr>
          <w:rFonts w:ascii="Times New Roman" w:hAnsi="Times New Roman" w:cs="Times New Roman"/>
          <w:i/>
        </w:rPr>
        <w:t xml:space="preserve"> 000 000) Franc CFA pour le lot 2.</w:t>
      </w:r>
    </w:p>
    <w:p w14:paraId="36640987" w14:textId="77777777" w:rsidR="00673A1D" w:rsidRPr="007231E6" w:rsidRDefault="00673A1D" w:rsidP="00673A1D">
      <w:pPr>
        <w:spacing w:after="0"/>
        <w:ind w:left="539" w:hanging="540"/>
        <w:jc w:val="both"/>
        <w:rPr>
          <w:rFonts w:ascii="Times New Roman" w:hAnsi="Times New Roman" w:cs="Times New Roman"/>
          <w:b/>
          <w:sz w:val="24"/>
          <w:szCs w:val="24"/>
        </w:rPr>
      </w:pPr>
      <w:r w:rsidRPr="007231E6">
        <w:rPr>
          <w:rFonts w:ascii="Times New Roman" w:hAnsi="Times New Roman" w:cs="Times New Roman"/>
          <w:b/>
          <w:sz w:val="24"/>
          <w:szCs w:val="24"/>
        </w:rPr>
        <w:t>Capacité technique et expérience :</w:t>
      </w:r>
    </w:p>
    <w:p w14:paraId="36CE6054" w14:textId="77777777" w:rsidR="00673A1D" w:rsidRPr="007231E6" w:rsidRDefault="00673A1D" w:rsidP="00673A1D">
      <w:pPr>
        <w:spacing w:after="0"/>
        <w:jc w:val="both"/>
        <w:rPr>
          <w:rFonts w:ascii="Times New Roman" w:hAnsi="Times New Roman" w:cs="Times New Roman"/>
          <w:b/>
          <w:sz w:val="16"/>
          <w:szCs w:val="24"/>
        </w:rPr>
      </w:pPr>
    </w:p>
    <w:p w14:paraId="265239A7" w14:textId="77777777" w:rsidR="00673A1D" w:rsidRDefault="00673A1D" w:rsidP="00673A1D">
      <w:pPr>
        <w:pStyle w:val="Paragraphedeliste"/>
        <w:jc w:val="both"/>
        <w:rPr>
          <w:rFonts w:ascii="Times New Roman" w:hAnsi="Times New Roman" w:cs="Times New Roman"/>
          <w:sz w:val="24"/>
          <w:szCs w:val="24"/>
        </w:rPr>
      </w:pPr>
      <w:r w:rsidRPr="007231E6">
        <w:rPr>
          <w:rFonts w:ascii="Times New Roman" w:hAnsi="Times New Roman" w:cs="Times New Roman"/>
          <w:sz w:val="24"/>
          <w:szCs w:val="24"/>
        </w:rPr>
        <w:t>Le Soumissionnaire</w:t>
      </w:r>
      <w:r w:rsidRPr="007231E6" w:rsidDel="002A4657">
        <w:rPr>
          <w:rFonts w:ascii="Times New Roman" w:hAnsi="Times New Roman" w:cs="Times New Roman"/>
          <w:sz w:val="24"/>
          <w:szCs w:val="24"/>
        </w:rPr>
        <w:t xml:space="preserve"> </w:t>
      </w:r>
      <w:r w:rsidRPr="007231E6">
        <w:rPr>
          <w:rFonts w:ascii="Times New Roman" w:hAnsi="Times New Roman" w:cs="Times New Roman"/>
          <w:sz w:val="24"/>
          <w:szCs w:val="24"/>
        </w:rPr>
        <w:t>doit prouver, documentation à l’appui qu’il satisfait aux exigences de capacité technique ci-après : </w:t>
      </w:r>
      <w:r w:rsidRPr="007231E6">
        <w:rPr>
          <w:rFonts w:ascii="Times New Roman" w:hAnsi="Times New Roman" w:cs="Times New Roman"/>
          <w:b/>
          <w:sz w:val="24"/>
          <w:szCs w:val="24"/>
        </w:rPr>
        <w:t>descriptions techniques des pièces de rechanges</w:t>
      </w:r>
      <w:r w:rsidRPr="007231E6">
        <w:rPr>
          <w:rFonts w:ascii="Times New Roman" w:hAnsi="Times New Roman" w:cs="Times New Roman"/>
          <w:sz w:val="24"/>
          <w:szCs w:val="24"/>
        </w:rPr>
        <w:t>.</w:t>
      </w:r>
    </w:p>
    <w:p w14:paraId="3B7A8BEB" w14:textId="77777777" w:rsidR="00673A1D" w:rsidRPr="00E20F17" w:rsidRDefault="00673A1D" w:rsidP="00673A1D">
      <w:pPr>
        <w:pStyle w:val="Paragraphedeliste"/>
        <w:numPr>
          <w:ilvl w:val="0"/>
          <w:numId w:val="6"/>
        </w:numPr>
        <w:suppressAutoHyphens/>
        <w:autoSpaceDN w:val="0"/>
        <w:spacing w:after="0" w:afterAutospacing="1" w:line="276" w:lineRule="auto"/>
        <w:ind w:right="533"/>
        <w:jc w:val="both"/>
        <w:rPr>
          <w:rFonts w:ascii="Times New Roman" w:hAnsi="Times New Roman" w:cs="Times New Roman"/>
          <w:b/>
          <w:i/>
          <w:iCs/>
        </w:rPr>
      </w:pPr>
      <w:r w:rsidRPr="00E20F17">
        <w:rPr>
          <w:rFonts w:ascii="Times New Roman" w:hAnsi="Times New Roman" w:cs="Times New Roman"/>
          <w:sz w:val="24"/>
          <w:szCs w:val="24"/>
        </w:rPr>
        <w:t xml:space="preserve">Pour les deux (02) lots, le soumissionnaire doit fournir au cours des cinq (05) dernières années (2020 à 2024) </w:t>
      </w:r>
      <w:r w:rsidRPr="00E20F17">
        <w:rPr>
          <w:rFonts w:ascii="Times New Roman" w:hAnsi="Times New Roman" w:cs="Times New Roman"/>
          <w:i/>
          <w:iCs/>
        </w:rPr>
        <w:t xml:space="preserve">au moins deux (02) attestations de bonne exécution ou procès-verbaux de réception provisoire de deux (02) marchés similaires </w:t>
      </w:r>
    </w:p>
    <w:p w14:paraId="67567E73" w14:textId="77777777" w:rsidR="00673A1D" w:rsidRPr="00E20F17" w:rsidRDefault="00673A1D" w:rsidP="00673A1D">
      <w:pPr>
        <w:pStyle w:val="Paragraphedeliste"/>
        <w:numPr>
          <w:ilvl w:val="0"/>
          <w:numId w:val="6"/>
        </w:numPr>
        <w:suppressAutoHyphens/>
        <w:autoSpaceDN w:val="0"/>
        <w:spacing w:after="0" w:afterAutospacing="1" w:line="276" w:lineRule="auto"/>
        <w:ind w:right="533"/>
        <w:jc w:val="both"/>
        <w:rPr>
          <w:rFonts w:ascii="Times New Roman" w:hAnsi="Times New Roman" w:cs="Times New Roman"/>
          <w:b/>
          <w:i/>
          <w:iCs/>
        </w:rPr>
      </w:pPr>
      <w:r w:rsidRPr="00E20F17">
        <w:rPr>
          <w:rFonts w:ascii="Times New Roman" w:hAnsi="Times New Roman" w:cs="Times New Roman"/>
          <w:b/>
          <w:i/>
          <w:iCs/>
        </w:rPr>
        <w:t>NB :</w:t>
      </w:r>
    </w:p>
    <w:p w14:paraId="7C3DF7F0" w14:textId="77777777" w:rsidR="00673A1D" w:rsidRPr="0076429F" w:rsidRDefault="00673A1D" w:rsidP="00673A1D">
      <w:pPr>
        <w:pStyle w:val="Paragraphedeliste"/>
        <w:numPr>
          <w:ilvl w:val="1"/>
          <w:numId w:val="3"/>
        </w:numPr>
        <w:suppressAutoHyphens/>
        <w:autoSpaceDN w:val="0"/>
        <w:spacing w:after="0" w:line="240" w:lineRule="auto"/>
        <w:ind w:right="533"/>
        <w:jc w:val="both"/>
        <w:rPr>
          <w:rFonts w:ascii="Times New Roman" w:hAnsi="Times New Roman" w:cs="Times New Roman"/>
          <w:i/>
          <w:iCs/>
        </w:rPr>
      </w:pPr>
      <w:proofErr w:type="gramStart"/>
      <w:r w:rsidRPr="0076429F">
        <w:rPr>
          <w:rFonts w:ascii="Times New Roman" w:hAnsi="Times New Roman" w:cs="Times New Roman"/>
          <w:i/>
          <w:iCs/>
        </w:rPr>
        <w:t>les</w:t>
      </w:r>
      <w:proofErr w:type="gramEnd"/>
      <w:r w:rsidRPr="0076429F">
        <w:rPr>
          <w:rFonts w:ascii="Times New Roman" w:hAnsi="Times New Roman" w:cs="Times New Roman"/>
          <w:i/>
          <w:iCs/>
        </w:rPr>
        <w:t xml:space="preserve"> dits marchés doivent être accompagnées par les pages de garde et de signature de marchés réalisés. </w:t>
      </w:r>
    </w:p>
    <w:p w14:paraId="705D9D2F" w14:textId="77777777" w:rsidR="00673A1D" w:rsidRPr="0076429F" w:rsidRDefault="00673A1D" w:rsidP="00673A1D">
      <w:pPr>
        <w:pStyle w:val="Paragraphedeliste"/>
        <w:numPr>
          <w:ilvl w:val="1"/>
          <w:numId w:val="3"/>
        </w:numPr>
        <w:suppressAutoHyphens/>
        <w:autoSpaceDN w:val="0"/>
        <w:spacing w:after="0" w:line="240" w:lineRule="auto"/>
        <w:ind w:right="533"/>
        <w:jc w:val="both"/>
        <w:rPr>
          <w:rFonts w:ascii="Times New Roman" w:hAnsi="Times New Roman" w:cs="Times New Roman"/>
          <w:i/>
          <w:iCs/>
        </w:rPr>
      </w:pPr>
      <w:proofErr w:type="gramStart"/>
      <w:r w:rsidRPr="0076429F">
        <w:rPr>
          <w:rFonts w:ascii="Times New Roman" w:hAnsi="Times New Roman" w:cs="Times New Roman"/>
          <w:i/>
          <w:iCs/>
        </w:rPr>
        <w:t>les</w:t>
      </w:r>
      <w:proofErr w:type="gramEnd"/>
      <w:r w:rsidRPr="0076429F">
        <w:rPr>
          <w:rFonts w:ascii="Times New Roman" w:hAnsi="Times New Roman" w:cs="Times New Roman"/>
          <w:i/>
          <w:iCs/>
        </w:rPr>
        <w:t xml:space="preserve"> dits marchés doivent être conclus avec les services publics, parapublics ou les organismes internationaux.</w:t>
      </w:r>
    </w:p>
    <w:p w14:paraId="5263FC99" w14:textId="77777777" w:rsidR="00673A1D" w:rsidRPr="007231E6" w:rsidRDefault="00673A1D" w:rsidP="00673A1D">
      <w:pPr>
        <w:pStyle w:val="Paragraphedeliste"/>
        <w:numPr>
          <w:ilvl w:val="0"/>
          <w:numId w:val="6"/>
        </w:numPr>
        <w:spacing w:after="100" w:afterAutospacing="1"/>
        <w:jc w:val="both"/>
        <w:rPr>
          <w:rFonts w:ascii="Times New Roman" w:hAnsi="Times New Roman" w:cs="Times New Roman"/>
          <w:sz w:val="24"/>
          <w:szCs w:val="24"/>
        </w:rPr>
      </w:pPr>
      <w:r w:rsidRPr="007231E6">
        <w:rPr>
          <w:rFonts w:ascii="Times New Roman" w:hAnsi="Times New Roman" w:cs="Times New Roman"/>
          <w:sz w:val="24"/>
        </w:rPr>
        <w:t>Pour l’appréciation des expériences, la candidature des sociétés nouvellement créées doit être examinée au regard des capacités professionnelles et techniques, notamment, par le biais des expériences et références obtenues par leurs dirigeants ou leurs collaborateurs</w:t>
      </w:r>
      <w:r w:rsidRPr="007231E6">
        <w:rPr>
          <w:rFonts w:ascii="Times New Roman" w:hAnsi="Times New Roman" w:cs="Times New Roman"/>
        </w:rPr>
        <w:t xml:space="preserve"> désignés ci-après :</w:t>
      </w: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835"/>
        <w:gridCol w:w="931"/>
        <w:gridCol w:w="1815"/>
        <w:gridCol w:w="2556"/>
      </w:tblGrid>
      <w:tr w:rsidR="00673A1D" w:rsidRPr="007231E6" w14:paraId="7FBEC546" w14:textId="77777777" w:rsidTr="006C17DF">
        <w:trPr>
          <w:trHeight w:val="547"/>
        </w:trPr>
        <w:tc>
          <w:tcPr>
            <w:tcW w:w="507" w:type="dxa"/>
            <w:tcBorders>
              <w:top w:val="single" w:sz="4" w:space="0" w:color="auto"/>
              <w:left w:val="single" w:sz="4" w:space="0" w:color="auto"/>
              <w:bottom w:val="single" w:sz="4" w:space="0" w:color="auto"/>
              <w:right w:val="single" w:sz="4" w:space="0" w:color="auto"/>
            </w:tcBorders>
            <w:hideMark/>
          </w:tcPr>
          <w:p w14:paraId="60DE6268" w14:textId="77777777" w:rsidR="00673A1D" w:rsidRPr="007231E6" w:rsidRDefault="00673A1D" w:rsidP="006C17DF">
            <w:pPr>
              <w:suppressAutoHyphens/>
              <w:overflowPunct w:val="0"/>
              <w:autoSpaceDE w:val="0"/>
              <w:autoSpaceDN w:val="0"/>
              <w:adjustRightInd w:val="0"/>
              <w:spacing w:after="0"/>
              <w:rPr>
                <w:rFonts w:ascii="Times New Roman" w:hAnsi="Times New Roman" w:cs="Times New Roman"/>
                <w:sz w:val="20"/>
              </w:rPr>
            </w:pPr>
            <w:r w:rsidRPr="007231E6">
              <w:rPr>
                <w:rFonts w:ascii="Times New Roman" w:hAnsi="Times New Roman" w:cs="Times New Roman"/>
                <w:sz w:val="20"/>
              </w:rPr>
              <w:t>N°</w:t>
            </w:r>
          </w:p>
        </w:tc>
        <w:tc>
          <w:tcPr>
            <w:tcW w:w="2835" w:type="dxa"/>
            <w:tcBorders>
              <w:top w:val="single" w:sz="4" w:space="0" w:color="auto"/>
              <w:left w:val="single" w:sz="4" w:space="0" w:color="auto"/>
              <w:bottom w:val="single" w:sz="4" w:space="0" w:color="auto"/>
              <w:right w:val="single" w:sz="4" w:space="0" w:color="auto"/>
            </w:tcBorders>
            <w:hideMark/>
          </w:tcPr>
          <w:p w14:paraId="4E720E0A" w14:textId="77777777" w:rsidR="00673A1D" w:rsidRPr="007231E6" w:rsidRDefault="00673A1D" w:rsidP="006C17DF">
            <w:pPr>
              <w:suppressAutoHyphens/>
              <w:overflowPunct w:val="0"/>
              <w:autoSpaceDE w:val="0"/>
              <w:autoSpaceDN w:val="0"/>
              <w:adjustRightInd w:val="0"/>
              <w:spacing w:after="0"/>
              <w:jc w:val="center"/>
              <w:rPr>
                <w:rFonts w:ascii="Times New Roman" w:hAnsi="Times New Roman" w:cs="Times New Roman"/>
                <w:sz w:val="20"/>
              </w:rPr>
            </w:pPr>
            <w:r w:rsidRPr="007231E6">
              <w:rPr>
                <w:rFonts w:ascii="Times New Roman" w:hAnsi="Times New Roman" w:cs="Times New Roman"/>
                <w:sz w:val="20"/>
              </w:rPr>
              <w:t>Désignation</w:t>
            </w:r>
          </w:p>
        </w:tc>
        <w:tc>
          <w:tcPr>
            <w:tcW w:w="931" w:type="dxa"/>
            <w:tcBorders>
              <w:top w:val="single" w:sz="4" w:space="0" w:color="auto"/>
              <w:left w:val="single" w:sz="4" w:space="0" w:color="auto"/>
              <w:bottom w:val="single" w:sz="4" w:space="0" w:color="auto"/>
              <w:right w:val="single" w:sz="4" w:space="0" w:color="auto"/>
            </w:tcBorders>
            <w:hideMark/>
          </w:tcPr>
          <w:p w14:paraId="089182CF" w14:textId="77777777" w:rsidR="00673A1D" w:rsidRPr="007231E6" w:rsidRDefault="00673A1D" w:rsidP="006C17DF">
            <w:pPr>
              <w:suppressAutoHyphens/>
              <w:overflowPunct w:val="0"/>
              <w:autoSpaceDE w:val="0"/>
              <w:autoSpaceDN w:val="0"/>
              <w:adjustRightInd w:val="0"/>
              <w:spacing w:after="0"/>
              <w:jc w:val="center"/>
              <w:rPr>
                <w:rFonts w:ascii="Times New Roman" w:hAnsi="Times New Roman" w:cs="Times New Roman"/>
                <w:sz w:val="20"/>
              </w:rPr>
            </w:pPr>
            <w:r w:rsidRPr="007231E6">
              <w:rPr>
                <w:rFonts w:ascii="Times New Roman" w:hAnsi="Times New Roman" w:cs="Times New Roman"/>
                <w:sz w:val="20"/>
              </w:rPr>
              <w:t>Nombre</w:t>
            </w:r>
          </w:p>
        </w:tc>
        <w:tc>
          <w:tcPr>
            <w:tcW w:w="1815" w:type="dxa"/>
            <w:tcBorders>
              <w:top w:val="single" w:sz="4" w:space="0" w:color="auto"/>
              <w:left w:val="single" w:sz="4" w:space="0" w:color="auto"/>
              <w:bottom w:val="single" w:sz="4" w:space="0" w:color="auto"/>
              <w:right w:val="single" w:sz="4" w:space="0" w:color="auto"/>
            </w:tcBorders>
            <w:hideMark/>
          </w:tcPr>
          <w:p w14:paraId="5153E543" w14:textId="77777777" w:rsidR="00673A1D" w:rsidRPr="007231E6" w:rsidRDefault="00673A1D" w:rsidP="006C17DF">
            <w:pPr>
              <w:suppressAutoHyphens/>
              <w:overflowPunct w:val="0"/>
              <w:autoSpaceDE w:val="0"/>
              <w:autoSpaceDN w:val="0"/>
              <w:adjustRightInd w:val="0"/>
              <w:spacing w:after="0"/>
              <w:jc w:val="center"/>
              <w:rPr>
                <w:rFonts w:ascii="Times New Roman" w:hAnsi="Times New Roman" w:cs="Times New Roman"/>
                <w:sz w:val="20"/>
              </w:rPr>
            </w:pPr>
            <w:r w:rsidRPr="007231E6">
              <w:rPr>
                <w:rFonts w:ascii="Times New Roman" w:hAnsi="Times New Roman" w:cs="Times New Roman"/>
                <w:sz w:val="20"/>
              </w:rPr>
              <w:t xml:space="preserve">Nombre d’années d’expérience </w:t>
            </w:r>
          </w:p>
        </w:tc>
        <w:tc>
          <w:tcPr>
            <w:tcW w:w="2556" w:type="dxa"/>
            <w:tcBorders>
              <w:top w:val="single" w:sz="4" w:space="0" w:color="auto"/>
              <w:left w:val="single" w:sz="4" w:space="0" w:color="auto"/>
              <w:bottom w:val="single" w:sz="4" w:space="0" w:color="auto"/>
              <w:right w:val="single" w:sz="4" w:space="0" w:color="auto"/>
            </w:tcBorders>
            <w:hideMark/>
          </w:tcPr>
          <w:p w14:paraId="1A8F1FAC" w14:textId="77777777" w:rsidR="00673A1D" w:rsidRPr="007231E6" w:rsidRDefault="00673A1D" w:rsidP="006C17DF">
            <w:pPr>
              <w:suppressAutoHyphens/>
              <w:overflowPunct w:val="0"/>
              <w:autoSpaceDE w:val="0"/>
              <w:autoSpaceDN w:val="0"/>
              <w:adjustRightInd w:val="0"/>
              <w:spacing w:after="0"/>
              <w:jc w:val="center"/>
              <w:rPr>
                <w:rFonts w:ascii="Times New Roman" w:hAnsi="Times New Roman" w:cs="Times New Roman"/>
                <w:sz w:val="20"/>
              </w:rPr>
            </w:pPr>
            <w:r w:rsidRPr="007231E6">
              <w:rPr>
                <w:rFonts w:ascii="Times New Roman" w:hAnsi="Times New Roman" w:cs="Times New Roman"/>
                <w:sz w:val="20"/>
              </w:rPr>
              <w:t>Nombre de prestations similaires</w:t>
            </w:r>
          </w:p>
        </w:tc>
      </w:tr>
      <w:tr w:rsidR="00673A1D" w:rsidRPr="007231E6" w14:paraId="376984C9" w14:textId="77777777" w:rsidTr="006C17DF">
        <w:trPr>
          <w:trHeight w:val="630"/>
        </w:trPr>
        <w:tc>
          <w:tcPr>
            <w:tcW w:w="507" w:type="dxa"/>
            <w:tcBorders>
              <w:top w:val="single" w:sz="4" w:space="0" w:color="auto"/>
              <w:left w:val="single" w:sz="4" w:space="0" w:color="auto"/>
              <w:bottom w:val="single" w:sz="4" w:space="0" w:color="auto"/>
              <w:right w:val="single" w:sz="4" w:space="0" w:color="auto"/>
            </w:tcBorders>
            <w:hideMark/>
          </w:tcPr>
          <w:p w14:paraId="54A30CAF" w14:textId="77777777" w:rsidR="00673A1D" w:rsidRPr="007231E6" w:rsidRDefault="00673A1D" w:rsidP="006C17DF">
            <w:pPr>
              <w:suppressAutoHyphens/>
              <w:overflowPunct w:val="0"/>
              <w:autoSpaceDE w:val="0"/>
              <w:autoSpaceDN w:val="0"/>
              <w:adjustRightInd w:val="0"/>
              <w:spacing w:after="0"/>
              <w:rPr>
                <w:rFonts w:ascii="Times New Roman" w:hAnsi="Times New Roman" w:cs="Times New Roman"/>
                <w:sz w:val="20"/>
              </w:rPr>
            </w:pPr>
            <w:r w:rsidRPr="007231E6">
              <w:rPr>
                <w:rFonts w:ascii="Times New Roman" w:hAnsi="Times New Roman" w:cs="Times New Roman"/>
                <w:sz w:val="20"/>
              </w:rPr>
              <w:t>1</w:t>
            </w:r>
          </w:p>
        </w:tc>
        <w:tc>
          <w:tcPr>
            <w:tcW w:w="2835" w:type="dxa"/>
            <w:tcBorders>
              <w:top w:val="single" w:sz="4" w:space="0" w:color="auto"/>
              <w:left w:val="single" w:sz="4" w:space="0" w:color="auto"/>
              <w:bottom w:val="single" w:sz="4" w:space="0" w:color="auto"/>
              <w:right w:val="single" w:sz="4" w:space="0" w:color="auto"/>
            </w:tcBorders>
            <w:hideMark/>
          </w:tcPr>
          <w:p w14:paraId="0E2A71F7" w14:textId="77777777" w:rsidR="00673A1D" w:rsidRPr="007231E6" w:rsidRDefault="00673A1D" w:rsidP="006C17DF">
            <w:pPr>
              <w:suppressAutoHyphens/>
              <w:overflowPunct w:val="0"/>
              <w:autoSpaceDE w:val="0"/>
              <w:autoSpaceDN w:val="0"/>
              <w:adjustRightInd w:val="0"/>
              <w:spacing w:after="0"/>
              <w:rPr>
                <w:rFonts w:ascii="Times New Roman" w:hAnsi="Times New Roman" w:cs="Times New Roman"/>
                <w:sz w:val="20"/>
              </w:rPr>
            </w:pPr>
            <w:r w:rsidRPr="007231E6">
              <w:rPr>
                <w:rFonts w:ascii="Times New Roman" w:hAnsi="Times New Roman" w:cs="Times New Roman"/>
                <w:i/>
                <w:sz w:val="20"/>
              </w:rPr>
              <w:t xml:space="preserve">Ingénieur en électromécanique, </w:t>
            </w:r>
            <w:r>
              <w:rPr>
                <w:rFonts w:ascii="Times New Roman" w:hAnsi="Times New Roman" w:cs="Times New Roman"/>
                <w:i/>
                <w:sz w:val="20"/>
              </w:rPr>
              <w:t xml:space="preserve">(niveau BAC + 4 </w:t>
            </w:r>
            <w:r w:rsidRPr="007231E6">
              <w:rPr>
                <w:rFonts w:ascii="Times New Roman" w:hAnsi="Times New Roman" w:cs="Times New Roman"/>
                <w:i/>
                <w:sz w:val="20"/>
              </w:rPr>
              <w:t>minimum)</w:t>
            </w:r>
          </w:p>
        </w:tc>
        <w:tc>
          <w:tcPr>
            <w:tcW w:w="931" w:type="dxa"/>
            <w:tcBorders>
              <w:top w:val="single" w:sz="4" w:space="0" w:color="auto"/>
              <w:left w:val="single" w:sz="4" w:space="0" w:color="auto"/>
              <w:bottom w:val="single" w:sz="4" w:space="0" w:color="auto"/>
              <w:right w:val="single" w:sz="4" w:space="0" w:color="auto"/>
            </w:tcBorders>
            <w:vAlign w:val="center"/>
            <w:hideMark/>
          </w:tcPr>
          <w:p w14:paraId="0D62C2C9" w14:textId="77777777" w:rsidR="00673A1D" w:rsidRPr="007231E6" w:rsidRDefault="00673A1D" w:rsidP="006C17DF">
            <w:pPr>
              <w:suppressAutoHyphens/>
              <w:overflowPunct w:val="0"/>
              <w:autoSpaceDE w:val="0"/>
              <w:autoSpaceDN w:val="0"/>
              <w:adjustRightInd w:val="0"/>
              <w:spacing w:after="0"/>
              <w:jc w:val="center"/>
              <w:rPr>
                <w:rFonts w:ascii="Times New Roman" w:hAnsi="Times New Roman" w:cs="Times New Roman"/>
                <w:sz w:val="20"/>
              </w:rPr>
            </w:pPr>
            <w:r w:rsidRPr="007231E6">
              <w:rPr>
                <w:rFonts w:ascii="Times New Roman" w:hAnsi="Times New Roman" w:cs="Times New Roman"/>
                <w:sz w:val="20"/>
              </w:rPr>
              <w:t>1</w:t>
            </w:r>
          </w:p>
        </w:tc>
        <w:tc>
          <w:tcPr>
            <w:tcW w:w="1815" w:type="dxa"/>
            <w:tcBorders>
              <w:top w:val="single" w:sz="4" w:space="0" w:color="auto"/>
              <w:left w:val="single" w:sz="4" w:space="0" w:color="auto"/>
              <w:bottom w:val="single" w:sz="4" w:space="0" w:color="auto"/>
              <w:right w:val="single" w:sz="4" w:space="0" w:color="auto"/>
            </w:tcBorders>
            <w:vAlign w:val="center"/>
            <w:hideMark/>
          </w:tcPr>
          <w:p w14:paraId="20D75963" w14:textId="77777777" w:rsidR="00673A1D" w:rsidRPr="007231E6" w:rsidRDefault="00673A1D" w:rsidP="006C17DF">
            <w:pPr>
              <w:suppressAutoHyphens/>
              <w:overflowPunct w:val="0"/>
              <w:autoSpaceDE w:val="0"/>
              <w:autoSpaceDN w:val="0"/>
              <w:adjustRightInd w:val="0"/>
              <w:spacing w:after="0"/>
              <w:jc w:val="center"/>
              <w:rPr>
                <w:rFonts w:ascii="Times New Roman" w:hAnsi="Times New Roman" w:cs="Times New Roman"/>
                <w:sz w:val="20"/>
              </w:rPr>
            </w:pPr>
            <w:r>
              <w:rPr>
                <w:rFonts w:ascii="Times New Roman" w:hAnsi="Times New Roman" w:cs="Times New Roman"/>
                <w:sz w:val="20"/>
              </w:rPr>
              <w:t>5</w:t>
            </w:r>
          </w:p>
        </w:tc>
        <w:tc>
          <w:tcPr>
            <w:tcW w:w="2556" w:type="dxa"/>
            <w:tcBorders>
              <w:top w:val="single" w:sz="4" w:space="0" w:color="auto"/>
              <w:left w:val="single" w:sz="4" w:space="0" w:color="auto"/>
              <w:bottom w:val="single" w:sz="4" w:space="0" w:color="auto"/>
              <w:right w:val="single" w:sz="4" w:space="0" w:color="auto"/>
            </w:tcBorders>
            <w:vAlign w:val="center"/>
            <w:hideMark/>
          </w:tcPr>
          <w:p w14:paraId="008CDF92" w14:textId="77777777" w:rsidR="00673A1D" w:rsidRPr="007231E6" w:rsidRDefault="00673A1D" w:rsidP="006C17DF">
            <w:pPr>
              <w:suppressAutoHyphens/>
              <w:overflowPunct w:val="0"/>
              <w:autoSpaceDE w:val="0"/>
              <w:autoSpaceDN w:val="0"/>
              <w:adjustRightInd w:val="0"/>
              <w:spacing w:after="0"/>
              <w:jc w:val="center"/>
              <w:rPr>
                <w:rFonts w:ascii="Times New Roman" w:hAnsi="Times New Roman" w:cs="Times New Roman"/>
                <w:sz w:val="20"/>
              </w:rPr>
            </w:pPr>
            <w:r>
              <w:rPr>
                <w:rFonts w:ascii="Times New Roman" w:hAnsi="Times New Roman" w:cs="Times New Roman"/>
                <w:sz w:val="20"/>
              </w:rPr>
              <w:t>2</w:t>
            </w:r>
          </w:p>
        </w:tc>
      </w:tr>
      <w:tr w:rsidR="00673A1D" w:rsidRPr="007231E6" w14:paraId="0BAF24FB" w14:textId="77777777" w:rsidTr="006C17DF">
        <w:trPr>
          <w:trHeight w:val="597"/>
        </w:trPr>
        <w:tc>
          <w:tcPr>
            <w:tcW w:w="507" w:type="dxa"/>
            <w:tcBorders>
              <w:top w:val="single" w:sz="4" w:space="0" w:color="auto"/>
              <w:left w:val="single" w:sz="4" w:space="0" w:color="auto"/>
              <w:bottom w:val="single" w:sz="4" w:space="0" w:color="auto"/>
              <w:right w:val="single" w:sz="4" w:space="0" w:color="auto"/>
            </w:tcBorders>
            <w:hideMark/>
          </w:tcPr>
          <w:p w14:paraId="6617D4F5" w14:textId="77777777" w:rsidR="00673A1D" w:rsidRPr="007231E6" w:rsidRDefault="00673A1D" w:rsidP="006C17DF">
            <w:pPr>
              <w:suppressAutoHyphens/>
              <w:overflowPunct w:val="0"/>
              <w:autoSpaceDE w:val="0"/>
              <w:autoSpaceDN w:val="0"/>
              <w:adjustRightInd w:val="0"/>
              <w:spacing w:after="0"/>
              <w:rPr>
                <w:rFonts w:ascii="Times New Roman" w:hAnsi="Times New Roman" w:cs="Times New Roman"/>
                <w:sz w:val="20"/>
              </w:rPr>
            </w:pPr>
            <w:r w:rsidRPr="007231E6">
              <w:rPr>
                <w:rFonts w:ascii="Times New Roman" w:hAnsi="Times New Roman" w:cs="Times New Roman"/>
                <w:sz w:val="20"/>
              </w:rPr>
              <w:t>2</w:t>
            </w:r>
          </w:p>
        </w:tc>
        <w:tc>
          <w:tcPr>
            <w:tcW w:w="2835" w:type="dxa"/>
            <w:tcBorders>
              <w:top w:val="single" w:sz="4" w:space="0" w:color="auto"/>
              <w:left w:val="single" w:sz="4" w:space="0" w:color="auto"/>
              <w:bottom w:val="single" w:sz="4" w:space="0" w:color="auto"/>
              <w:right w:val="single" w:sz="4" w:space="0" w:color="auto"/>
            </w:tcBorders>
            <w:hideMark/>
          </w:tcPr>
          <w:p w14:paraId="3B519A50" w14:textId="77777777" w:rsidR="00673A1D" w:rsidRPr="007231E6" w:rsidRDefault="00673A1D" w:rsidP="006C17DF">
            <w:pPr>
              <w:suppressAutoHyphens/>
              <w:overflowPunct w:val="0"/>
              <w:autoSpaceDE w:val="0"/>
              <w:autoSpaceDN w:val="0"/>
              <w:adjustRightInd w:val="0"/>
              <w:spacing w:after="0"/>
              <w:rPr>
                <w:rFonts w:ascii="Times New Roman" w:hAnsi="Times New Roman" w:cs="Times New Roman"/>
                <w:sz w:val="20"/>
              </w:rPr>
            </w:pPr>
            <w:r>
              <w:rPr>
                <w:rFonts w:ascii="Times New Roman" w:hAnsi="Times New Roman" w:cs="Times New Roman"/>
                <w:i/>
              </w:rPr>
              <w:t>Technicien</w:t>
            </w:r>
            <w:r w:rsidRPr="007231E6">
              <w:rPr>
                <w:rFonts w:ascii="Times New Roman" w:hAnsi="Times New Roman" w:cs="Times New Roman"/>
                <w:i/>
              </w:rPr>
              <w:t xml:space="preserve"> en mécanique auto </w:t>
            </w:r>
            <w:r>
              <w:rPr>
                <w:rFonts w:ascii="Times New Roman" w:hAnsi="Times New Roman" w:cs="Times New Roman"/>
                <w:i/>
              </w:rPr>
              <w:t>(BT2 au minimum)</w:t>
            </w:r>
          </w:p>
        </w:tc>
        <w:tc>
          <w:tcPr>
            <w:tcW w:w="931" w:type="dxa"/>
            <w:tcBorders>
              <w:top w:val="single" w:sz="4" w:space="0" w:color="auto"/>
              <w:left w:val="single" w:sz="4" w:space="0" w:color="auto"/>
              <w:bottom w:val="single" w:sz="4" w:space="0" w:color="auto"/>
              <w:right w:val="single" w:sz="4" w:space="0" w:color="auto"/>
            </w:tcBorders>
            <w:vAlign w:val="center"/>
            <w:hideMark/>
          </w:tcPr>
          <w:p w14:paraId="4499CAB3" w14:textId="77777777" w:rsidR="00673A1D" w:rsidRPr="007231E6" w:rsidRDefault="00673A1D" w:rsidP="006C17DF">
            <w:pPr>
              <w:suppressAutoHyphens/>
              <w:overflowPunct w:val="0"/>
              <w:autoSpaceDE w:val="0"/>
              <w:autoSpaceDN w:val="0"/>
              <w:adjustRightInd w:val="0"/>
              <w:spacing w:after="0"/>
              <w:jc w:val="center"/>
              <w:rPr>
                <w:rFonts w:ascii="Times New Roman" w:hAnsi="Times New Roman" w:cs="Times New Roman"/>
                <w:sz w:val="20"/>
              </w:rPr>
            </w:pPr>
            <w:r w:rsidRPr="007231E6">
              <w:rPr>
                <w:rFonts w:ascii="Times New Roman" w:hAnsi="Times New Roman" w:cs="Times New Roman"/>
                <w:sz w:val="20"/>
              </w:rPr>
              <w:t>1</w:t>
            </w:r>
          </w:p>
        </w:tc>
        <w:tc>
          <w:tcPr>
            <w:tcW w:w="1815" w:type="dxa"/>
            <w:tcBorders>
              <w:top w:val="single" w:sz="4" w:space="0" w:color="auto"/>
              <w:left w:val="single" w:sz="4" w:space="0" w:color="auto"/>
              <w:bottom w:val="single" w:sz="4" w:space="0" w:color="auto"/>
              <w:right w:val="single" w:sz="4" w:space="0" w:color="auto"/>
            </w:tcBorders>
            <w:vAlign w:val="center"/>
            <w:hideMark/>
          </w:tcPr>
          <w:p w14:paraId="5B02147C" w14:textId="77777777" w:rsidR="00673A1D" w:rsidRPr="007231E6" w:rsidRDefault="00673A1D" w:rsidP="006C17DF">
            <w:pPr>
              <w:suppressAutoHyphens/>
              <w:overflowPunct w:val="0"/>
              <w:autoSpaceDE w:val="0"/>
              <w:autoSpaceDN w:val="0"/>
              <w:adjustRightInd w:val="0"/>
              <w:spacing w:after="0"/>
              <w:jc w:val="center"/>
              <w:rPr>
                <w:rFonts w:ascii="Times New Roman" w:hAnsi="Times New Roman" w:cs="Times New Roman"/>
                <w:sz w:val="20"/>
              </w:rPr>
            </w:pPr>
            <w:r>
              <w:rPr>
                <w:rFonts w:ascii="Times New Roman" w:hAnsi="Times New Roman" w:cs="Times New Roman"/>
                <w:sz w:val="20"/>
              </w:rPr>
              <w:t>5</w:t>
            </w:r>
          </w:p>
        </w:tc>
        <w:tc>
          <w:tcPr>
            <w:tcW w:w="2556" w:type="dxa"/>
            <w:tcBorders>
              <w:top w:val="single" w:sz="4" w:space="0" w:color="auto"/>
              <w:left w:val="single" w:sz="4" w:space="0" w:color="auto"/>
              <w:bottom w:val="single" w:sz="4" w:space="0" w:color="auto"/>
              <w:right w:val="single" w:sz="4" w:space="0" w:color="auto"/>
            </w:tcBorders>
            <w:vAlign w:val="center"/>
            <w:hideMark/>
          </w:tcPr>
          <w:p w14:paraId="79D8C29E" w14:textId="77777777" w:rsidR="00673A1D" w:rsidRPr="007231E6" w:rsidRDefault="00673A1D" w:rsidP="006C17DF">
            <w:pPr>
              <w:suppressAutoHyphens/>
              <w:overflowPunct w:val="0"/>
              <w:autoSpaceDE w:val="0"/>
              <w:autoSpaceDN w:val="0"/>
              <w:adjustRightInd w:val="0"/>
              <w:spacing w:after="0"/>
              <w:jc w:val="center"/>
              <w:rPr>
                <w:rFonts w:ascii="Times New Roman" w:hAnsi="Times New Roman" w:cs="Times New Roman"/>
                <w:sz w:val="20"/>
              </w:rPr>
            </w:pPr>
            <w:r>
              <w:rPr>
                <w:rFonts w:ascii="Times New Roman" w:hAnsi="Times New Roman" w:cs="Times New Roman"/>
                <w:sz w:val="20"/>
              </w:rPr>
              <w:t>2</w:t>
            </w:r>
          </w:p>
        </w:tc>
      </w:tr>
    </w:tbl>
    <w:p w14:paraId="592A7524" w14:textId="77777777" w:rsidR="00673A1D" w:rsidRPr="007231E6" w:rsidRDefault="00673A1D" w:rsidP="00673A1D">
      <w:pPr>
        <w:suppressAutoHyphens/>
        <w:overflowPunct w:val="0"/>
        <w:autoSpaceDE w:val="0"/>
        <w:autoSpaceDN w:val="0"/>
        <w:adjustRightInd w:val="0"/>
        <w:spacing w:line="276" w:lineRule="auto"/>
        <w:rPr>
          <w:rFonts w:ascii="Times New Roman" w:hAnsi="Times New Roman" w:cs="Times New Roman"/>
          <w:i/>
        </w:rPr>
      </w:pPr>
    </w:p>
    <w:p w14:paraId="4CDCDC9D" w14:textId="77777777" w:rsidR="00673A1D" w:rsidRPr="007231E6" w:rsidRDefault="00673A1D" w:rsidP="00673A1D">
      <w:pPr>
        <w:suppressAutoHyphens/>
        <w:overflowPunct w:val="0"/>
        <w:autoSpaceDE w:val="0"/>
        <w:autoSpaceDN w:val="0"/>
        <w:adjustRightInd w:val="0"/>
        <w:spacing w:line="276" w:lineRule="auto"/>
        <w:rPr>
          <w:rFonts w:ascii="Times New Roman" w:hAnsi="Times New Roman" w:cs="Times New Roman"/>
          <w:i/>
        </w:rPr>
      </w:pPr>
      <w:r w:rsidRPr="007231E6">
        <w:rPr>
          <w:rFonts w:ascii="Times New Roman" w:hAnsi="Times New Roman" w:cs="Times New Roman"/>
          <w:i/>
        </w:rPr>
        <w:t>NB : En plus des photocopies légalisées des diplômes, le soumissionnaire doit joindre les CV de chaque personnel clé, signés et datés par l’employeur et le personnel concerné.</w:t>
      </w:r>
    </w:p>
    <w:p w14:paraId="50085A83" w14:textId="77777777" w:rsidR="00673A1D" w:rsidRPr="007231E6" w:rsidRDefault="00673A1D" w:rsidP="00673A1D">
      <w:pPr>
        <w:pStyle w:val="Paragraphedeliste"/>
        <w:jc w:val="both"/>
        <w:rPr>
          <w:rFonts w:ascii="Times New Roman" w:hAnsi="Times New Roman" w:cs="Times New Roman"/>
          <w:sz w:val="24"/>
          <w:szCs w:val="24"/>
        </w:rPr>
      </w:pPr>
    </w:p>
    <w:p w14:paraId="6B852782" w14:textId="77777777" w:rsidR="00673A1D" w:rsidRPr="007231E6" w:rsidRDefault="00673A1D" w:rsidP="00673A1D">
      <w:pPr>
        <w:pStyle w:val="Paragraphedeliste"/>
        <w:numPr>
          <w:ilvl w:val="0"/>
          <w:numId w:val="1"/>
        </w:numPr>
        <w:jc w:val="both"/>
        <w:rPr>
          <w:rFonts w:ascii="Times New Roman" w:hAnsi="Times New Roman" w:cs="Times New Roman"/>
          <w:sz w:val="24"/>
          <w:szCs w:val="24"/>
        </w:rPr>
      </w:pPr>
      <w:r w:rsidRPr="007231E6">
        <w:rPr>
          <w:rFonts w:ascii="Times New Roman" w:hAnsi="Times New Roman" w:cs="Times New Roman"/>
          <w:sz w:val="24"/>
          <w:szCs w:val="24"/>
        </w:rPr>
        <w:t>Les candidats intéressés peuvent consulter gratuitement le dossier d’Appel d’offres complet ou le retirer à titre onéreux contre paiement</w:t>
      </w:r>
      <w:r w:rsidRPr="007231E6">
        <w:rPr>
          <w:rStyle w:val="Appelnotedebasdep"/>
          <w:rFonts w:ascii="Times New Roman" w:hAnsi="Times New Roman"/>
          <w:sz w:val="24"/>
          <w:szCs w:val="24"/>
        </w:rPr>
        <w:footnoteReference w:id="1"/>
      </w:r>
      <w:r w:rsidRPr="007231E6">
        <w:rPr>
          <w:rFonts w:ascii="Times New Roman" w:hAnsi="Times New Roman" w:cs="Times New Roman"/>
          <w:sz w:val="24"/>
          <w:szCs w:val="24"/>
        </w:rPr>
        <w:t xml:space="preserve">  d’une somme non remboursable </w:t>
      </w:r>
      <w:r w:rsidRPr="00B0219B">
        <w:rPr>
          <w:rFonts w:ascii="Times New Roman" w:hAnsi="Times New Roman" w:cs="Times New Roman"/>
          <w:sz w:val="24"/>
          <w:szCs w:val="24"/>
        </w:rPr>
        <w:t xml:space="preserve">de </w:t>
      </w:r>
      <w:r w:rsidRPr="00B0219B">
        <w:rPr>
          <w:rFonts w:ascii="Times New Roman" w:hAnsi="Times New Roman" w:cs="Times New Roman"/>
          <w:b/>
          <w:i/>
          <w:sz w:val="24"/>
          <w:szCs w:val="24"/>
        </w:rPr>
        <w:t>Cinquante mille (50 000) F CFA</w:t>
      </w:r>
      <w:r w:rsidRPr="00B0219B">
        <w:rPr>
          <w:rFonts w:ascii="Times New Roman" w:hAnsi="Times New Roman" w:cs="Times New Roman"/>
          <w:sz w:val="24"/>
          <w:szCs w:val="24"/>
        </w:rPr>
        <w:t xml:space="preserve"> à</w:t>
      </w:r>
      <w:r w:rsidRPr="007231E6">
        <w:rPr>
          <w:rFonts w:ascii="Times New Roman" w:hAnsi="Times New Roman" w:cs="Times New Roman"/>
          <w:sz w:val="24"/>
          <w:szCs w:val="24"/>
        </w:rPr>
        <w:t xml:space="preserve"> l’adresse mentionnée ci-après : </w:t>
      </w:r>
      <w:r w:rsidRPr="007231E6">
        <w:rPr>
          <w:rFonts w:ascii="Times New Roman" w:eastAsia="Calibri" w:hAnsi="Times New Roman" w:cs="Times New Roman"/>
          <w:b/>
          <w:sz w:val="24"/>
          <w:szCs w:val="24"/>
          <w:lang w:val="fr-CA"/>
        </w:rPr>
        <w:t xml:space="preserve">Direction des Finances et du Matériel du </w:t>
      </w:r>
      <w:r w:rsidRPr="007231E6">
        <w:rPr>
          <w:rFonts w:ascii="Times New Roman" w:eastAsia="Calibri" w:hAnsi="Times New Roman" w:cs="Times New Roman"/>
          <w:b/>
          <w:sz w:val="24"/>
          <w:szCs w:val="24"/>
        </w:rPr>
        <w:t xml:space="preserve">Ministère </w:t>
      </w:r>
      <w:r w:rsidRPr="007231E6">
        <w:rPr>
          <w:rFonts w:ascii="Times New Roman" w:hAnsi="Times New Roman" w:cs="Times New Roman"/>
          <w:b/>
          <w:sz w:val="24"/>
          <w:szCs w:val="24"/>
        </w:rPr>
        <w:t xml:space="preserve">des </w:t>
      </w:r>
      <w:r>
        <w:rPr>
          <w:rFonts w:ascii="Times New Roman" w:hAnsi="Times New Roman" w:cs="Times New Roman"/>
          <w:b/>
          <w:sz w:val="24"/>
          <w:szCs w:val="24"/>
        </w:rPr>
        <w:t xml:space="preserve">Transports et des </w:t>
      </w:r>
      <w:r w:rsidRPr="007231E6">
        <w:rPr>
          <w:rFonts w:ascii="Times New Roman" w:hAnsi="Times New Roman" w:cs="Times New Roman"/>
          <w:b/>
          <w:sz w:val="24"/>
          <w:szCs w:val="24"/>
        </w:rPr>
        <w:t>Infrastructures</w:t>
      </w:r>
      <w:r>
        <w:rPr>
          <w:rFonts w:ascii="Times New Roman" w:hAnsi="Times New Roman" w:cs="Times New Roman"/>
          <w:b/>
          <w:sz w:val="24"/>
          <w:szCs w:val="24"/>
        </w:rPr>
        <w:t xml:space="preserve"> </w:t>
      </w:r>
      <w:r w:rsidRPr="007231E6">
        <w:rPr>
          <w:rFonts w:ascii="Times New Roman" w:eastAsia="Calibri" w:hAnsi="Times New Roman" w:cs="Times New Roman"/>
          <w:sz w:val="24"/>
          <w:szCs w:val="24"/>
        </w:rPr>
        <w:t xml:space="preserve">; Rue : </w:t>
      </w:r>
      <w:r w:rsidRPr="007231E6">
        <w:rPr>
          <w:rFonts w:ascii="Times New Roman" w:eastAsia="Calibri" w:hAnsi="Times New Roman" w:cs="Times New Roman"/>
          <w:b/>
          <w:sz w:val="24"/>
          <w:szCs w:val="24"/>
        </w:rPr>
        <w:lastRenderedPageBreak/>
        <w:t xml:space="preserve">Avenue de la liberté, en face du Grand Hôtel  </w:t>
      </w:r>
      <w:r w:rsidRPr="007231E6">
        <w:rPr>
          <w:rFonts w:ascii="Times New Roman" w:eastAsia="Calibri" w:hAnsi="Times New Roman" w:cs="Times New Roman"/>
          <w:sz w:val="24"/>
          <w:szCs w:val="24"/>
        </w:rPr>
        <w:t xml:space="preserve">B.P : 78 ; Tél. : (223) 20 22 23 81/20 23 14 50 ; Fax (223) 20 23 90 60 de </w:t>
      </w:r>
      <w:r w:rsidRPr="007231E6">
        <w:rPr>
          <w:rFonts w:ascii="Times New Roman" w:eastAsia="Calibri" w:hAnsi="Times New Roman" w:cs="Times New Roman"/>
          <w:b/>
          <w:sz w:val="24"/>
          <w:szCs w:val="24"/>
        </w:rPr>
        <w:t xml:space="preserve">Bamako Mali </w:t>
      </w:r>
      <w:r>
        <w:rPr>
          <w:rFonts w:ascii="Times New Roman" w:eastAsia="Calibri" w:hAnsi="Times New Roman" w:cs="Times New Roman"/>
          <w:b/>
          <w:sz w:val="24"/>
          <w:szCs w:val="24"/>
        </w:rPr>
        <w:t>au Bureau du chef de Division Approvisionnement et Marchés Publics</w:t>
      </w:r>
      <w:r w:rsidRPr="007231E6">
        <w:rPr>
          <w:rFonts w:ascii="Times New Roman" w:eastAsia="Calibri" w:hAnsi="Times New Roman" w:cs="Times New Roman"/>
          <w:i/>
          <w:iCs/>
          <w:sz w:val="24"/>
          <w:szCs w:val="24"/>
        </w:rPr>
        <w:t xml:space="preserve"> ouvert de 08 heures à 16 heures (jours ouvrables seulement)</w:t>
      </w:r>
      <w:r w:rsidRPr="007231E6">
        <w:rPr>
          <w:rFonts w:ascii="Times New Roman" w:hAnsi="Times New Roman" w:cs="Times New Roman"/>
          <w:sz w:val="24"/>
          <w:szCs w:val="24"/>
        </w:rPr>
        <w:t xml:space="preserve">. La méthode de paiement sera </w:t>
      </w:r>
      <w:r w:rsidRPr="007231E6">
        <w:rPr>
          <w:rStyle w:val="Appelnotedebasdep"/>
          <w:rFonts w:ascii="Times New Roman" w:hAnsi="Times New Roman"/>
          <w:sz w:val="24"/>
          <w:szCs w:val="24"/>
        </w:rPr>
        <w:footnoteReference w:id="2"/>
      </w:r>
      <w:r>
        <w:rPr>
          <w:rFonts w:ascii="Times New Roman" w:hAnsi="Times New Roman" w:cs="Times New Roman"/>
          <w:sz w:val="24"/>
          <w:szCs w:val="24"/>
        </w:rPr>
        <w:t xml:space="preserve"> </w:t>
      </w:r>
      <w:r w:rsidRPr="007231E6">
        <w:rPr>
          <w:rFonts w:ascii="Times New Roman" w:hAnsi="Times New Roman" w:cs="Times New Roman"/>
          <w:i/>
          <w:sz w:val="24"/>
          <w:szCs w:val="24"/>
        </w:rPr>
        <w:t>au comptant</w:t>
      </w:r>
      <w:r w:rsidRPr="007231E6">
        <w:rPr>
          <w:rFonts w:ascii="Times New Roman" w:hAnsi="Times New Roman" w:cs="Times New Roman"/>
          <w:sz w:val="24"/>
          <w:szCs w:val="24"/>
        </w:rPr>
        <w:t>. Le Dossier d’Appel d’offres sera adressé par [</w:t>
      </w:r>
      <w:r w:rsidRPr="007231E6">
        <w:rPr>
          <w:rFonts w:ascii="Times New Roman" w:hAnsi="Times New Roman" w:cs="Times New Roman"/>
          <w:i/>
          <w:sz w:val="24"/>
          <w:szCs w:val="24"/>
        </w:rPr>
        <w:t>dossier physique</w:t>
      </w:r>
      <w:r w:rsidRPr="007231E6">
        <w:rPr>
          <w:rStyle w:val="Appelnotedebasdep"/>
          <w:rFonts w:ascii="Times New Roman" w:hAnsi="Times New Roman"/>
          <w:sz w:val="24"/>
          <w:szCs w:val="24"/>
        </w:rPr>
        <w:footnoteReference w:id="3"/>
      </w:r>
      <w:r w:rsidRPr="007231E6">
        <w:rPr>
          <w:rFonts w:ascii="Times New Roman" w:hAnsi="Times New Roman" w:cs="Times New Roman"/>
          <w:i/>
          <w:sz w:val="24"/>
          <w:szCs w:val="24"/>
        </w:rPr>
        <w:t>].</w:t>
      </w:r>
    </w:p>
    <w:p w14:paraId="6E4990D9" w14:textId="77777777" w:rsidR="00673A1D" w:rsidRPr="007231E6" w:rsidRDefault="00673A1D" w:rsidP="00673A1D">
      <w:pPr>
        <w:pStyle w:val="Paragraphedeliste"/>
        <w:jc w:val="both"/>
        <w:rPr>
          <w:rFonts w:ascii="Times New Roman" w:hAnsi="Times New Roman" w:cs="Times New Roman"/>
          <w:sz w:val="20"/>
          <w:szCs w:val="24"/>
        </w:rPr>
      </w:pPr>
    </w:p>
    <w:p w14:paraId="1746C0F5" w14:textId="77777777" w:rsidR="00673A1D" w:rsidRPr="007231E6" w:rsidRDefault="00673A1D" w:rsidP="00673A1D">
      <w:pPr>
        <w:pStyle w:val="Paragraphedeliste"/>
        <w:numPr>
          <w:ilvl w:val="0"/>
          <w:numId w:val="1"/>
        </w:numPr>
        <w:spacing w:after="0" w:line="276" w:lineRule="auto"/>
        <w:jc w:val="both"/>
        <w:rPr>
          <w:rFonts w:ascii="Times New Roman" w:hAnsi="Times New Roman" w:cs="Times New Roman"/>
          <w:sz w:val="24"/>
          <w:szCs w:val="24"/>
        </w:rPr>
      </w:pPr>
      <w:r w:rsidRPr="007231E6">
        <w:rPr>
          <w:rFonts w:ascii="Times New Roman" w:hAnsi="Times New Roman" w:cs="Times New Roman"/>
          <w:sz w:val="24"/>
          <w:szCs w:val="24"/>
        </w:rPr>
        <w:t xml:space="preserve">Les offres devront être soumises à l’adresse ci-après </w:t>
      </w:r>
      <w:r w:rsidRPr="007231E6">
        <w:rPr>
          <w:rFonts w:ascii="Times New Roman" w:eastAsia="Calibri" w:hAnsi="Times New Roman" w:cs="Times New Roman"/>
          <w:b/>
          <w:sz w:val="24"/>
          <w:szCs w:val="24"/>
          <w:lang w:val="fr-CA"/>
        </w:rPr>
        <w:t xml:space="preserve">Direction des Finances et du Matériel du </w:t>
      </w:r>
      <w:r w:rsidRPr="007231E6">
        <w:rPr>
          <w:rFonts w:ascii="Times New Roman" w:eastAsia="Calibri" w:hAnsi="Times New Roman" w:cs="Times New Roman"/>
          <w:b/>
          <w:sz w:val="24"/>
          <w:szCs w:val="24"/>
        </w:rPr>
        <w:t xml:space="preserve">Ministère </w:t>
      </w:r>
      <w:r w:rsidRPr="007231E6">
        <w:rPr>
          <w:rFonts w:ascii="Times New Roman" w:hAnsi="Times New Roman" w:cs="Times New Roman"/>
          <w:b/>
          <w:sz w:val="24"/>
          <w:szCs w:val="24"/>
        </w:rPr>
        <w:t xml:space="preserve">des </w:t>
      </w:r>
      <w:r>
        <w:rPr>
          <w:rFonts w:ascii="Times New Roman" w:hAnsi="Times New Roman" w:cs="Times New Roman"/>
          <w:b/>
          <w:sz w:val="24"/>
          <w:szCs w:val="24"/>
        </w:rPr>
        <w:t xml:space="preserve">Transports et des </w:t>
      </w:r>
      <w:r w:rsidRPr="007231E6">
        <w:rPr>
          <w:rFonts w:ascii="Times New Roman" w:hAnsi="Times New Roman" w:cs="Times New Roman"/>
          <w:b/>
          <w:sz w:val="24"/>
          <w:szCs w:val="24"/>
        </w:rPr>
        <w:t>Infrastructures</w:t>
      </w:r>
      <w:r>
        <w:rPr>
          <w:rFonts w:ascii="Times New Roman" w:hAnsi="Times New Roman" w:cs="Times New Roman"/>
          <w:b/>
          <w:sz w:val="24"/>
          <w:szCs w:val="24"/>
        </w:rPr>
        <w:t xml:space="preserve"> </w:t>
      </w:r>
      <w:r w:rsidRPr="007231E6">
        <w:rPr>
          <w:rFonts w:ascii="Times New Roman" w:eastAsia="Calibri" w:hAnsi="Times New Roman" w:cs="Times New Roman"/>
          <w:sz w:val="24"/>
          <w:szCs w:val="24"/>
        </w:rPr>
        <w:t xml:space="preserve">; Rue : </w:t>
      </w:r>
      <w:r w:rsidRPr="007231E6">
        <w:rPr>
          <w:rFonts w:ascii="Times New Roman" w:eastAsia="Calibri" w:hAnsi="Times New Roman" w:cs="Times New Roman"/>
          <w:b/>
          <w:sz w:val="24"/>
          <w:szCs w:val="24"/>
        </w:rPr>
        <w:t xml:space="preserve">Avenue de la liberté, en face du Grand </w:t>
      </w:r>
      <w:proofErr w:type="gramStart"/>
      <w:r w:rsidRPr="007231E6">
        <w:rPr>
          <w:rFonts w:ascii="Times New Roman" w:eastAsia="Calibri" w:hAnsi="Times New Roman" w:cs="Times New Roman"/>
          <w:b/>
          <w:sz w:val="24"/>
          <w:szCs w:val="24"/>
        </w:rPr>
        <w:t xml:space="preserve">Hôtel  </w:t>
      </w:r>
      <w:r w:rsidRPr="007231E6">
        <w:rPr>
          <w:rFonts w:ascii="Times New Roman" w:eastAsia="Calibri" w:hAnsi="Times New Roman" w:cs="Times New Roman"/>
          <w:sz w:val="24"/>
          <w:szCs w:val="24"/>
        </w:rPr>
        <w:t>B.P</w:t>
      </w:r>
      <w:proofErr w:type="gramEnd"/>
      <w:r w:rsidRPr="007231E6">
        <w:rPr>
          <w:rFonts w:ascii="Times New Roman" w:eastAsia="Calibri" w:hAnsi="Times New Roman" w:cs="Times New Roman"/>
          <w:sz w:val="24"/>
          <w:szCs w:val="24"/>
        </w:rPr>
        <w:t xml:space="preserve"> : 78 ; Tél. : (223) 20 22 23 81/20 23 14 50 ; Fax (223) 20 23 90 60 de </w:t>
      </w:r>
      <w:r w:rsidRPr="007231E6">
        <w:rPr>
          <w:rFonts w:ascii="Times New Roman" w:eastAsia="Calibri" w:hAnsi="Times New Roman" w:cs="Times New Roman"/>
          <w:b/>
          <w:sz w:val="24"/>
          <w:szCs w:val="24"/>
        </w:rPr>
        <w:t xml:space="preserve">Bamako Mali </w:t>
      </w:r>
      <w:r>
        <w:rPr>
          <w:rFonts w:ascii="Times New Roman" w:eastAsia="Calibri" w:hAnsi="Times New Roman" w:cs="Times New Roman"/>
          <w:b/>
          <w:sz w:val="24"/>
          <w:szCs w:val="24"/>
        </w:rPr>
        <w:t>au Bureau du chef de Division Approvisionnement et Marchés Publics</w:t>
      </w:r>
      <w:r w:rsidRPr="007231E6">
        <w:rPr>
          <w:rFonts w:ascii="Times New Roman" w:hAnsi="Times New Roman" w:cs="Times New Roman"/>
          <w:sz w:val="24"/>
          <w:szCs w:val="24"/>
        </w:rPr>
        <w:t xml:space="preserve"> au plus tard le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w:t>
      </w:r>
      <w:r w:rsidRPr="007231E6">
        <w:rPr>
          <w:rFonts w:ascii="Times New Roman" w:hAnsi="Times New Roman" w:cs="Times New Roman"/>
          <w:sz w:val="24"/>
          <w:szCs w:val="24"/>
        </w:rPr>
        <w:t>.</w:t>
      </w:r>
      <w:proofErr w:type="gramEnd"/>
      <w:r w:rsidRPr="007231E6">
        <w:rPr>
          <w:rFonts w:ascii="Times New Roman" w:hAnsi="Times New Roman" w:cs="Times New Roman"/>
          <w:sz w:val="24"/>
          <w:szCs w:val="24"/>
        </w:rPr>
        <w:t>à 10 heures TU. Les offres remises en retard ne seront pas acceptées.</w:t>
      </w:r>
    </w:p>
    <w:p w14:paraId="10652EAE" w14:textId="77777777" w:rsidR="00673A1D" w:rsidRPr="007231E6" w:rsidRDefault="00673A1D" w:rsidP="00673A1D">
      <w:pPr>
        <w:pStyle w:val="Paragraphedeliste"/>
        <w:jc w:val="both"/>
        <w:rPr>
          <w:rFonts w:ascii="Times New Roman" w:hAnsi="Times New Roman" w:cs="Times New Roman"/>
          <w:sz w:val="20"/>
          <w:szCs w:val="24"/>
        </w:rPr>
      </w:pPr>
    </w:p>
    <w:p w14:paraId="14BC7B1E" w14:textId="77777777" w:rsidR="00673A1D" w:rsidRPr="007231E6" w:rsidRDefault="00673A1D" w:rsidP="00673A1D">
      <w:pPr>
        <w:pStyle w:val="Paragraphedeliste"/>
        <w:numPr>
          <w:ilvl w:val="0"/>
          <w:numId w:val="1"/>
        </w:numPr>
        <w:jc w:val="both"/>
        <w:rPr>
          <w:rFonts w:ascii="Times New Roman" w:hAnsi="Times New Roman" w:cs="Times New Roman"/>
          <w:sz w:val="24"/>
          <w:szCs w:val="24"/>
        </w:rPr>
      </w:pPr>
      <w:r w:rsidRPr="007231E6">
        <w:rPr>
          <w:rFonts w:ascii="Times New Roman" w:hAnsi="Times New Roman" w:cs="Times New Roman"/>
          <w:sz w:val="24"/>
          <w:szCs w:val="24"/>
        </w:rPr>
        <w:t>Les offres doivent comprendre une garantie de soumission bancaire d’un montant de :</w:t>
      </w:r>
    </w:p>
    <w:p w14:paraId="1DCBE054" w14:textId="77777777" w:rsidR="00673A1D" w:rsidRPr="007231E6" w:rsidRDefault="00673A1D" w:rsidP="00673A1D">
      <w:pPr>
        <w:pStyle w:val="Paragraphedeliste"/>
        <w:rPr>
          <w:rFonts w:ascii="Times New Roman" w:hAnsi="Times New Roman" w:cs="Times New Roman"/>
          <w:sz w:val="24"/>
          <w:szCs w:val="24"/>
        </w:rPr>
      </w:pPr>
    </w:p>
    <w:p w14:paraId="3169B35C" w14:textId="77777777" w:rsidR="00673A1D" w:rsidRPr="00971DA3" w:rsidRDefault="00673A1D" w:rsidP="00673A1D">
      <w:pPr>
        <w:pStyle w:val="Paragraphedeliste"/>
        <w:numPr>
          <w:ilvl w:val="0"/>
          <w:numId w:val="5"/>
        </w:numPr>
        <w:jc w:val="both"/>
        <w:rPr>
          <w:rFonts w:ascii="Times New Roman" w:hAnsi="Times New Roman" w:cs="Times New Roman"/>
          <w:b/>
          <w:sz w:val="24"/>
          <w:szCs w:val="24"/>
        </w:rPr>
      </w:pPr>
      <w:r w:rsidRPr="00971DA3">
        <w:rPr>
          <w:rFonts w:ascii="Times New Roman" w:hAnsi="Times New Roman" w:cs="Times New Roman"/>
          <w:b/>
          <w:sz w:val="24"/>
          <w:szCs w:val="24"/>
        </w:rPr>
        <w:t xml:space="preserve">Lot 1 : </w:t>
      </w:r>
      <w:r>
        <w:rPr>
          <w:rFonts w:ascii="Times New Roman" w:hAnsi="Times New Roman" w:cs="Times New Roman"/>
          <w:b/>
          <w:sz w:val="24"/>
          <w:szCs w:val="24"/>
        </w:rPr>
        <w:t>deux</w:t>
      </w:r>
      <w:r w:rsidRPr="00971DA3">
        <w:rPr>
          <w:rFonts w:ascii="Times New Roman" w:hAnsi="Times New Roman" w:cs="Times New Roman"/>
          <w:b/>
          <w:sz w:val="24"/>
          <w:szCs w:val="24"/>
        </w:rPr>
        <w:t xml:space="preserve"> millions cinq cent mille (</w:t>
      </w:r>
      <w:r>
        <w:rPr>
          <w:rFonts w:ascii="Times New Roman" w:hAnsi="Times New Roman" w:cs="Times New Roman"/>
          <w:b/>
          <w:sz w:val="24"/>
          <w:szCs w:val="24"/>
        </w:rPr>
        <w:t>2 500</w:t>
      </w:r>
      <w:r w:rsidRPr="00971DA3">
        <w:rPr>
          <w:rFonts w:ascii="Times New Roman" w:hAnsi="Times New Roman" w:cs="Times New Roman"/>
          <w:b/>
          <w:sz w:val="24"/>
          <w:szCs w:val="24"/>
        </w:rPr>
        <w:t xml:space="preserve"> 000) F CFA ;</w:t>
      </w:r>
    </w:p>
    <w:p w14:paraId="3F1296C8" w14:textId="77777777" w:rsidR="00673A1D" w:rsidRPr="00971DA3" w:rsidRDefault="00673A1D" w:rsidP="00673A1D">
      <w:pPr>
        <w:pStyle w:val="Paragraphedeliste"/>
        <w:numPr>
          <w:ilvl w:val="0"/>
          <w:numId w:val="5"/>
        </w:numPr>
        <w:jc w:val="both"/>
        <w:rPr>
          <w:rFonts w:ascii="Times New Roman" w:hAnsi="Times New Roman" w:cs="Times New Roman"/>
          <w:b/>
          <w:sz w:val="24"/>
          <w:szCs w:val="24"/>
        </w:rPr>
      </w:pPr>
      <w:r w:rsidRPr="00971DA3">
        <w:rPr>
          <w:rFonts w:ascii="Times New Roman" w:hAnsi="Times New Roman" w:cs="Times New Roman"/>
          <w:b/>
          <w:sz w:val="24"/>
          <w:szCs w:val="24"/>
        </w:rPr>
        <w:t xml:space="preserve">Lot 2 : </w:t>
      </w:r>
      <w:r>
        <w:rPr>
          <w:rFonts w:ascii="Times New Roman" w:hAnsi="Times New Roman" w:cs="Times New Roman"/>
          <w:b/>
          <w:sz w:val="24"/>
          <w:szCs w:val="24"/>
        </w:rPr>
        <w:t>Neuf</w:t>
      </w:r>
      <w:r w:rsidRPr="00971DA3">
        <w:rPr>
          <w:rFonts w:ascii="Times New Roman" w:hAnsi="Times New Roman" w:cs="Times New Roman"/>
          <w:b/>
          <w:sz w:val="24"/>
          <w:szCs w:val="24"/>
        </w:rPr>
        <w:t xml:space="preserve"> cent </w:t>
      </w:r>
      <w:r>
        <w:rPr>
          <w:rFonts w:ascii="Times New Roman" w:hAnsi="Times New Roman" w:cs="Times New Roman"/>
          <w:b/>
          <w:sz w:val="24"/>
          <w:szCs w:val="24"/>
        </w:rPr>
        <w:t xml:space="preserve">mille </w:t>
      </w:r>
      <w:r w:rsidRPr="00971DA3">
        <w:rPr>
          <w:rFonts w:ascii="Times New Roman" w:hAnsi="Times New Roman" w:cs="Times New Roman"/>
          <w:b/>
          <w:sz w:val="24"/>
          <w:szCs w:val="24"/>
        </w:rPr>
        <w:t>(</w:t>
      </w:r>
      <w:r>
        <w:rPr>
          <w:rFonts w:ascii="Times New Roman" w:hAnsi="Times New Roman" w:cs="Times New Roman"/>
          <w:b/>
          <w:sz w:val="24"/>
          <w:szCs w:val="24"/>
        </w:rPr>
        <w:t>9</w:t>
      </w:r>
      <w:r w:rsidRPr="00971DA3">
        <w:rPr>
          <w:rFonts w:ascii="Times New Roman" w:hAnsi="Times New Roman" w:cs="Times New Roman"/>
          <w:b/>
          <w:sz w:val="24"/>
          <w:szCs w:val="24"/>
        </w:rPr>
        <w:t>00 000)   F CFA.</w:t>
      </w:r>
    </w:p>
    <w:p w14:paraId="472F3FA3" w14:textId="77777777" w:rsidR="00673A1D" w:rsidRPr="007231E6" w:rsidRDefault="00673A1D" w:rsidP="00673A1D">
      <w:pPr>
        <w:pStyle w:val="Paragraphedeliste"/>
        <w:jc w:val="both"/>
        <w:rPr>
          <w:rFonts w:ascii="Times New Roman" w:hAnsi="Times New Roman" w:cs="Times New Roman"/>
          <w:sz w:val="20"/>
          <w:szCs w:val="24"/>
        </w:rPr>
      </w:pPr>
    </w:p>
    <w:p w14:paraId="7AA926E7" w14:textId="77777777" w:rsidR="00673A1D" w:rsidRPr="007231E6" w:rsidRDefault="00673A1D" w:rsidP="00673A1D">
      <w:pPr>
        <w:pStyle w:val="Paragraphedeliste"/>
        <w:numPr>
          <w:ilvl w:val="0"/>
          <w:numId w:val="1"/>
        </w:numPr>
        <w:jc w:val="both"/>
        <w:rPr>
          <w:rFonts w:ascii="Times New Roman" w:hAnsi="Times New Roman" w:cs="Times New Roman"/>
          <w:sz w:val="24"/>
          <w:szCs w:val="24"/>
        </w:rPr>
      </w:pPr>
      <w:r w:rsidRPr="007231E6">
        <w:rPr>
          <w:rFonts w:ascii="Times New Roman" w:hAnsi="Times New Roman" w:cs="Times New Roman"/>
          <w:sz w:val="24"/>
          <w:szCs w:val="24"/>
        </w:rPr>
        <w:t xml:space="preserve">Les Soumissionnaires resteront engagés par leur offre pendant une période de </w:t>
      </w:r>
      <w:r w:rsidRPr="007231E6">
        <w:rPr>
          <w:rFonts w:ascii="Times New Roman" w:hAnsi="Times New Roman" w:cs="Times New Roman"/>
          <w:b/>
          <w:i/>
          <w:sz w:val="24"/>
          <w:szCs w:val="24"/>
        </w:rPr>
        <w:t>quatre-vingt-dix</w:t>
      </w:r>
      <w:r w:rsidRPr="007231E6">
        <w:rPr>
          <w:rFonts w:ascii="Times New Roman" w:hAnsi="Times New Roman" w:cs="Times New Roman"/>
          <w:b/>
          <w:sz w:val="24"/>
          <w:szCs w:val="24"/>
        </w:rPr>
        <w:t xml:space="preserve"> (</w:t>
      </w:r>
      <w:r w:rsidRPr="007231E6">
        <w:rPr>
          <w:rFonts w:ascii="Times New Roman" w:hAnsi="Times New Roman" w:cs="Times New Roman"/>
          <w:b/>
          <w:i/>
          <w:sz w:val="24"/>
          <w:szCs w:val="24"/>
        </w:rPr>
        <w:t>90) jours</w:t>
      </w:r>
      <w:r w:rsidRPr="007231E6">
        <w:rPr>
          <w:rFonts w:ascii="Times New Roman" w:hAnsi="Times New Roman" w:cs="Times New Roman"/>
          <w:sz w:val="24"/>
          <w:szCs w:val="24"/>
        </w:rPr>
        <w:t xml:space="preserve"> à compter de la date limite du dépôt des offres comme spécifié au point 19.1 des IC et aux DPAO.</w:t>
      </w:r>
    </w:p>
    <w:p w14:paraId="46467230" w14:textId="77777777" w:rsidR="00673A1D" w:rsidRPr="007231E6" w:rsidRDefault="00673A1D" w:rsidP="00673A1D">
      <w:pPr>
        <w:pStyle w:val="Paragraphedeliste"/>
        <w:jc w:val="both"/>
        <w:rPr>
          <w:rFonts w:ascii="Times New Roman" w:hAnsi="Times New Roman" w:cs="Times New Roman"/>
          <w:sz w:val="20"/>
          <w:szCs w:val="24"/>
        </w:rPr>
      </w:pPr>
    </w:p>
    <w:p w14:paraId="17978876" w14:textId="77777777" w:rsidR="00673A1D" w:rsidRPr="007231E6" w:rsidRDefault="00673A1D" w:rsidP="00673A1D">
      <w:pPr>
        <w:pStyle w:val="Paragraphedeliste"/>
        <w:numPr>
          <w:ilvl w:val="0"/>
          <w:numId w:val="1"/>
        </w:numPr>
        <w:jc w:val="both"/>
        <w:rPr>
          <w:rFonts w:ascii="Times New Roman" w:hAnsi="Times New Roman" w:cs="Times New Roman"/>
          <w:sz w:val="24"/>
          <w:szCs w:val="24"/>
        </w:rPr>
      </w:pPr>
      <w:r w:rsidRPr="007231E6">
        <w:rPr>
          <w:rFonts w:ascii="Times New Roman" w:hAnsi="Times New Roman" w:cs="Times New Roman"/>
          <w:sz w:val="24"/>
          <w:szCs w:val="24"/>
        </w:rPr>
        <w:t>Les offres seront ouvertes en présence des représentants des soumissionnaires qui souhaitent assister à l’ouverture des plis le …………</w:t>
      </w:r>
      <w:proofErr w:type="gramStart"/>
      <w:r w:rsidRPr="007231E6">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r w:rsidRPr="007231E6">
        <w:rPr>
          <w:rFonts w:ascii="Times New Roman" w:hAnsi="Times New Roman" w:cs="Times New Roman"/>
          <w:sz w:val="24"/>
          <w:szCs w:val="24"/>
        </w:rPr>
        <w:t xml:space="preserve">……………à 10 h 30 min à l’adresse suivante : </w:t>
      </w:r>
      <w:r w:rsidRPr="007231E6">
        <w:rPr>
          <w:rFonts w:ascii="Times New Roman" w:eastAsia="Calibri" w:hAnsi="Times New Roman" w:cs="Times New Roman"/>
          <w:b/>
          <w:sz w:val="24"/>
          <w:szCs w:val="24"/>
          <w:lang w:val="fr-CA"/>
        </w:rPr>
        <w:t xml:space="preserve">Direction des Finances et du Matériel du </w:t>
      </w:r>
      <w:r w:rsidRPr="007231E6">
        <w:rPr>
          <w:rFonts w:ascii="Times New Roman" w:eastAsia="Calibri" w:hAnsi="Times New Roman" w:cs="Times New Roman"/>
          <w:b/>
          <w:sz w:val="24"/>
          <w:szCs w:val="24"/>
        </w:rPr>
        <w:t xml:space="preserve">Ministère </w:t>
      </w:r>
      <w:r w:rsidRPr="007231E6">
        <w:rPr>
          <w:rFonts w:ascii="Times New Roman" w:hAnsi="Times New Roman" w:cs="Times New Roman"/>
          <w:b/>
          <w:sz w:val="24"/>
          <w:szCs w:val="24"/>
        </w:rPr>
        <w:t xml:space="preserve">des </w:t>
      </w:r>
      <w:r>
        <w:rPr>
          <w:rFonts w:ascii="Times New Roman" w:hAnsi="Times New Roman" w:cs="Times New Roman"/>
          <w:b/>
          <w:sz w:val="24"/>
          <w:szCs w:val="24"/>
        </w:rPr>
        <w:t xml:space="preserve">Transports et des </w:t>
      </w:r>
      <w:r w:rsidRPr="007231E6">
        <w:rPr>
          <w:rFonts w:ascii="Times New Roman" w:hAnsi="Times New Roman" w:cs="Times New Roman"/>
          <w:b/>
          <w:sz w:val="24"/>
          <w:szCs w:val="24"/>
        </w:rPr>
        <w:t>Infrastructures</w:t>
      </w:r>
      <w:r>
        <w:rPr>
          <w:rFonts w:ascii="Times New Roman" w:hAnsi="Times New Roman" w:cs="Times New Roman"/>
          <w:b/>
          <w:sz w:val="24"/>
          <w:szCs w:val="24"/>
        </w:rPr>
        <w:t xml:space="preserve"> </w:t>
      </w:r>
      <w:r w:rsidRPr="007231E6">
        <w:rPr>
          <w:rFonts w:ascii="Times New Roman" w:eastAsia="Calibri" w:hAnsi="Times New Roman" w:cs="Times New Roman"/>
          <w:sz w:val="24"/>
          <w:szCs w:val="24"/>
        </w:rPr>
        <w:t xml:space="preserve">; Rue : </w:t>
      </w:r>
      <w:r w:rsidRPr="007231E6">
        <w:rPr>
          <w:rFonts w:ascii="Times New Roman" w:eastAsia="Calibri" w:hAnsi="Times New Roman" w:cs="Times New Roman"/>
          <w:b/>
          <w:sz w:val="24"/>
          <w:szCs w:val="24"/>
        </w:rPr>
        <w:t xml:space="preserve">Avenue de la liberté, en face du Grand </w:t>
      </w:r>
      <w:proofErr w:type="gramStart"/>
      <w:r w:rsidRPr="007231E6">
        <w:rPr>
          <w:rFonts w:ascii="Times New Roman" w:eastAsia="Calibri" w:hAnsi="Times New Roman" w:cs="Times New Roman"/>
          <w:b/>
          <w:sz w:val="24"/>
          <w:szCs w:val="24"/>
        </w:rPr>
        <w:t xml:space="preserve">Hôtel  </w:t>
      </w:r>
      <w:r w:rsidRPr="007231E6">
        <w:rPr>
          <w:rFonts w:ascii="Times New Roman" w:eastAsia="Calibri" w:hAnsi="Times New Roman" w:cs="Times New Roman"/>
          <w:sz w:val="24"/>
          <w:szCs w:val="24"/>
        </w:rPr>
        <w:t>B.P</w:t>
      </w:r>
      <w:proofErr w:type="gramEnd"/>
      <w:r w:rsidRPr="007231E6">
        <w:rPr>
          <w:rFonts w:ascii="Times New Roman" w:eastAsia="Calibri" w:hAnsi="Times New Roman" w:cs="Times New Roman"/>
          <w:sz w:val="24"/>
          <w:szCs w:val="24"/>
        </w:rPr>
        <w:t xml:space="preserve"> : 78 ; Tél. : (223) 20 22 23 81/20 23 14 50 ; Fax (223) 20 23 90 60 de </w:t>
      </w:r>
      <w:r w:rsidRPr="007231E6">
        <w:rPr>
          <w:rFonts w:ascii="Times New Roman" w:eastAsia="Calibri" w:hAnsi="Times New Roman" w:cs="Times New Roman"/>
          <w:b/>
          <w:sz w:val="24"/>
          <w:szCs w:val="24"/>
        </w:rPr>
        <w:t>Bamako Mali</w:t>
      </w:r>
      <w:r w:rsidRPr="007231E6">
        <w:rPr>
          <w:rFonts w:ascii="Times New Roman" w:hAnsi="Times New Roman" w:cs="Times New Roman"/>
          <w:b/>
          <w:sz w:val="24"/>
          <w:szCs w:val="24"/>
        </w:rPr>
        <w:t>.</w:t>
      </w:r>
      <w:r w:rsidRPr="007231E6">
        <w:rPr>
          <w:rFonts w:ascii="Times New Roman" w:eastAsia="Calibri" w:hAnsi="Times New Roman" w:cs="Times New Roman"/>
          <w:b/>
          <w:sz w:val="24"/>
          <w:szCs w:val="24"/>
        </w:rPr>
        <w:t xml:space="preserve"> </w:t>
      </w:r>
    </w:p>
    <w:p w14:paraId="2B5AD55C" w14:textId="77777777" w:rsidR="00673A1D" w:rsidRPr="007231E6" w:rsidRDefault="00673A1D" w:rsidP="00673A1D">
      <w:pPr>
        <w:ind w:left="4248" w:firstLine="708"/>
        <w:jc w:val="both"/>
        <w:rPr>
          <w:rFonts w:ascii="Times New Roman" w:hAnsi="Times New Roman" w:cs="Times New Roman"/>
          <w:sz w:val="24"/>
          <w:szCs w:val="24"/>
        </w:rPr>
      </w:pPr>
      <w:r w:rsidRPr="007231E6">
        <w:rPr>
          <w:rFonts w:ascii="Times New Roman" w:eastAsia="Calibri" w:hAnsi="Times New Roman" w:cs="Times New Roman"/>
          <w:b/>
          <w:sz w:val="24"/>
          <w:szCs w:val="24"/>
        </w:rPr>
        <w:t xml:space="preserve">Bamako, le </w:t>
      </w:r>
    </w:p>
    <w:p w14:paraId="56B7F0A1" w14:textId="77777777" w:rsidR="00673A1D" w:rsidRPr="007231E6" w:rsidRDefault="00673A1D" w:rsidP="00673A1D">
      <w:pPr>
        <w:pStyle w:val="Paragraphedeliste"/>
        <w:tabs>
          <w:tab w:val="left" w:pos="720"/>
        </w:tabs>
        <w:spacing w:after="0" w:line="240" w:lineRule="auto"/>
        <w:jc w:val="both"/>
        <w:rPr>
          <w:rFonts w:ascii="Times New Roman" w:hAnsi="Times New Roman" w:cs="Times New Roman"/>
          <w:b/>
          <w:sz w:val="24"/>
        </w:rPr>
      </w:pPr>
      <w:r w:rsidRPr="007231E6">
        <w:rPr>
          <w:b/>
        </w:rPr>
        <w:tab/>
      </w:r>
      <w:r w:rsidRPr="007231E6">
        <w:rPr>
          <w:b/>
        </w:rPr>
        <w:tab/>
      </w:r>
      <w:r w:rsidRPr="007231E6">
        <w:rPr>
          <w:b/>
        </w:rPr>
        <w:tab/>
      </w:r>
      <w:r w:rsidRPr="007231E6">
        <w:rPr>
          <w:b/>
        </w:rPr>
        <w:tab/>
      </w:r>
      <w:r w:rsidRPr="007231E6">
        <w:rPr>
          <w:b/>
        </w:rPr>
        <w:tab/>
      </w:r>
      <w:r w:rsidRPr="007231E6">
        <w:rPr>
          <w:b/>
        </w:rPr>
        <w:tab/>
      </w:r>
      <w:r w:rsidRPr="007231E6">
        <w:rPr>
          <w:rFonts w:ascii="Times New Roman" w:hAnsi="Times New Roman" w:cs="Times New Roman"/>
          <w:b/>
          <w:sz w:val="24"/>
        </w:rPr>
        <w:t>Pour le Ministre et Par ordre</w:t>
      </w:r>
    </w:p>
    <w:p w14:paraId="699731E5" w14:textId="77777777" w:rsidR="00673A1D" w:rsidRPr="007231E6" w:rsidRDefault="00673A1D" w:rsidP="00673A1D">
      <w:pPr>
        <w:pStyle w:val="Paragraphedeliste"/>
        <w:tabs>
          <w:tab w:val="left" w:pos="720"/>
        </w:tabs>
        <w:spacing w:after="0" w:line="240" w:lineRule="auto"/>
        <w:jc w:val="both"/>
        <w:rPr>
          <w:rFonts w:ascii="Times New Roman" w:hAnsi="Times New Roman" w:cs="Times New Roman"/>
          <w:sz w:val="24"/>
        </w:rPr>
      </w:pPr>
      <w:r w:rsidRPr="007231E6">
        <w:rPr>
          <w:rFonts w:ascii="Times New Roman" w:hAnsi="Times New Roman" w:cs="Times New Roman"/>
          <w:sz w:val="24"/>
        </w:rPr>
        <w:tab/>
      </w:r>
      <w:r w:rsidRPr="007231E6">
        <w:rPr>
          <w:rFonts w:ascii="Times New Roman" w:hAnsi="Times New Roman" w:cs="Times New Roman"/>
          <w:sz w:val="24"/>
        </w:rPr>
        <w:tab/>
      </w:r>
      <w:r w:rsidRPr="007231E6">
        <w:rPr>
          <w:rFonts w:ascii="Times New Roman" w:hAnsi="Times New Roman" w:cs="Times New Roman"/>
          <w:sz w:val="24"/>
        </w:rPr>
        <w:tab/>
      </w:r>
      <w:r w:rsidRPr="007231E6">
        <w:rPr>
          <w:rFonts w:ascii="Times New Roman" w:hAnsi="Times New Roman" w:cs="Times New Roman"/>
          <w:sz w:val="24"/>
        </w:rPr>
        <w:tab/>
      </w:r>
      <w:r w:rsidRPr="007231E6">
        <w:rPr>
          <w:rFonts w:ascii="Times New Roman" w:hAnsi="Times New Roman" w:cs="Times New Roman"/>
          <w:sz w:val="24"/>
        </w:rPr>
        <w:tab/>
      </w:r>
      <w:r w:rsidRPr="007231E6">
        <w:rPr>
          <w:rFonts w:ascii="Times New Roman" w:hAnsi="Times New Roman" w:cs="Times New Roman"/>
          <w:sz w:val="24"/>
        </w:rPr>
        <w:tab/>
        <w:t xml:space="preserve">    </w:t>
      </w:r>
      <w:r w:rsidRPr="007231E6">
        <w:rPr>
          <w:rFonts w:ascii="Times New Roman" w:hAnsi="Times New Roman" w:cs="Times New Roman"/>
          <w:b/>
          <w:sz w:val="24"/>
        </w:rPr>
        <w:t>Le Secrétaire Général</w:t>
      </w:r>
      <w:r w:rsidRPr="007231E6">
        <w:rPr>
          <w:rFonts w:ascii="Times New Roman" w:hAnsi="Times New Roman" w:cs="Times New Roman"/>
          <w:sz w:val="24"/>
        </w:rPr>
        <w:t>,</w:t>
      </w:r>
    </w:p>
    <w:p w14:paraId="6861FD20" w14:textId="77777777" w:rsidR="00673A1D" w:rsidRPr="007231E6" w:rsidRDefault="00673A1D" w:rsidP="00673A1D">
      <w:pPr>
        <w:pStyle w:val="Paragraphedeliste"/>
        <w:tabs>
          <w:tab w:val="left" w:pos="720"/>
        </w:tabs>
        <w:spacing w:after="0" w:line="240" w:lineRule="auto"/>
        <w:jc w:val="both"/>
        <w:rPr>
          <w:rFonts w:ascii="Times New Roman" w:hAnsi="Times New Roman" w:cs="Times New Roman"/>
          <w:sz w:val="24"/>
        </w:rPr>
      </w:pPr>
    </w:p>
    <w:p w14:paraId="123893C9" w14:textId="77777777" w:rsidR="00673A1D" w:rsidRPr="007231E6" w:rsidRDefault="00673A1D" w:rsidP="00673A1D">
      <w:pPr>
        <w:pStyle w:val="Paragraphedeliste"/>
        <w:tabs>
          <w:tab w:val="left" w:pos="720"/>
        </w:tabs>
        <w:spacing w:after="0" w:line="240" w:lineRule="auto"/>
        <w:jc w:val="both"/>
        <w:rPr>
          <w:rFonts w:ascii="Times New Roman" w:hAnsi="Times New Roman" w:cs="Times New Roman"/>
          <w:sz w:val="24"/>
        </w:rPr>
      </w:pPr>
    </w:p>
    <w:p w14:paraId="1F8A53B9" w14:textId="77777777" w:rsidR="00673A1D" w:rsidRPr="007231E6" w:rsidRDefault="00673A1D" w:rsidP="00673A1D">
      <w:pPr>
        <w:pStyle w:val="Paragraphedeliste"/>
        <w:tabs>
          <w:tab w:val="left" w:pos="720"/>
        </w:tabs>
        <w:spacing w:after="0" w:line="240" w:lineRule="auto"/>
        <w:jc w:val="both"/>
        <w:rPr>
          <w:rFonts w:ascii="Times New Roman" w:hAnsi="Times New Roman" w:cs="Times New Roman"/>
          <w:sz w:val="24"/>
        </w:rPr>
      </w:pPr>
    </w:p>
    <w:p w14:paraId="18BAA18C" w14:textId="77777777" w:rsidR="00673A1D" w:rsidRPr="007231E6" w:rsidRDefault="00673A1D" w:rsidP="00673A1D">
      <w:pPr>
        <w:spacing w:after="0" w:line="240" w:lineRule="auto"/>
        <w:jc w:val="center"/>
        <w:rPr>
          <w:rFonts w:ascii="Times New Roman" w:hAnsi="Times New Roman" w:cs="Times New Roman"/>
          <w:b/>
          <w:sz w:val="24"/>
          <w:u w:val="single"/>
        </w:rPr>
      </w:pPr>
      <w:r w:rsidRPr="007231E6">
        <w:rPr>
          <w:rFonts w:ascii="Times New Roman" w:hAnsi="Times New Roman" w:cs="Times New Roman"/>
          <w:b/>
          <w:i/>
          <w:sz w:val="24"/>
        </w:rPr>
        <w:t xml:space="preserve">                                                           </w:t>
      </w:r>
      <w:r>
        <w:rPr>
          <w:rFonts w:ascii="Times New Roman" w:hAnsi="Times New Roman" w:cs="Times New Roman"/>
          <w:b/>
          <w:sz w:val="24"/>
          <w:u w:val="single"/>
        </w:rPr>
        <w:t>Mama DJENEPO</w:t>
      </w:r>
    </w:p>
    <w:p w14:paraId="4AD43A52" w14:textId="77777777" w:rsidR="00673A1D" w:rsidRPr="007231E6" w:rsidRDefault="00673A1D" w:rsidP="00673A1D">
      <w:pPr>
        <w:spacing w:after="0" w:line="240" w:lineRule="auto"/>
        <w:jc w:val="center"/>
        <w:rPr>
          <w:rFonts w:ascii="Times New Roman" w:hAnsi="Times New Roman" w:cs="Times New Roman"/>
          <w:b/>
          <w:i/>
        </w:rPr>
      </w:pPr>
      <w:r w:rsidRPr="007231E6">
        <w:rPr>
          <w:rFonts w:ascii="Times New Roman" w:hAnsi="Times New Roman" w:cs="Times New Roman"/>
          <w:i/>
          <w:sz w:val="24"/>
        </w:rPr>
        <w:t xml:space="preserve">                                                          </w:t>
      </w:r>
      <w:r>
        <w:rPr>
          <w:rFonts w:ascii="Times New Roman" w:hAnsi="Times New Roman" w:cs="Times New Roman"/>
          <w:b/>
          <w:i/>
          <w:sz w:val="24"/>
        </w:rPr>
        <w:t xml:space="preserve">Chevalier </w:t>
      </w:r>
      <w:r w:rsidRPr="007231E6">
        <w:rPr>
          <w:rFonts w:ascii="Times New Roman" w:hAnsi="Times New Roman" w:cs="Times New Roman"/>
          <w:b/>
          <w:i/>
          <w:sz w:val="24"/>
        </w:rPr>
        <w:t>de l’Ordre National</w:t>
      </w:r>
    </w:p>
    <w:p w14:paraId="4ACE3A0C" w14:textId="77777777" w:rsidR="005F069D" w:rsidRDefault="005F069D"/>
    <w:sectPr w:rsidR="005F06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ED2E" w14:textId="77777777" w:rsidR="0023641D" w:rsidRDefault="0023641D" w:rsidP="00673A1D">
      <w:pPr>
        <w:spacing w:after="0" w:line="240" w:lineRule="auto"/>
      </w:pPr>
      <w:r>
        <w:separator/>
      </w:r>
    </w:p>
  </w:endnote>
  <w:endnote w:type="continuationSeparator" w:id="0">
    <w:p w14:paraId="48A1D3BC" w14:textId="77777777" w:rsidR="0023641D" w:rsidRDefault="0023641D" w:rsidP="00673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173C0" w14:textId="77777777" w:rsidR="0023641D" w:rsidRDefault="0023641D" w:rsidP="00673A1D">
      <w:pPr>
        <w:spacing w:after="0" w:line="240" w:lineRule="auto"/>
      </w:pPr>
      <w:r>
        <w:separator/>
      </w:r>
    </w:p>
  </w:footnote>
  <w:footnote w:type="continuationSeparator" w:id="0">
    <w:p w14:paraId="64E2AE0C" w14:textId="77777777" w:rsidR="0023641D" w:rsidRDefault="0023641D" w:rsidP="00673A1D">
      <w:pPr>
        <w:spacing w:after="0" w:line="240" w:lineRule="auto"/>
      </w:pPr>
      <w:r>
        <w:continuationSeparator/>
      </w:r>
    </w:p>
  </w:footnote>
  <w:footnote w:id="1">
    <w:p w14:paraId="46F7303F" w14:textId="77777777" w:rsidR="00673A1D" w:rsidRPr="00D03EE9" w:rsidRDefault="00673A1D" w:rsidP="00673A1D">
      <w:pPr>
        <w:pStyle w:val="Notedebasdepage"/>
        <w:rPr>
          <w:sz w:val="16"/>
          <w:szCs w:val="16"/>
          <w:lang w:val="fr-FR"/>
        </w:rPr>
      </w:pPr>
    </w:p>
  </w:footnote>
  <w:footnote w:id="2">
    <w:p w14:paraId="1402B230" w14:textId="77777777" w:rsidR="00673A1D" w:rsidRPr="00D03EE9" w:rsidRDefault="00673A1D" w:rsidP="00673A1D">
      <w:pPr>
        <w:pStyle w:val="Notedebasdepage"/>
        <w:rPr>
          <w:sz w:val="16"/>
          <w:szCs w:val="16"/>
          <w:lang w:val="fr-FR"/>
        </w:rPr>
      </w:pPr>
    </w:p>
  </w:footnote>
  <w:footnote w:id="3">
    <w:p w14:paraId="467A91FC" w14:textId="77777777" w:rsidR="00673A1D" w:rsidRPr="00D03EE9" w:rsidRDefault="00673A1D" w:rsidP="00673A1D">
      <w:pPr>
        <w:pStyle w:val="Notedebasdepage"/>
        <w:rPr>
          <w:sz w:val="16"/>
          <w:szCs w:val="16"/>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72F71"/>
    <w:multiLevelType w:val="hybridMultilevel"/>
    <w:tmpl w:val="6192865E"/>
    <w:lvl w:ilvl="0" w:tplc="27A2C80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986496"/>
    <w:multiLevelType w:val="hybridMultilevel"/>
    <w:tmpl w:val="F3FEE0A2"/>
    <w:lvl w:ilvl="0" w:tplc="FFFFFFFF">
      <w:start w:val="1"/>
      <w:numFmt w:val="lowerLetter"/>
      <w:lvlText w:val="(%1)"/>
      <w:lvlJc w:val="left"/>
      <w:pPr>
        <w:tabs>
          <w:tab w:val="num" w:pos="1296"/>
        </w:tabs>
        <w:ind w:left="1296" w:hanging="432"/>
      </w:pPr>
      <w:rPr>
        <w:rFonts w:hint="default"/>
      </w:rPr>
    </w:lvl>
    <w:lvl w:ilvl="1" w:tplc="040C000D">
      <w:start w:val="1"/>
      <w:numFmt w:val="bullet"/>
      <w:lvlText w:val=""/>
      <w:lvlJc w:val="left"/>
      <w:pPr>
        <w:tabs>
          <w:tab w:val="num" w:pos="1069"/>
        </w:tabs>
        <w:ind w:left="997" w:hanging="288"/>
      </w:pPr>
      <w:rPr>
        <w:rFonts w:ascii="Wingdings" w:hAnsi="Wingdings" w:hint="default"/>
      </w:rPr>
    </w:lvl>
    <w:lvl w:ilvl="2" w:tplc="FFFFFFFF">
      <w:start w:val="2"/>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20AA5744"/>
    <w:multiLevelType w:val="hybridMultilevel"/>
    <w:tmpl w:val="DB8C3942"/>
    <w:lvl w:ilvl="0" w:tplc="EC3C3ED0">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CE1E4D"/>
    <w:multiLevelType w:val="hybridMultilevel"/>
    <w:tmpl w:val="7624B93A"/>
    <w:lvl w:ilvl="0" w:tplc="FFFFFFFF">
      <w:start w:val="1"/>
      <w:numFmt w:val="lowerLetter"/>
      <w:lvlText w:val="(%1)"/>
      <w:lvlJc w:val="left"/>
      <w:pPr>
        <w:tabs>
          <w:tab w:val="num" w:pos="1296"/>
        </w:tabs>
        <w:ind w:left="1296" w:hanging="432"/>
      </w:pPr>
      <w:rPr>
        <w:rFonts w:hint="default"/>
      </w:rPr>
    </w:lvl>
    <w:lvl w:ilvl="1" w:tplc="040C000D">
      <w:start w:val="1"/>
      <w:numFmt w:val="bullet"/>
      <w:lvlText w:val=""/>
      <w:lvlJc w:val="left"/>
      <w:pPr>
        <w:tabs>
          <w:tab w:val="num" w:pos="1211"/>
        </w:tabs>
        <w:ind w:left="1139" w:hanging="288"/>
      </w:pPr>
      <w:rPr>
        <w:rFonts w:ascii="Wingdings" w:hAnsi="Wingdings" w:hint="default"/>
        <w:sz w:val="24"/>
      </w:rPr>
    </w:lvl>
    <w:lvl w:ilvl="2" w:tplc="FFFFFFFF">
      <w:start w:val="2"/>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3A940B9D"/>
    <w:multiLevelType w:val="hybridMultilevel"/>
    <w:tmpl w:val="8698F370"/>
    <w:lvl w:ilvl="0" w:tplc="636201C6">
      <w:start w:val="1"/>
      <w:numFmt w:val="bullet"/>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BF3106"/>
    <w:multiLevelType w:val="hybridMultilevel"/>
    <w:tmpl w:val="EEF82F6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462260749">
    <w:abstractNumId w:val="2"/>
  </w:num>
  <w:num w:numId="2" w16cid:durableId="1417944543">
    <w:abstractNumId w:val="3"/>
  </w:num>
  <w:num w:numId="3" w16cid:durableId="921528001">
    <w:abstractNumId w:val="1"/>
  </w:num>
  <w:num w:numId="4" w16cid:durableId="1565096261">
    <w:abstractNumId w:val="4"/>
  </w:num>
  <w:num w:numId="5" w16cid:durableId="1055079406">
    <w:abstractNumId w:val="5"/>
  </w:num>
  <w:num w:numId="6" w16cid:durableId="181286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1D"/>
    <w:rsid w:val="0023641D"/>
    <w:rsid w:val="002B2B67"/>
    <w:rsid w:val="005F069D"/>
    <w:rsid w:val="00673A1D"/>
    <w:rsid w:val="00876247"/>
    <w:rsid w:val="008C06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383B"/>
  <w15:chartTrackingRefBased/>
  <w15:docId w15:val="{5DFD9163-BAA2-4474-A6A5-C811B95D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A1D"/>
    <w:rPr>
      <w:kern w:val="0"/>
      <w14:ligatures w14:val="none"/>
    </w:rPr>
  </w:style>
  <w:style w:type="paragraph" w:styleId="Titre1">
    <w:name w:val="heading 1"/>
    <w:basedOn w:val="Normal"/>
    <w:next w:val="Normal"/>
    <w:link w:val="Titre1Car"/>
    <w:uiPriority w:val="9"/>
    <w:qFormat/>
    <w:rsid w:val="00673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73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73A1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73A1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73A1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73A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3A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3A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3A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3A1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73A1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73A1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73A1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73A1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73A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3A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3A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3A1D"/>
    <w:rPr>
      <w:rFonts w:eastAsiaTheme="majorEastAsia" w:cstheme="majorBidi"/>
      <w:color w:val="272727" w:themeColor="text1" w:themeTint="D8"/>
    </w:rPr>
  </w:style>
  <w:style w:type="paragraph" w:styleId="Titre">
    <w:name w:val="Title"/>
    <w:basedOn w:val="Normal"/>
    <w:next w:val="Normal"/>
    <w:link w:val="TitreCar"/>
    <w:uiPriority w:val="10"/>
    <w:qFormat/>
    <w:rsid w:val="00673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3A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3A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3A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3A1D"/>
    <w:pPr>
      <w:spacing w:before="160"/>
      <w:jc w:val="center"/>
    </w:pPr>
    <w:rPr>
      <w:i/>
      <w:iCs/>
      <w:color w:val="404040" w:themeColor="text1" w:themeTint="BF"/>
    </w:rPr>
  </w:style>
  <w:style w:type="character" w:customStyle="1" w:styleId="CitationCar">
    <w:name w:val="Citation Car"/>
    <w:basedOn w:val="Policepardfaut"/>
    <w:link w:val="Citation"/>
    <w:uiPriority w:val="29"/>
    <w:rsid w:val="00673A1D"/>
    <w:rPr>
      <w:i/>
      <w:iCs/>
      <w:color w:val="404040" w:themeColor="text1" w:themeTint="BF"/>
    </w:rPr>
  </w:style>
  <w:style w:type="paragraph" w:styleId="Paragraphedeliste">
    <w:name w:val="List Paragraph"/>
    <w:basedOn w:val="Normal"/>
    <w:link w:val="ParagraphedelisteCar"/>
    <w:uiPriority w:val="34"/>
    <w:qFormat/>
    <w:rsid w:val="00673A1D"/>
    <w:pPr>
      <w:ind w:left="720"/>
      <w:contextualSpacing/>
    </w:pPr>
  </w:style>
  <w:style w:type="character" w:styleId="Accentuationintense">
    <w:name w:val="Intense Emphasis"/>
    <w:basedOn w:val="Policepardfaut"/>
    <w:uiPriority w:val="21"/>
    <w:qFormat/>
    <w:rsid w:val="00673A1D"/>
    <w:rPr>
      <w:i/>
      <w:iCs/>
      <w:color w:val="2F5496" w:themeColor="accent1" w:themeShade="BF"/>
    </w:rPr>
  </w:style>
  <w:style w:type="paragraph" w:styleId="Citationintense">
    <w:name w:val="Intense Quote"/>
    <w:basedOn w:val="Normal"/>
    <w:next w:val="Normal"/>
    <w:link w:val="CitationintenseCar"/>
    <w:uiPriority w:val="30"/>
    <w:qFormat/>
    <w:rsid w:val="00673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73A1D"/>
    <w:rPr>
      <w:i/>
      <w:iCs/>
      <w:color w:val="2F5496" w:themeColor="accent1" w:themeShade="BF"/>
    </w:rPr>
  </w:style>
  <w:style w:type="character" w:styleId="Rfrenceintense">
    <w:name w:val="Intense Reference"/>
    <w:basedOn w:val="Policepardfaut"/>
    <w:uiPriority w:val="32"/>
    <w:qFormat/>
    <w:rsid w:val="00673A1D"/>
    <w:rPr>
      <w:b/>
      <w:bCs/>
      <w:smallCaps/>
      <w:color w:val="2F5496" w:themeColor="accent1" w:themeShade="BF"/>
      <w:spacing w:val="5"/>
    </w:rPr>
  </w:style>
  <w:style w:type="paragraph" w:styleId="Notedebasdepage">
    <w:name w:val="footnote text"/>
    <w:basedOn w:val="Normal"/>
    <w:link w:val="NotedebasdepageCar"/>
    <w:uiPriority w:val="99"/>
    <w:semiHidden/>
    <w:rsid w:val="00673A1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673A1D"/>
    <w:rPr>
      <w:rFonts w:ascii="Times New Roman" w:eastAsia="Times New Roman" w:hAnsi="Times New Roman" w:cs="Times New Roman"/>
      <w:kern w:val="0"/>
      <w:sz w:val="20"/>
      <w:szCs w:val="20"/>
      <w:lang w:val="es-ES_tradnl" w:eastAsia="fr-FR"/>
      <w14:ligatures w14:val="none"/>
    </w:rPr>
  </w:style>
  <w:style w:type="character" w:styleId="Appelnotedebasdep">
    <w:name w:val="footnote reference"/>
    <w:basedOn w:val="Policepardfaut"/>
    <w:uiPriority w:val="99"/>
    <w:semiHidden/>
    <w:rsid w:val="00673A1D"/>
    <w:rPr>
      <w:rFonts w:cs="Times New Roman"/>
      <w:vertAlign w:val="superscript"/>
    </w:rPr>
  </w:style>
  <w:style w:type="character" w:customStyle="1" w:styleId="ParagraphedelisteCar">
    <w:name w:val="Paragraphe de liste Car"/>
    <w:basedOn w:val="Policepardfaut"/>
    <w:link w:val="Paragraphedeliste"/>
    <w:uiPriority w:val="34"/>
    <w:rsid w:val="00673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5833</Characters>
  <Application>Microsoft Office Word</Application>
  <DocSecurity>0</DocSecurity>
  <Lines>48</Lines>
  <Paragraphs>13</Paragraphs>
  <ScaleCrop>false</ScaleCrop>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Maiga Aboubacqr</dc:creator>
  <cp:keywords/>
  <dc:description/>
  <cp:lastModifiedBy>Maiga Aboubacqr</cp:lastModifiedBy>
  <cp:revision>1</cp:revision>
  <dcterms:created xsi:type="dcterms:W3CDTF">2026-01-30T08:55:00Z</dcterms:created>
  <dcterms:modified xsi:type="dcterms:W3CDTF">2026-01-30T08:55:00Z</dcterms:modified>
</cp:coreProperties>
</file>