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00" w:rsidRDefault="00996000" w:rsidP="009960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CONSEIL NATIONAL DE TRANSITION                            REPUBLIQUE DU MALI</w:t>
      </w:r>
    </w:p>
    <w:p w:rsidR="00996000" w:rsidRDefault="00996000" w:rsidP="009960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              =======                                                                UN PEUPLE UN BUT UNE FOI</w:t>
      </w:r>
    </w:p>
    <w:p w:rsidR="00996000" w:rsidRDefault="00996000" w:rsidP="009960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          QUESTURE                                                                                   ==========</w:t>
      </w:r>
    </w:p>
    <w:p w:rsidR="00996000" w:rsidRDefault="00996000" w:rsidP="0099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           ==========</w:t>
      </w:r>
    </w:p>
    <w:p w:rsidR="00996000" w:rsidRDefault="00996000" w:rsidP="0099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DIRECTION DES SERVICES                                                        </w:t>
      </w:r>
    </w:p>
    <w:p w:rsidR="00996000" w:rsidRDefault="00996000" w:rsidP="0099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ADMINISTRATIF ET FINANCIER                                </w:t>
      </w:r>
    </w:p>
    <w:p w:rsidR="00996000" w:rsidRDefault="00996000" w:rsidP="0099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          ==========</w:t>
      </w:r>
    </w:p>
    <w:p w:rsidR="00996000" w:rsidRDefault="00996000" w:rsidP="0099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</w:pPr>
      <w:r w:rsidRPr="00D75C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  <w:lang w:eastAsia="fr-FR"/>
        </w:rPr>
        <w:t>Conse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  <w:lang w:eastAsia="fr-FR"/>
        </w:rPr>
        <w:t>il National de Transition (CNT)</w:t>
      </w:r>
    </w:p>
    <w:p w:rsidR="00996000" w:rsidRDefault="00996000" w:rsidP="0099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00" w:rsidRDefault="00996000" w:rsidP="0099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Avis d’Appel d’Offres Ouvert (AAOO)</w:t>
      </w:r>
    </w:p>
    <w:p w:rsidR="00996000" w:rsidRDefault="00996000" w:rsidP="0099600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996000" w:rsidRDefault="00996000" w:rsidP="0099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AAOO N° 002-2025/-CNT- Q - DSAF</w:t>
      </w:r>
    </w:p>
    <w:p w:rsidR="00996000" w:rsidRDefault="00996000" w:rsidP="00996000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996000" w:rsidRDefault="00996000" w:rsidP="0099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 Avis d’appel d’offres fait suite à l’Avis Général de Passation des Marchés paru dans le journal </w:t>
      </w:r>
      <w:r w:rsidRPr="00384B4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L’ESSOR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fr-FR"/>
        </w:rPr>
        <w:t xml:space="preserve">N° </w:t>
      </w:r>
      <w:r>
        <w:rPr>
          <w:rFonts w:ascii="Times New Roman" w:eastAsia="Times New Roman" w:hAnsi="Times New Roman"/>
          <w:b/>
          <w:sz w:val="24"/>
          <w:szCs w:val="20"/>
          <w:lang w:eastAsia="fr-FR"/>
        </w:rPr>
        <w:t>20235</w:t>
      </w:r>
      <w:r w:rsidRPr="00506FF4">
        <w:rPr>
          <w:rFonts w:ascii="Times New Roman" w:eastAsia="Times New Roman" w:hAnsi="Times New Roman"/>
          <w:b/>
          <w:sz w:val="24"/>
          <w:szCs w:val="20"/>
          <w:lang w:eastAsia="fr-FR"/>
        </w:rPr>
        <w:t xml:space="preserve"> du </w:t>
      </w:r>
      <w:r>
        <w:rPr>
          <w:rFonts w:ascii="Times New Roman" w:eastAsia="Times New Roman" w:hAnsi="Times New Roman"/>
          <w:b/>
          <w:sz w:val="24"/>
          <w:szCs w:val="20"/>
          <w:lang w:eastAsia="fr-FR"/>
        </w:rPr>
        <w:t>mercredi</w:t>
      </w:r>
      <w:r w:rsidRPr="00384B43">
        <w:rPr>
          <w:rFonts w:ascii="Times New Roman" w:eastAsia="Times New Roman" w:hAnsi="Times New Roman"/>
          <w:b/>
          <w:sz w:val="24"/>
          <w:szCs w:val="20"/>
          <w:lang w:eastAsia="fr-F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fr-FR"/>
        </w:rPr>
        <w:t>02</w:t>
      </w:r>
      <w:r w:rsidRPr="00384B43">
        <w:rPr>
          <w:rFonts w:ascii="Times New Roman" w:eastAsia="Times New Roman" w:hAnsi="Times New Roman"/>
          <w:b/>
          <w:sz w:val="24"/>
          <w:szCs w:val="20"/>
          <w:lang w:eastAsia="fr-F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fr-FR"/>
        </w:rPr>
        <w:t>octobre</w:t>
      </w:r>
      <w:r w:rsidRPr="00384B43">
        <w:rPr>
          <w:rFonts w:ascii="Times New Roman" w:eastAsia="Times New Roman" w:hAnsi="Times New Roman"/>
          <w:b/>
          <w:sz w:val="24"/>
          <w:szCs w:val="20"/>
          <w:lang w:eastAsia="fr-FR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0"/>
          <w:lang w:eastAsia="fr-FR"/>
        </w:rPr>
        <w:t>4</w:t>
      </w:r>
      <w:r w:rsidRPr="00506FF4">
        <w:rPr>
          <w:rFonts w:ascii="Times New Roman" w:eastAsia="Times New Roman" w:hAnsi="Times New Roman"/>
          <w:b/>
          <w:sz w:val="24"/>
          <w:szCs w:val="20"/>
          <w:lang w:eastAsia="fr-FR"/>
        </w:rPr>
        <w:t>.</w:t>
      </w:r>
    </w:p>
    <w:p w:rsidR="00996000" w:rsidRDefault="00996000" w:rsidP="00996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996000" w:rsidRDefault="00996000" w:rsidP="00996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0"/>
          <w:szCs w:val="24"/>
          <w:lang w:eastAsia="fr-FR"/>
        </w:rPr>
      </w:pPr>
    </w:p>
    <w:p w:rsidR="00996000" w:rsidRDefault="00996000" w:rsidP="00996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Conseil National de Transition dispose de fonds sur le budget de l’État, afin de financer l’Achat des biens et services, et à l’intention d’utiliser une partie de ces fonds pour effectuer des paiements au titre du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Marché à commande relatif à l’Achat de fournitures de bureau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compte du Conseil National de Transition (CNT).</w:t>
      </w:r>
    </w:p>
    <w:p w:rsidR="00996000" w:rsidRDefault="00996000" w:rsidP="009960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10"/>
          <w:szCs w:val="24"/>
          <w:lang w:eastAsia="fr-FR"/>
        </w:rPr>
      </w:pPr>
    </w:p>
    <w:p w:rsidR="00996000" w:rsidRDefault="00996000" w:rsidP="00996000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Conseil National de Transition sollicite des offres fermées de la part de candidats éligibles et répondant aux qualifications requises pour la livraison des fournitures suivantes 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Marché à commande relatif à l’Achat de fournitures de bureau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compte du Conseil National de Transition (CNT). </w:t>
      </w:r>
    </w:p>
    <w:p w:rsidR="00996000" w:rsidRDefault="00996000" w:rsidP="00996000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996000" w:rsidRDefault="00996000" w:rsidP="00996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passation du Marché à commande sera conduite par </w:t>
      </w:r>
      <w:r w:rsidRPr="008E236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Appel d’offres ouvert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tel que défini dans le Code des Marchés publics à l’article 50 et ouvert à tous les candidats éligibles.</w:t>
      </w:r>
    </w:p>
    <w:p w:rsidR="00996000" w:rsidRDefault="00996000" w:rsidP="00996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24"/>
          <w:lang w:eastAsia="fr-FR"/>
        </w:rPr>
      </w:pPr>
    </w:p>
    <w:p w:rsidR="00996000" w:rsidRDefault="00996000" w:rsidP="00996000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candidats intéressés peuvent obtenir des informations auprès de la </w:t>
      </w:r>
      <w:r w:rsidRPr="00D75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Direction des Services Administratif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et Financier</w:t>
      </w:r>
      <w:r w:rsidRPr="00D75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du Conseil National de Transition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Pr="00F03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au Centre International de Conférence de Bamako (CICB) sise au quartier du fleuve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F03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;</w:t>
      </w:r>
      <w:r w:rsidRPr="00F0365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75C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Bureau du Chef de Division Approvisionnements et du Patrimoine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prendre connaissance des documents d’Appel d’Offres à l’adresse mentionnée ci-dessus</w:t>
      </w:r>
      <w:r w:rsidRPr="00D7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Tél : </w:t>
      </w:r>
      <w:r w:rsidRPr="002E41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66-73-46-64 / 79-34-41-81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du </w:t>
      </w:r>
      <w:r w:rsidRPr="000C7D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lundi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au </w:t>
      </w:r>
      <w:r w:rsidRPr="000C7D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vendredi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08</w:t>
      </w:r>
      <w:r w:rsidRPr="000C7D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heures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à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15</w:t>
      </w:r>
      <w:r w:rsidRPr="000C7D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heures 30 mn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996000" w:rsidRDefault="00996000" w:rsidP="00996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p w:rsidR="00996000" w:rsidRDefault="00996000" w:rsidP="00996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exigences en matière de qualifications sont : </w:t>
      </w:r>
    </w:p>
    <w:p w:rsidR="00996000" w:rsidRDefault="00996000" w:rsidP="00996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996000" w:rsidRDefault="00996000" w:rsidP="009960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capacité financière :</w:t>
      </w:r>
      <w:r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</w:t>
      </w:r>
    </w:p>
    <w:p w:rsidR="00996000" w:rsidRDefault="00996000" w:rsidP="009960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Cs/>
          <w:sz w:val="4"/>
          <w:szCs w:val="24"/>
          <w:lang w:eastAsia="fr-FR"/>
        </w:rPr>
      </w:pPr>
    </w:p>
    <w:p w:rsidR="00996000" w:rsidRDefault="00996000" w:rsidP="009960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fr-FR"/>
        </w:rPr>
        <w:t>Avoir :</w:t>
      </w:r>
    </w:p>
    <w:p w:rsidR="00996000" w:rsidRDefault="00996000" w:rsidP="009960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4"/>
          <w:szCs w:val="24"/>
          <w:lang w:eastAsia="fr-FR"/>
        </w:rPr>
      </w:pPr>
    </w:p>
    <w:p w:rsidR="00996000" w:rsidRDefault="00996000" w:rsidP="00996000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Un chiffre d’affaires moyen des années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fr-ML" w:eastAsia="fr-FR"/>
        </w:rPr>
        <w:t xml:space="preserve">2021, 2022 et 2023 </w:t>
      </w:r>
      <w:r>
        <w:rPr>
          <w:rFonts w:ascii="Times New Roman" w:eastAsia="Times New Roman" w:hAnsi="Times New Roman"/>
          <w:iCs/>
          <w:sz w:val="24"/>
          <w:szCs w:val="24"/>
          <w:lang w:eastAsia="fr-FR"/>
        </w:rPr>
        <w:t>égal au moins égal à deux cent millions (200 000 000) de francs CFA. Les chiffres d’affaires sont tirés des états financiers (bilans, extraits des bilans et comptes d’exploitations), certifiés par un expert-comptable agréé ou attestés par un comptable agrée inscrit à l’ordre. Sur ces bilans, doit figurer la mention suivante apposée par le service compétant des Impôts « </w:t>
      </w:r>
      <w:r w:rsidRPr="002E55F5">
        <w:rPr>
          <w:rFonts w:ascii="Times New Roman" w:eastAsia="Times New Roman" w:hAnsi="Times New Roman"/>
          <w:b/>
          <w:iCs/>
          <w:sz w:val="24"/>
          <w:szCs w:val="24"/>
          <w:lang w:eastAsia="fr-FR"/>
        </w:rPr>
        <w:t>Bilans ou extraits de bilans conformes aux déclarations souscrites au service des Impôts</w:t>
      </w:r>
      <w:r>
        <w:rPr>
          <w:rFonts w:ascii="Times New Roman" w:eastAsia="Times New Roman" w:hAnsi="Times New Roman"/>
          <w:iCs/>
          <w:sz w:val="24"/>
          <w:szCs w:val="24"/>
          <w:lang w:eastAsia="fr-FR"/>
        </w:rPr>
        <w:t> » ;</w:t>
      </w:r>
    </w:p>
    <w:p w:rsidR="00996000" w:rsidRDefault="00996000" w:rsidP="0099600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Une attestation bancaire de disponibilité de fonds ou d’engagement à financer le marché, d’un montant égal au moins à Deux Cent Cinquante Millions (250 000 000) de Francs CFA, pour les sociétés nouvellement créées, en lieu et place des chiffres d’affaires et bilans des années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fr-ML" w:eastAsia="fr-FR"/>
        </w:rPr>
        <w:t>2021, 2022 et 2023</w:t>
      </w:r>
      <w:r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 ;</w:t>
      </w:r>
    </w:p>
    <w:p w:rsidR="00996000" w:rsidRDefault="00996000" w:rsidP="00996000">
      <w:pPr>
        <w:pStyle w:val="Paragraphedeliste"/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 xml:space="preserve">      La capacité technique et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expérience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</w:p>
    <w:p w:rsidR="00996000" w:rsidRDefault="00996000" w:rsidP="00996000">
      <w:pPr>
        <w:spacing w:after="100" w:afterAutospacing="1"/>
        <w:ind w:left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Soumissionnaire doit prouver, documentation à l’appui qu’il satisfait aux exigences de capacité technique ci-après : </w:t>
      </w:r>
    </w:p>
    <w:p w:rsidR="00996000" w:rsidRDefault="00996000" w:rsidP="00996000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Deux (02) expériences similaires de la période </w:t>
      </w:r>
      <w:r>
        <w:rPr>
          <w:rFonts w:ascii="Times New Roman" w:eastAsia="Times New Roman" w:hAnsi="Times New Roman"/>
          <w:iCs/>
          <w:sz w:val="24"/>
          <w:szCs w:val="24"/>
          <w:lang w:val="fr-ML" w:eastAsia="fr-FR"/>
        </w:rPr>
        <w:t>2019 à 2023</w:t>
      </w:r>
      <w:r w:rsidRPr="00662D93">
        <w:rPr>
          <w:rFonts w:ascii="Times New Roman" w:eastAsia="Times New Roman" w:hAnsi="Times New Roman"/>
          <w:iCs/>
          <w:sz w:val="24"/>
          <w:szCs w:val="24"/>
          <w:lang w:val="fr-ML" w:eastAsia="fr-FR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fr-FR"/>
        </w:rPr>
        <w:t>attestées par les attestations de bonne exécution, les procès-verbaux de réception et les copies des pages de garde et signature des marchés ou tout document émanant d’institutions publiques para publiques ou internationales permettant de justifier de sa capacité à exécuter le marché dans les règles de l’art.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</w:p>
    <w:p w:rsidR="00996000" w:rsidRDefault="00996000" w:rsidP="00996000">
      <w:pPr>
        <w:pStyle w:val="Paragraphedeliste"/>
        <w:spacing w:after="200" w:line="276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996000" w:rsidRPr="00252ABE" w:rsidRDefault="00996000" w:rsidP="00996000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fr-ML" w:eastAsia="fr-FR"/>
        </w:rPr>
      </w:pPr>
      <w:r w:rsidRPr="00252A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sociétés nouvellement créées seront évaluées en fonction de l’expérience des dirigeants de la société et du personnel à travers leurs curriculums vitae dans la gestion </w:t>
      </w:r>
      <w:r>
        <w:rPr>
          <w:rFonts w:ascii="Times New Roman" w:eastAsia="Times New Roman" w:hAnsi="Times New Roman" w:cs="Times New Roman"/>
          <w:sz w:val="24"/>
          <w:szCs w:val="24"/>
          <w:lang w:val="fr-ML" w:eastAsia="fr-FR"/>
        </w:rPr>
        <w:t xml:space="preserve">du commerce général </w:t>
      </w:r>
      <w:r w:rsidRPr="00A128DC">
        <w:rPr>
          <w:rFonts w:ascii="Times New Roman" w:eastAsia="Times New Roman" w:hAnsi="Times New Roman"/>
          <w:sz w:val="24"/>
          <w:szCs w:val="24"/>
          <w:lang w:val="fr-ML" w:eastAsia="fr-FR"/>
        </w:rPr>
        <w:t xml:space="preserve">(fournir la liste du personnel clé minimum composé au moins d’un </w:t>
      </w:r>
      <w:r>
        <w:rPr>
          <w:rFonts w:ascii="Times New Roman" w:eastAsia="Times New Roman" w:hAnsi="Times New Roman"/>
          <w:sz w:val="24"/>
          <w:szCs w:val="24"/>
          <w:lang w:val="fr-ML" w:eastAsia="fr-FR"/>
        </w:rPr>
        <w:t xml:space="preserve">directeur commercial </w:t>
      </w:r>
      <w:r w:rsidRPr="00A128DC">
        <w:rPr>
          <w:rFonts w:ascii="Times New Roman" w:eastAsia="Times New Roman" w:hAnsi="Times New Roman"/>
          <w:sz w:val="24"/>
          <w:szCs w:val="24"/>
          <w:lang w:val="fr-ML" w:eastAsia="fr-FR"/>
        </w:rPr>
        <w:t>de niveau BT et d’un agent commercial de niveau BT ayant chacun au moins trois années d’expériences, accompagnée des CV et copies certifiées conformes de leurs diplômes)</w:t>
      </w:r>
      <w:r w:rsidRPr="002E2E8F">
        <w:rPr>
          <w:rFonts w:ascii="Times New Roman" w:eastAsia="Times New Roman" w:hAnsi="Times New Roman" w:cs="Times New Roman"/>
          <w:sz w:val="24"/>
          <w:szCs w:val="24"/>
          <w:lang w:val="fr-ML" w:eastAsia="fr-FR"/>
        </w:rPr>
        <w:t>.</w:t>
      </w:r>
    </w:p>
    <w:p w:rsidR="00996000" w:rsidRPr="002E2E8F" w:rsidRDefault="00996000" w:rsidP="00996000">
      <w:pPr>
        <w:pStyle w:val="Paragraphedeliste"/>
        <w:spacing w:after="200" w:line="276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fr-ML" w:eastAsia="fr-FR"/>
        </w:rPr>
      </w:pPr>
    </w:p>
    <w:p w:rsidR="00996000" w:rsidRPr="00252ABE" w:rsidRDefault="00996000" w:rsidP="0099600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252A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candidats intéressés peuvent consulter gratuitement le Dossier d’Appel d’Offre Ouvert complet ou </w:t>
      </w:r>
      <w:r w:rsidRPr="0025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retirer à titre gratuit</w:t>
      </w:r>
      <w:r w:rsidRPr="00252ABE">
        <w:rPr>
          <w:szCs w:val="24"/>
        </w:rPr>
        <w:t xml:space="preserve"> à </w:t>
      </w:r>
      <w:r w:rsidRPr="00252A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l’adresse mentionnée ci-après : </w:t>
      </w:r>
      <w:r w:rsidRPr="00252A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Bureau du Chef de Division Approvisionnements et du Patrimoine </w:t>
      </w:r>
      <w:r w:rsidRPr="0025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du Conseil National de Transition</w:t>
      </w:r>
      <w:r w:rsidRPr="00252A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fr-FR"/>
        </w:rPr>
        <w:t>.</w:t>
      </w:r>
      <w:r w:rsidRPr="00252ABE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r w:rsidRPr="00252A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25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Dossier d’Appel d’Offre </w:t>
      </w:r>
      <w:r w:rsidRPr="00252A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sera adressé par la </w:t>
      </w:r>
      <w:r w:rsidRPr="0025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version physique</w:t>
      </w:r>
      <w:r w:rsidRPr="00252A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fr-FR"/>
        </w:rPr>
        <w:t>.</w:t>
      </w:r>
    </w:p>
    <w:p w:rsidR="00996000" w:rsidRDefault="00996000" w:rsidP="00996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p w:rsidR="00996000" w:rsidRDefault="00996000" w:rsidP="00996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offres devront être soumises à l’adresse ci-après au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6550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Bureau du Chef de Division Approvisionnements et du Patrimoine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du Conseil National de Transition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plus tard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</w:t>
      </w:r>
      <w:r w:rsidRPr="009960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Mardi 19 Novembre 2024 à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10 heures 00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960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Les offres remises en retard ne seront pas acceptées.</w:t>
      </w:r>
    </w:p>
    <w:p w:rsidR="00996000" w:rsidRDefault="00996000" w:rsidP="00996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96000" w:rsidRDefault="00996000" w:rsidP="00996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offres doivent comprendre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une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garantie de soumission, d’un montant de </w:t>
      </w:r>
      <w:r w:rsidRPr="00D250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Sept Millions Cinq Cent Mille Francs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7 500 000</w:t>
      </w:r>
      <w:r w:rsidRPr="00D250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) F CFA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conformément à l’article 69.1 du Code des marchés publics.</w:t>
      </w:r>
    </w:p>
    <w:p w:rsidR="00996000" w:rsidRDefault="00996000" w:rsidP="00996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996000" w:rsidRDefault="00996000" w:rsidP="00996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Soumissionnaires resteront engagés par leur offre pendant une période de </w:t>
      </w:r>
      <w:r w:rsidRPr="002E5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quatre-vingt-dix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</w:t>
      </w:r>
      <w:r w:rsidRPr="002E5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(90)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2E5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jours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à compter de la date limite du dépôt des offres comme spécifiées au point 19.1 des Instructions aux candidats (IC) et aux Données particulières du dossier d’appel d’offres.</w:t>
      </w:r>
    </w:p>
    <w:p w:rsidR="00996000" w:rsidRDefault="00996000" w:rsidP="00996000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96000" w:rsidRDefault="00996000" w:rsidP="0099600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offres seront ouvertes en présence des représentants des soumissionnaires qui souhaitent assister à l’ouverture des plis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le </w:t>
      </w:r>
      <w:r w:rsidRPr="009960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Mardi 19 Novembre 2024 à 10 heures </w:t>
      </w:r>
      <w:r w:rsidR="00F03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30</w:t>
      </w:r>
      <w:r w:rsidRPr="009960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mn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à l’adresse suivante : </w:t>
      </w:r>
      <w:r w:rsidRPr="00F03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dans la salle de conférence de la Direction des Services Administratifs et Financiers du Conseil National de Transition.</w:t>
      </w:r>
    </w:p>
    <w:p w:rsidR="00996000" w:rsidRPr="00996000" w:rsidRDefault="00996000" w:rsidP="00996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4"/>
          <w:lang w:eastAsia="fr-FR"/>
        </w:rPr>
      </w:pPr>
    </w:p>
    <w:p w:rsidR="00996000" w:rsidRDefault="00996000" w:rsidP="00996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Bamako, le 21 Octobre 2024</w:t>
      </w:r>
    </w:p>
    <w:p w:rsidR="00996000" w:rsidRPr="00F0365A" w:rsidRDefault="00996000" w:rsidP="00996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"/>
          <w:szCs w:val="24"/>
          <w:lang w:eastAsia="fr-FR"/>
        </w:rPr>
      </w:pPr>
    </w:p>
    <w:tbl>
      <w:tblPr>
        <w:tblW w:w="4394" w:type="dxa"/>
        <w:tblInd w:w="5240" w:type="dxa"/>
        <w:tblLook w:val="04A0" w:firstRow="1" w:lastRow="0" w:firstColumn="1" w:lastColumn="0" w:noHBand="0" w:noVBand="1"/>
      </w:tblPr>
      <w:tblGrid>
        <w:gridCol w:w="4394"/>
      </w:tblGrid>
      <w:tr w:rsidR="00996000" w:rsidTr="0045218C">
        <w:tc>
          <w:tcPr>
            <w:tcW w:w="4394" w:type="dxa"/>
          </w:tcPr>
          <w:p w:rsidR="00996000" w:rsidRDefault="00996000" w:rsidP="00452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Deuxième Questeur</w:t>
            </w:r>
          </w:p>
          <w:p w:rsidR="00996000" w:rsidRDefault="00996000" w:rsidP="00452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000" w:rsidRPr="00996000" w:rsidRDefault="00996000" w:rsidP="00452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996000" w:rsidRPr="00F0365A" w:rsidRDefault="00996000" w:rsidP="00452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996000" w:rsidRPr="00996000" w:rsidRDefault="00996000" w:rsidP="00452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996000" w:rsidRDefault="00996000" w:rsidP="004521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NIARE</w:t>
            </w:r>
          </w:p>
        </w:tc>
      </w:tr>
      <w:tr w:rsidR="00996000" w:rsidTr="0045218C">
        <w:tc>
          <w:tcPr>
            <w:tcW w:w="4394" w:type="dxa"/>
            <w:hideMark/>
          </w:tcPr>
          <w:p w:rsidR="00996000" w:rsidRDefault="00996000" w:rsidP="0045218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Cambria" w:hAnsi="Cambria"/>
              </w:rPr>
              <w:t>Officier de l’Ordre National</w:t>
            </w:r>
          </w:p>
        </w:tc>
      </w:tr>
    </w:tbl>
    <w:p w:rsidR="00996000" w:rsidRDefault="00996000" w:rsidP="00996000">
      <w:pPr>
        <w:spacing w:after="0"/>
        <w:rPr>
          <w:rFonts w:ascii="Times New Roman" w:hAnsi="Times New Roman" w:cs="Times New Roman"/>
          <w:sz w:val="24"/>
          <w:szCs w:val="24"/>
        </w:rPr>
        <w:sectPr w:rsidR="00996000"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bookmarkStart w:id="0" w:name="_GoBack"/>
      <w:bookmarkEnd w:id="0"/>
    </w:p>
    <w:p w:rsidR="00F0365A" w:rsidRDefault="00F0365A" w:rsidP="00F0365A"/>
    <w:sectPr w:rsidR="00F036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652F"/>
    <w:multiLevelType w:val="hybridMultilevel"/>
    <w:tmpl w:val="17068D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7D17"/>
    <w:multiLevelType w:val="hybridMultilevel"/>
    <w:tmpl w:val="C7801E46"/>
    <w:lvl w:ilvl="0" w:tplc="4532E0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4"/>
    <w:rsid w:val="00430B24"/>
    <w:rsid w:val="00996000"/>
    <w:rsid w:val="00F0365A"/>
    <w:rsid w:val="00F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2FBD"/>
  <w15:chartTrackingRefBased/>
  <w15:docId w15:val="{07F4547F-5C1C-4B95-8534-2618F2FC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000"/>
    <w:pPr>
      <w:spacing w:line="25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96000"/>
    <w:rPr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9960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65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2024-10-21T09:20:00Z</cp:lastPrinted>
  <dcterms:created xsi:type="dcterms:W3CDTF">2024-10-21T09:10:00Z</dcterms:created>
  <dcterms:modified xsi:type="dcterms:W3CDTF">2024-10-21T09:23:00Z</dcterms:modified>
</cp:coreProperties>
</file>