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8ED7" w14:textId="77777777" w:rsidR="00B14B08" w:rsidRPr="00B14B08" w:rsidRDefault="00B14B08" w:rsidP="00B14B08">
      <w:pPr>
        <w:spacing w:after="0" w:line="240" w:lineRule="auto"/>
        <w:jc w:val="center"/>
        <w:rPr>
          <w:rFonts w:ascii="Times New Roman" w:eastAsia="Times New Roman" w:hAnsi="Times New Roman" w:cs="Times New Roman"/>
          <w:kern w:val="0"/>
          <w:sz w:val="18"/>
          <w:szCs w:val="18"/>
          <w14:ligatures w14:val="none"/>
        </w:rPr>
      </w:pPr>
      <w:r w:rsidRPr="00B14B08">
        <w:rPr>
          <w:rFonts w:ascii="Calibri" w:eastAsia="Calibri" w:hAnsi="Calibri" w:cs="Times New Roman"/>
          <w:noProof/>
          <w:kern w:val="0"/>
          <w:sz w:val="18"/>
          <w:szCs w:val="18"/>
          <w:lang w:eastAsia="fr-FR"/>
          <w14:ligatures w14:val="none"/>
        </w:rPr>
        <w:drawing>
          <wp:inline distT="0" distB="0" distL="0" distR="0" wp14:anchorId="65BE0F35" wp14:editId="74B471E6">
            <wp:extent cx="881449" cy="376967"/>
            <wp:effectExtent l="0" t="0" r="0" b="4445"/>
            <wp:docPr id="433227217" name="Image 433227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5763" cy="387365"/>
                    </a:xfrm>
                    <a:prstGeom prst="rect">
                      <a:avLst/>
                    </a:prstGeom>
                    <a:noFill/>
                  </pic:spPr>
                </pic:pic>
              </a:graphicData>
            </a:graphic>
          </wp:inline>
        </w:drawing>
      </w:r>
    </w:p>
    <w:p w14:paraId="3CFA9DE8" w14:textId="77777777" w:rsidR="00B14B08" w:rsidRPr="00B14B08" w:rsidRDefault="00B14B08" w:rsidP="00B14B08">
      <w:pPr>
        <w:spacing w:after="0" w:line="240" w:lineRule="auto"/>
        <w:jc w:val="center"/>
        <w:rPr>
          <w:rFonts w:ascii="Times New Roman" w:eastAsia="Times New Roman" w:hAnsi="Times New Roman" w:cs="Times New Roman"/>
          <w:b/>
          <w:iCs/>
          <w:spacing w:val="100"/>
          <w:kern w:val="0"/>
          <w:sz w:val="18"/>
          <w:szCs w:val="18"/>
          <w14:ligatures w14:val="none"/>
        </w:rPr>
      </w:pPr>
      <w:r w:rsidRPr="00B14B08">
        <w:rPr>
          <w:rFonts w:ascii="Times New Roman" w:eastAsia="Times New Roman" w:hAnsi="Times New Roman" w:cs="Times New Roman"/>
          <w:b/>
          <w:iCs/>
          <w:spacing w:val="100"/>
          <w:kern w:val="0"/>
          <w:sz w:val="18"/>
          <w:szCs w:val="18"/>
          <w14:ligatures w14:val="none"/>
        </w:rPr>
        <w:t>Avis Spécifique de Passation de Marchés</w:t>
      </w:r>
      <w:r w:rsidRPr="00B14B08">
        <w:rPr>
          <w:rFonts w:ascii="Times New Roman" w:eastAsia="Times New Roman" w:hAnsi="Times New Roman" w:cs="Times New Roman"/>
          <w:b/>
          <w:kern w:val="0"/>
          <w:sz w:val="18"/>
          <w:szCs w:val="18"/>
          <w:lang w:val="es-ES_tradnl" w:eastAsia="fr-FR"/>
          <w14:ligatures w14:val="none"/>
        </w:rPr>
        <w:t xml:space="preserve"> </w:t>
      </w:r>
      <w:r w:rsidRPr="00B14B08">
        <w:rPr>
          <w:rFonts w:ascii="Times New Roman" w:eastAsia="Times New Roman" w:hAnsi="Times New Roman" w:cs="Times New Roman"/>
          <w:b/>
          <w:iCs/>
          <w:spacing w:val="100"/>
          <w:kern w:val="0"/>
          <w:sz w:val="18"/>
          <w:szCs w:val="18"/>
          <w14:ligatures w14:val="none"/>
        </w:rPr>
        <w:t>N° 002/AON/PRUBA/2025</w:t>
      </w:r>
    </w:p>
    <w:p w14:paraId="758891EA" w14:textId="77777777" w:rsidR="00B14B08" w:rsidRPr="00B14B08" w:rsidRDefault="00B14B08" w:rsidP="00B14B08">
      <w:pPr>
        <w:spacing w:after="0" w:line="240" w:lineRule="auto"/>
        <w:jc w:val="center"/>
        <w:rPr>
          <w:rFonts w:ascii="Times New Roman" w:eastAsia="Times New Roman" w:hAnsi="Times New Roman" w:cs="Times New Roman"/>
          <w:b/>
          <w:iCs/>
          <w:spacing w:val="100"/>
          <w:kern w:val="0"/>
          <w:sz w:val="18"/>
          <w:szCs w:val="18"/>
          <w14:ligatures w14:val="none"/>
        </w:rPr>
      </w:pPr>
    </w:p>
    <w:p w14:paraId="1352A689" w14:textId="77777777" w:rsidR="00B14B08" w:rsidRPr="00B14B08" w:rsidRDefault="00B14B08" w:rsidP="00B14B08">
      <w:pPr>
        <w:spacing w:after="0" w:line="240" w:lineRule="auto"/>
        <w:jc w:val="center"/>
        <w:rPr>
          <w:rFonts w:ascii="Times New Roman" w:eastAsia="Times New Roman" w:hAnsi="Times New Roman" w:cs="Times New Roman"/>
          <w:b/>
          <w:iCs/>
          <w:spacing w:val="100"/>
          <w:kern w:val="0"/>
          <w:sz w:val="18"/>
          <w:szCs w:val="18"/>
          <w14:ligatures w14:val="none"/>
        </w:rPr>
      </w:pPr>
      <w:r w:rsidRPr="00B14B08">
        <w:rPr>
          <w:rFonts w:ascii="Times New Roman" w:eastAsia="Times New Roman" w:hAnsi="Times New Roman" w:cs="Times New Roman"/>
          <w:b/>
          <w:iCs/>
          <w:spacing w:val="100"/>
          <w:kern w:val="0"/>
          <w:sz w:val="18"/>
          <w:szCs w:val="18"/>
          <w14:ligatures w14:val="none"/>
        </w:rPr>
        <w:t>APPEL D’OFFRES</w:t>
      </w:r>
    </w:p>
    <w:p w14:paraId="64CB983B" w14:textId="77777777" w:rsidR="00B14B08" w:rsidRPr="00B14B08" w:rsidRDefault="00B14B08" w:rsidP="00B14B08">
      <w:pPr>
        <w:spacing w:after="0" w:line="240" w:lineRule="auto"/>
        <w:jc w:val="center"/>
        <w:rPr>
          <w:rFonts w:ascii="Times New Roman" w:eastAsia="Times New Roman" w:hAnsi="Times New Roman" w:cs="Times New Roman"/>
          <w:kern w:val="0"/>
          <w:sz w:val="18"/>
          <w:szCs w:val="18"/>
          <w14:ligatures w14:val="none"/>
        </w:rPr>
      </w:pPr>
    </w:p>
    <w:p w14:paraId="719BEDB1" w14:textId="77777777" w:rsidR="00B14B08" w:rsidRPr="00B14B08" w:rsidRDefault="00B14B08" w:rsidP="00B14B08">
      <w:pPr>
        <w:spacing w:after="0" w:line="240" w:lineRule="auto"/>
        <w:rPr>
          <w:rFonts w:ascii="Times New Roman" w:eastAsia="Times New Roman" w:hAnsi="Times New Roman" w:cs="Times New Roman"/>
          <w:kern w:val="0"/>
          <w:sz w:val="18"/>
          <w:szCs w:val="18"/>
          <w14:ligatures w14:val="none"/>
        </w:rPr>
      </w:pPr>
    </w:p>
    <w:p w14:paraId="05FA8C7A" w14:textId="77777777" w:rsidR="00B14B08" w:rsidRPr="00B14B08" w:rsidRDefault="00B14B08" w:rsidP="00B14B08">
      <w:pPr>
        <w:spacing w:after="0" w:line="240" w:lineRule="auto"/>
        <w:jc w:val="center"/>
        <w:rPr>
          <w:rFonts w:ascii="Times New Roman" w:eastAsia="Times New Roman" w:hAnsi="Times New Roman" w:cs="Times New Roman"/>
          <w:b/>
          <w:kern w:val="0"/>
          <w:sz w:val="18"/>
          <w:szCs w:val="18"/>
          <w14:ligatures w14:val="none"/>
        </w:rPr>
      </w:pPr>
      <w:r w:rsidRPr="00B14B08">
        <w:rPr>
          <w:rFonts w:ascii="Times New Roman" w:eastAsia="Times New Roman" w:hAnsi="Times New Roman" w:cs="Times New Roman"/>
          <w:b/>
          <w:kern w:val="0"/>
          <w:sz w:val="18"/>
          <w:szCs w:val="18"/>
          <w14:ligatures w14:val="none"/>
        </w:rPr>
        <w:t>Petits Travaux</w:t>
      </w:r>
    </w:p>
    <w:p w14:paraId="77EBCA75" w14:textId="77777777" w:rsidR="00B14B08" w:rsidRPr="00B14B08" w:rsidRDefault="00B14B08" w:rsidP="00B14B08">
      <w:pPr>
        <w:spacing w:after="0" w:line="240" w:lineRule="auto"/>
        <w:jc w:val="center"/>
        <w:rPr>
          <w:rFonts w:ascii="Times New Roman" w:eastAsia="Times New Roman" w:hAnsi="Times New Roman" w:cs="Times New Roman"/>
          <w:b/>
          <w:kern w:val="0"/>
          <w:sz w:val="18"/>
          <w:szCs w:val="18"/>
          <w14:ligatures w14:val="none"/>
        </w:rPr>
      </w:pPr>
      <w:r w:rsidRPr="00B14B08">
        <w:rPr>
          <w:rFonts w:ascii="Times New Roman" w:eastAsia="Times New Roman" w:hAnsi="Times New Roman" w:cs="Times New Roman"/>
          <w:b/>
          <w:kern w:val="0"/>
          <w:sz w:val="18"/>
          <w:szCs w:val="18"/>
          <w14:ligatures w14:val="none"/>
        </w:rPr>
        <w:t>(Procédure à Enveloppe Unique)</w:t>
      </w:r>
    </w:p>
    <w:p w14:paraId="2BC2D5CE" w14:textId="77777777" w:rsidR="00B14B08" w:rsidRPr="00B14B08" w:rsidRDefault="00B14B08" w:rsidP="00B14B08">
      <w:pPr>
        <w:spacing w:after="0" w:line="240" w:lineRule="auto"/>
        <w:jc w:val="center"/>
        <w:rPr>
          <w:rFonts w:ascii="Times New Roman" w:eastAsia="Times New Roman" w:hAnsi="Times New Roman" w:cs="Times New Roman"/>
          <w:b/>
          <w:kern w:val="0"/>
          <w:sz w:val="18"/>
          <w:szCs w:val="18"/>
          <w14:ligatures w14:val="none"/>
        </w:rPr>
      </w:pPr>
    </w:p>
    <w:p w14:paraId="6C90F781" w14:textId="77777777" w:rsidR="00B14B08" w:rsidRPr="00B14B08" w:rsidRDefault="00B14B08" w:rsidP="00B14B08">
      <w:pPr>
        <w:spacing w:after="0" w:line="240" w:lineRule="auto"/>
        <w:jc w:val="center"/>
        <w:rPr>
          <w:rFonts w:ascii="Times New Roman" w:eastAsia="Times New Roman" w:hAnsi="Times New Roman" w:cs="Times New Roman"/>
          <w:kern w:val="0"/>
          <w:sz w:val="18"/>
          <w:szCs w:val="18"/>
          <w14:ligatures w14:val="none"/>
        </w:rPr>
      </w:pPr>
      <w:r w:rsidRPr="00B14B08">
        <w:rPr>
          <w:rFonts w:ascii="Times New Roman" w:eastAsia="Times New Roman" w:hAnsi="Times New Roman" w:cs="Times New Roman"/>
          <w:kern w:val="0"/>
          <w:sz w:val="18"/>
          <w:szCs w:val="18"/>
          <w14:ligatures w14:val="none"/>
        </w:rPr>
        <w:t>Pour la construction de 4 010 kits (latrines domestiques avec puisards pour eaux grises) à proximité des écoles et centres de santé et des collecteurs naturels des trois bassins versants ciblés par le projet dans le District de Bamako</w:t>
      </w:r>
    </w:p>
    <w:p w14:paraId="10740E7F" w14:textId="77777777" w:rsidR="00B14B08" w:rsidRPr="00B14B08" w:rsidRDefault="00B14B08" w:rsidP="00B14B08">
      <w:pPr>
        <w:spacing w:after="0" w:line="240" w:lineRule="auto"/>
        <w:jc w:val="center"/>
        <w:rPr>
          <w:rFonts w:ascii="Times New Roman" w:eastAsia="Times New Roman" w:hAnsi="Times New Roman" w:cs="Times New Roman"/>
          <w:kern w:val="0"/>
          <w:sz w:val="18"/>
          <w:szCs w:val="18"/>
          <w14:ligatures w14:val="none"/>
        </w:rPr>
      </w:pPr>
      <w:r w:rsidRPr="00B14B08">
        <w:rPr>
          <w:rFonts w:ascii="Times New Roman" w:eastAsia="Times New Roman" w:hAnsi="Times New Roman" w:cs="Times New Roman"/>
          <w:kern w:val="0"/>
          <w:sz w:val="18"/>
          <w:szCs w:val="18"/>
          <w14:ligatures w14:val="none"/>
        </w:rPr>
        <w:t>dans le cadre de la Composante 2 du PRUBA</w:t>
      </w:r>
    </w:p>
    <w:p w14:paraId="4F5CD0B6" w14:textId="77777777" w:rsidR="00B14B08" w:rsidRPr="00B14B08" w:rsidRDefault="00B14B08" w:rsidP="00B14B08">
      <w:pPr>
        <w:tabs>
          <w:tab w:val="center" w:pos="8647"/>
        </w:tabs>
        <w:spacing w:after="0" w:line="240" w:lineRule="auto"/>
        <w:jc w:val="center"/>
        <w:rPr>
          <w:rFonts w:ascii="Times New Roman" w:eastAsia="Times New Roman" w:hAnsi="Times New Roman" w:cs="Times New Roman"/>
          <w:i/>
          <w:kern w:val="0"/>
          <w:sz w:val="18"/>
          <w:szCs w:val="18"/>
          <w14:ligatures w14:val="none"/>
        </w:rPr>
      </w:pPr>
      <w:r w:rsidRPr="00B14B08">
        <w:rPr>
          <w:rFonts w:ascii="Times New Roman" w:eastAsia="Times New Roman" w:hAnsi="Times New Roman" w:cs="Times New Roman"/>
          <w:i/>
          <w:kern w:val="0"/>
          <w:sz w:val="18"/>
          <w:szCs w:val="18"/>
          <w:lang w:eastAsia="fr-FR"/>
          <w14:ligatures w14:val="none"/>
        </w:rPr>
        <w:t>_______________________________</w:t>
      </w:r>
    </w:p>
    <w:p w14:paraId="36BFC743" w14:textId="77777777" w:rsidR="00B14B08" w:rsidRPr="00B14B08" w:rsidRDefault="00B14B08" w:rsidP="00B14B08">
      <w:pPr>
        <w:suppressAutoHyphens/>
        <w:spacing w:after="60" w:line="240" w:lineRule="auto"/>
        <w:ind w:left="578" w:hanging="578"/>
        <w:rPr>
          <w:rFonts w:ascii="Times New Roman" w:eastAsia="Times New Roman" w:hAnsi="Times New Roman" w:cs="Times New Roman"/>
          <w:b/>
          <w:kern w:val="0"/>
          <w:sz w:val="18"/>
          <w:szCs w:val="18"/>
          <w:lang w:eastAsia="fr-FR"/>
          <w14:ligatures w14:val="none"/>
        </w:rPr>
      </w:pPr>
    </w:p>
    <w:p w14:paraId="764C1374" w14:textId="77777777" w:rsidR="00B14B08" w:rsidRPr="00B14B08" w:rsidRDefault="00B14B08" w:rsidP="00B14B08">
      <w:pPr>
        <w:suppressAutoHyphens/>
        <w:spacing w:after="60" w:line="240" w:lineRule="auto"/>
        <w:ind w:left="578" w:hanging="578"/>
        <w:rPr>
          <w:rFonts w:ascii="Times New Roman" w:eastAsia="Times New Roman" w:hAnsi="Times New Roman" w:cs="Times New Roman"/>
          <w:i/>
          <w:iCs/>
          <w:kern w:val="0"/>
          <w:sz w:val="18"/>
          <w:szCs w:val="18"/>
          <w:lang w:eastAsia="fr-FR"/>
          <w14:ligatures w14:val="none"/>
        </w:rPr>
      </w:pPr>
      <w:r w:rsidRPr="00B14B08">
        <w:rPr>
          <w:rFonts w:ascii="Times New Roman" w:eastAsia="Times New Roman" w:hAnsi="Times New Roman" w:cs="Times New Roman"/>
          <w:b/>
          <w:kern w:val="0"/>
          <w:sz w:val="18"/>
          <w:szCs w:val="18"/>
          <w:lang w:eastAsia="fr-FR"/>
          <w14:ligatures w14:val="none"/>
        </w:rPr>
        <w:t xml:space="preserve">Pays : </w:t>
      </w:r>
      <w:r w:rsidRPr="00B14B08">
        <w:rPr>
          <w:rFonts w:ascii="Times New Roman" w:eastAsia="Times New Roman" w:hAnsi="Times New Roman" w:cs="Times New Roman"/>
          <w:iCs/>
          <w:kern w:val="0"/>
          <w:sz w:val="18"/>
          <w:szCs w:val="18"/>
          <w:lang w:eastAsia="fr-FR"/>
          <w14:ligatures w14:val="none"/>
        </w:rPr>
        <w:t>République du Mali</w:t>
      </w:r>
    </w:p>
    <w:p w14:paraId="5F93393B" w14:textId="77777777" w:rsidR="00B14B08" w:rsidRPr="00B14B08" w:rsidRDefault="00B14B08" w:rsidP="00B14B08">
      <w:pPr>
        <w:suppressAutoHyphens/>
        <w:spacing w:after="60" w:line="240" w:lineRule="auto"/>
        <w:ind w:left="578" w:hanging="578"/>
        <w:rPr>
          <w:rFonts w:ascii="Times New Roman" w:eastAsia="Times New Roman" w:hAnsi="Times New Roman" w:cs="Times New Roman"/>
          <w:b/>
          <w:kern w:val="0"/>
          <w:sz w:val="18"/>
          <w:szCs w:val="18"/>
          <w:lang w:eastAsia="fr-FR"/>
          <w14:ligatures w14:val="none"/>
        </w:rPr>
      </w:pPr>
      <w:r w:rsidRPr="00B14B08">
        <w:rPr>
          <w:rFonts w:ascii="Times New Roman" w:eastAsia="Times New Roman" w:hAnsi="Times New Roman" w:cs="Times New Roman"/>
          <w:b/>
          <w:kern w:val="0"/>
          <w:sz w:val="18"/>
          <w:szCs w:val="18"/>
          <w:lang w:eastAsia="fr-FR"/>
          <w14:ligatures w14:val="none"/>
        </w:rPr>
        <w:t xml:space="preserve">Projet : </w:t>
      </w:r>
      <w:r w:rsidRPr="00B14B08">
        <w:rPr>
          <w:rFonts w:ascii="Times New Roman" w:eastAsia="Times New Roman" w:hAnsi="Times New Roman" w:cs="Times New Roman"/>
          <w:iCs/>
          <w:kern w:val="0"/>
          <w:sz w:val="18"/>
          <w:szCs w:val="18"/>
          <w:lang w:eastAsia="fr-FR"/>
          <w14:ligatures w14:val="none"/>
        </w:rPr>
        <w:t>Projet de Résilience Urbaine de Bamako (PRUBA)</w:t>
      </w:r>
    </w:p>
    <w:p w14:paraId="2E078272" w14:textId="77777777" w:rsidR="00B14B08" w:rsidRPr="00B14B08" w:rsidRDefault="00B14B08" w:rsidP="00B14B08">
      <w:pPr>
        <w:suppressAutoHyphens/>
        <w:spacing w:after="60" w:line="240" w:lineRule="auto"/>
        <w:ind w:left="578" w:hanging="578"/>
        <w:rPr>
          <w:rFonts w:ascii="Times New Roman" w:eastAsia="Times New Roman" w:hAnsi="Times New Roman" w:cs="Times New Roman"/>
          <w:bCs/>
          <w:i/>
          <w:iCs/>
          <w:kern w:val="0"/>
          <w:sz w:val="18"/>
          <w:szCs w:val="18"/>
          <w:lang w:eastAsia="fr-FR"/>
          <w14:ligatures w14:val="none"/>
        </w:rPr>
      </w:pPr>
      <w:r w:rsidRPr="00B14B08">
        <w:rPr>
          <w:rFonts w:ascii="Times New Roman" w:eastAsia="Times New Roman" w:hAnsi="Times New Roman" w:cs="Times New Roman"/>
          <w:b/>
          <w:kern w:val="0"/>
          <w:sz w:val="18"/>
          <w:szCs w:val="18"/>
          <w:lang w:eastAsia="fr-FR"/>
          <w14:ligatures w14:val="none"/>
        </w:rPr>
        <w:t xml:space="preserve">Titre du Marché : </w:t>
      </w:r>
      <w:r w:rsidRPr="00B14B08">
        <w:rPr>
          <w:rFonts w:ascii="Times New Roman" w:eastAsia="Times New Roman" w:hAnsi="Times New Roman" w:cs="Times New Roman"/>
          <w:kern w:val="0"/>
          <w:sz w:val="18"/>
          <w:szCs w:val="18"/>
          <w:lang w:eastAsia="fr-FR"/>
          <w14:ligatures w14:val="none"/>
        </w:rPr>
        <w:t xml:space="preserve">Construction de 4 010 latrines domestiques avec puisards pour eaux grises à proximité des écoles et centres de santé et des collecteurs naturels des trois bassins versants ciblés par le projet dans le District de Bamako en </w:t>
      </w:r>
      <w:r w:rsidRPr="00B14B08">
        <w:rPr>
          <w:rFonts w:ascii="Times New Roman" w:eastAsia="Times New Roman" w:hAnsi="Times New Roman" w:cs="Times New Roman"/>
          <w:b/>
          <w:bCs/>
          <w:kern w:val="0"/>
          <w:sz w:val="18"/>
          <w:szCs w:val="18"/>
          <w:lang w:eastAsia="fr-FR"/>
          <w14:ligatures w14:val="none"/>
        </w:rPr>
        <w:t>vingt-un (21) lots</w:t>
      </w:r>
    </w:p>
    <w:p w14:paraId="71242C79" w14:textId="77777777" w:rsidR="00B14B08" w:rsidRPr="00B14B08" w:rsidRDefault="00B14B08" w:rsidP="00B14B08">
      <w:pPr>
        <w:suppressAutoHyphens/>
        <w:spacing w:after="60" w:line="240" w:lineRule="auto"/>
        <w:ind w:left="578" w:hanging="578"/>
        <w:rPr>
          <w:rFonts w:ascii="Times New Roman" w:eastAsia="Times New Roman" w:hAnsi="Times New Roman" w:cs="Times New Roman"/>
          <w:b/>
          <w:i/>
          <w:iCs/>
          <w:kern w:val="0"/>
          <w:sz w:val="18"/>
          <w:szCs w:val="18"/>
          <w:lang w:eastAsia="fr-FR"/>
          <w14:ligatures w14:val="none"/>
        </w:rPr>
      </w:pPr>
      <w:r w:rsidRPr="00B14B08">
        <w:rPr>
          <w:rFonts w:ascii="Times New Roman" w:eastAsia="Times New Roman" w:hAnsi="Times New Roman" w:cs="Times New Roman"/>
          <w:b/>
          <w:kern w:val="0"/>
          <w:sz w:val="18"/>
          <w:szCs w:val="18"/>
          <w:lang w:eastAsia="fr-FR"/>
          <w14:ligatures w14:val="none"/>
        </w:rPr>
        <w:t xml:space="preserve">Prêt/Crédit/Don No : </w:t>
      </w:r>
      <w:r w:rsidRPr="00B14B08">
        <w:rPr>
          <w:rFonts w:ascii="Times New Roman" w:eastAsia="Times New Roman" w:hAnsi="Times New Roman" w:cs="Times New Roman"/>
          <w:kern w:val="0"/>
          <w:sz w:val="18"/>
          <w:szCs w:val="18"/>
          <w:lang w:eastAsia="fr-FR"/>
          <w14:ligatures w14:val="none"/>
        </w:rPr>
        <w:t>Crédit I</w:t>
      </w:r>
      <w:r w:rsidRPr="00B14B08">
        <w:rPr>
          <w:rFonts w:ascii="Times New Roman" w:eastAsia="Times New Roman" w:hAnsi="Times New Roman" w:cs="Times New Roman"/>
          <w:iCs/>
          <w:spacing w:val="-2"/>
          <w:kern w:val="0"/>
          <w:sz w:val="18"/>
          <w:szCs w:val="18"/>
          <w:lang w:eastAsia="fr-FR"/>
          <w14:ligatures w14:val="none"/>
        </w:rPr>
        <w:t>DA n°7223-ML et SUW n°7224</w:t>
      </w:r>
      <w:r w:rsidRPr="00B14B08">
        <w:rPr>
          <w:rFonts w:ascii="Times New Roman" w:eastAsia="Times New Roman" w:hAnsi="Times New Roman" w:cs="Times New Roman"/>
          <w:i/>
          <w:iCs/>
          <w:spacing w:val="-2"/>
          <w:kern w:val="0"/>
          <w:sz w:val="18"/>
          <w:szCs w:val="18"/>
          <w:lang w:eastAsia="fr-FR"/>
          <w14:ligatures w14:val="none"/>
        </w:rPr>
        <w:t xml:space="preserve"> du 12 décembre 2022</w:t>
      </w:r>
    </w:p>
    <w:p w14:paraId="13CB0EBA" w14:textId="77777777" w:rsidR="00B14B08" w:rsidRPr="00B14B08" w:rsidRDefault="00B14B08" w:rsidP="00B14B08">
      <w:pPr>
        <w:suppressAutoHyphens/>
        <w:spacing w:after="60" w:line="240" w:lineRule="auto"/>
        <w:rPr>
          <w:rFonts w:ascii="Times New Roman" w:eastAsia="Times New Roman" w:hAnsi="Times New Roman" w:cs="Times New Roman"/>
          <w:kern w:val="0"/>
          <w:sz w:val="18"/>
          <w:szCs w:val="18"/>
          <w:lang w:eastAsia="fr-FR"/>
          <w14:ligatures w14:val="none"/>
        </w:rPr>
      </w:pPr>
      <w:r w:rsidRPr="00B14B08">
        <w:rPr>
          <w:rFonts w:ascii="Times New Roman" w:eastAsia="Times New Roman" w:hAnsi="Times New Roman" w:cs="Times New Roman"/>
          <w:b/>
          <w:kern w:val="0"/>
          <w:sz w:val="18"/>
          <w:szCs w:val="18"/>
          <w:lang w:eastAsia="fr-FR"/>
          <w14:ligatures w14:val="none"/>
        </w:rPr>
        <w:t xml:space="preserve">Appel d’Offres No : </w:t>
      </w:r>
      <w:r w:rsidRPr="00B14B08">
        <w:rPr>
          <w:rFonts w:ascii="Times New Roman" w:eastAsia="Times New Roman" w:hAnsi="Times New Roman" w:cs="Times New Roman"/>
          <w:b/>
          <w:bCs/>
          <w:iCs/>
          <w:kern w:val="0"/>
          <w:sz w:val="18"/>
          <w:szCs w:val="18"/>
          <w:lang w:eastAsia="fr-FR"/>
          <w14:ligatures w14:val="none"/>
        </w:rPr>
        <w:t>002/AON/PRUBA/2025</w:t>
      </w:r>
    </w:p>
    <w:p w14:paraId="7000B748" w14:textId="77777777" w:rsidR="00B14B08" w:rsidRPr="00B14B08" w:rsidRDefault="00B14B08" w:rsidP="00B14B08">
      <w:pPr>
        <w:numPr>
          <w:ilvl w:val="0"/>
          <w:numId w:val="1"/>
        </w:numPr>
        <w:tabs>
          <w:tab w:val="left" w:pos="-720"/>
          <w:tab w:val="left" w:pos="0"/>
        </w:tabs>
        <w:spacing w:before="240" w:after="120" w:line="240" w:lineRule="auto"/>
        <w:contextualSpacing/>
        <w:jc w:val="both"/>
        <w:rPr>
          <w:rFonts w:ascii="Times New Roman" w:eastAsia="Times New Roman" w:hAnsi="Times New Roman" w:cs="Times New Roman"/>
          <w:kern w:val="0"/>
          <w:sz w:val="18"/>
          <w:szCs w:val="18"/>
          <w:lang w:eastAsia="fr-FR"/>
          <w14:ligatures w14:val="none"/>
        </w:rPr>
      </w:pPr>
      <w:r w:rsidRPr="00B14B08">
        <w:rPr>
          <w:rFonts w:ascii="Times New Roman" w:eastAsia="Times New Roman" w:hAnsi="Times New Roman" w:cs="Times New Roman"/>
          <w:spacing w:val="-3"/>
          <w:kern w:val="0"/>
          <w:sz w:val="18"/>
          <w:szCs w:val="18"/>
          <w:lang w:eastAsia="fr-FR"/>
          <w14:ligatures w14:val="none"/>
        </w:rPr>
        <w:t xml:space="preserve">Le Gouvernement de la République du Mali </w:t>
      </w:r>
      <w:r w:rsidRPr="00B14B08">
        <w:rPr>
          <w:rFonts w:ascii="Times New Roman" w:eastAsia="Times New Roman" w:hAnsi="Times New Roman" w:cs="Times New Roman"/>
          <w:iCs/>
          <w:spacing w:val="-3"/>
          <w:kern w:val="0"/>
          <w:sz w:val="18"/>
          <w:szCs w:val="18"/>
          <w:lang w:eastAsia="fr-FR"/>
          <w14:ligatures w14:val="none"/>
        </w:rPr>
        <w:t>a obtenu</w:t>
      </w:r>
      <w:r w:rsidRPr="00B14B08">
        <w:rPr>
          <w:rFonts w:ascii="Times New Roman" w:eastAsia="Times New Roman" w:hAnsi="Times New Roman" w:cs="Times New Roman"/>
          <w:i/>
          <w:iCs/>
          <w:spacing w:val="-3"/>
          <w:kern w:val="0"/>
          <w:sz w:val="18"/>
          <w:szCs w:val="18"/>
          <w:lang w:eastAsia="fr-FR"/>
          <w14:ligatures w14:val="none"/>
        </w:rPr>
        <w:t xml:space="preserve">  </w:t>
      </w:r>
      <w:r w:rsidRPr="00B14B08">
        <w:rPr>
          <w:rFonts w:ascii="Times New Roman" w:eastAsia="Times New Roman" w:hAnsi="Times New Roman" w:cs="Times New Roman"/>
          <w:spacing w:val="-3"/>
          <w:kern w:val="0"/>
          <w:sz w:val="18"/>
          <w:szCs w:val="18"/>
          <w:lang w:eastAsia="fr-FR"/>
          <w14:ligatures w14:val="none"/>
        </w:rPr>
        <w:t>un prêt de la Banque mondiale pour financer le coût du Projet de Résilience Urbaine de Bamako (PRUBA) et a l’intention d’utiliser</w:t>
      </w:r>
      <w:r w:rsidRPr="00B14B08">
        <w:rPr>
          <w:rFonts w:ascii="Times New Roman" w:eastAsia="Times New Roman" w:hAnsi="Times New Roman" w:cs="Times New Roman"/>
          <w:i/>
          <w:iCs/>
          <w:spacing w:val="-3"/>
          <w:kern w:val="0"/>
          <w:sz w:val="18"/>
          <w:szCs w:val="18"/>
          <w:lang w:eastAsia="fr-FR"/>
          <w14:ligatures w14:val="none"/>
        </w:rPr>
        <w:t xml:space="preserve"> </w:t>
      </w:r>
      <w:r w:rsidRPr="00B14B08">
        <w:rPr>
          <w:rFonts w:ascii="Times New Roman" w:eastAsia="Times New Roman" w:hAnsi="Times New Roman" w:cs="Times New Roman"/>
          <w:spacing w:val="-3"/>
          <w:kern w:val="0"/>
          <w:sz w:val="18"/>
          <w:szCs w:val="18"/>
          <w:lang w:eastAsia="fr-FR"/>
          <w14:ligatures w14:val="none"/>
        </w:rPr>
        <w:t xml:space="preserve">une partie des sommes accordées au titre de ce financement pour effectuer les paiements prévus au titre des marchés des travaux de construction </w:t>
      </w:r>
      <w:r w:rsidRPr="00B14B08">
        <w:rPr>
          <w:rFonts w:ascii="Times New Roman" w:eastAsia="Times New Roman" w:hAnsi="Times New Roman" w:cs="Times New Roman"/>
          <w:kern w:val="0"/>
          <w:sz w:val="18"/>
          <w:szCs w:val="18"/>
          <w:lang w:eastAsia="fr-FR"/>
          <w14:ligatures w14:val="none"/>
        </w:rPr>
        <w:t xml:space="preserve">de 4 010 latrines domestiques avec puisards pour eaux grises (Kits) à proximité des écoles et centres de santé et des collecteurs naturels des trois bassins versants ciblés par le projet dans le District de Bamako repartis en </w:t>
      </w:r>
      <w:r w:rsidRPr="00B14B08">
        <w:rPr>
          <w:rFonts w:ascii="Times New Roman" w:eastAsia="Times New Roman" w:hAnsi="Times New Roman" w:cs="Times New Roman"/>
          <w:b/>
          <w:bCs/>
          <w:kern w:val="0"/>
          <w:sz w:val="18"/>
          <w:szCs w:val="18"/>
          <w:lang w:eastAsia="fr-FR"/>
          <w14:ligatures w14:val="none"/>
        </w:rPr>
        <w:t>vingt-un (21) lots</w:t>
      </w:r>
      <w:r w:rsidRPr="00B14B08">
        <w:rPr>
          <w:rFonts w:ascii="Times New Roman" w:eastAsia="Times New Roman" w:hAnsi="Times New Roman" w:cs="Times New Roman"/>
          <w:kern w:val="0"/>
          <w:sz w:val="18"/>
          <w:szCs w:val="18"/>
          <w:lang w:eastAsia="fr-FR"/>
          <w14:ligatures w14:val="none"/>
        </w:rPr>
        <w:t xml:space="preserve"> Distincts.</w:t>
      </w:r>
    </w:p>
    <w:p w14:paraId="66842A75" w14:textId="77777777" w:rsidR="00B14B08" w:rsidRPr="00B14B08" w:rsidRDefault="00B14B08" w:rsidP="00B14B08">
      <w:pPr>
        <w:numPr>
          <w:ilvl w:val="0"/>
          <w:numId w:val="1"/>
        </w:numPr>
        <w:tabs>
          <w:tab w:val="left" w:pos="-720"/>
          <w:tab w:val="left" w:pos="0"/>
        </w:tabs>
        <w:spacing w:before="240" w:after="120" w:line="240" w:lineRule="auto"/>
        <w:contextualSpacing/>
        <w:jc w:val="both"/>
        <w:rPr>
          <w:rFonts w:ascii="Times New Roman" w:eastAsia="Times New Roman" w:hAnsi="Times New Roman" w:cs="Times New Roman"/>
          <w:spacing w:val="-3"/>
          <w:kern w:val="0"/>
          <w:sz w:val="18"/>
          <w:szCs w:val="18"/>
          <w:lang w:eastAsia="fr-FR"/>
          <w14:ligatures w14:val="none"/>
        </w:rPr>
      </w:pPr>
      <w:r w:rsidRPr="00B14B08">
        <w:rPr>
          <w:rFonts w:ascii="Times New Roman" w:eastAsia="Times New Roman" w:hAnsi="Times New Roman" w:cs="Times New Roman"/>
          <w:spacing w:val="-3"/>
          <w:kern w:val="0"/>
          <w:sz w:val="18"/>
          <w:szCs w:val="18"/>
          <w:lang w:eastAsia="fr-FR"/>
          <w14:ligatures w14:val="none"/>
        </w:rPr>
        <w:t xml:space="preserve">L’Unité de Coordination du </w:t>
      </w:r>
      <w:r w:rsidRPr="00B14B08">
        <w:rPr>
          <w:rFonts w:ascii="Times New Roman" w:eastAsia="Times New Roman" w:hAnsi="Times New Roman" w:cs="Times New Roman"/>
          <w:iCs/>
          <w:kern w:val="0"/>
          <w:sz w:val="18"/>
          <w:szCs w:val="18"/>
          <w:lang w:eastAsia="fr-FR"/>
          <w14:ligatures w14:val="none"/>
        </w:rPr>
        <w:t>Projet de Résilience Urbaine de Bamako (PRUBA)</w:t>
      </w:r>
      <w:r w:rsidRPr="00B14B08">
        <w:rPr>
          <w:rFonts w:ascii="Times New Roman" w:eastAsia="Times New Roman" w:hAnsi="Times New Roman" w:cs="Times New Roman"/>
          <w:spacing w:val="-3"/>
          <w:kern w:val="0"/>
          <w:sz w:val="18"/>
          <w:szCs w:val="18"/>
          <w:lang w:eastAsia="fr-FR"/>
          <w14:ligatures w14:val="none"/>
        </w:rPr>
        <w:t xml:space="preserve"> invite, par la présente, les </w:t>
      </w:r>
      <w:r w:rsidRPr="00B14B08">
        <w:rPr>
          <w:rFonts w:ascii="Times New Roman" w:eastAsia="Times New Roman" w:hAnsi="Times New Roman" w:cs="Times New Roman"/>
          <w:kern w:val="0"/>
          <w:sz w:val="18"/>
          <w:szCs w:val="18"/>
          <w:lang w:eastAsia="fr-FR"/>
          <w14:ligatures w14:val="none"/>
        </w:rPr>
        <w:t xml:space="preserve">Soumissionnaires </w:t>
      </w:r>
      <w:r w:rsidRPr="00B14B08">
        <w:rPr>
          <w:rFonts w:ascii="Times New Roman" w:eastAsia="Times New Roman" w:hAnsi="Times New Roman" w:cs="Times New Roman"/>
          <w:spacing w:val="-3"/>
          <w:kern w:val="0"/>
          <w:sz w:val="18"/>
          <w:szCs w:val="18"/>
          <w:lang w:eastAsia="fr-FR"/>
          <w14:ligatures w14:val="none"/>
        </w:rPr>
        <w:t xml:space="preserve">de pays éligibles à soumettre des Offres sous pli fermé, pour la réalisation des travaux de construction dans un </w:t>
      </w:r>
      <w:r w:rsidRPr="00B14B08">
        <w:rPr>
          <w:rFonts w:ascii="Times New Roman" w:eastAsia="Times New Roman" w:hAnsi="Times New Roman" w:cs="Times New Roman"/>
          <w:b/>
          <w:spacing w:val="-3"/>
          <w:kern w:val="0"/>
          <w:sz w:val="18"/>
          <w:szCs w:val="18"/>
          <w:lang w:eastAsia="fr-FR"/>
          <w14:ligatures w14:val="none"/>
        </w:rPr>
        <w:t>délai de six (06) mois hors saison des pluies en</w:t>
      </w:r>
      <w:r w:rsidRPr="00B14B08">
        <w:rPr>
          <w:rFonts w:ascii="Times New Roman" w:eastAsia="Times New Roman" w:hAnsi="Times New Roman" w:cs="Times New Roman"/>
          <w:spacing w:val="-3"/>
          <w:kern w:val="0"/>
          <w:sz w:val="18"/>
          <w:szCs w:val="18"/>
          <w:lang w:eastAsia="fr-FR"/>
          <w14:ligatures w14:val="none"/>
        </w:rPr>
        <w:t xml:space="preserve"> </w:t>
      </w:r>
      <w:r w:rsidRPr="00B14B08">
        <w:rPr>
          <w:rFonts w:ascii="Times New Roman" w:eastAsia="Times New Roman" w:hAnsi="Times New Roman" w:cs="Times New Roman"/>
          <w:b/>
          <w:bCs/>
          <w:spacing w:val="-3"/>
          <w:kern w:val="0"/>
          <w:sz w:val="18"/>
          <w:szCs w:val="18"/>
          <w:lang w:eastAsia="fr-FR"/>
          <w14:ligatures w14:val="none"/>
        </w:rPr>
        <w:t>vingt-un (21) lots</w:t>
      </w:r>
      <w:r w:rsidRPr="00B14B08">
        <w:rPr>
          <w:rFonts w:ascii="Times New Roman" w:eastAsia="Times New Roman" w:hAnsi="Times New Roman" w:cs="Times New Roman"/>
          <w:spacing w:val="-3"/>
          <w:kern w:val="0"/>
          <w:sz w:val="18"/>
          <w:szCs w:val="18"/>
          <w:lang w:eastAsia="fr-FR"/>
          <w14:ligatures w14:val="none"/>
        </w:rPr>
        <w:t xml:space="preserve"> distincts de :</w:t>
      </w:r>
    </w:p>
    <w:p w14:paraId="775DBA85" w14:textId="77777777" w:rsidR="00B14B08" w:rsidRPr="00B14B08" w:rsidRDefault="00B14B08" w:rsidP="00B14B08">
      <w:pPr>
        <w:numPr>
          <w:ilvl w:val="0"/>
          <w:numId w:val="3"/>
        </w:numPr>
        <w:spacing w:after="200" w:line="269" w:lineRule="auto"/>
        <w:contextualSpacing/>
        <w:jc w:val="both"/>
        <w:rPr>
          <w:rFonts w:ascii="Times New Roman" w:eastAsia="Times New Roman" w:hAnsi="Times New Roman" w:cs="Times New Roman"/>
          <w:spacing w:val="-3"/>
          <w:kern w:val="0"/>
          <w:sz w:val="18"/>
          <w:szCs w:val="18"/>
          <w:lang w:eastAsia="fr-FR"/>
          <w14:ligatures w14:val="none"/>
        </w:rPr>
      </w:pPr>
      <w:r w:rsidRPr="00B14B08">
        <w:rPr>
          <w:rFonts w:ascii="Times New Roman" w:eastAsia="Times New Roman" w:hAnsi="Times New Roman" w:cs="Times New Roman"/>
          <w:b/>
          <w:bCs/>
          <w:spacing w:val="-3"/>
          <w:kern w:val="0"/>
          <w:sz w:val="18"/>
          <w:szCs w:val="18"/>
          <w:lang w:eastAsia="fr-FR"/>
          <w14:ligatures w14:val="none"/>
        </w:rPr>
        <w:t>Lot 1</w:t>
      </w:r>
      <w:r w:rsidRPr="00B14B08">
        <w:rPr>
          <w:rFonts w:ascii="Times New Roman" w:eastAsia="Times New Roman" w:hAnsi="Times New Roman" w:cs="Times New Roman"/>
          <w:spacing w:val="-3"/>
          <w:kern w:val="0"/>
          <w:sz w:val="18"/>
          <w:szCs w:val="18"/>
          <w:lang w:eastAsia="fr-FR"/>
          <w14:ligatures w14:val="none"/>
        </w:rPr>
        <w:t xml:space="preserve"> : Construction de 190 kits dans les quartiers de </w:t>
      </w:r>
      <w:proofErr w:type="spellStart"/>
      <w:r w:rsidRPr="00B14B08">
        <w:rPr>
          <w:rFonts w:ascii="Times New Roman" w:eastAsia="Times New Roman" w:hAnsi="Times New Roman" w:cs="Times New Roman"/>
          <w:spacing w:val="-3"/>
          <w:kern w:val="0"/>
          <w:sz w:val="18"/>
          <w:szCs w:val="18"/>
          <w:lang w:eastAsia="fr-FR"/>
          <w14:ligatures w14:val="none"/>
        </w:rPr>
        <w:t>Banconi</w:t>
      </w:r>
      <w:proofErr w:type="spellEnd"/>
      <w:r w:rsidRPr="00B14B08">
        <w:rPr>
          <w:rFonts w:ascii="Times New Roman" w:eastAsia="Times New Roman" w:hAnsi="Times New Roman" w:cs="Times New Roman"/>
          <w:spacing w:val="-3"/>
          <w:kern w:val="0"/>
          <w:sz w:val="18"/>
          <w:szCs w:val="18"/>
          <w:lang w:eastAsia="fr-FR"/>
          <w14:ligatures w14:val="none"/>
        </w:rPr>
        <w:t xml:space="preserve">, </w:t>
      </w:r>
      <w:proofErr w:type="spellStart"/>
      <w:r w:rsidRPr="00B14B08">
        <w:rPr>
          <w:rFonts w:ascii="Times New Roman" w:eastAsia="Times New Roman" w:hAnsi="Times New Roman" w:cs="Times New Roman"/>
          <w:spacing w:val="-3"/>
          <w:kern w:val="0"/>
          <w:sz w:val="18"/>
          <w:szCs w:val="18"/>
          <w:lang w:eastAsia="fr-FR"/>
          <w14:ligatures w14:val="none"/>
        </w:rPr>
        <w:t>Banconi</w:t>
      </w:r>
      <w:proofErr w:type="spellEnd"/>
      <w:r w:rsidRPr="00B14B08">
        <w:rPr>
          <w:rFonts w:ascii="Times New Roman" w:eastAsia="Times New Roman" w:hAnsi="Times New Roman" w:cs="Times New Roman"/>
          <w:spacing w:val="-3"/>
          <w:kern w:val="0"/>
          <w:sz w:val="18"/>
          <w:szCs w:val="18"/>
          <w:lang w:eastAsia="fr-FR"/>
          <w14:ligatures w14:val="none"/>
        </w:rPr>
        <w:t xml:space="preserve"> </w:t>
      </w:r>
      <w:proofErr w:type="spellStart"/>
      <w:r w:rsidRPr="00B14B08">
        <w:rPr>
          <w:rFonts w:ascii="Times New Roman" w:eastAsia="Times New Roman" w:hAnsi="Times New Roman" w:cs="Times New Roman"/>
          <w:spacing w:val="-3"/>
          <w:kern w:val="0"/>
          <w:sz w:val="18"/>
          <w:szCs w:val="18"/>
          <w:lang w:eastAsia="fr-FR"/>
          <w14:ligatures w14:val="none"/>
        </w:rPr>
        <w:t>Djaguinébougou</w:t>
      </w:r>
      <w:proofErr w:type="spellEnd"/>
      <w:r w:rsidRPr="00B14B08">
        <w:rPr>
          <w:rFonts w:ascii="Times New Roman" w:eastAsia="Times New Roman" w:hAnsi="Times New Roman" w:cs="Times New Roman"/>
          <w:spacing w:val="-3"/>
          <w:kern w:val="0"/>
          <w:sz w:val="18"/>
          <w:szCs w:val="18"/>
          <w:lang w:eastAsia="fr-FR"/>
          <w14:ligatures w14:val="none"/>
        </w:rPr>
        <w:t xml:space="preserve"> et </w:t>
      </w:r>
      <w:proofErr w:type="spellStart"/>
      <w:r w:rsidRPr="00B14B08">
        <w:rPr>
          <w:rFonts w:ascii="Times New Roman" w:eastAsia="Times New Roman" w:hAnsi="Times New Roman" w:cs="Times New Roman"/>
          <w:spacing w:val="-3"/>
          <w:kern w:val="0"/>
          <w:sz w:val="18"/>
          <w:szCs w:val="18"/>
          <w:lang w:eastAsia="fr-FR"/>
          <w14:ligatures w14:val="none"/>
        </w:rPr>
        <w:t>Banconi</w:t>
      </w:r>
      <w:proofErr w:type="spellEnd"/>
      <w:r w:rsidRPr="00B14B08">
        <w:rPr>
          <w:rFonts w:ascii="Times New Roman" w:eastAsia="Times New Roman" w:hAnsi="Times New Roman" w:cs="Times New Roman"/>
          <w:spacing w:val="-3"/>
          <w:kern w:val="0"/>
          <w:sz w:val="18"/>
          <w:szCs w:val="18"/>
          <w:lang w:eastAsia="fr-FR"/>
          <w14:ligatures w14:val="none"/>
        </w:rPr>
        <w:t xml:space="preserve"> </w:t>
      </w:r>
      <w:proofErr w:type="spellStart"/>
      <w:r w:rsidRPr="00B14B08">
        <w:rPr>
          <w:rFonts w:ascii="Times New Roman" w:eastAsia="Times New Roman" w:hAnsi="Times New Roman" w:cs="Times New Roman"/>
          <w:spacing w:val="-3"/>
          <w:kern w:val="0"/>
          <w:sz w:val="18"/>
          <w:szCs w:val="18"/>
          <w:lang w:eastAsia="fr-FR"/>
          <w14:ligatures w14:val="none"/>
        </w:rPr>
        <w:t>Flabougou</w:t>
      </w:r>
      <w:proofErr w:type="spellEnd"/>
      <w:r w:rsidRPr="00B14B08">
        <w:rPr>
          <w:rFonts w:ascii="Times New Roman" w:eastAsia="Times New Roman" w:hAnsi="Times New Roman" w:cs="Times New Roman"/>
          <w:spacing w:val="-3"/>
          <w:kern w:val="0"/>
          <w:sz w:val="18"/>
          <w:szCs w:val="18"/>
          <w:lang w:eastAsia="fr-FR"/>
          <w14:ligatures w14:val="none"/>
        </w:rPr>
        <w:t>, dans la commune I ;</w:t>
      </w:r>
    </w:p>
    <w:p w14:paraId="61C96F5C" w14:textId="77777777" w:rsidR="00B14B08" w:rsidRPr="00B14B08" w:rsidRDefault="00B14B08" w:rsidP="00B14B08">
      <w:pPr>
        <w:numPr>
          <w:ilvl w:val="0"/>
          <w:numId w:val="3"/>
        </w:numPr>
        <w:spacing w:after="200" w:line="269" w:lineRule="auto"/>
        <w:contextualSpacing/>
        <w:jc w:val="both"/>
        <w:rPr>
          <w:rFonts w:ascii="Times New Roman" w:eastAsia="Times New Roman" w:hAnsi="Times New Roman" w:cs="Times New Roman"/>
          <w:spacing w:val="-3"/>
          <w:kern w:val="0"/>
          <w:sz w:val="18"/>
          <w:szCs w:val="18"/>
          <w:lang w:eastAsia="fr-FR"/>
          <w14:ligatures w14:val="none"/>
        </w:rPr>
      </w:pPr>
      <w:r w:rsidRPr="00B14B08">
        <w:rPr>
          <w:rFonts w:ascii="Times New Roman" w:eastAsia="Times New Roman" w:hAnsi="Times New Roman" w:cs="Times New Roman"/>
          <w:b/>
          <w:bCs/>
          <w:spacing w:val="-3"/>
          <w:kern w:val="0"/>
          <w:sz w:val="18"/>
          <w:szCs w:val="18"/>
          <w:lang w:eastAsia="fr-FR"/>
          <w14:ligatures w14:val="none"/>
        </w:rPr>
        <w:t>Lot 2</w:t>
      </w:r>
      <w:r w:rsidRPr="00B14B08">
        <w:rPr>
          <w:rFonts w:ascii="Times New Roman" w:eastAsia="Times New Roman" w:hAnsi="Times New Roman" w:cs="Times New Roman"/>
          <w:spacing w:val="-3"/>
          <w:kern w:val="0"/>
          <w:sz w:val="18"/>
          <w:szCs w:val="18"/>
          <w:lang w:eastAsia="fr-FR"/>
          <w14:ligatures w14:val="none"/>
        </w:rPr>
        <w:t xml:space="preserve"> : Construction de 190 kits dans les quartiers de </w:t>
      </w:r>
      <w:proofErr w:type="spellStart"/>
      <w:r w:rsidRPr="00B14B08">
        <w:rPr>
          <w:rFonts w:ascii="Times New Roman" w:eastAsia="Times New Roman" w:hAnsi="Times New Roman" w:cs="Times New Roman"/>
          <w:spacing w:val="-3"/>
          <w:kern w:val="0"/>
          <w:sz w:val="18"/>
          <w:szCs w:val="18"/>
          <w:lang w:eastAsia="fr-FR"/>
          <w14:ligatures w14:val="none"/>
        </w:rPr>
        <w:t>Banconi</w:t>
      </w:r>
      <w:proofErr w:type="spellEnd"/>
      <w:r w:rsidRPr="00B14B08">
        <w:rPr>
          <w:rFonts w:ascii="Times New Roman" w:eastAsia="Times New Roman" w:hAnsi="Times New Roman" w:cs="Times New Roman"/>
          <w:spacing w:val="-3"/>
          <w:kern w:val="0"/>
          <w:sz w:val="18"/>
          <w:szCs w:val="18"/>
          <w:lang w:eastAsia="fr-FR"/>
          <w14:ligatures w14:val="none"/>
        </w:rPr>
        <w:t xml:space="preserve"> </w:t>
      </w:r>
      <w:proofErr w:type="spellStart"/>
      <w:r w:rsidRPr="00B14B08">
        <w:rPr>
          <w:rFonts w:ascii="Times New Roman" w:eastAsia="Times New Roman" w:hAnsi="Times New Roman" w:cs="Times New Roman"/>
          <w:spacing w:val="-3"/>
          <w:kern w:val="0"/>
          <w:sz w:val="18"/>
          <w:szCs w:val="18"/>
          <w:lang w:eastAsia="fr-FR"/>
          <w14:ligatures w14:val="none"/>
        </w:rPr>
        <w:t>Flabougou</w:t>
      </w:r>
      <w:proofErr w:type="spellEnd"/>
      <w:r w:rsidRPr="00B14B08">
        <w:rPr>
          <w:rFonts w:ascii="Times New Roman" w:eastAsia="Times New Roman" w:hAnsi="Times New Roman" w:cs="Times New Roman"/>
          <w:spacing w:val="-3"/>
          <w:kern w:val="0"/>
          <w:sz w:val="18"/>
          <w:szCs w:val="18"/>
          <w:lang w:eastAsia="fr-FR"/>
          <w14:ligatures w14:val="none"/>
        </w:rPr>
        <w:t xml:space="preserve"> et </w:t>
      </w:r>
      <w:proofErr w:type="spellStart"/>
      <w:r w:rsidRPr="00B14B08">
        <w:rPr>
          <w:rFonts w:ascii="Times New Roman" w:eastAsia="Times New Roman" w:hAnsi="Times New Roman" w:cs="Times New Roman"/>
          <w:spacing w:val="-3"/>
          <w:kern w:val="0"/>
          <w:sz w:val="18"/>
          <w:szCs w:val="18"/>
          <w:lang w:eastAsia="fr-FR"/>
          <w14:ligatures w14:val="none"/>
        </w:rPr>
        <w:t>Banconi</w:t>
      </w:r>
      <w:proofErr w:type="spellEnd"/>
      <w:r w:rsidRPr="00B14B08">
        <w:rPr>
          <w:rFonts w:ascii="Times New Roman" w:eastAsia="Times New Roman" w:hAnsi="Times New Roman" w:cs="Times New Roman"/>
          <w:spacing w:val="-3"/>
          <w:kern w:val="0"/>
          <w:sz w:val="18"/>
          <w:szCs w:val="18"/>
          <w:lang w:eastAsia="fr-FR"/>
          <w14:ligatures w14:val="none"/>
        </w:rPr>
        <w:t xml:space="preserve"> </w:t>
      </w:r>
      <w:proofErr w:type="spellStart"/>
      <w:r w:rsidRPr="00B14B08">
        <w:rPr>
          <w:rFonts w:ascii="Times New Roman" w:eastAsia="Times New Roman" w:hAnsi="Times New Roman" w:cs="Times New Roman"/>
          <w:spacing w:val="-3"/>
          <w:kern w:val="0"/>
          <w:sz w:val="18"/>
          <w:szCs w:val="18"/>
          <w:lang w:eastAsia="fr-FR"/>
          <w14:ligatures w14:val="none"/>
        </w:rPr>
        <w:t>Farada</w:t>
      </w:r>
      <w:proofErr w:type="spellEnd"/>
      <w:r w:rsidRPr="00B14B08">
        <w:rPr>
          <w:rFonts w:ascii="Times New Roman" w:eastAsia="Times New Roman" w:hAnsi="Times New Roman" w:cs="Times New Roman"/>
          <w:spacing w:val="-3"/>
          <w:kern w:val="0"/>
          <w:sz w:val="18"/>
          <w:szCs w:val="18"/>
          <w:lang w:eastAsia="fr-FR"/>
          <w14:ligatures w14:val="none"/>
        </w:rPr>
        <w:t>, dans la commune I ;</w:t>
      </w:r>
    </w:p>
    <w:p w14:paraId="07C1FDC2" w14:textId="77777777" w:rsidR="00B14B08" w:rsidRPr="00B14B08" w:rsidRDefault="00B14B08" w:rsidP="00B14B08">
      <w:pPr>
        <w:numPr>
          <w:ilvl w:val="0"/>
          <w:numId w:val="3"/>
        </w:numPr>
        <w:spacing w:after="200" w:line="269" w:lineRule="auto"/>
        <w:contextualSpacing/>
        <w:jc w:val="both"/>
        <w:rPr>
          <w:rFonts w:ascii="Times New Roman" w:eastAsia="Times New Roman" w:hAnsi="Times New Roman" w:cs="Times New Roman"/>
          <w:bCs/>
          <w:spacing w:val="-3"/>
          <w:kern w:val="0"/>
          <w:sz w:val="18"/>
          <w:szCs w:val="18"/>
          <w:lang w:eastAsia="fr-FR"/>
          <w14:ligatures w14:val="none"/>
        </w:rPr>
      </w:pPr>
      <w:r w:rsidRPr="00B14B08">
        <w:rPr>
          <w:rFonts w:ascii="Times New Roman" w:eastAsia="Times New Roman" w:hAnsi="Times New Roman" w:cs="Times New Roman"/>
          <w:b/>
          <w:spacing w:val="-3"/>
          <w:kern w:val="0"/>
          <w:sz w:val="18"/>
          <w:szCs w:val="18"/>
          <w:lang w:eastAsia="fr-FR"/>
          <w14:ligatures w14:val="none"/>
        </w:rPr>
        <w:t>Lot 3</w:t>
      </w:r>
      <w:r w:rsidRPr="00B14B08">
        <w:rPr>
          <w:rFonts w:ascii="Times New Roman" w:eastAsia="Times New Roman" w:hAnsi="Times New Roman" w:cs="Times New Roman"/>
          <w:bCs/>
          <w:spacing w:val="-3"/>
          <w:kern w:val="0"/>
          <w:sz w:val="18"/>
          <w:szCs w:val="18"/>
          <w:lang w:eastAsia="fr-FR"/>
          <w14:ligatures w14:val="none"/>
        </w:rPr>
        <w:t xml:space="preserve"> : </w:t>
      </w:r>
      <w:r w:rsidRPr="00B14B08">
        <w:rPr>
          <w:rFonts w:ascii="Times New Roman" w:eastAsia="Times New Roman" w:hAnsi="Times New Roman" w:cs="Times New Roman"/>
          <w:spacing w:val="-3"/>
          <w:kern w:val="0"/>
          <w:sz w:val="18"/>
          <w:szCs w:val="18"/>
          <w:lang w:eastAsia="fr-FR"/>
          <w14:ligatures w14:val="none"/>
        </w:rPr>
        <w:t xml:space="preserve">Construction de 190 kits dans les quartiers de </w:t>
      </w:r>
      <w:proofErr w:type="spellStart"/>
      <w:r w:rsidRPr="00B14B08">
        <w:rPr>
          <w:rFonts w:ascii="Times New Roman" w:eastAsia="Times New Roman" w:hAnsi="Times New Roman" w:cs="Times New Roman"/>
          <w:spacing w:val="-3"/>
          <w:kern w:val="0"/>
          <w:sz w:val="18"/>
          <w:szCs w:val="18"/>
          <w:lang w:eastAsia="fr-FR"/>
          <w14:ligatures w14:val="none"/>
        </w:rPr>
        <w:t>Banconi</w:t>
      </w:r>
      <w:proofErr w:type="spellEnd"/>
      <w:r w:rsidRPr="00B14B08">
        <w:rPr>
          <w:rFonts w:ascii="Times New Roman" w:eastAsia="Times New Roman" w:hAnsi="Times New Roman" w:cs="Times New Roman"/>
          <w:spacing w:val="-3"/>
          <w:kern w:val="0"/>
          <w:sz w:val="18"/>
          <w:szCs w:val="18"/>
          <w:lang w:eastAsia="fr-FR"/>
          <w14:ligatures w14:val="none"/>
        </w:rPr>
        <w:t xml:space="preserve"> </w:t>
      </w:r>
      <w:proofErr w:type="spellStart"/>
      <w:r w:rsidRPr="00B14B08">
        <w:rPr>
          <w:rFonts w:ascii="Times New Roman" w:eastAsia="Times New Roman" w:hAnsi="Times New Roman" w:cs="Times New Roman"/>
          <w:spacing w:val="-3"/>
          <w:kern w:val="0"/>
          <w:sz w:val="18"/>
          <w:szCs w:val="18"/>
          <w:lang w:eastAsia="fr-FR"/>
          <w14:ligatures w14:val="none"/>
        </w:rPr>
        <w:t>Farada</w:t>
      </w:r>
      <w:proofErr w:type="spellEnd"/>
      <w:r w:rsidRPr="00B14B08">
        <w:rPr>
          <w:rFonts w:ascii="Times New Roman" w:eastAsia="Times New Roman" w:hAnsi="Times New Roman" w:cs="Times New Roman"/>
          <w:spacing w:val="-3"/>
          <w:kern w:val="0"/>
          <w:sz w:val="18"/>
          <w:szCs w:val="18"/>
          <w:lang w:eastAsia="fr-FR"/>
          <w14:ligatures w14:val="none"/>
        </w:rPr>
        <w:t xml:space="preserve"> et </w:t>
      </w:r>
      <w:proofErr w:type="spellStart"/>
      <w:r w:rsidRPr="00B14B08">
        <w:rPr>
          <w:rFonts w:ascii="Times New Roman" w:eastAsia="Times New Roman" w:hAnsi="Times New Roman" w:cs="Times New Roman"/>
          <w:spacing w:val="-3"/>
          <w:kern w:val="0"/>
          <w:sz w:val="18"/>
          <w:szCs w:val="18"/>
          <w:lang w:eastAsia="fr-FR"/>
          <w14:ligatures w14:val="none"/>
        </w:rPr>
        <w:t>Banconi</w:t>
      </w:r>
      <w:proofErr w:type="spellEnd"/>
      <w:r w:rsidRPr="00B14B08">
        <w:rPr>
          <w:rFonts w:ascii="Times New Roman" w:eastAsia="Times New Roman" w:hAnsi="Times New Roman" w:cs="Times New Roman"/>
          <w:spacing w:val="-3"/>
          <w:kern w:val="0"/>
          <w:sz w:val="18"/>
          <w:szCs w:val="18"/>
          <w:lang w:eastAsia="fr-FR"/>
          <w14:ligatures w14:val="none"/>
        </w:rPr>
        <w:t xml:space="preserve"> </w:t>
      </w:r>
      <w:proofErr w:type="spellStart"/>
      <w:r w:rsidRPr="00B14B08">
        <w:rPr>
          <w:rFonts w:ascii="Times New Roman" w:eastAsia="Times New Roman" w:hAnsi="Times New Roman" w:cs="Times New Roman"/>
          <w:spacing w:val="-3"/>
          <w:kern w:val="0"/>
          <w:sz w:val="18"/>
          <w:szCs w:val="18"/>
          <w:lang w:eastAsia="fr-FR"/>
          <w14:ligatures w14:val="none"/>
        </w:rPr>
        <w:t>Laybougou</w:t>
      </w:r>
      <w:proofErr w:type="spellEnd"/>
      <w:r w:rsidRPr="00B14B08">
        <w:rPr>
          <w:rFonts w:ascii="Times New Roman" w:eastAsia="Times New Roman" w:hAnsi="Times New Roman" w:cs="Times New Roman"/>
          <w:spacing w:val="-3"/>
          <w:kern w:val="0"/>
          <w:sz w:val="18"/>
          <w:szCs w:val="18"/>
          <w:lang w:eastAsia="fr-FR"/>
          <w14:ligatures w14:val="none"/>
        </w:rPr>
        <w:t xml:space="preserve">, dans commune I </w:t>
      </w:r>
      <w:r w:rsidRPr="00B14B08">
        <w:rPr>
          <w:rFonts w:ascii="Times New Roman" w:eastAsia="Times New Roman" w:hAnsi="Times New Roman" w:cs="Times New Roman"/>
          <w:bCs/>
          <w:spacing w:val="-3"/>
          <w:kern w:val="0"/>
          <w:sz w:val="18"/>
          <w:szCs w:val="18"/>
          <w:lang w:eastAsia="fr-FR"/>
          <w14:ligatures w14:val="none"/>
        </w:rPr>
        <w:t>;</w:t>
      </w:r>
    </w:p>
    <w:p w14:paraId="3830AD14" w14:textId="77777777" w:rsidR="00B14B08" w:rsidRPr="00B14B08" w:rsidRDefault="00B14B08" w:rsidP="00B14B08">
      <w:pPr>
        <w:numPr>
          <w:ilvl w:val="0"/>
          <w:numId w:val="3"/>
        </w:numPr>
        <w:spacing w:after="200" w:line="269" w:lineRule="auto"/>
        <w:contextualSpacing/>
        <w:jc w:val="both"/>
        <w:rPr>
          <w:rFonts w:ascii="Times New Roman" w:eastAsia="Times New Roman" w:hAnsi="Times New Roman" w:cs="Times New Roman"/>
          <w:bCs/>
          <w:spacing w:val="-3"/>
          <w:kern w:val="0"/>
          <w:sz w:val="18"/>
          <w:szCs w:val="18"/>
          <w:lang w:eastAsia="fr-FR"/>
          <w14:ligatures w14:val="none"/>
        </w:rPr>
      </w:pPr>
      <w:r w:rsidRPr="00B14B08">
        <w:rPr>
          <w:rFonts w:ascii="Times New Roman" w:eastAsia="Times New Roman" w:hAnsi="Times New Roman" w:cs="Times New Roman"/>
          <w:b/>
          <w:spacing w:val="-3"/>
          <w:kern w:val="0"/>
          <w:sz w:val="18"/>
          <w:szCs w:val="18"/>
          <w:lang w:eastAsia="fr-FR"/>
          <w14:ligatures w14:val="none"/>
        </w:rPr>
        <w:t>Lot 4</w:t>
      </w:r>
      <w:r w:rsidRPr="00B14B08">
        <w:rPr>
          <w:rFonts w:ascii="Times New Roman" w:eastAsia="Times New Roman" w:hAnsi="Times New Roman" w:cs="Times New Roman"/>
          <w:bCs/>
          <w:spacing w:val="-3"/>
          <w:kern w:val="0"/>
          <w:sz w:val="18"/>
          <w:szCs w:val="18"/>
          <w:lang w:eastAsia="fr-FR"/>
          <w14:ligatures w14:val="none"/>
        </w:rPr>
        <w:t xml:space="preserve"> : </w:t>
      </w:r>
      <w:r w:rsidRPr="00B14B08">
        <w:rPr>
          <w:rFonts w:ascii="Times New Roman" w:eastAsia="Times New Roman" w:hAnsi="Times New Roman" w:cs="Times New Roman"/>
          <w:spacing w:val="-3"/>
          <w:kern w:val="0"/>
          <w:sz w:val="18"/>
          <w:szCs w:val="18"/>
          <w:lang w:eastAsia="fr-FR"/>
          <w14:ligatures w14:val="none"/>
        </w:rPr>
        <w:t xml:space="preserve">Construction de 190 kits dans les quartiers de </w:t>
      </w:r>
      <w:proofErr w:type="spellStart"/>
      <w:r w:rsidRPr="00B14B08">
        <w:rPr>
          <w:rFonts w:ascii="Times New Roman" w:eastAsia="Times New Roman" w:hAnsi="Times New Roman" w:cs="Times New Roman"/>
          <w:spacing w:val="-3"/>
          <w:kern w:val="0"/>
          <w:sz w:val="18"/>
          <w:szCs w:val="18"/>
          <w:lang w:eastAsia="fr-FR"/>
          <w14:ligatures w14:val="none"/>
        </w:rPr>
        <w:t>Banconi</w:t>
      </w:r>
      <w:proofErr w:type="spellEnd"/>
      <w:r w:rsidRPr="00B14B08">
        <w:rPr>
          <w:rFonts w:ascii="Times New Roman" w:eastAsia="Times New Roman" w:hAnsi="Times New Roman" w:cs="Times New Roman"/>
          <w:spacing w:val="-3"/>
          <w:kern w:val="0"/>
          <w:sz w:val="18"/>
          <w:szCs w:val="18"/>
          <w:lang w:eastAsia="fr-FR"/>
          <w14:ligatures w14:val="none"/>
        </w:rPr>
        <w:t xml:space="preserve"> </w:t>
      </w:r>
      <w:proofErr w:type="spellStart"/>
      <w:r w:rsidRPr="00B14B08">
        <w:rPr>
          <w:rFonts w:ascii="Times New Roman" w:eastAsia="Times New Roman" w:hAnsi="Times New Roman" w:cs="Times New Roman"/>
          <w:spacing w:val="-3"/>
          <w:kern w:val="0"/>
          <w:sz w:val="18"/>
          <w:szCs w:val="18"/>
          <w:lang w:eastAsia="fr-FR"/>
          <w14:ligatures w14:val="none"/>
        </w:rPr>
        <w:t>Laybougou</w:t>
      </w:r>
      <w:proofErr w:type="spellEnd"/>
      <w:r w:rsidRPr="00B14B08">
        <w:rPr>
          <w:rFonts w:ascii="Times New Roman" w:eastAsia="Times New Roman" w:hAnsi="Times New Roman" w:cs="Times New Roman"/>
          <w:spacing w:val="-3"/>
          <w:kern w:val="0"/>
          <w:sz w:val="18"/>
          <w:szCs w:val="18"/>
          <w:lang w:eastAsia="fr-FR"/>
          <w14:ligatures w14:val="none"/>
        </w:rPr>
        <w:t xml:space="preserve"> et </w:t>
      </w:r>
      <w:proofErr w:type="spellStart"/>
      <w:r w:rsidRPr="00B14B08">
        <w:rPr>
          <w:rFonts w:ascii="Times New Roman" w:eastAsia="Times New Roman" w:hAnsi="Times New Roman" w:cs="Times New Roman"/>
          <w:spacing w:val="-3"/>
          <w:kern w:val="0"/>
          <w:sz w:val="18"/>
          <w:szCs w:val="18"/>
          <w:lang w:eastAsia="fr-FR"/>
          <w14:ligatures w14:val="none"/>
        </w:rPr>
        <w:t>Banconi</w:t>
      </w:r>
      <w:proofErr w:type="spellEnd"/>
      <w:r w:rsidRPr="00B14B08">
        <w:rPr>
          <w:rFonts w:ascii="Times New Roman" w:eastAsia="Times New Roman" w:hAnsi="Times New Roman" w:cs="Times New Roman"/>
          <w:spacing w:val="-3"/>
          <w:kern w:val="0"/>
          <w:sz w:val="18"/>
          <w:szCs w:val="18"/>
          <w:lang w:eastAsia="fr-FR"/>
          <w14:ligatures w14:val="none"/>
        </w:rPr>
        <w:t xml:space="preserve"> Plateau, dans la commune I </w:t>
      </w:r>
      <w:r w:rsidRPr="00B14B08">
        <w:rPr>
          <w:rFonts w:ascii="Times New Roman" w:eastAsia="Times New Roman" w:hAnsi="Times New Roman" w:cs="Times New Roman"/>
          <w:bCs/>
          <w:spacing w:val="-3"/>
          <w:kern w:val="0"/>
          <w:sz w:val="18"/>
          <w:szCs w:val="18"/>
          <w:lang w:eastAsia="fr-FR"/>
          <w14:ligatures w14:val="none"/>
        </w:rPr>
        <w:t>;</w:t>
      </w:r>
    </w:p>
    <w:p w14:paraId="3E6CBB8C" w14:textId="77777777" w:rsidR="00B14B08" w:rsidRPr="00B14B08" w:rsidRDefault="00B14B08" w:rsidP="00B14B08">
      <w:pPr>
        <w:numPr>
          <w:ilvl w:val="0"/>
          <w:numId w:val="3"/>
        </w:numPr>
        <w:spacing w:after="200" w:line="269" w:lineRule="auto"/>
        <w:contextualSpacing/>
        <w:jc w:val="both"/>
        <w:rPr>
          <w:rFonts w:ascii="Times New Roman" w:eastAsia="Times New Roman" w:hAnsi="Times New Roman" w:cs="Times New Roman"/>
          <w:bCs/>
          <w:spacing w:val="-3"/>
          <w:kern w:val="0"/>
          <w:sz w:val="18"/>
          <w:szCs w:val="18"/>
          <w:lang w:eastAsia="fr-FR"/>
          <w14:ligatures w14:val="none"/>
        </w:rPr>
      </w:pPr>
      <w:r w:rsidRPr="00B14B08">
        <w:rPr>
          <w:rFonts w:ascii="Times New Roman" w:eastAsia="Times New Roman" w:hAnsi="Times New Roman" w:cs="Times New Roman"/>
          <w:b/>
          <w:spacing w:val="-3"/>
          <w:kern w:val="0"/>
          <w:sz w:val="18"/>
          <w:szCs w:val="18"/>
          <w:lang w:eastAsia="fr-FR"/>
          <w14:ligatures w14:val="none"/>
        </w:rPr>
        <w:t>Lot 5</w:t>
      </w:r>
      <w:r w:rsidRPr="00B14B08">
        <w:rPr>
          <w:rFonts w:ascii="Times New Roman" w:eastAsia="Times New Roman" w:hAnsi="Times New Roman" w:cs="Times New Roman"/>
          <w:bCs/>
          <w:spacing w:val="-3"/>
          <w:kern w:val="0"/>
          <w:sz w:val="18"/>
          <w:szCs w:val="18"/>
          <w:lang w:eastAsia="fr-FR"/>
          <w14:ligatures w14:val="none"/>
        </w:rPr>
        <w:t xml:space="preserve"> : </w:t>
      </w:r>
      <w:r w:rsidRPr="00B14B08">
        <w:rPr>
          <w:rFonts w:ascii="Times New Roman" w:eastAsia="Times New Roman" w:hAnsi="Times New Roman" w:cs="Times New Roman"/>
          <w:spacing w:val="-3"/>
          <w:kern w:val="0"/>
          <w:sz w:val="18"/>
          <w:szCs w:val="18"/>
          <w:lang w:eastAsia="fr-FR"/>
          <w14:ligatures w14:val="none"/>
        </w:rPr>
        <w:t xml:space="preserve">Construction de 190 kits dans les quartiers de </w:t>
      </w:r>
      <w:proofErr w:type="spellStart"/>
      <w:r w:rsidRPr="00B14B08">
        <w:rPr>
          <w:rFonts w:ascii="Times New Roman" w:eastAsia="Times New Roman" w:hAnsi="Times New Roman" w:cs="Times New Roman"/>
          <w:spacing w:val="-3"/>
          <w:kern w:val="0"/>
          <w:sz w:val="18"/>
          <w:szCs w:val="18"/>
          <w:lang w:eastAsia="fr-FR"/>
          <w14:ligatures w14:val="none"/>
        </w:rPr>
        <w:t>Banconi</w:t>
      </w:r>
      <w:proofErr w:type="spellEnd"/>
      <w:r w:rsidRPr="00B14B08">
        <w:rPr>
          <w:rFonts w:ascii="Times New Roman" w:eastAsia="Times New Roman" w:hAnsi="Times New Roman" w:cs="Times New Roman"/>
          <w:spacing w:val="-3"/>
          <w:kern w:val="0"/>
          <w:sz w:val="18"/>
          <w:szCs w:val="18"/>
          <w:lang w:eastAsia="fr-FR"/>
          <w14:ligatures w14:val="none"/>
        </w:rPr>
        <w:t xml:space="preserve"> Plateau et </w:t>
      </w:r>
      <w:proofErr w:type="spellStart"/>
      <w:r w:rsidRPr="00B14B08">
        <w:rPr>
          <w:rFonts w:ascii="Times New Roman" w:eastAsia="Times New Roman" w:hAnsi="Times New Roman" w:cs="Times New Roman"/>
          <w:spacing w:val="-3"/>
          <w:kern w:val="0"/>
          <w:sz w:val="18"/>
          <w:szCs w:val="18"/>
          <w:lang w:eastAsia="fr-FR"/>
          <w14:ligatures w14:val="none"/>
        </w:rPr>
        <w:t>Banconi</w:t>
      </w:r>
      <w:proofErr w:type="spellEnd"/>
      <w:r w:rsidRPr="00B14B08">
        <w:rPr>
          <w:rFonts w:ascii="Times New Roman" w:eastAsia="Times New Roman" w:hAnsi="Times New Roman" w:cs="Times New Roman"/>
          <w:spacing w:val="-3"/>
          <w:kern w:val="0"/>
          <w:sz w:val="18"/>
          <w:szCs w:val="18"/>
          <w:lang w:eastAsia="fr-FR"/>
          <w14:ligatures w14:val="none"/>
        </w:rPr>
        <w:t xml:space="preserve"> </w:t>
      </w:r>
      <w:proofErr w:type="spellStart"/>
      <w:r w:rsidRPr="00B14B08">
        <w:rPr>
          <w:rFonts w:ascii="Times New Roman" w:eastAsia="Times New Roman" w:hAnsi="Times New Roman" w:cs="Times New Roman"/>
          <w:spacing w:val="-3"/>
          <w:kern w:val="0"/>
          <w:sz w:val="18"/>
          <w:szCs w:val="18"/>
          <w:lang w:eastAsia="fr-FR"/>
          <w14:ligatures w14:val="none"/>
        </w:rPr>
        <w:t>Salébougou</w:t>
      </w:r>
      <w:proofErr w:type="spellEnd"/>
      <w:r w:rsidRPr="00B14B08">
        <w:rPr>
          <w:rFonts w:ascii="Times New Roman" w:eastAsia="Times New Roman" w:hAnsi="Times New Roman" w:cs="Times New Roman"/>
          <w:spacing w:val="-3"/>
          <w:kern w:val="0"/>
          <w:sz w:val="18"/>
          <w:szCs w:val="18"/>
          <w:lang w:eastAsia="fr-FR"/>
          <w14:ligatures w14:val="none"/>
        </w:rPr>
        <w:t xml:space="preserve">, commune I </w:t>
      </w:r>
      <w:r w:rsidRPr="00B14B08">
        <w:rPr>
          <w:rFonts w:ascii="Times New Roman" w:eastAsia="Times New Roman" w:hAnsi="Times New Roman" w:cs="Times New Roman"/>
          <w:bCs/>
          <w:spacing w:val="-3"/>
          <w:kern w:val="0"/>
          <w:sz w:val="18"/>
          <w:szCs w:val="18"/>
          <w:lang w:eastAsia="fr-FR"/>
          <w14:ligatures w14:val="none"/>
        </w:rPr>
        <w:t>;</w:t>
      </w:r>
    </w:p>
    <w:p w14:paraId="6C63B72F" w14:textId="77777777" w:rsidR="00B14B08" w:rsidRPr="00B14B08" w:rsidRDefault="00B14B08" w:rsidP="00B14B08">
      <w:pPr>
        <w:numPr>
          <w:ilvl w:val="0"/>
          <w:numId w:val="3"/>
        </w:numPr>
        <w:spacing w:after="200" w:line="269" w:lineRule="auto"/>
        <w:contextualSpacing/>
        <w:jc w:val="both"/>
        <w:rPr>
          <w:rFonts w:ascii="Times New Roman" w:eastAsia="Times New Roman" w:hAnsi="Times New Roman" w:cs="Times New Roman"/>
          <w:bCs/>
          <w:spacing w:val="-3"/>
          <w:kern w:val="0"/>
          <w:sz w:val="18"/>
          <w:szCs w:val="18"/>
          <w:lang w:eastAsia="fr-FR"/>
          <w14:ligatures w14:val="none"/>
        </w:rPr>
      </w:pPr>
      <w:r w:rsidRPr="00B14B08">
        <w:rPr>
          <w:rFonts w:ascii="Times New Roman" w:eastAsia="Times New Roman" w:hAnsi="Times New Roman" w:cs="Times New Roman"/>
          <w:b/>
          <w:spacing w:val="-3"/>
          <w:kern w:val="0"/>
          <w:sz w:val="18"/>
          <w:szCs w:val="18"/>
          <w:lang w:eastAsia="fr-FR"/>
          <w14:ligatures w14:val="none"/>
        </w:rPr>
        <w:t>Lot 6</w:t>
      </w:r>
      <w:r w:rsidRPr="00B14B08">
        <w:rPr>
          <w:rFonts w:ascii="Times New Roman" w:eastAsia="Times New Roman" w:hAnsi="Times New Roman" w:cs="Times New Roman"/>
          <w:bCs/>
          <w:spacing w:val="-3"/>
          <w:kern w:val="0"/>
          <w:sz w:val="18"/>
          <w:szCs w:val="18"/>
          <w:lang w:eastAsia="fr-FR"/>
          <w14:ligatures w14:val="none"/>
        </w:rPr>
        <w:t xml:space="preserve"> : </w:t>
      </w:r>
      <w:r w:rsidRPr="00B14B08">
        <w:rPr>
          <w:rFonts w:ascii="Times New Roman" w:eastAsia="Times New Roman" w:hAnsi="Times New Roman" w:cs="Times New Roman"/>
          <w:spacing w:val="-3"/>
          <w:kern w:val="0"/>
          <w:sz w:val="18"/>
          <w:szCs w:val="18"/>
          <w:lang w:eastAsia="fr-FR"/>
          <w14:ligatures w14:val="none"/>
        </w:rPr>
        <w:t xml:space="preserve">Construction de 190 kits dans les quartiers de </w:t>
      </w:r>
      <w:proofErr w:type="spellStart"/>
      <w:r w:rsidRPr="00B14B08">
        <w:rPr>
          <w:rFonts w:ascii="Times New Roman" w:eastAsia="Times New Roman" w:hAnsi="Times New Roman" w:cs="Times New Roman"/>
          <w:spacing w:val="-3"/>
          <w:kern w:val="0"/>
          <w:sz w:val="18"/>
          <w:szCs w:val="18"/>
          <w:lang w:eastAsia="fr-FR"/>
          <w14:ligatures w14:val="none"/>
        </w:rPr>
        <w:t>Banconi</w:t>
      </w:r>
      <w:proofErr w:type="spellEnd"/>
      <w:r w:rsidRPr="00B14B08">
        <w:rPr>
          <w:rFonts w:ascii="Times New Roman" w:eastAsia="Times New Roman" w:hAnsi="Times New Roman" w:cs="Times New Roman"/>
          <w:spacing w:val="-3"/>
          <w:kern w:val="0"/>
          <w:sz w:val="18"/>
          <w:szCs w:val="18"/>
          <w:lang w:eastAsia="fr-FR"/>
          <w14:ligatures w14:val="none"/>
        </w:rPr>
        <w:t xml:space="preserve"> </w:t>
      </w:r>
      <w:proofErr w:type="spellStart"/>
      <w:r w:rsidRPr="00B14B08">
        <w:rPr>
          <w:rFonts w:ascii="Times New Roman" w:eastAsia="Times New Roman" w:hAnsi="Times New Roman" w:cs="Times New Roman"/>
          <w:spacing w:val="-3"/>
          <w:kern w:val="0"/>
          <w:sz w:val="18"/>
          <w:szCs w:val="18"/>
          <w:lang w:eastAsia="fr-FR"/>
          <w14:ligatures w14:val="none"/>
        </w:rPr>
        <w:t>Salébougou</w:t>
      </w:r>
      <w:proofErr w:type="spellEnd"/>
      <w:r w:rsidRPr="00B14B08">
        <w:rPr>
          <w:rFonts w:ascii="Times New Roman" w:eastAsia="Times New Roman" w:hAnsi="Times New Roman" w:cs="Times New Roman"/>
          <w:spacing w:val="-3"/>
          <w:kern w:val="0"/>
          <w:sz w:val="18"/>
          <w:szCs w:val="18"/>
          <w:lang w:eastAsia="fr-FR"/>
          <w14:ligatures w14:val="none"/>
        </w:rPr>
        <w:t xml:space="preserve">, </w:t>
      </w:r>
      <w:proofErr w:type="spellStart"/>
      <w:r w:rsidRPr="00B14B08">
        <w:rPr>
          <w:rFonts w:ascii="Times New Roman" w:eastAsia="Times New Roman" w:hAnsi="Times New Roman" w:cs="Times New Roman"/>
          <w:spacing w:val="-3"/>
          <w:kern w:val="0"/>
          <w:sz w:val="18"/>
          <w:szCs w:val="18"/>
          <w:lang w:eastAsia="fr-FR"/>
          <w14:ligatures w14:val="none"/>
        </w:rPr>
        <w:t>Bougouba</w:t>
      </w:r>
      <w:proofErr w:type="spellEnd"/>
      <w:r w:rsidRPr="00B14B08">
        <w:rPr>
          <w:rFonts w:ascii="Times New Roman" w:eastAsia="Times New Roman" w:hAnsi="Times New Roman" w:cs="Times New Roman"/>
          <w:spacing w:val="-3"/>
          <w:kern w:val="0"/>
          <w:sz w:val="18"/>
          <w:szCs w:val="18"/>
          <w:lang w:eastAsia="fr-FR"/>
          <w14:ligatures w14:val="none"/>
        </w:rPr>
        <w:t xml:space="preserve"> et </w:t>
      </w:r>
      <w:proofErr w:type="spellStart"/>
      <w:r w:rsidRPr="00B14B08">
        <w:rPr>
          <w:rFonts w:ascii="Times New Roman" w:eastAsia="Times New Roman" w:hAnsi="Times New Roman" w:cs="Times New Roman"/>
          <w:spacing w:val="-3"/>
          <w:kern w:val="0"/>
          <w:sz w:val="18"/>
          <w:szCs w:val="18"/>
          <w:lang w:eastAsia="fr-FR"/>
          <w14:ligatures w14:val="none"/>
        </w:rPr>
        <w:t>Korofina</w:t>
      </w:r>
      <w:proofErr w:type="spellEnd"/>
      <w:r w:rsidRPr="00B14B08">
        <w:rPr>
          <w:rFonts w:ascii="Times New Roman" w:eastAsia="Times New Roman" w:hAnsi="Times New Roman" w:cs="Times New Roman"/>
          <w:spacing w:val="-3"/>
          <w:kern w:val="0"/>
          <w:sz w:val="18"/>
          <w:szCs w:val="18"/>
          <w:lang w:eastAsia="fr-FR"/>
          <w14:ligatures w14:val="none"/>
        </w:rPr>
        <w:t xml:space="preserve"> Sud, dans les commune I et II </w:t>
      </w:r>
      <w:r w:rsidRPr="00B14B08">
        <w:rPr>
          <w:rFonts w:ascii="Times New Roman" w:eastAsia="Times New Roman" w:hAnsi="Times New Roman" w:cs="Times New Roman"/>
          <w:bCs/>
          <w:spacing w:val="-3"/>
          <w:kern w:val="0"/>
          <w:sz w:val="18"/>
          <w:szCs w:val="18"/>
          <w:lang w:eastAsia="fr-FR"/>
          <w14:ligatures w14:val="none"/>
        </w:rPr>
        <w:t>;</w:t>
      </w:r>
    </w:p>
    <w:p w14:paraId="4877714C" w14:textId="77777777" w:rsidR="00B14B08" w:rsidRPr="00B14B08" w:rsidRDefault="00B14B08" w:rsidP="00B14B08">
      <w:pPr>
        <w:numPr>
          <w:ilvl w:val="0"/>
          <w:numId w:val="3"/>
        </w:numPr>
        <w:spacing w:after="200" w:line="269" w:lineRule="auto"/>
        <w:contextualSpacing/>
        <w:jc w:val="both"/>
        <w:rPr>
          <w:rFonts w:ascii="Times New Roman" w:eastAsia="Times New Roman" w:hAnsi="Times New Roman" w:cs="Times New Roman"/>
          <w:b/>
          <w:spacing w:val="-3"/>
          <w:kern w:val="0"/>
          <w:sz w:val="18"/>
          <w:szCs w:val="18"/>
          <w:lang w:eastAsia="fr-FR"/>
          <w14:ligatures w14:val="none"/>
        </w:rPr>
      </w:pPr>
      <w:r w:rsidRPr="00B14B08">
        <w:rPr>
          <w:rFonts w:ascii="Times New Roman" w:eastAsia="Times New Roman" w:hAnsi="Times New Roman" w:cs="Times New Roman"/>
          <w:b/>
          <w:spacing w:val="-3"/>
          <w:kern w:val="0"/>
          <w:sz w:val="18"/>
          <w:szCs w:val="18"/>
          <w:lang w:eastAsia="fr-FR"/>
          <w14:ligatures w14:val="none"/>
        </w:rPr>
        <w:t>Lot 7</w:t>
      </w:r>
      <w:r w:rsidRPr="00B14B08">
        <w:rPr>
          <w:rFonts w:ascii="Times New Roman" w:eastAsia="Times New Roman" w:hAnsi="Times New Roman" w:cs="Times New Roman"/>
          <w:bCs/>
          <w:spacing w:val="-3"/>
          <w:kern w:val="0"/>
          <w:sz w:val="18"/>
          <w:szCs w:val="18"/>
          <w:lang w:eastAsia="fr-FR"/>
          <w14:ligatures w14:val="none"/>
        </w:rPr>
        <w:t xml:space="preserve"> : </w:t>
      </w:r>
      <w:r w:rsidRPr="00B14B08">
        <w:rPr>
          <w:rFonts w:ascii="Times New Roman" w:eastAsia="Times New Roman" w:hAnsi="Times New Roman" w:cs="Times New Roman"/>
          <w:spacing w:val="-3"/>
          <w:kern w:val="0"/>
          <w:sz w:val="18"/>
          <w:szCs w:val="18"/>
          <w:lang w:eastAsia="fr-FR"/>
          <w14:ligatures w14:val="none"/>
        </w:rPr>
        <w:t xml:space="preserve">Construction de 195 kits dans les quartiers de </w:t>
      </w:r>
      <w:proofErr w:type="spellStart"/>
      <w:r w:rsidRPr="00B14B08">
        <w:rPr>
          <w:rFonts w:ascii="Times New Roman" w:eastAsia="Times New Roman" w:hAnsi="Times New Roman" w:cs="Times New Roman"/>
          <w:spacing w:val="-3"/>
          <w:kern w:val="0"/>
          <w:sz w:val="18"/>
          <w:szCs w:val="18"/>
          <w:lang w:eastAsia="fr-FR"/>
          <w14:ligatures w14:val="none"/>
        </w:rPr>
        <w:t>Korofina</w:t>
      </w:r>
      <w:proofErr w:type="spellEnd"/>
      <w:r w:rsidRPr="00B14B08">
        <w:rPr>
          <w:rFonts w:ascii="Times New Roman" w:eastAsia="Times New Roman" w:hAnsi="Times New Roman" w:cs="Times New Roman"/>
          <w:spacing w:val="-3"/>
          <w:kern w:val="0"/>
          <w:sz w:val="18"/>
          <w:szCs w:val="18"/>
          <w:lang w:eastAsia="fr-FR"/>
          <w14:ligatures w14:val="none"/>
        </w:rPr>
        <w:t xml:space="preserve"> Sud et </w:t>
      </w:r>
      <w:proofErr w:type="spellStart"/>
      <w:r w:rsidRPr="00B14B08">
        <w:rPr>
          <w:rFonts w:ascii="Times New Roman" w:eastAsia="Times New Roman" w:hAnsi="Times New Roman" w:cs="Times New Roman"/>
          <w:spacing w:val="-3"/>
          <w:kern w:val="0"/>
          <w:sz w:val="18"/>
          <w:szCs w:val="18"/>
          <w:lang w:eastAsia="fr-FR"/>
          <w14:ligatures w14:val="none"/>
        </w:rPr>
        <w:t>Sikoroni</w:t>
      </w:r>
      <w:proofErr w:type="spellEnd"/>
      <w:r w:rsidRPr="00B14B08">
        <w:rPr>
          <w:rFonts w:ascii="Times New Roman" w:eastAsia="Times New Roman" w:hAnsi="Times New Roman" w:cs="Times New Roman"/>
          <w:spacing w:val="-3"/>
          <w:kern w:val="0"/>
          <w:sz w:val="18"/>
          <w:szCs w:val="18"/>
          <w:lang w:eastAsia="fr-FR"/>
          <w14:ligatures w14:val="none"/>
        </w:rPr>
        <w:t>, dans la commune I</w:t>
      </w:r>
      <w:r w:rsidRPr="00B14B08">
        <w:rPr>
          <w:rFonts w:ascii="Times New Roman" w:eastAsia="Times New Roman" w:hAnsi="Times New Roman" w:cs="Times New Roman"/>
          <w:bCs/>
          <w:spacing w:val="-3"/>
          <w:kern w:val="0"/>
          <w:sz w:val="18"/>
          <w:szCs w:val="18"/>
          <w:lang w:eastAsia="fr-FR"/>
          <w14:ligatures w14:val="none"/>
        </w:rPr>
        <w:t> ;</w:t>
      </w:r>
    </w:p>
    <w:p w14:paraId="294247C1" w14:textId="77777777" w:rsidR="00B14B08" w:rsidRPr="00B14B08" w:rsidRDefault="00B14B08" w:rsidP="00B14B08">
      <w:pPr>
        <w:numPr>
          <w:ilvl w:val="0"/>
          <w:numId w:val="3"/>
        </w:numPr>
        <w:spacing w:after="60" w:line="269" w:lineRule="auto"/>
        <w:contextualSpacing/>
        <w:jc w:val="both"/>
        <w:rPr>
          <w:rFonts w:ascii="Times New Roman" w:eastAsia="Times New Roman" w:hAnsi="Times New Roman" w:cs="Times New Roman"/>
          <w:bCs/>
          <w:spacing w:val="-3"/>
          <w:kern w:val="0"/>
          <w:sz w:val="18"/>
          <w:szCs w:val="18"/>
          <w:lang w:eastAsia="fr-FR"/>
          <w14:ligatures w14:val="none"/>
        </w:rPr>
      </w:pPr>
      <w:r w:rsidRPr="00B14B08">
        <w:rPr>
          <w:rFonts w:ascii="Times New Roman" w:eastAsia="Times New Roman" w:hAnsi="Times New Roman" w:cs="Times New Roman"/>
          <w:b/>
          <w:spacing w:val="-3"/>
          <w:kern w:val="0"/>
          <w:sz w:val="18"/>
          <w:szCs w:val="18"/>
          <w:lang w:eastAsia="fr-FR"/>
          <w14:ligatures w14:val="none"/>
        </w:rPr>
        <w:t>Lot 8</w:t>
      </w:r>
      <w:r w:rsidRPr="00B14B08">
        <w:rPr>
          <w:rFonts w:ascii="Times New Roman" w:eastAsia="Times New Roman" w:hAnsi="Times New Roman" w:cs="Times New Roman"/>
          <w:bCs/>
          <w:spacing w:val="-3"/>
          <w:kern w:val="0"/>
          <w:sz w:val="18"/>
          <w:szCs w:val="18"/>
          <w:lang w:eastAsia="fr-FR"/>
          <w14:ligatures w14:val="none"/>
        </w:rPr>
        <w:t xml:space="preserve"> : Construction de 190 kits dans le quartier de </w:t>
      </w:r>
      <w:proofErr w:type="spellStart"/>
      <w:r w:rsidRPr="00B14B08">
        <w:rPr>
          <w:rFonts w:ascii="Times New Roman" w:eastAsia="Times New Roman" w:hAnsi="Times New Roman" w:cs="Times New Roman"/>
          <w:bCs/>
          <w:spacing w:val="-3"/>
          <w:kern w:val="0"/>
          <w:sz w:val="18"/>
          <w:szCs w:val="18"/>
          <w:lang w:eastAsia="fr-FR"/>
          <w14:ligatures w14:val="none"/>
        </w:rPr>
        <w:t>Missabougou</w:t>
      </w:r>
      <w:proofErr w:type="spellEnd"/>
      <w:r w:rsidRPr="00B14B08">
        <w:rPr>
          <w:rFonts w:ascii="Times New Roman" w:eastAsia="Times New Roman" w:hAnsi="Times New Roman" w:cs="Times New Roman"/>
          <w:bCs/>
          <w:spacing w:val="-3"/>
          <w:kern w:val="0"/>
          <w:sz w:val="18"/>
          <w:szCs w:val="18"/>
          <w:lang w:eastAsia="fr-FR"/>
          <w14:ligatures w14:val="none"/>
        </w:rPr>
        <w:t>, dans la commune VI ;</w:t>
      </w:r>
    </w:p>
    <w:p w14:paraId="6EC7741A" w14:textId="77777777" w:rsidR="00B14B08" w:rsidRPr="00B14B08" w:rsidRDefault="00B14B08" w:rsidP="00B14B08">
      <w:pPr>
        <w:numPr>
          <w:ilvl w:val="0"/>
          <w:numId w:val="3"/>
        </w:numPr>
        <w:spacing w:after="60" w:line="269" w:lineRule="auto"/>
        <w:contextualSpacing/>
        <w:jc w:val="both"/>
        <w:rPr>
          <w:rFonts w:ascii="Times New Roman" w:eastAsia="Times New Roman" w:hAnsi="Times New Roman" w:cs="Times New Roman"/>
          <w:bCs/>
          <w:spacing w:val="-3"/>
          <w:kern w:val="0"/>
          <w:sz w:val="18"/>
          <w:szCs w:val="18"/>
          <w:lang w:eastAsia="fr-FR"/>
          <w14:ligatures w14:val="none"/>
        </w:rPr>
      </w:pPr>
      <w:r w:rsidRPr="00B14B08">
        <w:rPr>
          <w:rFonts w:ascii="Times New Roman" w:eastAsia="Times New Roman" w:hAnsi="Times New Roman" w:cs="Times New Roman"/>
          <w:b/>
          <w:spacing w:val="-3"/>
          <w:kern w:val="0"/>
          <w:sz w:val="18"/>
          <w:szCs w:val="18"/>
          <w:lang w:eastAsia="fr-FR"/>
          <w14:ligatures w14:val="none"/>
        </w:rPr>
        <w:t>Lot 9</w:t>
      </w:r>
      <w:r w:rsidRPr="00B14B08">
        <w:rPr>
          <w:rFonts w:ascii="Times New Roman" w:eastAsia="Times New Roman" w:hAnsi="Times New Roman" w:cs="Times New Roman"/>
          <w:bCs/>
          <w:spacing w:val="-3"/>
          <w:kern w:val="0"/>
          <w:sz w:val="18"/>
          <w:szCs w:val="18"/>
          <w:lang w:eastAsia="fr-FR"/>
          <w14:ligatures w14:val="none"/>
        </w:rPr>
        <w:t xml:space="preserve"> : Construction de 190 kits dans les quartiers de </w:t>
      </w:r>
      <w:proofErr w:type="spellStart"/>
      <w:r w:rsidRPr="00B14B08">
        <w:rPr>
          <w:rFonts w:ascii="Times New Roman" w:eastAsia="Times New Roman" w:hAnsi="Times New Roman" w:cs="Times New Roman"/>
          <w:bCs/>
          <w:spacing w:val="-3"/>
          <w:kern w:val="0"/>
          <w:sz w:val="18"/>
          <w:szCs w:val="18"/>
          <w:lang w:eastAsia="fr-FR"/>
          <w14:ligatures w14:val="none"/>
        </w:rPr>
        <w:t>Missabougou</w:t>
      </w:r>
      <w:proofErr w:type="spellEnd"/>
      <w:r w:rsidRPr="00B14B08">
        <w:rPr>
          <w:rFonts w:ascii="Times New Roman" w:eastAsia="Times New Roman" w:hAnsi="Times New Roman" w:cs="Times New Roman"/>
          <w:bCs/>
          <w:spacing w:val="-3"/>
          <w:kern w:val="0"/>
          <w:sz w:val="18"/>
          <w:szCs w:val="18"/>
          <w:lang w:eastAsia="fr-FR"/>
          <w14:ligatures w14:val="none"/>
        </w:rPr>
        <w:t xml:space="preserve">, </w:t>
      </w:r>
      <w:proofErr w:type="spellStart"/>
      <w:r w:rsidRPr="00B14B08">
        <w:rPr>
          <w:rFonts w:ascii="Times New Roman" w:eastAsia="Times New Roman" w:hAnsi="Times New Roman" w:cs="Times New Roman"/>
          <w:bCs/>
          <w:spacing w:val="-3"/>
          <w:kern w:val="0"/>
          <w:sz w:val="18"/>
          <w:szCs w:val="18"/>
          <w:lang w:eastAsia="fr-FR"/>
          <w14:ligatures w14:val="none"/>
        </w:rPr>
        <w:t>Missabougou</w:t>
      </w:r>
      <w:proofErr w:type="spellEnd"/>
      <w:r w:rsidRPr="00B14B08">
        <w:rPr>
          <w:rFonts w:ascii="Times New Roman" w:eastAsia="Times New Roman" w:hAnsi="Times New Roman" w:cs="Times New Roman"/>
          <w:bCs/>
          <w:spacing w:val="-3"/>
          <w:kern w:val="0"/>
          <w:sz w:val="18"/>
          <w:szCs w:val="18"/>
          <w:lang w:eastAsia="fr-FR"/>
          <w14:ligatures w14:val="none"/>
        </w:rPr>
        <w:t xml:space="preserve"> zone 2, </w:t>
      </w:r>
      <w:proofErr w:type="spellStart"/>
      <w:r w:rsidRPr="00B14B08">
        <w:rPr>
          <w:rFonts w:ascii="Times New Roman" w:eastAsia="Times New Roman" w:hAnsi="Times New Roman" w:cs="Times New Roman"/>
          <w:bCs/>
          <w:spacing w:val="-3"/>
          <w:kern w:val="0"/>
          <w:sz w:val="18"/>
          <w:szCs w:val="18"/>
          <w:lang w:eastAsia="fr-FR"/>
          <w14:ligatures w14:val="none"/>
        </w:rPr>
        <w:t>Sabalibougou</w:t>
      </w:r>
      <w:proofErr w:type="spellEnd"/>
      <w:r w:rsidRPr="00B14B08">
        <w:rPr>
          <w:rFonts w:ascii="Times New Roman" w:eastAsia="Times New Roman" w:hAnsi="Times New Roman" w:cs="Times New Roman"/>
          <w:bCs/>
          <w:spacing w:val="-3"/>
          <w:kern w:val="0"/>
          <w:sz w:val="18"/>
          <w:szCs w:val="18"/>
          <w:lang w:eastAsia="fr-FR"/>
          <w14:ligatures w14:val="none"/>
        </w:rPr>
        <w:t xml:space="preserve"> </w:t>
      </w:r>
      <w:proofErr w:type="spellStart"/>
      <w:r w:rsidRPr="00B14B08">
        <w:rPr>
          <w:rFonts w:ascii="Times New Roman" w:eastAsia="Times New Roman" w:hAnsi="Times New Roman" w:cs="Times New Roman"/>
          <w:bCs/>
          <w:spacing w:val="-3"/>
          <w:kern w:val="0"/>
          <w:sz w:val="18"/>
          <w:szCs w:val="18"/>
          <w:lang w:eastAsia="fr-FR"/>
          <w14:ligatures w14:val="none"/>
        </w:rPr>
        <w:t>Kourani</w:t>
      </w:r>
      <w:proofErr w:type="spellEnd"/>
      <w:r w:rsidRPr="00B14B08">
        <w:rPr>
          <w:rFonts w:ascii="Times New Roman" w:eastAsia="Times New Roman" w:hAnsi="Times New Roman" w:cs="Times New Roman"/>
          <w:bCs/>
          <w:spacing w:val="-3"/>
          <w:kern w:val="0"/>
          <w:sz w:val="18"/>
          <w:szCs w:val="18"/>
          <w:lang w:eastAsia="fr-FR"/>
          <w14:ligatures w14:val="none"/>
        </w:rPr>
        <w:t xml:space="preserve">, </w:t>
      </w:r>
      <w:proofErr w:type="spellStart"/>
      <w:r w:rsidRPr="00B14B08">
        <w:rPr>
          <w:rFonts w:ascii="Times New Roman" w:eastAsia="Times New Roman" w:hAnsi="Times New Roman" w:cs="Times New Roman"/>
          <w:bCs/>
          <w:spacing w:val="-3"/>
          <w:kern w:val="0"/>
          <w:sz w:val="18"/>
          <w:szCs w:val="18"/>
          <w:lang w:eastAsia="fr-FR"/>
          <w14:ligatures w14:val="none"/>
        </w:rPr>
        <w:t>Sabalibougou</w:t>
      </w:r>
      <w:proofErr w:type="spellEnd"/>
      <w:r w:rsidRPr="00B14B08">
        <w:rPr>
          <w:rFonts w:ascii="Times New Roman" w:eastAsia="Times New Roman" w:hAnsi="Times New Roman" w:cs="Times New Roman"/>
          <w:bCs/>
          <w:spacing w:val="-3"/>
          <w:kern w:val="0"/>
          <w:sz w:val="18"/>
          <w:szCs w:val="18"/>
          <w:lang w:eastAsia="fr-FR"/>
          <w14:ligatures w14:val="none"/>
        </w:rPr>
        <w:t xml:space="preserve"> </w:t>
      </w:r>
      <w:proofErr w:type="spellStart"/>
      <w:r w:rsidRPr="00B14B08">
        <w:rPr>
          <w:rFonts w:ascii="Times New Roman" w:eastAsia="Times New Roman" w:hAnsi="Times New Roman" w:cs="Times New Roman"/>
          <w:bCs/>
          <w:spacing w:val="-3"/>
          <w:kern w:val="0"/>
          <w:sz w:val="18"/>
          <w:szCs w:val="18"/>
          <w:lang w:eastAsia="fr-FR"/>
          <w14:ligatures w14:val="none"/>
        </w:rPr>
        <w:t>Kourani</w:t>
      </w:r>
      <w:proofErr w:type="spellEnd"/>
      <w:r w:rsidRPr="00B14B08">
        <w:rPr>
          <w:rFonts w:ascii="Times New Roman" w:eastAsia="Times New Roman" w:hAnsi="Times New Roman" w:cs="Times New Roman"/>
          <w:bCs/>
          <w:spacing w:val="-3"/>
          <w:kern w:val="0"/>
          <w:sz w:val="18"/>
          <w:szCs w:val="18"/>
          <w:lang w:eastAsia="fr-FR"/>
          <w14:ligatures w14:val="none"/>
        </w:rPr>
        <w:t xml:space="preserve"> zone 2 et </w:t>
      </w:r>
      <w:proofErr w:type="spellStart"/>
      <w:r w:rsidRPr="00B14B08">
        <w:rPr>
          <w:rFonts w:ascii="Times New Roman" w:eastAsia="Times New Roman" w:hAnsi="Times New Roman" w:cs="Times New Roman"/>
          <w:bCs/>
          <w:spacing w:val="-3"/>
          <w:kern w:val="0"/>
          <w:sz w:val="18"/>
          <w:szCs w:val="18"/>
          <w:lang w:eastAsia="fr-FR"/>
          <w14:ligatures w14:val="none"/>
        </w:rPr>
        <w:t>Yirimadio</w:t>
      </w:r>
      <w:proofErr w:type="spellEnd"/>
      <w:r w:rsidRPr="00B14B08">
        <w:rPr>
          <w:rFonts w:ascii="Times New Roman" w:eastAsia="Times New Roman" w:hAnsi="Times New Roman" w:cs="Times New Roman"/>
          <w:bCs/>
          <w:spacing w:val="-3"/>
          <w:kern w:val="0"/>
          <w:sz w:val="18"/>
          <w:szCs w:val="18"/>
          <w:lang w:eastAsia="fr-FR"/>
          <w14:ligatures w14:val="none"/>
        </w:rPr>
        <w:t>, dans la commune VI ;</w:t>
      </w:r>
    </w:p>
    <w:p w14:paraId="74BE041A" w14:textId="77777777" w:rsidR="00B14B08" w:rsidRPr="00B14B08" w:rsidRDefault="00B14B08" w:rsidP="00B14B08">
      <w:pPr>
        <w:numPr>
          <w:ilvl w:val="0"/>
          <w:numId w:val="3"/>
        </w:numPr>
        <w:spacing w:after="60" w:line="269" w:lineRule="auto"/>
        <w:contextualSpacing/>
        <w:jc w:val="both"/>
        <w:rPr>
          <w:rFonts w:ascii="Times New Roman" w:eastAsia="Times New Roman" w:hAnsi="Times New Roman" w:cs="Times New Roman"/>
          <w:bCs/>
          <w:spacing w:val="-3"/>
          <w:kern w:val="0"/>
          <w:sz w:val="18"/>
          <w:szCs w:val="18"/>
          <w:lang w:eastAsia="fr-FR"/>
          <w14:ligatures w14:val="none"/>
        </w:rPr>
      </w:pPr>
      <w:r w:rsidRPr="00B14B08">
        <w:rPr>
          <w:rFonts w:ascii="Times New Roman" w:eastAsia="Times New Roman" w:hAnsi="Times New Roman" w:cs="Times New Roman"/>
          <w:b/>
          <w:spacing w:val="-3"/>
          <w:kern w:val="0"/>
          <w:sz w:val="18"/>
          <w:szCs w:val="18"/>
          <w:lang w:eastAsia="fr-FR"/>
          <w14:ligatures w14:val="none"/>
        </w:rPr>
        <w:t>Lot 10</w:t>
      </w:r>
      <w:r w:rsidRPr="00B14B08">
        <w:rPr>
          <w:rFonts w:ascii="Times New Roman" w:eastAsia="Times New Roman" w:hAnsi="Times New Roman" w:cs="Times New Roman"/>
          <w:bCs/>
          <w:spacing w:val="-3"/>
          <w:kern w:val="0"/>
          <w:sz w:val="18"/>
          <w:szCs w:val="18"/>
          <w:lang w:eastAsia="fr-FR"/>
          <w14:ligatures w14:val="none"/>
        </w:rPr>
        <w:t xml:space="preserve"> : Construction de 190 kits dans le quartier de </w:t>
      </w:r>
      <w:proofErr w:type="spellStart"/>
      <w:r w:rsidRPr="00B14B08">
        <w:rPr>
          <w:rFonts w:ascii="Times New Roman" w:eastAsia="Times New Roman" w:hAnsi="Times New Roman" w:cs="Times New Roman"/>
          <w:bCs/>
          <w:spacing w:val="-3"/>
          <w:kern w:val="0"/>
          <w:sz w:val="18"/>
          <w:szCs w:val="18"/>
          <w:lang w:eastAsia="fr-FR"/>
          <w14:ligatures w14:val="none"/>
        </w:rPr>
        <w:t>Yirimadio</w:t>
      </w:r>
      <w:proofErr w:type="spellEnd"/>
      <w:r w:rsidRPr="00B14B08">
        <w:rPr>
          <w:rFonts w:ascii="Times New Roman" w:eastAsia="Times New Roman" w:hAnsi="Times New Roman" w:cs="Times New Roman"/>
          <w:bCs/>
          <w:spacing w:val="-3"/>
          <w:kern w:val="0"/>
          <w:sz w:val="18"/>
          <w:szCs w:val="18"/>
          <w:lang w:eastAsia="fr-FR"/>
          <w14:ligatures w14:val="none"/>
        </w:rPr>
        <w:t xml:space="preserve"> (1), dans la commune VI ;</w:t>
      </w:r>
    </w:p>
    <w:p w14:paraId="38B0409F" w14:textId="77777777" w:rsidR="00B14B08" w:rsidRPr="00B14B08" w:rsidRDefault="00B14B08" w:rsidP="00B14B08">
      <w:pPr>
        <w:numPr>
          <w:ilvl w:val="0"/>
          <w:numId w:val="3"/>
        </w:numPr>
        <w:spacing w:after="60" w:line="269" w:lineRule="auto"/>
        <w:contextualSpacing/>
        <w:jc w:val="both"/>
        <w:rPr>
          <w:rFonts w:ascii="Times New Roman" w:eastAsia="Times New Roman" w:hAnsi="Times New Roman" w:cs="Times New Roman"/>
          <w:bCs/>
          <w:spacing w:val="-3"/>
          <w:kern w:val="0"/>
          <w:sz w:val="18"/>
          <w:szCs w:val="18"/>
          <w:lang w:eastAsia="fr-FR"/>
          <w14:ligatures w14:val="none"/>
        </w:rPr>
      </w:pPr>
      <w:r w:rsidRPr="00B14B08">
        <w:rPr>
          <w:rFonts w:ascii="Times New Roman" w:eastAsia="Times New Roman" w:hAnsi="Times New Roman" w:cs="Times New Roman"/>
          <w:b/>
          <w:spacing w:val="-3"/>
          <w:kern w:val="0"/>
          <w:sz w:val="18"/>
          <w:szCs w:val="18"/>
          <w:lang w:eastAsia="fr-FR"/>
          <w14:ligatures w14:val="none"/>
        </w:rPr>
        <w:t>Lot 11</w:t>
      </w:r>
      <w:r w:rsidRPr="00B14B08">
        <w:rPr>
          <w:rFonts w:ascii="Times New Roman" w:eastAsia="Times New Roman" w:hAnsi="Times New Roman" w:cs="Times New Roman"/>
          <w:bCs/>
          <w:spacing w:val="-3"/>
          <w:kern w:val="0"/>
          <w:sz w:val="18"/>
          <w:szCs w:val="18"/>
          <w:lang w:eastAsia="fr-FR"/>
          <w14:ligatures w14:val="none"/>
        </w:rPr>
        <w:t xml:space="preserve"> : Construction de 190 kits dans le quartier de </w:t>
      </w:r>
      <w:proofErr w:type="spellStart"/>
      <w:r w:rsidRPr="00B14B08">
        <w:rPr>
          <w:rFonts w:ascii="Times New Roman" w:eastAsia="Times New Roman" w:hAnsi="Times New Roman" w:cs="Times New Roman"/>
          <w:bCs/>
          <w:spacing w:val="-3"/>
          <w:kern w:val="0"/>
          <w:sz w:val="18"/>
          <w:szCs w:val="18"/>
          <w:lang w:eastAsia="fr-FR"/>
          <w14:ligatures w14:val="none"/>
        </w:rPr>
        <w:t>Yirimadio</w:t>
      </w:r>
      <w:proofErr w:type="spellEnd"/>
      <w:r w:rsidRPr="00B14B08">
        <w:rPr>
          <w:rFonts w:ascii="Times New Roman" w:eastAsia="Times New Roman" w:hAnsi="Times New Roman" w:cs="Times New Roman"/>
          <w:bCs/>
          <w:spacing w:val="-3"/>
          <w:kern w:val="0"/>
          <w:sz w:val="18"/>
          <w:szCs w:val="18"/>
          <w:lang w:eastAsia="fr-FR"/>
          <w14:ligatures w14:val="none"/>
        </w:rPr>
        <w:t xml:space="preserve"> (2), dans la commune VI ;</w:t>
      </w:r>
    </w:p>
    <w:p w14:paraId="5CABF23F" w14:textId="77777777" w:rsidR="00B14B08" w:rsidRPr="00B14B08" w:rsidRDefault="00B14B08" w:rsidP="00B14B08">
      <w:pPr>
        <w:numPr>
          <w:ilvl w:val="0"/>
          <w:numId w:val="3"/>
        </w:numPr>
        <w:spacing w:after="60" w:line="269" w:lineRule="auto"/>
        <w:contextualSpacing/>
        <w:jc w:val="both"/>
        <w:rPr>
          <w:rFonts w:ascii="Times New Roman" w:eastAsia="Times New Roman" w:hAnsi="Times New Roman" w:cs="Times New Roman"/>
          <w:bCs/>
          <w:spacing w:val="-3"/>
          <w:kern w:val="0"/>
          <w:sz w:val="18"/>
          <w:szCs w:val="18"/>
          <w:lang w:eastAsia="fr-FR"/>
          <w14:ligatures w14:val="none"/>
        </w:rPr>
      </w:pPr>
      <w:r w:rsidRPr="00B14B08">
        <w:rPr>
          <w:rFonts w:ascii="Times New Roman" w:eastAsia="Times New Roman" w:hAnsi="Times New Roman" w:cs="Times New Roman"/>
          <w:b/>
          <w:spacing w:val="-3"/>
          <w:kern w:val="0"/>
          <w:sz w:val="18"/>
          <w:szCs w:val="18"/>
          <w:lang w:eastAsia="fr-FR"/>
          <w14:ligatures w14:val="none"/>
        </w:rPr>
        <w:t>Lot 12</w:t>
      </w:r>
      <w:r w:rsidRPr="00B14B08">
        <w:rPr>
          <w:rFonts w:ascii="Times New Roman" w:eastAsia="Times New Roman" w:hAnsi="Times New Roman" w:cs="Times New Roman"/>
          <w:bCs/>
          <w:spacing w:val="-3"/>
          <w:kern w:val="0"/>
          <w:sz w:val="18"/>
          <w:szCs w:val="18"/>
          <w:lang w:eastAsia="fr-FR"/>
          <w14:ligatures w14:val="none"/>
        </w:rPr>
        <w:t xml:space="preserve"> : Construction de 190 kits dans le quartier de </w:t>
      </w:r>
      <w:proofErr w:type="spellStart"/>
      <w:r w:rsidRPr="00B14B08">
        <w:rPr>
          <w:rFonts w:ascii="Times New Roman" w:eastAsia="Times New Roman" w:hAnsi="Times New Roman" w:cs="Times New Roman"/>
          <w:bCs/>
          <w:spacing w:val="-3"/>
          <w:kern w:val="0"/>
          <w:sz w:val="18"/>
          <w:szCs w:val="18"/>
          <w:lang w:eastAsia="fr-FR"/>
          <w14:ligatures w14:val="none"/>
        </w:rPr>
        <w:t>Yirimadio</w:t>
      </w:r>
      <w:proofErr w:type="spellEnd"/>
      <w:r w:rsidRPr="00B14B08">
        <w:rPr>
          <w:rFonts w:ascii="Times New Roman" w:eastAsia="Times New Roman" w:hAnsi="Times New Roman" w:cs="Times New Roman"/>
          <w:bCs/>
          <w:spacing w:val="-3"/>
          <w:kern w:val="0"/>
          <w:sz w:val="18"/>
          <w:szCs w:val="18"/>
          <w:lang w:eastAsia="fr-FR"/>
          <w14:ligatures w14:val="none"/>
        </w:rPr>
        <w:t xml:space="preserve"> (3), dans la commune VI ;</w:t>
      </w:r>
    </w:p>
    <w:p w14:paraId="4B793699" w14:textId="77777777" w:rsidR="00B14B08" w:rsidRPr="00B14B08" w:rsidRDefault="00B14B08" w:rsidP="00B14B08">
      <w:pPr>
        <w:numPr>
          <w:ilvl w:val="0"/>
          <w:numId w:val="3"/>
        </w:numPr>
        <w:spacing w:after="60" w:line="269" w:lineRule="auto"/>
        <w:contextualSpacing/>
        <w:jc w:val="both"/>
        <w:rPr>
          <w:rFonts w:ascii="Times New Roman" w:eastAsia="Times New Roman" w:hAnsi="Times New Roman" w:cs="Times New Roman"/>
          <w:bCs/>
          <w:spacing w:val="-3"/>
          <w:kern w:val="0"/>
          <w:sz w:val="18"/>
          <w:szCs w:val="18"/>
          <w:lang w:eastAsia="fr-FR"/>
          <w14:ligatures w14:val="none"/>
        </w:rPr>
      </w:pPr>
      <w:r w:rsidRPr="00B14B08">
        <w:rPr>
          <w:rFonts w:ascii="Times New Roman" w:eastAsia="Times New Roman" w:hAnsi="Times New Roman" w:cs="Times New Roman"/>
          <w:b/>
          <w:spacing w:val="-3"/>
          <w:kern w:val="0"/>
          <w:sz w:val="18"/>
          <w:szCs w:val="18"/>
          <w:lang w:eastAsia="fr-FR"/>
          <w14:ligatures w14:val="none"/>
        </w:rPr>
        <w:t>Lot 13</w:t>
      </w:r>
      <w:r w:rsidRPr="00B14B08">
        <w:rPr>
          <w:rFonts w:ascii="Times New Roman" w:eastAsia="Times New Roman" w:hAnsi="Times New Roman" w:cs="Times New Roman"/>
          <w:bCs/>
          <w:spacing w:val="-3"/>
          <w:kern w:val="0"/>
          <w:sz w:val="18"/>
          <w:szCs w:val="18"/>
          <w:lang w:eastAsia="fr-FR"/>
          <w14:ligatures w14:val="none"/>
        </w:rPr>
        <w:t xml:space="preserve"> : Construction de 190 kits dans les quartiers de </w:t>
      </w:r>
      <w:proofErr w:type="spellStart"/>
      <w:r w:rsidRPr="00B14B08">
        <w:rPr>
          <w:rFonts w:ascii="Times New Roman" w:eastAsia="Times New Roman" w:hAnsi="Times New Roman" w:cs="Times New Roman"/>
          <w:bCs/>
          <w:spacing w:val="-3"/>
          <w:kern w:val="0"/>
          <w:sz w:val="18"/>
          <w:szCs w:val="18"/>
          <w:lang w:eastAsia="fr-FR"/>
          <w14:ligatures w14:val="none"/>
        </w:rPr>
        <w:t>Yirimadio</w:t>
      </w:r>
      <w:proofErr w:type="spellEnd"/>
      <w:r w:rsidRPr="00B14B08">
        <w:rPr>
          <w:rFonts w:ascii="Times New Roman" w:eastAsia="Times New Roman" w:hAnsi="Times New Roman" w:cs="Times New Roman"/>
          <w:bCs/>
          <w:spacing w:val="-3"/>
          <w:kern w:val="0"/>
          <w:sz w:val="18"/>
          <w:szCs w:val="18"/>
          <w:lang w:eastAsia="fr-FR"/>
          <w14:ligatures w14:val="none"/>
        </w:rPr>
        <w:t xml:space="preserve">, </w:t>
      </w:r>
      <w:proofErr w:type="spellStart"/>
      <w:r w:rsidRPr="00B14B08">
        <w:rPr>
          <w:rFonts w:ascii="Times New Roman" w:eastAsia="Times New Roman" w:hAnsi="Times New Roman" w:cs="Times New Roman"/>
          <w:bCs/>
          <w:spacing w:val="-3"/>
          <w:kern w:val="0"/>
          <w:sz w:val="18"/>
          <w:szCs w:val="18"/>
          <w:lang w:eastAsia="fr-FR"/>
          <w14:ligatures w14:val="none"/>
        </w:rPr>
        <w:t>Yirimadio</w:t>
      </w:r>
      <w:proofErr w:type="spellEnd"/>
      <w:r w:rsidRPr="00B14B08">
        <w:rPr>
          <w:rFonts w:ascii="Times New Roman" w:eastAsia="Times New Roman" w:hAnsi="Times New Roman" w:cs="Times New Roman"/>
          <w:bCs/>
          <w:spacing w:val="-3"/>
          <w:kern w:val="0"/>
          <w:sz w:val="18"/>
          <w:szCs w:val="18"/>
          <w:lang w:eastAsia="fr-FR"/>
          <w14:ligatures w14:val="none"/>
        </w:rPr>
        <w:t xml:space="preserve"> Zone 2 et </w:t>
      </w:r>
      <w:proofErr w:type="spellStart"/>
      <w:r w:rsidRPr="00B14B08">
        <w:rPr>
          <w:rFonts w:ascii="Times New Roman" w:eastAsia="Times New Roman" w:hAnsi="Times New Roman" w:cs="Times New Roman"/>
          <w:bCs/>
          <w:spacing w:val="-3"/>
          <w:kern w:val="0"/>
          <w:sz w:val="18"/>
          <w:szCs w:val="18"/>
          <w:lang w:eastAsia="fr-FR"/>
          <w14:ligatures w14:val="none"/>
        </w:rPr>
        <w:t>Yorodianbougou</w:t>
      </w:r>
      <w:proofErr w:type="spellEnd"/>
      <w:r w:rsidRPr="00B14B08">
        <w:rPr>
          <w:rFonts w:ascii="Times New Roman" w:eastAsia="Times New Roman" w:hAnsi="Times New Roman" w:cs="Times New Roman"/>
          <w:bCs/>
          <w:spacing w:val="-3"/>
          <w:kern w:val="0"/>
          <w:sz w:val="18"/>
          <w:szCs w:val="18"/>
          <w:lang w:eastAsia="fr-FR"/>
          <w14:ligatures w14:val="none"/>
        </w:rPr>
        <w:t>, dans la commune VI ;</w:t>
      </w:r>
    </w:p>
    <w:p w14:paraId="04307203" w14:textId="77777777" w:rsidR="00B14B08" w:rsidRPr="00B14B08" w:rsidRDefault="00B14B08" w:rsidP="00B14B08">
      <w:pPr>
        <w:numPr>
          <w:ilvl w:val="0"/>
          <w:numId w:val="3"/>
        </w:numPr>
        <w:spacing w:after="60" w:line="269" w:lineRule="auto"/>
        <w:contextualSpacing/>
        <w:jc w:val="both"/>
        <w:rPr>
          <w:rFonts w:ascii="Times New Roman" w:eastAsia="Times New Roman" w:hAnsi="Times New Roman" w:cs="Times New Roman"/>
          <w:bCs/>
          <w:spacing w:val="-3"/>
          <w:kern w:val="0"/>
          <w:sz w:val="18"/>
          <w:szCs w:val="18"/>
          <w:lang w:eastAsia="fr-FR"/>
          <w14:ligatures w14:val="none"/>
        </w:rPr>
      </w:pPr>
      <w:r w:rsidRPr="00B14B08">
        <w:rPr>
          <w:rFonts w:ascii="Times New Roman" w:eastAsia="Times New Roman" w:hAnsi="Times New Roman" w:cs="Times New Roman"/>
          <w:b/>
          <w:spacing w:val="-3"/>
          <w:kern w:val="0"/>
          <w:sz w:val="18"/>
          <w:szCs w:val="18"/>
          <w:lang w:eastAsia="fr-FR"/>
          <w14:ligatures w14:val="none"/>
        </w:rPr>
        <w:t>Lot 14</w:t>
      </w:r>
      <w:r w:rsidRPr="00B14B08">
        <w:rPr>
          <w:rFonts w:ascii="Times New Roman" w:eastAsia="Times New Roman" w:hAnsi="Times New Roman" w:cs="Times New Roman"/>
          <w:bCs/>
          <w:spacing w:val="-3"/>
          <w:kern w:val="0"/>
          <w:sz w:val="18"/>
          <w:szCs w:val="18"/>
          <w:lang w:eastAsia="fr-FR"/>
          <w14:ligatures w14:val="none"/>
        </w:rPr>
        <w:t xml:space="preserve"> : Construction de 195 kits dans les quartiers de </w:t>
      </w:r>
      <w:proofErr w:type="spellStart"/>
      <w:r w:rsidRPr="00B14B08">
        <w:rPr>
          <w:rFonts w:ascii="Times New Roman" w:eastAsia="Times New Roman" w:hAnsi="Times New Roman" w:cs="Times New Roman"/>
          <w:bCs/>
          <w:spacing w:val="-3"/>
          <w:kern w:val="0"/>
          <w:sz w:val="18"/>
          <w:szCs w:val="18"/>
          <w:lang w:eastAsia="fr-FR"/>
          <w14:ligatures w14:val="none"/>
        </w:rPr>
        <w:t>Sirakoro</w:t>
      </w:r>
      <w:proofErr w:type="spellEnd"/>
      <w:r w:rsidRPr="00B14B08">
        <w:rPr>
          <w:rFonts w:ascii="Times New Roman" w:eastAsia="Times New Roman" w:hAnsi="Times New Roman" w:cs="Times New Roman"/>
          <w:bCs/>
          <w:spacing w:val="-3"/>
          <w:kern w:val="0"/>
          <w:sz w:val="18"/>
          <w:szCs w:val="18"/>
          <w:lang w:eastAsia="fr-FR"/>
          <w14:ligatures w14:val="none"/>
        </w:rPr>
        <w:t xml:space="preserve"> et de </w:t>
      </w:r>
      <w:proofErr w:type="spellStart"/>
      <w:r w:rsidRPr="00B14B08">
        <w:rPr>
          <w:rFonts w:ascii="Times New Roman" w:eastAsia="Times New Roman" w:hAnsi="Times New Roman" w:cs="Times New Roman"/>
          <w:bCs/>
          <w:spacing w:val="-3"/>
          <w:kern w:val="0"/>
          <w:sz w:val="18"/>
          <w:szCs w:val="18"/>
          <w:lang w:eastAsia="fr-FR"/>
          <w14:ligatures w14:val="none"/>
        </w:rPr>
        <w:t>Zerny</w:t>
      </w:r>
      <w:proofErr w:type="spellEnd"/>
      <w:r w:rsidRPr="00B14B08">
        <w:rPr>
          <w:rFonts w:ascii="Times New Roman" w:eastAsia="Times New Roman" w:hAnsi="Times New Roman" w:cs="Times New Roman"/>
          <w:bCs/>
          <w:spacing w:val="-3"/>
          <w:kern w:val="0"/>
          <w:sz w:val="18"/>
          <w:szCs w:val="18"/>
          <w:lang w:eastAsia="fr-FR"/>
          <w14:ligatures w14:val="none"/>
        </w:rPr>
        <w:t>, dans la commune VI ;</w:t>
      </w:r>
    </w:p>
    <w:p w14:paraId="51929C2E" w14:textId="77777777" w:rsidR="00B14B08" w:rsidRPr="00B14B08" w:rsidRDefault="00B14B08" w:rsidP="00B14B08">
      <w:pPr>
        <w:numPr>
          <w:ilvl w:val="0"/>
          <w:numId w:val="3"/>
        </w:numPr>
        <w:spacing w:after="60" w:line="269" w:lineRule="auto"/>
        <w:contextualSpacing/>
        <w:jc w:val="both"/>
        <w:rPr>
          <w:rFonts w:ascii="Times New Roman" w:eastAsia="Times New Roman" w:hAnsi="Times New Roman" w:cs="Times New Roman"/>
          <w:bCs/>
          <w:spacing w:val="-3"/>
          <w:kern w:val="0"/>
          <w:sz w:val="18"/>
          <w:szCs w:val="18"/>
          <w:lang w:eastAsia="fr-FR"/>
          <w14:ligatures w14:val="none"/>
        </w:rPr>
      </w:pPr>
      <w:r w:rsidRPr="00B14B08">
        <w:rPr>
          <w:rFonts w:ascii="Times New Roman" w:eastAsia="Times New Roman" w:hAnsi="Times New Roman" w:cs="Times New Roman"/>
          <w:b/>
          <w:spacing w:val="-3"/>
          <w:kern w:val="0"/>
          <w:sz w:val="18"/>
          <w:szCs w:val="18"/>
          <w:lang w:eastAsia="fr-FR"/>
          <w14:ligatures w14:val="none"/>
        </w:rPr>
        <w:t>Lot 15</w:t>
      </w:r>
      <w:r w:rsidRPr="00B14B08">
        <w:rPr>
          <w:rFonts w:ascii="Times New Roman" w:eastAsia="Times New Roman" w:hAnsi="Times New Roman" w:cs="Times New Roman"/>
          <w:bCs/>
          <w:spacing w:val="-3"/>
          <w:kern w:val="0"/>
          <w:sz w:val="18"/>
          <w:szCs w:val="18"/>
          <w:lang w:eastAsia="fr-FR"/>
          <w14:ligatures w14:val="none"/>
        </w:rPr>
        <w:t> : Construction de 190 kits dans le quartier de Daoudabougou (1), dans la commune V ;</w:t>
      </w:r>
    </w:p>
    <w:p w14:paraId="007E684E" w14:textId="77777777" w:rsidR="00B14B08" w:rsidRPr="00B14B08" w:rsidRDefault="00B14B08" w:rsidP="00B14B08">
      <w:pPr>
        <w:numPr>
          <w:ilvl w:val="0"/>
          <w:numId w:val="3"/>
        </w:numPr>
        <w:spacing w:after="60" w:line="269" w:lineRule="auto"/>
        <w:contextualSpacing/>
        <w:jc w:val="both"/>
        <w:rPr>
          <w:rFonts w:ascii="Times New Roman" w:eastAsia="Times New Roman" w:hAnsi="Times New Roman" w:cs="Times New Roman"/>
          <w:bCs/>
          <w:spacing w:val="-3"/>
          <w:kern w:val="0"/>
          <w:sz w:val="18"/>
          <w:szCs w:val="18"/>
          <w:lang w:eastAsia="fr-FR"/>
          <w14:ligatures w14:val="none"/>
        </w:rPr>
      </w:pPr>
      <w:r w:rsidRPr="00B14B08">
        <w:rPr>
          <w:rFonts w:ascii="Times New Roman" w:eastAsia="Times New Roman" w:hAnsi="Times New Roman" w:cs="Times New Roman"/>
          <w:b/>
          <w:spacing w:val="-3"/>
          <w:kern w:val="0"/>
          <w:sz w:val="18"/>
          <w:szCs w:val="18"/>
          <w:lang w:eastAsia="fr-FR"/>
          <w14:ligatures w14:val="none"/>
        </w:rPr>
        <w:t>Lot 16</w:t>
      </w:r>
      <w:r w:rsidRPr="00B14B08">
        <w:rPr>
          <w:rFonts w:ascii="Times New Roman" w:eastAsia="Times New Roman" w:hAnsi="Times New Roman" w:cs="Times New Roman"/>
          <w:bCs/>
          <w:spacing w:val="-3"/>
          <w:kern w:val="0"/>
          <w:sz w:val="18"/>
          <w:szCs w:val="18"/>
          <w:lang w:eastAsia="fr-FR"/>
          <w14:ligatures w14:val="none"/>
        </w:rPr>
        <w:t> : Construction de 190 kits dans le quartier de Daoudabougou (2), dans la commune V ;</w:t>
      </w:r>
    </w:p>
    <w:p w14:paraId="0C7438C7" w14:textId="77777777" w:rsidR="00B14B08" w:rsidRPr="00B14B08" w:rsidRDefault="00B14B08" w:rsidP="00B14B08">
      <w:pPr>
        <w:numPr>
          <w:ilvl w:val="0"/>
          <w:numId w:val="3"/>
        </w:numPr>
        <w:spacing w:after="60" w:line="269" w:lineRule="auto"/>
        <w:contextualSpacing/>
        <w:jc w:val="both"/>
        <w:rPr>
          <w:rFonts w:ascii="Times New Roman" w:eastAsia="Times New Roman" w:hAnsi="Times New Roman" w:cs="Times New Roman"/>
          <w:bCs/>
          <w:spacing w:val="-3"/>
          <w:kern w:val="0"/>
          <w:sz w:val="18"/>
          <w:szCs w:val="18"/>
          <w:lang w:eastAsia="fr-FR"/>
          <w14:ligatures w14:val="none"/>
        </w:rPr>
      </w:pPr>
      <w:r w:rsidRPr="00B14B08">
        <w:rPr>
          <w:rFonts w:ascii="Times New Roman" w:eastAsia="Times New Roman" w:hAnsi="Times New Roman" w:cs="Times New Roman"/>
          <w:b/>
          <w:spacing w:val="-3"/>
          <w:kern w:val="0"/>
          <w:sz w:val="18"/>
          <w:szCs w:val="18"/>
          <w:lang w:eastAsia="fr-FR"/>
          <w14:ligatures w14:val="none"/>
        </w:rPr>
        <w:t>Lot 17</w:t>
      </w:r>
      <w:r w:rsidRPr="00B14B08">
        <w:rPr>
          <w:rFonts w:ascii="Times New Roman" w:eastAsia="Times New Roman" w:hAnsi="Times New Roman" w:cs="Times New Roman"/>
          <w:bCs/>
          <w:spacing w:val="-3"/>
          <w:kern w:val="0"/>
          <w:sz w:val="18"/>
          <w:szCs w:val="18"/>
          <w:lang w:eastAsia="fr-FR"/>
          <w14:ligatures w14:val="none"/>
        </w:rPr>
        <w:t> : Construction de 190 kits dans le quartier de Daoudabougou (3), dans la commune V ;</w:t>
      </w:r>
    </w:p>
    <w:p w14:paraId="61B2E5DC" w14:textId="77777777" w:rsidR="00B14B08" w:rsidRPr="00B14B08" w:rsidRDefault="00B14B08" w:rsidP="00B14B08">
      <w:pPr>
        <w:numPr>
          <w:ilvl w:val="0"/>
          <w:numId w:val="3"/>
        </w:numPr>
        <w:spacing w:after="60" w:line="269" w:lineRule="auto"/>
        <w:contextualSpacing/>
        <w:jc w:val="both"/>
        <w:rPr>
          <w:rFonts w:ascii="Times New Roman" w:eastAsia="Times New Roman" w:hAnsi="Times New Roman" w:cs="Times New Roman"/>
          <w:bCs/>
          <w:spacing w:val="-3"/>
          <w:kern w:val="0"/>
          <w:sz w:val="18"/>
          <w:szCs w:val="18"/>
          <w:lang w:eastAsia="fr-FR"/>
          <w14:ligatures w14:val="none"/>
        </w:rPr>
      </w:pPr>
      <w:r w:rsidRPr="00B14B08">
        <w:rPr>
          <w:rFonts w:ascii="Times New Roman" w:eastAsia="Times New Roman" w:hAnsi="Times New Roman" w:cs="Times New Roman"/>
          <w:b/>
          <w:spacing w:val="-3"/>
          <w:kern w:val="0"/>
          <w:sz w:val="18"/>
          <w:szCs w:val="18"/>
          <w:lang w:eastAsia="fr-FR"/>
          <w14:ligatures w14:val="none"/>
        </w:rPr>
        <w:t>Lot 18</w:t>
      </w:r>
      <w:r w:rsidRPr="00B14B08">
        <w:rPr>
          <w:rFonts w:ascii="Times New Roman" w:eastAsia="Times New Roman" w:hAnsi="Times New Roman" w:cs="Times New Roman"/>
          <w:bCs/>
          <w:spacing w:val="-3"/>
          <w:kern w:val="0"/>
          <w:sz w:val="18"/>
          <w:szCs w:val="18"/>
          <w:lang w:eastAsia="fr-FR"/>
          <w14:ligatures w14:val="none"/>
        </w:rPr>
        <w:t xml:space="preserve"> : Construction de 190 kits dans les quartiers de Daoudabougou, </w:t>
      </w:r>
      <w:proofErr w:type="spellStart"/>
      <w:r w:rsidRPr="00B14B08">
        <w:rPr>
          <w:rFonts w:ascii="Times New Roman" w:eastAsia="Times New Roman" w:hAnsi="Times New Roman" w:cs="Times New Roman"/>
          <w:bCs/>
          <w:spacing w:val="-3"/>
          <w:kern w:val="0"/>
          <w:sz w:val="18"/>
          <w:szCs w:val="18"/>
          <w:lang w:eastAsia="fr-FR"/>
          <w14:ligatures w14:val="none"/>
        </w:rPr>
        <w:t>Faladiè</w:t>
      </w:r>
      <w:proofErr w:type="spellEnd"/>
      <w:r w:rsidRPr="00B14B08">
        <w:rPr>
          <w:rFonts w:ascii="Times New Roman" w:eastAsia="Times New Roman" w:hAnsi="Times New Roman" w:cs="Times New Roman"/>
          <w:bCs/>
          <w:spacing w:val="-3"/>
          <w:kern w:val="0"/>
          <w:sz w:val="18"/>
          <w:szCs w:val="18"/>
          <w:lang w:eastAsia="fr-FR"/>
          <w14:ligatures w14:val="none"/>
        </w:rPr>
        <w:t xml:space="preserve"> et </w:t>
      </w:r>
      <w:proofErr w:type="spellStart"/>
      <w:r w:rsidRPr="00B14B08">
        <w:rPr>
          <w:rFonts w:ascii="Times New Roman" w:eastAsia="Times New Roman" w:hAnsi="Times New Roman" w:cs="Times New Roman"/>
          <w:bCs/>
          <w:spacing w:val="-3"/>
          <w:kern w:val="0"/>
          <w:sz w:val="18"/>
          <w:szCs w:val="18"/>
          <w:lang w:eastAsia="fr-FR"/>
          <w14:ligatures w14:val="none"/>
        </w:rPr>
        <w:t>Niamakoro</w:t>
      </w:r>
      <w:proofErr w:type="spellEnd"/>
      <w:r w:rsidRPr="00B14B08">
        <w:rPr>
          <w:rFonts w:ascii="Times New Roman" w:eastAsia="Times New Roman" w:hAnsi="Times New Roman" w:cs="Times New Roman"/>
          <w:bCs/>
          <w:spacing w:val="-3"/>
          <w:kern w:val="0"/>
          <w:sz w:val="18"/>
          <w:szCs w:val="18"/>
          <w:lang w:eastAsia="fr-FR"/>
          <w14:ligatures w14:val="none"/>
        </w:rPr>
        <w:t>, dans les communes V et VI ;</w:t>
      </w:r>
    </w:p>
    <w:p w14:paraId="27291DC6" w14:textId="77777777" w:rsidR="00B14B08" w:rsidRPr="00B14B08" w:rsidRDefault="00B14B08" w:rsidP="00B14B08">
      <w:pPr>
        <w:numPr>
          <w:ilvl w:val="0"/>
          <w:numId w:val="3"/>
        </w:numPr>
        <w:spacing w:after="60" w:line="269" w:lineRule="auto"/>
        <w:contextualSpacing/>
        <w:jc w:val="both"/>
        <w:rPr>
          <w:rFonts w:ascii="Times New Roman" w:eastAsia="Times New Roman" w:hAnsi="Times New Roman" w:cs="Times New Roman"/>
          <w:bCs/>
          <w:spacing w:val="-3"/>
          <w:kern w:val="0"/>
          <w:sz w:val="18"/>
          <w:szCs w:val="18"/>
          <w:lang w:eastAsia="fr-FR"/>
          <w14:ligatures w14:val="none"/>
        </w:rPr>
      </w:pPr>
      <w:r w:rsidRPr="00B14B08">
        <w:rPr>
          <w:rFonts w:ascii="Times New Roman" w:eastAsia="Times New Roman" w:hAnsi="Times New Roman" w:cs="Times New Roman"/>
          <w:b/>
          <w:spacing w:val="-3"/>
          <w:kern w:val="0"/>
          <w:sz w:val="18"/>
          <w:szCs w:val="18"/>
          <w:lang w:eastAsia="fr-FR"/>
          <w14:ligatures w14:val="none"/>
        </w:rPr>
        <w:t>Lot 19</w:t>
      </w:r>
      <w:r w:rsidRPr="00B14B08">
        <w:rPr>
          <w:rFonts w:ascii="Times New Roman" w:eastAsia="Times New Roman" w:hAnsi="Times New Roman" w:cs="Times New Roman"/>
          <w:bCs/>
          <w:spacing w:val="-3"/>
          <w:kern w:val="0"/>
          <w:sz w:val="18"/>
          <w:szCs w:val="18"/>
          <w:lang w:eastAsia="fr-FR"/>
          <w14:ligatures w14:val="none"/>
        </w:rPr>
        <w:t xml:space="preserve"> : Construction de 190 kits dans les quartiers de </w:t>
      </w:r>
      <w:proofErr w:type="spellStart"/>
      <w:r w:rsidRPr="00B14B08">
        <w:rPr>
          <w:rFonts w:ascii="Times New Roman" w:eastAsia="Times New Roman" w:hAnsi="Times New Roman" w:cs="Times New Roman"/>
          <w:bCs/>
          <w:spacing w:val="-3"/>
          <w:kern w:val="0"/>
          <w:sz w:val="18"/>
          <w:szCs w:val="18"/>
          <w:lang w:eastAsia="fr-FR"/>
          <w14:ligatures w14:val="none"/>
        </w:rPr>
        <w:t>Niamakoro</w:t>
      </w:r>
      <w:proofErr w:type="spellEnd"/>
      <w:r w:rsidRPr="00B14B08">
        <w:rPr>
          <w:rFonts w:ascii="Times New Roman" w:eastAsia="Times New Roman" w:hAnsi="Times New Roman" w:cs="Times New Roman"/>
          <w:bCs/>
          <w:spacing w:val="-3"/>
          <w:kern w:val="0"/>
          <w:sz w:val="18"/>
          <w:szCs w:val="18"/>
          <w:lang w:eastAsia="fr-FR"/>
          <w14:ligatures w14:val="none"/>
        </w:rPr>
        <w:t xml:space="preserve">, </w:t>
      </w:r>
      <w:proofErr w:type="spellStart"/>
      <w:r w:rsidRPr="00B14B08">
        <w:rPr>
          <w:rFonts w:ascii="Times New Roman" w:eastAsia="Times New Roman" w:hAnsi="Times New Roman" w:cs="Times New Roman"/>
          <w:bCs/>
          <w:spacing w:val="-3"/>
          <w:kern w:val="0"/>
          <w:sz w:val="18"/>
          <w:szCs w:val="18"/>
          <w:lang w:eastAsia="fr-FR"/>
          <w14:ligatures w14:val="none"/>
        </w:rPr>
        <w:t>Kalaban</w:t>
      </w:r>
      <w:proofErr w:type="spellEnd"/>
      <w:r w:rsidRPr="00B14B08">
        <w:rPr>
          <w:rFonts w:ascii="Times New Roman" w:eastAsia="Times New Roman" w:hAnsi="Times New Roman" w:cs="Times New Roman"/>
          <w:bCs/>
          <w:spacing w:val="-3"/>
          <w:kern w:val="0"/>
          <w:sz w:val="18"/>
          <w:szCs w:val="18"/>
          <w:lang w:eastAsia="fr-FR"/>
          <w14:ligatures w14:val="none"/>
        </w:rPr>
        <w:t xml:space="preserve"> </w:t>
      </w:r>
      <w:proofErr w:type="spellStart"/>
      <w:r w:rsidRPr="00B14B08">
        <w:rPr>
          <w:rFonts w:ascii="Times New Roman" w:eastAsia="Times New Roman" w:hAnsi="Times New Roman" w:cs="Times New Roman"/>
          <w:bCs/>
          <w:spacing w:val="-3"/>
          <w:kern w:val="0"/>
          <w:sz w:val="18"/>
          <w:szCs w:val="18"/>
          <w:lang w:eastAsia="fr-FR"/>
          <w14:ligatures w14:val="none"/>
        </w:rPr>
        <w:t>Coura</w:t>
      </w:r>
      <w:proofErr w:type="spellEnd"/>
      <w:r w:rsidRPr="00B14B08">
        <w:rPr>
          <w:rFonts w:ascii="Times New Roman" w:eastAsia="Times New Roman" w:hAnsi="Times New Roman" w:cs="Times New Roman"/>
          <w:bCs/>
          <w:spacing w:val="-3"/>
          <w:kern w:val="0"/>
          <w:sz w:val="18"/>
          <w:szCs w:val="18"/>
          <w:lang w:eastAsia="fr-FR"/>
          <w14:ligatures w14:val="none"/>
        </w:rPr>
        <w:t xml:space="preserve"> et </w:t>
      </w:r>
      <w:proofErr w:type="spellStart"/>
      <w:r w:rsidRPr="00B14B08">
        <w:rPr>
          <w:rFonts w:ascii="Times New Roman" w:eastAsia="Times New Roman" w:hAnsi="Times New Roman" w:cs="Times New Roman"/>
          <w:bCs/>
          <w:spacing w:val="-3"/>
          <w:kern w:val="0"/>
          <w:sz w:val="18"/>
          <w:szCs w:val="18"/>
          <w:lang w:eastAsia="fr-FR"/>
          <w14:ligatures w14:val="none"/>
        </w:rPr>
        <w:t>Magnambougou</w:t>
      </w:r>
      <w:proofErr w:type="spellEnd"/>
      <w:r w:rsidRPr="00B14B08">
        <w:rPr>
          <w:rFonts w:ascii="Times New Roman" w:eastAsia="Times New Roman" w:hAnsi="Times New Roman" w:cs="Times New Roman"/>
          <w:bCs/>
          <w:spacing w:val="-3"/>
          <w:kern w:val="0"/>
          <w:sz w:val="18"/>
          <w:szCs w:val="18"/>
          <w:lang w:eastAsia="fr-FR"/>
          <w14:ligatures w14:val="none"/>
        </w:rPr>
        <w:t>, dans les communes V et VI ;</w:t>
      </w:r>
    </w:p>
    <w:p w14:paraId="6F6805DA" w14:textId="77777777" w:rsidR="00B14B08" w:rsidRPr="00B14B08" w:rsidRDefault="00B14B08" w:rsidP="00B14B08">
      <w:pPr>
        <w:numPr>
          <w:ilvl w:val="0"/>
          <w:numId w:val="3"/>
        </w:numPr>
        <w:spacing w:after="60" w:line="269" w:lineRule="auto"/>
        <w:contextualSpacing/>
        <w:jc w:val="both"/>
        <w:rPr>
          <w:rFonts w:ascii="Times New Roman" w:eastAsia="Times New Roman" w:hAnsi="Times New Roman" w:cs="Times New Roman"/>
          <w:bCs/>
          <w:spacing w:val="-3"/>
          <w:kern w:val="0"/>
          <w:sz w:val="18"/>
          <w:szCs w:val="18"/>
          <w:lang w:eastAsia="fr-FR"/>
          <w14:ligatures w14:val="none"/>
        </w:rPr>
      </w:pPr>
      <w:r w:rsidRPr="00B14B08">
        <w:rPr>
          <w:rFonts w:ascii="Times New Roman" w:eastAsia="Times New Roman" w:hAnsi="Times New Roman" w:cs="Times New Roman"/>
          <w:b/>
          <w:spacing w:val="-3"/>
          <w:kern w:val="0"/>
          <w:sz w:val="18"/>
          <w:szCs w:val="18"/>
          <w:lang w:eastAsia="fr-FR"/>
          <w14:ligatures w14:val="none"/>
        </w:rPr>
        <w:t>Lot 20</w:t>
      </w:r>
      <w:r w:rsidRPr="00B14B08">
        <w:rPr>
          <w:rFonts w:ascii="Times New Roman" w:eastAsia="Times New Roman" w:hAnsi="Times New Roman" w:cs="Times New Roman"/>
          <w:bCs/>
          <w:spacing w:val="-3"/>
          <w:kern w:val="0"/>
          <w:sz w:val="18"/>
          <w:szCs w:val="18"/>
          <w:lang w:eastAsia="fr-FR"/>
          <w14:ligatures w14:val="none"/>
        </w:rPr>
        <w:t xml:space="preserve"> : Construction de 190 kits dans les quartiers de </w:t>
      </w:r>
      <w:proofErr w:type="spellStart"/>
      <w:r w:rsidRPr="00B14B08">
        <w:rPr>
          <w:rFonts w:ascii="Times New Roman" w:eastAsia="Times New Roman" w:hAnsi="Times New Roman" w:cs="Times New Roman"/>
          <w:bCs/>
          <w:spacing w:val="-3"/>
          <w:kern w:val="0"/>
          <w:sz w:val="18"/>
          <w:szCs w:val="18"/>
          <w:lang w:eastAsia="fr-FR"/>
          <w14:ligatures w14:val="none"/>
        </w:rPr>
        <w:t>Maganambougou</w:t>
      </w:r>
      <w:proofErr w:type="spellEnd"/>
      <w:r w:rsidRPr="00B14B08">
        <w:rPr>
          <w:rFonts w:ascii="Times New Roman" w:eastAsia="Times New Roman" w:hAnsi="Times New Roman" w:cs="Times New Roman"/>
          <w:bCs/>
          <w:spacing w:val="-3"/>
          <w:kern w:val="0"/>
          <w:sz w:val="18"/>
          <w:szCs w:val="18"/>
          <w:lang w:eastAsia="fr-FR"/>
          <w14:ligatures w14:val="none"/>
        </w:rPr>
        <w:t xml:space="preserve"> et </w:t>
      </w:r>
      <w:proofErr w:type="spellStart"/>
      <w:r w:rsidRPr="00B14B08">
        <w:rPr>
          <w:rFonts w:ascii="Times New Roman" w:eastAsia="Times New Roman" w:hAnsi="Times New Roman" w:cs="Times New Roman"/>
          <w:bCs/>
          <w:spacing w:val="-3"/>
          <w:kern w:val="0"/>
          <w:sz w:val="18"/>
          <w:szCs w:val="18"/>
          <w:lang w:eastAsia="fr-FR"/>
          <w14:ligatures w14:val="none"/>
        </w:rPr>
        <w:t>Sabalibougou</w:t>
      </w:r>
      <w:proofErr w:type="spellEnd"/>
      <w:r w:rsidRPr="00B14B08">
        <w:rPr>
          <w:rFonts w:ascii="Times New Roman" w:eastAsia="Times New Roman" w:hAnsi="Times New Roman" w:cs="Times New Roman"/>
          <w:bCs/>
          <w:spacing w:val="-3"/>
          <w:kern w:val="0"/>
          <w:sz w:val="18"/>
          <w:szCs w:val="18"/>
          <w:lang w:eastAsia="fr-FR"/>
          <w14:ligatures w14:val="none"/>
        </w:rPr>
        <w:t>, dans les communes V et VI ;</w:t>
      </w:r>
    </w:p>
    <w:p w14:paraId="04B55CA2" w14:textId="77777777" w:rsidR="00B14B08" w:rsidRPr="00B14B08" w:rsidRDefault="00B14B08" w:rsidP="00B14B08">
      <w:pPr>
        <w:numPr>
          <w:ilvl w:val="0"/>
          <w:numId w:val="3"/>
        </w:numPr>
        <w:spacing w:after="60" w:line="269" w:lineRule="auto"/>
        <w:contextualSpacing/>
        <w:jc w:val="both"/>
        <w:rPr>
          <w:rFonts w:ascii="Times New Roman" w:eastAsia="Times New Roman" w:hAnsi="Times New Roman" w:cs="Times New Roman"/>
          <w:bCs/>
          <w:spacing w:val="-3"/>
          <w:kern w:val="0"/>
          <w:sz w:val="18"/>
          <w:szCs w:val="18"/>
          <w:lang w:eastAsia="fr-FR"/>
          <w14:ligatures w14:val="none"/>
        </w:rPr>
      </w:pPr>
      <w:r w:rsidRPr="00B14B08">
        <w:rPr>
          <w:rFonts w:ascii="Times New Roman" w:eastAsia="Times New Roman" w:hAnsi="Times New Roman" w:cs="Times New Roman"/>
          <w:b/>
          <w:spacing w:val="-3"/>
          <w:kern w:val="0"/>
          <w:sz w:val="18"/>
          <w:szCs w:val="18"/>
          <w:lang w:eastAsia="fr-FR"/>
          <w14:ligatures w14:val="none"/>
        </w:rPr>
        <w:t>Lot 21</w:t>
      </w:r>
      <w:r w:rsidRPr="00B14B08">
        <w:rPr>
          <w:rFonts w:ascii="Times New Roman" w:eastAsia="Times New Roman" w:hAnsi="Times New Roman" w:cs="Times New Roman"/>
          <w:bCs/>
          <w:spacing w:val="-3"/>
          <w:kern w:val="0"/>
          <w:sz w:val="18"/>
          <w:szCs w:val="18"/>
          <w:lang w:eastAsia="fr-FR"/>
          <w14:ligatures w14:val="none"/>
        </w:rPr>
        <w:t xml:space="preserve"> : Construction de 200 kits dans le quartier de </w:t>
      </w:r>
      <w:proofErr w:type="spellStart"/>
      <w:r w:rsidRPr="00B14B08">
        <w:rPr>
          <w:rFonts w:ascii="Times New Roman" w:eastAsia="Times New Roman" w:hAnsi="Times New Roman" w:cs="Times New Roman"/>
          <w:bCs/>
          <w:spacing w:val="-3"/>
          <w:kern w:val="0"/>
          <w:sz w:val="18"/>
          <w:szCs w:val="18"/>
          <w:lang w:eastAsia="fr-FR"/>
          <w14:ligatures w14:val="none"/>
        </w:rPr>
        <w:t>Sabalibougou</w:t>
      </w:r>
      <w:proofErr w:type="spellEnd"/>
      <w:r w:rsidRPr="00B14B08">
        <w:rPr>
          <w:rFonts w:ascii="Times New Roman" w:eastAsia="Times New Roman" w:hAnsi="Times New Roman" w:cs="Times New Roman"/>
          <w:bCs/>
          <w:spacing w:val="-3"/>
          <w:kern w:val="0"/>
          <w:sz w:val="18"/>
          <w:szCs w:val="18"/>
          <w:lang w:eastAsia="fr-FR"/>
          <w14:ligatures w14:val="none"/>
        </w:rPr>
        <w:t>, dans la commune V.</w:t>
      </w:r>
    </w:p>
    <w:p w14:paraId="3CAF5DA3" w14:textId="77777777" w:rsidR="00B14B08" w:rsidRPr="00B14B08" w:rsidRDefault="00B14B08" w:rsidP="00B14B08">
      <w:pPr>
        <w:spacing w:after="200" w:line="269" w:lineRule="auto"/>
        <w:ind w:left="720"/>
        <w:contextualSpacing/>
        <w:jc w:val="both"/>
        <w:rPr>
          <w:rFonts w:ascii="Times New Roman" w:eastAsia="Times New Roman" w:hAnsi="Times New Roman" w:cs="Times New Roman"/>
          <w:spacing w:val="-3"/>
          <w:kern w:val="0"/>
          <w:sz w:val="18"/>
          <w:szCs w:val="18"/>
          <w:lang w:eastAsia="fr-FR"/>
          <w14:ligatures w14:val="none"/>
        </w:rPr>
      </w:pPr>
      <w:r w:rsidRPr="00B14B08">
        <w:rPr>
          <w:rFonts w:ascii="Times New Roman" w:eastAsia="Times New Roman" w:hAnsi="Times New Roman" w:cs="Times New Roman"/>
          <w:spacing w:val="-3"/>
          <w:kern w:val="0"/>
          <w:sz w:val="18"/>
          <w:szCs w:val="18"/>
          <w:lang w:eastAsia="fr-FR"/>
          <w14:ligatures w14:val="none"/>
        </w:rPr>
        <w:lastRenderedPageBreak/>
        <w:t>Les infrastructures à réaliser par kit dans le cadre des travaux sont décrites comme suit :</w:t>
      </w:r>
    </w:p>
    <w:p w14:paraId="2EA80531" w14:textId="77777777" w:rsidR="00B14B08" w:rsidRPr="00B14B08" w:rsidRDefault="00B14B08" w:rsidP="00B14B08">
      <w:pPr>
        <w:numPr>
          <w:ilvl w:val="0"/>
          <w:numId w:val="2"/>
        </w:numPr>
        <w:spacing w:after="200" w:line="269" w:lineRule="auto"/>
        <w:contextualSpacing/>
        <w:jc w:val="both"/>
        <w:rPr>
          <w:rFonts w:ascii="Times New Roman" w:eastAsia="Times New Roman" w:hAnsi="Times New Roman" w:cs="Times New Roman"/>
          <w:b/>
          <w:spacing w:val="-3"/>
          <w:kern w:val="0"/>
          <w:sz w:val="18"/>
          <w:szCs w:val="18"/>
          <w:lang w:eastAsia="fr-FR"/>
          <w14:ligatures w14:val="none"/>
        </w:rPr>
      </w:pPr>
      <w:r w:rsidRPr="00B14B08">
        <w:rPr>
          <w:rFonts w:ascii="Times New Roman" w:eastAsia="Times New Roman" w:hAnsi="Times New Roman" w:cs="Times New Roman"/>
          <w:b/>
          <w:spacing w:val="-3"/>
          <w:kern w:val="0"/>
          <w:sz w:val="18"/>
          <w:szCs w:val="18"/>
          <w:lang w:eastAsia="fr-FR"/>
          <w14:ligatures w14:val="none"/>
        </w:rPr>
        <w:t>Une cabine contenant une latrine TCM et une douche ;</w:t>
      </w:r>
    </w:p>
    <w:p w14:paraId="7EDBED82" w14:textId="77777777" w:rsidR="00B14B08" w:rsidRPr="00B14B08" w:rsidRDefault="00B14B08" w:rsidP="00B14B08">
      <w:pPr>
        <w:numPr>
          <w:ilvl w:val="0"/>
          <w:numId w:val="2"/>
        </w:numPr>
        <w:spacing w:after="200" w:line="269" w:lineRule="auto"/>
        <w:contextualSpacing/>
        <w:jc w:val="both"/>
        <w:rPr>
          <w:rFonts w:ascii="Times New Roman" w:eastAsia="Times New Roman" w:hAnsi="Times New Roman" w:cs="Times New Roman"/>
          <w:b/>
          <w:spacing w:val="-3"/>
          <w:kern w:val="0"/>
          <w:sz w:val="18"/>
          <w:szCs w:val="18"/>
          <w:lang w:eastAsia="fr-FR"/>
          <w14:ligatures w14:val="none"/>
        </w:rPr>
      </w:pPr>
      <w:r w:rsidRPr="00B14B08">
        <w:rPr>
          <w:rFonts w:ascii="Times New Roman" w:eastAsia="Times New Roman" w:hAnsi="Times New Roman" w:cs="Times New Roman"/>
          <w:b/>
          <w:spacing w:val="-3"/>
          <w:kern w:val="0"/>
          <w:sz w:val="18"/>
          <w:szCs w:val="18"/>
          <w:lang w:eastAsia="fr-FR"/>
          <w14:ligatures w14:val="none"/>
        </w:rPr>
        <w:t>Un puisard pour la latrine ;</w:t>
      </w:r>
    </w:p>
    <w:p w14:paraId="563383B8" w14:textId="77777777" w:rsidR="00B14B08" w:rsidRPr="00B14B08" w:rsidRDefault="00B14B08" w:rsidP="00B14B08">
      <w:pPr>
        <w:numPr>
          <w:ilvl w:val="0"/>
          <w:numId w:val="2"/>
        </w:numPr>
        <w:spacing w:after="60" w:line="269" w:lineRule="auto"/>
        <w:contextualSpacing/>
        <w:jc w:val="both"/>
        <w:rPr>
          <w:rFonts w:ascii="Times New Roman" w:eastAsia="Times New Roman" w:hAnsi="Times New Roman" w:cs="Times New Roman"/>
          <w:b/>
          <w:spacing w:val="-3"/>
          <w:kern w:val="0"/>
          <w:sz w:val="18"/>
          <w:szCs w:val="18"/>
          <w:lang w:eastAsia="fr-FR"/>
          <w14:ligatures w14:val="none"/>
        </w:rPr>
      </w:pPr>
      <w:r w:rsidRPr="00B14B08">
        <w:rPr>
          <w:rFonts w:ascii="Times New Roman" w:eastAsia="Times New Roman" w:hAnsi="Times New Roman" w:cs="Times New Roman"/>
          <w:b/>
          <w:spacing w:val="-3"/>
          <w:kern w:val="0"/>
          <w:sz w:val="18"/>
          <w:szCs w:val="18"/>
          <w:lang w:eastAsia="fr-FR"/>
          <w14:ligatures w14:val="none"/>
        </w:rPr>
        <w:t>Un lavoir-puisard Assainissement.</w:t>
      </w:r>
    </w:p>
    <w:p w14:paraId="11510E7A" w14:textId="77777777" w:rsidR="00B14B08" w:rsidRPr="00B14B08" w:rsidRDefault="00B14B08" w:rsidP="00B14B08">
      <w:pPr>
        <w:spacing w:after="60" w:line="269" w:lineRule="auto"/>
        <w:ind w:left="720"/>
        <w:contextualSpacing/>
        <w:jc w:val="both"/>
        <w:rPr>
          <w:rFonts w:ascii="Times New Roman" w:eastAsia="Times New Roman" w:hAnsi="Times New Roman" w:cs="Times New Roman"/>
          <w:b/>
          <w:spacing w:val="-3"/>
          <w:kern w:val="0"/>
          <w:sz w:val="18"/>
          <w:szCs w:val="18"/>
          <w:lang w:eastAsia="fr-FR"/>
          <w14:ligatures w14:val="none"/>
        </w:rPr>
      </w:pPr>
    </w:p>
    <w:p w14:paraId="6DA50F9F" w14:textId="77777777" w:rsidR="00B14B08" w:rsidRPr="00B14B08" w:rsidRDefault="00B14B08" w:rsidP="00B14B08">
      <w:pPr>
        <w:numPr>
          <w:ilvl w:val="0"/>
          <w:numId w:val="1"/>
        </w:numPr>
        <w:tabs>
          <w:tab w:val="left" w:pos="-720"/>
          <w:tab w:val="left" w:pos="0"/>
        </w:tabs>
        <w:spacing w:before="240" w:after="120" w:line="240" w:lineRule="auto"/>
        <w:contextualSpacing/>
        <w:jc w:val="both"/>
        <w:rPr>
          <w:rFonts w:ascii="Times New Roman" w:eastAsia="Times New Roman" w:hAnsi="Times New Roman" w:cs="Times New Roman"/>
          <w:spacing w:val="-3"/>
          <w:kern w:val="0"/>
          <w:sz w:val="18"/>
          <w:szCs w:val="18"/>
          <w:lang w:eastAsia="fr-FR"/>
          <w14:ligatures w14:val="none"/>
        </w:rPr>
      </w:pPr>
      <w:r w:rsidRPr="00B14B08">
        <w:rPr>
          <w:rFonts w:ascii="Times New Roman" w:eastAsia="Times New Roman" w:hAnsi="Times New Roman" w:cs="Times New Roman"/>
          <w:iCs/>
          <w:spacing w:val="-2"/>
          <w:kern w:val="0"/>
          <w:sz w:val="18"/>
          <w:szCs w:val="18"/>
          <w:lang w:val="fr" w:eastAsia="fr-FR"/>
          <w14:ligatures w14:val="none"/>
        </w:rPr>
        <w:t>Les Soumissionnaires peuvent soumissionner pour un ou plusieurs marchés, tel que défini dans le Document d’Appel d’Offres. Les Soumissionnaires souhaitant offrir un rabais pour l’attribution de plus d’un marché seront autorisés à le faire, dans la mesure où ces rabais sont inclus dans la Lettre de Soumission.</w:t>
      </w:r>
    </w:p>
    <w:p w14:paraId="70553487" w14:textId="77777777" w:rsidR="00B14B08" w:rsidRPr="00B14B08" w:rsidRDefault="00B14B08" w:rsidP="00B14B08">
      <w:pPr>
        <w:tabs>
          <w:tab w:val="left" w:pos="-720"/>
          <w:tab w:val="left" w:pos="0"/>
        </w:tabs>
        <w:spacing w:before="240" w:after="120" w:line="240" w:lineRule="auto"/>
        <w:ind w:left="720"/>
        <w:contextualSpacing/>
        <w:jc w:val="both"/>
        <w:rPr>
          <w:rFonts w:ascii="Times New Roman" w:eastAsia="Times New Roman" w:hAnsi="Times New Roman" w:cs="Times New Roman"/>
          <w:spacing w:val="-3"/>
          <w:kern w:val="0"/>
          <w:sz w:val="18"/>
          <w:szCs w:val="18"/>
          <w:lang w:eastAsia="fr-FR"/>
          <w14:ligatures w14:val="none"/>
        </w:rPr>
      </w:pPr>
    </w:p>
    <w:p w14:paraId="0FCD234B" w14:textId="77777777" w:rsidR="00B14B08" w:rsidRPr="00B14B08" w:rsidRDefault="00B14B08" w:rsidP="00B14B08">
      <w:pPr>
        <w:numPr>
          <w:ilvl w:val="0"/>
          <w:numId w:val="1"/>
        </w:numPr>
        <w:tabs>
          <w:tab w:val="left" w:pos="-720"/>
          <w:tab w:val="left" w:pos="0"/>
        </w:tabs>
        <w:spacing w:before="240" w:after="120" w:line="240" w:lineRule="auto"/>
        <w:contextualSpacing/>
        <w:jc w:val="both"/>
        <w:rPr>
          <w:rFonts w:ascii="Times New Roman" w:eastAsia="Times New Roman" w:hAnsi="Times New Roman" w:cs="Times New Roman"/>
          <w:spacing w:val="-3"/>
          <w:kern w:val="0"/>
          <w:sz w:val="18"/>
          <w:szCs w:val="18"/>
          <w:lang w:eastAsia="fr-FR"/>
          <w14:ligatures w14:val="none"/>
        </w:rPr>
      </w:pPr>
      <w:r w:rsidRPr="00B14B08">
        <w:rPr>
          <w:rFonts w:ascii="Times New Roman" w:eastAsia="Times New Roman" w:hAnsi="Times New Roman" w:cs="Times New Roman"/>
          <w:kern w:val="0"/>
          <w:sz w:val="18"/>
          <w:szCs w:val="18"/>
          <w:lang w:eastAsia="fr-FR"/>
          <w14:ligatures w14:val="none"/>
        </w:rPr>
        <w:t xml:space="preserve">La passation de marchés sera conduite par passation de marchés au niveau national en utilisant un Document d’Appel d’Offres (DAO) tel que défini dans les « Règles des Passation de Marchés de la Banque mondiale pour les Emprunteur de FPI. » </w:t>
      </w:r>
      <w:r w:rsidRPr="00B14B08">
        <w:rPr>
          <w:rFonts w:ascii="Times New Roman" w:eastAsia="Times New Roman" w:hAnsi="Times New Roman" w:cs="Times New Roman"/>
          <w:i/>
          <w:iCs/>
          <w:kern w:val="0"/>
          <w:sz w:val="18"/>
          <w:szCs w:val="18"/>
          <w:lang w:eastAsia="fr-FR"/>
          <w14:ligatures w14:val="none"/>
        </w:rPr>
        <w:t>Edition de Juillet 2016 Révisé en Novembre 2017, Août 2018, novembre 2020, Septembre 2023 et mars 2025 de la Banque Mondiale (« les Règles de Passation des Marchés »),</w:t>
      </w:r>
      <w:r w:rsidRPr="00B14B08">
        <w:rPr>
          <w:rFonts w:ascii="Times New Roman" w:eastAsia="Times New Roman" w:hAnsi="Times New Roman" w:cs="Times New Roman"/>
          <w:kern w:val="0"/>
          <w:sz w:val="18"/>
          <w:szCs w:val="18"/>
          <w:lang w:eastAsia="fr-FR"/>
          <w14:ligatures w14:val="none"/>
        </w:rPr>
        <w:t xml:space="preserve"> et est ouvert à tous les Soumissionnaires de pays éligibles. </w:t>
      </w:r>
    </w:p>
    <w:p w14:paraId="4BCFBEA6" w14:textId="77777777" w:rsidR="00B14B08" w:rsidRPr="00B14B08" w:rsidRDefault="00B14B08" w:rsidP="00B14B08">
      <w:pPr>
        <w:spacing w:after="200" w:line="240" w:lineRule="auto"/>
        <w:ind w:left="720" w:hanging="576"/>
        <w:contextualSpacing/>
        <w:jc w:val="both"/>
        <w:rPr>
          <w:rFonts w:ascii="Times New Roman" w:eastAsia="Times New Roman" w:hAnsi="Times New Roman" w:cs="Times New Roman"/>
          <w:spacing w:val="-3"/>
          <w:kern w:val="0"/>
          <w:sz w:val="18"/>
          <w:szCs w:val="18"/>
          <w:lang w:eastAsia="fr-FR"/>
          <w14:ligatures w14:val="none"/>
        </w:rPr>
      </w:pPr>
    </w:p>
    <w:p w14:paraId="7BD1CE4D" w14:textId="77777777" w:rsidR="00B14B08" w:rsidRPr="00B14B08" w:rsidRDefault="00B14B08" w:rsidP="00B14B08">
      <w:pPr>
        <w:numPr>
          <w:ilvl w:val="0"/>
          <w:numId w:val="1"/>
        </w:numPr>
        <w:tabs>
          <w:tab w:val="left" w:pos="-720"/>
          <w:tab w:val="left" w:pos="0"/>
        </w:tabs>
        <w:spacing w:before="240" w:after="120" w:line="240" w:lineRule="auto"/>
        <w:contextualSpacing/>
        <w:jc w:val="both"/>
        <w:rPr>
          <w:rFonts w:ascii="Times New Roman" w:eastAsia="Times New Roman" w:hAnsi="Times New Roman" w:cs="Times New Roman"/>
          <w:spacing w:val="-3"/>
          <w:kern w:val="0"/>
          <w:sz w:val="18"/>
          <w:szCs w:val="18"/>
          <w:lang w:eastAsia="fr-FR"/>
          <w14:ligatures w14:val="none"/>
        </w:rPr>
      </w:pPr>
      <w:r w:rsidRPr="00B14B08">
        <w:rPr>
          <w:rFonts w:ascii="Times New Roman" w:eastAsia="Times New Roman" w:hAnsi="Times New Roman" w:cs="Times New Roman"/>
          <w:spacing w:val="-3"/>
          <w:kern w:val="0"/>
          <w:sz w:val="18"/>
          <w:szCs w:val="18"/>
          <w:lang w:eastAsia="fr-FR"/>
          <w14:ligatures w14:val="none"/>
        </w:rPr>
        <w:t xml:space="preserve">Les Soumissionnaires intéressés de pays éligibles peuvent obtenir des informations supplémentaires </w:t>
      </w:r>
      <w:r w:rsidRPr="00B14B08">
        <w:rPr>
          <w:rFonts w:ascii="Times New Roman" w:eastAsia="Times New Roman" w:hAnsi="Times New Roman" w:cs="Times New Roman"/>
          <w:iCs/>
          <w:spacing w:val="-3"/>
          <w:kern w:val="0"/>
          <w:sz w:val="18"/>
          <w:szCs w:val="18"/>
          <w:lang w:eastAsia="fr-FR"/>
          <w14:ligatures w14:val="none"/>
        </w:rPr>
        <w:t>auprès de l’Unité de Coordination du Projet de Résilience de Bamako et examiner le Dossier d’Appel d’Offres durant les heures de bureau de 08 heures à 16 heures (Heure de Bamako/Mali) aux adresses indiquées ci-dessous</w:t>
      </w:r>
      <w:r w:rsidRPr="00B14B08">
        <w:rPr>
          <w:rFonts w:ascii="Times New Roman" w:eastAsia="Times New Roman" w:hAnsi="Times New Roman" w:cs="Times New Roman"/>
          <w:i/>
          <w:iCs/>
          <w:spacing w:val="-3"/>
          <w:kern w:val="0"/>
          <w:sz w:val="18"/>
          <w:szCs w:val="18"/>
          <w:lang w:eastAsia="fr-FR"/>
          <w14:ligatures w14:val="none"/>
        </w:rPr>
        <w:t xml:space="preserve"> :</w:t>
      </w:r>
    </w:p>
    <w:p w14:paraId="3AE464AC" w14:textId="77777777" w:rsidR="00B14B08" w:rsidRPr="00B14B08" w:rsidRDefault="00B14B08" w:rsidP="00B14B08">
      <w:pPr>
        <w:tabs>
          <w:tab w:val="left" w:pos="-720"/>
          <w:tab w:val="left" w:pos="0"/>
        </w:tabs>
        <w:spacing w:before="240" w:after="120" w:line="240" w:lineRule="auto"/>
        <w:ind w:left="576" w:hanging="576"/>
        <w:rPr>
          <w:rFonts w:ascii="Times New Roman" w:eastAsia="Times New Roman" w:hAnsi="Times New Roman" w:cs="Times New Roman"/>
          <w:spacing w:val="-3"/>
          <w:kern w:val="0"/>
          <w:sz w:val="18"/>
          <w:szCs w:val="18"/>
          <w:lang w:eastAsia="fr-FR"/>
          <w14:ligatures w14:val="none"/>
        </w:rPr>
      </w:pPr>
      <w:r w:rsidRPr="00B14B08">
        <w:rPr>
          <w:rFonts w:ascii="Times New Roman" w:eastAsia="Times New Roman" w:hAnsi="Times New Roman" w:cs="Times New Roman"/>
          <w:i/>
          <w:iCs/>
          <w:spacing w:val="-3"/>
          <w:kern w:val="0"/>
          <w:sz w:val="18"/>
          <w:szCs w:val="18"/>
          <w:lang w:eastAsia="fr-FR"/>
          <w14:ligatures w14:val="none"/>
        </w:rPr>
        <w:t xml:space="preserve">           Dar es Salam Rue : 65- Immeuble DNUH 2ème Etage Aile Gauche Bamako- Mali </w:t>
      </w:r>
      <w:r w:rsidRPr="00B14B08">
        <w:rPr>
          <w:rFonts w:ascii="Times New Roman" w:eastAsia="Times New Roman" w:hAnsi="Times New Roman" w:cs="Times New Roman"/>
          <w:spacing w:val="-3"/>
          <w:kern w:val="0"/>
          <w:sz w:val="18"/>
          <w:szCs w:val="18"/>
          <w:lang w:eastAsia="fr-FR"/>
          <w14:ligatures w14:val="none"/>
        </w:rPr>
        <w:t>à l’adresse indiquée ci-dessous :</w:t>
      </w:r>
      <w:r w:rsidRPr="00B14B08">
        <w:rPr>
          <w:rFonts w:ascii="Times New Roman" w:eastAsia="Times New Roman" w:hAnsi="Times New Roman" w:cs="Times New Roman"/>
          <w:kern w:val="0"/>
          <w:sz w:val="18"/>
          <w:szCs w:val="18"/>
          <w:lang w:eastAsia="fr-FR"/>
          <w14:ligatures w14:val="none"/>
        </w:rPr>
        <w:t xml:space="preserve"> </w:t>
      </w:r>
      <w:hyperlink r:id="rId8" w:history="1">
        <w:r w:rsidRPr="00B14B08">
          <w:rPr>
            <w:rFonts w:ascii="Times New Roman" w:eastAsia="Times New Roman" w:hAnsi="Times New Roman" w:cs="Times New Roman"/>
            <w:color w:val="0000FF"/>
            <w:spacing w:val="-3"/>
            <w:kern w:val="0"/>
            <w:sz w:val="18"/>
            <w:szCs w:val="18"/>
            <w:u w:val="single"/>
            <w:lang w:eastAsia="fr-FR"/>
            <w14:ligatures w14:val="none"/>
          </w:rPr>
          <w:t>babadiankaba@yahoo.fr</w:t>
        </w:r>
      </w:hyperlink>
      <w:r w:rsidRPr="00B14B08">
        <w:rPr>
          <w:rFonts w:ascii="Times New Roman" w:eastAsia="Times New Roman" w:hAnsi="Times New Roman" w:cs="Times New Roman"/>
          <w:spacing w:val="-3"/>
          <w:kern w:val="0"/>
          <w:sz w:val="18"/>
          <w:szCs w:val="18"/>
          <w:lang w:eastAsia="fr-FR"/>
          <w14:ligatures w14:val="none"/>
        </w:rPr>
        <w:t xml:space="preserve">; </w:t>
      </w:r>
      <w:hyperlink r:id="rId9" w:history="1">
        <w:r w:rsidRPr="00B14B08">
          <w:rPr>
            <w:rFonts w:ascii="Times New Roman" w:eastAsia="Times New Roman" w:hAnsi="Times New Roman" w:cs="Times New Roman"/>
            <w:color w:val="0000FF"/>
            <w:spacing w:val="-3"/>
            <w:kern w:val="0"/>
            <w:sz w:val="18"/>
            <w:szCs w:val="18"/>
            <w:u w:val="single"/>
            <w:lang w:eastAsia="fr-FR"/>
            <w14:ligatures w14:val="none"/>
          </w:rPr>
          <w:t>medissa6@yahoo.fr</w:t>
        </w:r>
      </w:hyperlink>
      <w:r w:rsidRPr="00B14B08">
        <w:rPr>
          <w:rFonts w:ascii="Times New Roman" w:eastAsia="Times New Roman" w:hAnsi="Times New Roman" w:cs="Times New Roman"/>
          <w:spacing w:val="-3"/>
          <w:kern w:val="0"/>
          <w:sz w:val="18"/>
          <w:szCs w:val="18"/>
          <w:lang w:eastAsia="fr-FR"/>
          <w14:ligatures w14:val="none"/>
        </w:rPr>
        <w:t xml:space="preserve">; </w:t>
      </w:r>
      <w:hyperlink r:id="rId10" w:history="1">
        <w:r w:rsidRPr="00B14B08">
          <w:rPr>
            <w:rFonts w:ascii="Times New Roman" w:eastAsia="Times New Roman" w:hAnsi="Times New Roman" w:cs="Times New Roman"/>
            <w:color w:val="0000FF"/>
            <w:spacing w:val="-3"/>
            <w:kern w:val="0"/>
            <w:sz w:val="18"/>
            <w:szCs w:val="18"/>
            <w:u w:val="single"/>
            <w:lang w:eastAsia="fr-FR"/>
            <w14:ligatures w14:val="none"/>
          </w:rPr>
          <w:t>saoutindiaye69@gmail.com</w:t>
        </w:r>
      </w:hyperlink>
    </w:p>
    <w:p w14:paraId="66F6E855" w14:textId="77777777" w:rsidR="00B14B08" w:rsidRPr="00B14B08" w:rsidRDefault="00B14B08" w:rsidP="00B14B08">
      <w:pPr>
        <w:numPr>
          <w:ilvl w:val="0"/>
          <w:numId w:val="1"/>
        </w:numPr>
        <w:tabs>
          <w:tab w:val="left" w:pos="-720"/>
          <w:tab w:val="left" w:pos="0"/>
        </w:tabs>
        <w:spacing w:before="240" w:after="120" w:line="240" w:lineRule="auto"/>
        <w:contextualSpacing/>
        <w:jc w:val="both"/>
        <w:rPr>
          <w:rFonts w:ascii="Times New Roman" w:eastAsia="Times New Roman" w:hAnsi="Times New Roman" w:cs="Times New Roman"/>
          <w:spacing w:val="-3"/>
          <w:kern w:val="0"/>
          <w:sz w:val="18"/>
          <w:szCs w:val="18"/>
          <w:lang w:eastAsia="fr-FR"/>
          <w14:ligatures w14:val="none"/>
        </w:rPr>
      </w:pPr>
      <w:r w:rsidRPr="00B14B08">
        <w:rPr>
          <w:rFonts w:ascii="Times New Roman" w:eastAsia="Times New Roman" w:hAnsi="Times New Roman" w:cs="Times New Roman"/>
          <w:spacing w:val="-3"/>
          <w:kern w:val="0"/>
          <w:sz w:val="18"/>
          <w:szCs w:val="18"/>
          <w:lang w:eastAsia="fr-FR"/>
          <w14:ligatures w14:val="none"/>
        </w:rPr>
        <w:t>Le Document d’Appel d’Offres en français peut être acheté par tous les Soumissionnaires de pays éligibles en formulant une demande écrite à l’adresse ci-dessous contre un paiement non remboursable de cent mille (100 000) F CFA. La méthode de paiement sera par dépôt d’argent contre un bordereau de versement. Le dossier d’appel d’offres sera adressé par remise directe ou envoi par courriel.</w:t>
      </w:r>
    </w:p>
    <w:p w14:paraId="293BFA85" w14:textId="77777777" w:rsidR="00B14B08" w:rsidRPr="00B14B08" w:rsidRDefault="00B14B08" w:rsidP="00B14B08">
      <w:pPr>
        <w:numPr>
          <w:ilvl w:val="0"/>
          <w:numId w:val="1"/>
        </w:numPr>
        <w:tabs>
          <w:tab w:val="left" w:pos="-720"/>
          <w:tab w:val="left" w:pos="0"/>
        </w:tabs>
        <w:spacing w:before="240" w:after="120" w:line="240" w:lineRule="auto"/>
        <w:contextualSpacing/>
        <w:jc w:val="both"/>
        <w:rPr>
          <w:rFonts w:ascii="Times New Roman" w:eastAsia="Times New Roman" w:hAnsi="Times New Roman" w:cs="Times New Roman"/>
          <w:spacing w:val="-3"/>
          <w:kern w:val="0"/>
          <w:sz w:val="18"/>
          <w:szCs w:val="18"/>
          <w:lang w:eastAsia="fr-FR"/>
          <w14:ligatures w14:val="none"/>
        </w:rPr>
      </w:pPr>
      <w:r w:rsidRPr="00B14B08">
        <w:rPr>
          <w:rFonts w:ascii="Times New Roman" w:eastAsia="Times New Roman" w:hAnsi="Times New Roman" w:cs="Times New Roman"/>
          <w:kern w:val="0"/>
          <w:sz w:val="18"/>
          <w:szCs w:val="18"/>
          <w:lang w:eastAsia="fr-FR"/>
          <w14:ligatures w14:val="none"/>
        </w:rPr>
        <w:t xml:space="preserve">  Les Offres doivent être remises à</w:t>
      </w:r>
      <w:r w:rsidRPr="00B14B08">
        <w:rPr>
          <w:rFonts w:ascii="Times New Roman" w:eastAsia="Times New Roman" w:hAnsi="Times New Roman" w:cs="Times New Roman"/>
          <w:spacing w:val="-3"/>
          <w:kern w:val="0"/>
          <w:sz w:val="18"/>
          <w:szCs w:val="18"/>
          <w:lang w:eastAsia="fr-FR"/>
          <w14:ligatures w14:val="none"/>
        </w:rPr>
        <w:t xml:space="preserve"> l’Unité de Coordination du Projet de Résilience de Bamako sis</w:t>
      </w:r>
      <w:r w:rsidRPr="00B14B08">
        <w:rPr>
          <w:rFonts w:ascii="Times New Roman" w:eastAsia="Times New Roman" w:hAnsi="Times New Roman" w:cs="Times New Roman"/>
          <w:kern w:val="0"/>
          <w:sz w:val="18"/>
          <w:szCs w:val="18"/>
          <w:lang w:eastAsia="fr-FR"/>
          <w14:ligatures w14:val="none"/>
        </w:rPr>
        <w:t xml:space="preserve"> Dar es Salam Rue : 65- Immeuble DNUH 2ème Etage Aile Gauche Bamako- Mali</w:t>
      </w:r>
      <w:r w:rsidRPr="00B14B08">
        <w:rPr>
          <w:rFonts w:ascii="Times New Roman" w:eastAsia="Times New Roman" w:hAnsi="Times New Roman" w:cs="Times New Roman"/>
          <w:i/>
          <w:kern w:val="0"/>
          <w:sz w:val="18"/>
          <w:szCs w:val="18"/>
          <w:lang w:eastAsia="fr-FR"/>
          <w14:ligatures w14:val="none"/>
        </w:rPr>
        <w:t xml:space="preserve"> </w:t>
      </w:r>
      <w:r w:rsidRPr="00B14B08">
        <w:rPr>
          <w:rFonts w:ascii="Times New Roman" w:eastAsia="Times New Roman" w:hAnsi="Times New Roman" w:cs="Times New Roman"/>
          <w:kern w:val="0"/>
          <w:sz w:val="18"/>
          <w:szCs w:val="18"/>
          <w:lang w:eastAsia="fr-FR"/>
          <w14:ligatures w14:val="none"/>
        </w:rPr>
        <w:t xml:space="preserve">au plus tard le </w:t>
      </w:r>
      <w:r w:rsidRPr="00B14B08">
        <w:rPr>
          <w:rFonts w:ascii="Times New Roman" w:eastAsia="Times New Roman" w:hAnsi="Times New Roman" w:cs="Times New Roman"/>
          <w:b/>
          <w:bCs/>
          <w:spacing w:val="-3"/>
          <w:kern w:val="0"/>
          <w:sz w:val="18"/>
          <w:szCs w:val="18"/>
          <w:lang w:eastAsia="fr-FR"/>
          <w14:ligatures w14:val="none"/>
        </w:rPr>
        <w:t>06 novembre 2025 à 10 heures</w:t>
      </w:r>
      <w:r w:rsidRPr="00B14B08">
        <w:rPr>
          <w:rFonts w:ascii="Times New Roman" w:eastAsia="Times New Roman" w:hAnsi="Times New Roman" w:cs="Times New Roman"/>
          <w:kern w:val="0"/>
          <w:sz w:val="18"/>
          <w:szCs w:val="18"/>
          <w:lang w:eastAsia="fr-FR"/>
          <w14:ligatures w14:val="none"/>
        </w:rPr>
        <w:t xml:space="preserve">. </w:t>
      </w:r>
      <w:r w:rsidRPr="00B14B08">
        <w:rPr>
          <w:rFonts w:ascii="Times New Roman" w:eastAsia="Times New Roman" w:hAnsi="Times New Roman" w:cs="Times New Roman"/>
          <w:b/>
          <w:kern w:val="0"/>
          <w:sz w:val="18"/>
          <w:szCs w:val="18"/>
          <w:lang w:eastAsia="fr-FR"/>
          <w14:ligatures w14:val="none"/>
        </w:rPr>
        <w:t>La remise des Offres par voie électronique ne sera pas permise</w:t>
      </w:r>
      <w:r w:rsidRPr="00B14B08">
        <w:rPr>
          <w:rFonts w:ascii="Times New Roman" w:eastAsia="Times New Roman" w:hAnsi="Times New Roman" w:cs="Times New Roman"/>
          <w:kern w:val="0"/>
          <w:sz w:val="18"/>
          <w:szCs w:val="18"/>
          <w:lang w:eastAsia="fr-FR"/>
          <w14:ligatures w14:val="none"/>
        </w:rPr>
        <w:t xml:space="preserve">. Toute Offre reçue après la date limite de remise des Offres sera écartée. Les Offres seront ouvertes publiquement en présence des représentants désignés des Soumissionnaires et de toute personne qui souhaitent assister à l’ouverture des Offres à l’adresse indiquée ci-dessous : </w:t>
      </w:r>
      <w:r w:rsidRPr="00B14B08">
        <w:rPr>
          <w:rFonts w:ascii="Times New Roman" w:eastAsia="Times New Roman" w:hAnsi="Times New Roman" w:cs="Times New Roman"/>
          <w:spacing w:val="-3"/>
          <w:kern w:val="0"/>
          <w:sz w:val="18"/>
          <w:szCs w:val="18"/>
          <w:lang w:eastAsia="fr-FR"/>
          <w14:ligatures w14:val="none"/>
        </w:rPr>
        <w:t>l’Unité de Coordination du Projet de Résilience de Bamako sis</w:t>
      </w:r>
      <w:r w:rsidRPr="00B14B08">
        <w:rPr>
          <w:rFonts w:ascii="Times New Roman" w:eastAsia="Times New Roman" w:hAnsi="Times New Roman" w:cs="Times New Roman"/>
          <w:kern w:val="0"/>
          <w:sz w:val="18"/>
          <w:szCs w:val="18"/>
          <w:lang w:eastAsia="fr-FR"/>
          <w14:ligatures w14:val="none"/>
        </w:rPr>
        <w:t xml:space="preserve"> Dar es Salam Rue : 65- Immeuble DNUH 2ème Etage Aile Gauche Bamako- Mali</w:t>
      </w:r>
      <w:r w:rsidRPr="00B14B08">
        <w:rPr>
          <w:rFonts w:ascii="Times New Roman" w:eastAsia="Times New Roman" w:hAnsi="Times New Roman" w:cs="Times New Roman"/>
          <w:kern w:val="0"/>
          <w:sz w:val="18"/>
          <w:szCs w:val="18"/>
          <w:vertAlign w:val="superscript"/>
          <w:lang w:eastAsia="fr-FR"/>
          <w14:ligatures w14:val="none"/>
        </w:rPr>
        <w:t xml:space="preserve"> </w:t>
      </w:r>
      <w:r w:rsidRPr="00B14B08">
        <w:rPr>
          <w:rFonts w:ascii="Times New Roman" w:eastAsia="Times New Roman" w:hAnsi="Times New Roman" w:cs="Times New Roman"/>
          <w:b/>
          <w:kern w:val="0"/>
          <w:sz w:val="18"/>
          <w:szCs w:val="18"/>
          <w:lang w:eastAsia="fr-FR"/>
          <w14:ligatures w14:val="none"/>
        </w:rPr>
        <w:t>le 6 novembre 2025</w:t>
      </w:r>
      <w:r w:rsidRPr="00B14B08">
        <w:rPr>
          <w:rFonts w:ascii="Times New Roman" w:eastAsia="Times New Roman" w:hAnsi="Times New Roman" w:cs="Times New Roman"/>
          <w:kern w:val="0"/>
          <w:sz w:val="18"/>
          <w:szCs w:val="18"/>
          <w:lang w:eastAsia="fr-FR"/>
          <w14:ligatures w14:val="none"/>
        </w:rPr>
        <w:t xml:space="preserve"> </w:t>
      </w:r>
      <w:r w:rsidRPr="00B14B08">
        <w:rPr>
          <w:rFonts w:ascii="Times New Roman" w:eastAsia="Times New Roman" w:hAnsi="Times New Roman" w:cs="Times New Roman"/>
          <w:b/>
          <w:kern w:val="0"/>
          <w:sz w:val="18"/>
          <w:szCs w:val="18"/>
          <w:lang w:eastAsia="fr-FR"/>
          <w14:ligatures w14:val="none"/>
        </w:rPr>
        <w:t xml:space="preserve">à 10h30mn. </w:t>
      </w:r>
    </w:p>
    <w:p w14:paraId="7D067A88" w14:textId="77777777" w:rsidR="00B14B08" w:rsidRPr="00B14B08" w:rsidRDefault="00B14B08" w:rsidP="00B14B08">
      <w:pPr>
        <w:numPr>
          <w:ilvl w:val="0"/>
          <w:numId w:val="1"/>
        </w:numPr>
        <w:tabs>
          <w:tab w:val="left" w:pos="-720"/>
          <w:tab w:val="left" w:pos="0"/>
        </w:tabs>
        <w:spacing w:before="240" w:after="120" w:line="240" w:lineRule="auto"/>
        <w:contextualSpacing/>
        <w:jc w:val="both"/>
        <w:rPr>
          <w:rFonts w:ascii="Times New Roman" w:eastAsia="Times New Roman" w:hAnsi="Times New Roman" w:cs="Times New Roman"/>
          <w:spacing w:val="-3"/>
          <w:kern w:val="0"/>
          <w:sz w:val="18"/>
          <w:szCs w:val="18"/>
          <w:lang w:eastAsia="fr-FR"/>
          <w14:ligatures w14:val="none"/>
        </w:rPr>
      </w:pPr>
      <w:r w:rsidRPr="00B14B08">
        <w:rPr>
          <w:rFonts w:ascii="Times New Roman" w:eastAsia="Times New Roman" w:hAnsi="Times New Roman" w:cs="Times New Roman"/>
          <w:b/>
          <w:kern w:val="0"/>
          <w:sz w:val="18"/>
          <w:szCs w:val="18"/>
          <w:lang w:eastAsia="fr-FR"/>
          <w14:ligatures w14:val="none"/>
        </w:rPr>
        <w:t xml:space="preserve">Les </w:t>
      </w:r>
      <w:r w:rsidRPr="00B14B08">
        <w:rPr>
          <w:rFonts w:ascii="Times New Roman" w:eastAsia="Times New Roman" w:hAnsi="Times New Roman" w:cs="Times New Roman"/>
          <w:kern w:val="0"/>
          <w:sz w:val="18"/>
          <w:szCs w:val="18"/>
          <w:lang w:eastAsia="fr-FR"/>
          <w14:ligatures w14:val="none"/>
        </w:rPr>
        <w:t xml:space="preserve">Offres doivent être accompagnées </w:t>
      </w:r>
      <w:r w:rsidRPr="00B14B08">
        <w:rPr>
          <w:rFonts w:ascii="Times New Roman" w:eastAsia="Times New Roman" w:hAnsi="Times New Roman" w:cs="Times New Roman"/>
          <w:b/>
          <w:bCs/>
          <w:spacing w:val="-3"/>
          <w:kern w:val="0"/>
          <w:sz w:val="18"/>
          <w:szCs w:val="18"/>
          <w:lang w:eastAsia="fr-FR"/>
          <w14:ligatures w14:val="none"/>
        </w:rPr>
        <w:t>d’une Garantie bancaire d’offre</w:t>
      </w:r>
      <w:r w:rsidRPr="00B14B08">
        <w:rPr>
          <w:rFonts w:ascii="Times New Roman" w:eastAsia="Times New Roman" w:hAnsi="Times New Roman" w:cs="Times New Roman"/>
          <w:kern w:val="0"/>
          <w:sz w:val="18"/>
          <w:szCs w:val="18"/>
          <w:lang w:eastAsia="fr-FR"/>
          <w14:ligatures w14:val="none"/>
        </w:rPr>
        <w:t xml:space="preserve"> un montant de </w:t>
      </w:r>
      <w:r w:rsidRPr="00B14B08">
        <w:rPr>
          <w:rFonts w:ascii="Times New Roman" w:eastAsia="Times New Roman" w:hAnsi="Times New Roman" w:cs="Times New Roman"/>
          <w:b/>
          <w:bCs/>
          <w:kern w:val="0"/>
          <w:sz w:val="18"/>
          <w:szCs w:val="18"/>
          <w:lang w:eastAsia="fr-FR"/>
          <w14:ligatures w14:val="none"/>
        </w:rPr>
        <w:t>Trois millions sept cent</w:t>
      </w:r>
      <w:r w:rsidRPr="00B14B08">
        <w:rPr>
          <w:rFonts w:ascii="Times New Roman" w:eastAsia="Times New Roman" w:hAnsi="Times New Roman" w:cs="Times New Roman"/>
          <w:kern w:val="0"/>
          <w:sz w:val="18"/>
          <w:szCs w:val="18"/>
          <w:lang w:eastAsia="fr-FR"/>
          <w14:ligatures w14:val="none"/>
        </w:rPr>
        <w:t xml:space="preserve"> </w:t>
      </w:r>
      <w:r w:rsidRPr="00B14B08">
        <w:rPr>
          <w:rFonts w:ascii="Times New Roman" w:eastAsia="Times New Roman" w:hAnsi="Times New Roman" w:cs="Times New Roman"/>
          <w:b/>
          <w:bCs/>
          <w:kern w:val="0"/>
          <w:sz w:val="18"/>
          <w:szCs w:val="18"/>
          <w:lang w:eastAsia="fr-FR"/>
          <w14:ligatures w14:val="none"/>
        </w:rPr>
        <w:t>cinquante mille</w:t>
      </w:r>
      <w:r w:rsidRPr="00B14B08">
        <w:rPr>
          <w:rFonts w:ascii="Times New Roman" w:eastAsia="Times New Roman" w:hAnsi="Times New Roman" w:cs="Times New Roman"/>
          <w:kern w:val="0"/>
          <w:sz w:val="18"/>
          <w:szCs w:val="18"/>
          <w:lang w:eastAsia="fr-FR"/>
          <w14:ligatures w14:val="none"/>
        </w:rPr>
        <w:t xml:space="preserve"> (</w:t>
      </w:r>
      <w:r w:rsidRPr="00B14B08">
        <w:rPr>
          <w:rFonts w:ascii="Times New Roman" w:eastAsia="Times New Roman" w:hAnsi="Times New Roman" w:cs="Times New Roman"/>
          <w:b/>
          <w:kern w:val="0"/>
          <w:sz w:val="18"/>
          <w:szCs w:val="18"/>
          <w:lang w:eastAsia="fr-FR"/>
          <w14:ligatures w14:val="none"/>
        </w:rPr>
        <w:t xml:space="preserve">3 750 000) FCFA pour chaque lot </w:t>
      </w:r>
      <w:r w:rsidRPr="00B14B08">
        <w:rPr>
          <w:rFonts w:ascii="Times New Roman" w:eastAsia="Times New Roman" w:hAnsi="Times New Roman" w:cs="Times New Roman"/>
          <w:spacing w:val="-3"/>
          <w:kern w:val="0"/>
          <w:sz w:val="18"/>
          <w:szCs w:val="18"/>
          <w:lang w:eastAsia="fr-FR"/>
          <w14:ligatures w14:val="none"/>
        </w:rPr>
        <w:t>; ou l’équivalent dans une monnaie librement convertible</w:t>
      </w:r>
      <w:r w:rsidRPr="00B14B08">
        <w:rPr>
          <w:rFonts w:ascii="Times New Roman" w:eastAsia="Times New Roman" w:hAnsi="Times New Roman" w:cs="Times New Roman"/>
          <w:kern w:val="0"/>
          <w:sz w:val="18"/>
          <w:szCs w:val="18"/>
          <w:lang w:eastAsia="fr-FR"/>
          <w14:ligatures w14:val="none"/>
        </w:rPr>
        <w:t>.</w:t>
      </w:r>
    </w:p>
    <w:p w14:paraId="7C97B8C6" w14:textId="77777777" w:rsidR="00B14B08" w:rsidRPr="00B14B08" w:rsidRDefault="00B14B08" w:rsidP="00B14B08">
      <w:pPr>
        <w:numPr>
          <w:ilvl w:val="0"/>
          <w:numId w:val="1"/>
        </w:numPr>
        <w:tabs>
          <w:tab w:val="left" w:pos="-720"/>
          <w:tab w:val="left" w:pos="0"/>
        </w:tabs>
        <w:spacing w:before="240" w:after="120" w:line="240" w:lineRule="auto"/>
        <w:contextualSpacing/>
        <w:jc w:val="both"/>
        <w:rPr>
          <w:rFonts w:ascii="Times New Roman" w:eastAsia="Times New Roman" w:hAnsi="Times New Roman" w:cs="Times New Roman"/>
          <w:spacing w:val="-3"/>
          <w:kern w:val="0"/>
          <w:sz w:val="18"/>
          <w:szCs w:val="18"/>
          <w:lang w:eastAsia="fr-FR"/>
          <w14:ligatures w14:val="none"/>
        </w:rPr>
      </w:pPr>
      <w:r w:rsidRPr="00B14B08">
        <w:rPr>
          <w:rFonts w:ascii="Times New Roman" w:eastAsia="Times New Roman" w:hAnsi="Times New Roman" w:cs="Times New Roman"/>
          <w:kern w:val="0"/>
          <w:sz w:val="18"/>
          <w:szCs w:val="18"/>
          <w:lang w:eastAsia="fr-FR"/>
          <w14:ligatures w14:val="none"/>
        </w:rPr>
        <w:t xml:space="preserve">  Veillez noter que le Règlement de Passation des Marchés exige que l’Emprunteur divulgue les informations sur les </w:t>
      </w:r>
      <w:hyperlink r:id="rId11" w:history="1">
        <w:r w:rsidRPr="00B14B08">
          <w:rPr>
            <w:rFonts w:ascii="Times New Roman" w:eastAsia="Times New Roman" w:hAnsi="Times New Roman" w:cs="Times New Roman"/>
            <w:kern w:val="0"/>
            <w:sz w:val="18"/>
            <w:szCs w:val="18"/>
            <w:lang w:eastAsia="fr-FR"/>
            <w14:ligatures w14:val="none"/>
          </w:rPr>
          <w:t>propriétaires effectifs</w:t>
        </w:r>
      </w:hyperlink>
      <w:r w:rsidRPr="00B14B08">
        <w:rPr>
          <w:rFonts w:ascii="Times New Roman" w:eastAsia="Times New Roman" w:hAnsi="Times New Roman" w:cs="Times New Roman"/>
          <w:kern w:val="0"/>
          <w:sz w:val="18"/>
          <w:szCs w:val="18"/>
          <w:lang w:eastAsia="fr-FR"/>
          <w14:ligatures w14:val="none"/>
        </w:rPr>
        <w:t xml:space="preserve"> du Soumissionnaire attributaire, dans le cadre de l’avis de Notification d’Attribution de Marché, en renseignant le Formulaire de Divulgation </w:t>
      </w:r>
      <w:hyperlink r:id="rId12" w:history="1">
        <w:r w:rsidRPr="00B14B08">
          <w:rPr>
            <w:rFonts w:ascii="Times New Roman" w:eastAsia="Times New Roman" w:hAnsi="Times New Roman" w:cs="Times New Roman"/>
            <w:kern w:val="0"/>
            <w:sz w:val="18"/>
            <w:szCs w:val="18"/>
            <w:lang w:eastAsia="fr-FR"/>
            <w14:ligatures w14:val="none"/>
          </w:rPr>
          <w:t>des Bénéficiaires Effectifs</w:t>
        </w:r>
      </w:hyperlink>
      <w:r w:rsidRPr="00B14B08">
        <w:rPr>
          <w:rFonts w:ascii="Times New Roman" w:eastAsia="Times New Roman" w:hAnsi="Times New Roman" w:cs="Times New Roman"/>
          <w:kern w:val="0"/>
          <w:sz w:val="18"/>
          <w:szCs w:val="18"/>
          <w:lang w:eastAsia="fr-FR"/>
          <w14:ligatures w14:val="none"/>
        </w:rPr>
        <w:t xml:space="preserve"> inclus dans le document d’Appel d’Offres.</w:t>
      </w:r>
    </w:p>
    <w:p w14:paraId="6398906B" w14:textId="77777777" w:rsidR="00B14B08" w:rsidRPr="00B14B08" w:rsidRDefault="00B14B08" w:rsidP="00B14B08">
      <w:pPr>
        <w:numPr>
          <w:ilvl w:val="0"/>
          <w:numId w:val="1"/>
        </w:numPr>
        <w:tabs>
          <w:tab w:val="left" w:pos="-720"/>
          <w:tab w:val="left" w:pos="0"/>
        </w:tabs>
        <w:spacing w:before="240" w:after="120" w:line="240" w:lineRule="auto"/>
        <w:contextualSpacing/>
        <w:jc w:val="both"/>
        <w:rPr>
          <w:rFonts w:ascii="Times New Roman" w:eastAsia="Times New Roman" w:hAnsi="Times New Roman" w:cs="Times New Roman"/>
          <w:spacing w:val="-3"/>
          <w:kern w:val="0"/>
          <w:sz w:val="18"/>
          <w:szCs w:val="18"/>
          <w:lang w:eastAsia="fr-FR"/>
          <w14:ligatures w14:val="none"/>
        </w:rPr>
      </w:pPr>
      <w:r w:rsidRPr="00B14B08">
        <w:rPr>
          <w:rFonts w:ascii="Times New Roman" w:eastAsia="Times New Roman" w:hAnsi="Times New Roman" w:cs="Times New Roman"/>
          <w:kern w:val="0"/>
          <w:sz w:val="18"/>
          <w:szCs w:val="18"/>
          <w:lang w:eastAsia="fr-FR"/>
          <w14:ligatures w14:val="none"/>
        </w:rPr>
        <w:t xml:space="preserve"> L’adresse à laquelle il est fait référence ci-dessus est :</w:t>
      </w:r>
    </w:p>
    <w:p w14:paraId="6EE948E3" w14:textId="77777777" w:rsidR="00B14B08" w:rsidRPr="00B14B08" w:rsidRDefault="00B14B08" w:rsidP="00B14B08">
      <w:pPr>
        <w:spacing w:after="0" w:line="240" w:lineRule="auto"/>
        <w:ind w:left="576" w:hanging="576"/>
        <w:jc w:val="both"/>
        <w:rPr>
          <w:rFonts w:ascii="Times New Roman" w:eastAsia="Times New Roman" w:hAnsi="Times New Roman" w:cs="Times New Roman"/>
          <w:b/>
          <w:i/>
          <w:iCs/>
          <w:kern w:val="0"/>
          <w:sz w:val="18"/>
          <w:szCs w:val="18"/>
          <w:lang w:eastAsia="fr-FR"/>
          <w14:ligatures w14:val="none"/>
        </w:rPr>
      </w:pPr>
      <w:r w:rsidRPr="00B14B08">
        <w:rPr>
          <w:rFonts w:ascii="Times New Roman" w:eastAsia="Times New Roman" w:hAnsi="Times New Roman" w:cs="Times New Roman"/>
          <w:i/>
          <w:iCs/>
          <w:kern w:val="0"/>
          <w:sz w:val="18"/>
          <w:szCs w:val="18"/>
          <w:lang w:eastAsia="fr-FR"/>
          <w14:ligatures w14:val="none"/>
        </w:rPr>
        <w:t xml:space="preserve"> </w:t>
      </w:r>
      <w:r w:rsidRPr="00B14B08">
        <w:rPr>
          <w:rFonts w:ascii="Times New Roman" w:eastAsia="Times New Roman" w:hAnsi="Times New Roman" w:cs="Times New Roman"/>
          <w:i/>
          <w:iCs/>
          <w:kern w:val="0"/>
          <w:sz w:val="18"/>
          <w:szCs w:val="18"/>
          <w:lang w:eastAsia="fr-FR"/>
          <w14:ligatures w14:val="none"/>
        </w:rPr>
        <w:tab/>
      </w:r>
      <w:r w:rsidRPr="00B14B08">
        <w:rPr>
          <w:rFonts w:ascii="Times New Roman" w:eastAsia="Times New Roman" w:hAnsi="Times New Roman" w:cs="Times New Roman"/>
          <w:b/>
          <w:i/>
          <w:iCs/>
          <w:kern w:val="0"/>
          <w:sz w:val="18"/>
          <w:szCs w:val="18"/>
          <w:lang w:eastAsia="fr-FR"/>
          <w14:ligatures w14:val="none"/>
        </w:rPr>
        <w:t>Projet de Résilience Urbaine de Bamako (PRUBA</w:t>
      </w:r>
    </w:p>
    <w:p w14:paraId="069E1B83" w14:textId="77777777" w:rsidR="00B14B08" w:rsidRPr="00B14B08" w:rsidRDefault="00B14B08" w:rsidP="00B14B08">
      <w:pPr>
        <w:spacing w:after="0" w:line="240" w:lineRule="auto"/>
        <w:ind w:left="576"/>
        <w:jc w:val="both"/>
        <w:rPr>
          <w:rFonts w:ascii="Times New Roman" w:eastAsia="Times New Roman" w:hAnsi="Times New Roman" w:cs="Times New Roman"/>
          <w:b/>
          <w:i/>
          <w:iCs/>
          <w:kern w:val="0"/>
          <w:sz w:val="18"/>
          <w:szCs w:val="18"/>
          <w:lang w:eastAsia="fr-FR"/>
          <w14:ligatures w14:val="none"/>
        </w:rPr>
      </w:pPr>
      <w:r w:rsidRPr="00B14B08">
        <w:rPr>
          <w:rFonts w:ascii="Times New Roman" w:eastAsia="Times New Roman" w:hAnsi="Times New Roman" w:cs="Times New Roman"/>
          <w:b/>
          <w:i/>
          <w:iCs/>
          <w:kern w:val="0"/>
          <w:sz w:val="18"/>
          <w:szCs w:val="18"/>
          <w:lang w:eastAsia="fr-FR"/>
          <w14:ligatures w14:val="none"/>
        </w:rPr>
        <w:t xml:space="preserve">Dar Salam Rue : 65- Immeuble DNUH 2ème Etage Aile Gauche Bamako- Mali </w:t>
      </w:r>
    </w:p>
    <w:p w14:paraId="7A922B8E" w14:textId="77777777" w:rsidR="00B14B08" w:rsidRPr="00B14B08" w:rsidRDefault="00B14B08" w:rsidP="00B14B08">
      <w:pPr>
        <w:spacing w:after="0" w:line="240" w:lineRule="auto"/>
        <w:ind w:left="576"/>
        <w:jc w:val="both"/>
        <w:rPr>
          <w:rFonts w:ascii="Times New Roman" w:eastAsia="Times New Roman" w:hAnsi="Times New Roman" w:cs="Times New Roman"/>
          <w:b/>
          <w:i/>
          <w:iCs/>
          <w:kern w:val="0"/>
          <w:sz w:val="18"/>
          <w:szCs w:val="18"/>
          <w:lang w:eastAsia="fr-FR"/>
          <w14:ligatures w14:val="none"/>
        </w:rPr>
      </w:pPr>
      <w:r w:rsidRPr="00B14B08">
        <w:rPr>
          <w:rFonts w:ascii="Times New Roman" w:eastAsia="Times New Roman" w:hAnsi="Times New Roman" w:cs="Times New Roman"/>
          <w:b/>
          <w:i/>
          <w:iCs/>
          <w:kern w:val="0"/>
          <w:sz w:val="18"/>
          <w:szCs w:val="18"/>
          <w:lang w:eastAsia="fr-FR"/>
          <w14:ligatures w14:val="none"/>
        </w:rPr>
        <w:t xml:space="preserve">A l’attention : </w:t>
      </w:r>
      <w:proofErr w:type="spellStart"/>
      <w:r w:rsidRPr="00B14B08">
        <w:rPr>
          <w:rFonts w:ascii="Times New Roman" w:eastAsia="Times New Roman" w:hAnsi="Times New Roman" w:cs="Times New Roman"/>
          <w:b/>
          <w:i/>
          <w:iCs/>
          <w:kern w:val="0"/>
          <w:sz w:val="18"/>
          <w:szCs w:val="18"/>
          <w:lang w:eastAsia="fr-FR"/>
          <w14:ligatures w14:val="none"/>
        </w:rPr>
        <w:t>Babadian</w:t>
      </w:r>
      <w:proofErr w:type="spellEnd"/>
      <w:r w:rsidRPr="00B14B08">
        <w:rPr>
          <w:rFonts w:ascii="Times New Roman" w:eastAsia="Times New Roman" w:hAnsi="Times New Roman" w:cs="Times New Roman"/>
          <w:b/>
          <w:i/>
          <w:iCs/>
          <w:kern w:val="0"/>
          <w:sz w:val="18"/>
          <w:szCs w:val="18"/>
          <w:lang w:eastAsia="fr-FR"/>
          <w14:ligatures w14:val="none"/>
        </w:rPr>
        <w:t xml:space="preserve"> DIAKITE</w:t>
      </w:r>
    </w:p>
    <w:p w14:paraId="549DE4EA" w14:textId="77777777" w:rsidR="00B14B08" w:rsidRPr="00B14B08" w:rsidRDefault="00B14B08" w:rsidP="00B14B08">
      <w:pPr>
        <w:spacing w:after="0" w:line="240" w:lineRule="auto"/>
        <w:ind w:left="576"/>
        <w:jc w:val="both"/>
        <w:rPr>
          <w:rFonts w:ascii="Times New Roman" w:eastAsia="Times New Roman" w:hAnsi="Times New Roman" w:cs="Times New Roman"/>
          <w:b/>
          <w:i/>
          <w:iCs/>
          <w:kern w:val="0"/>
          <w:sz w:val="18"/>
          <w:szCs w:val="18"/>
          <w:lang w:eastAsia="fr-FR"/>
          <w14:ligatures w14:val="none"/>
        </w:rPr>
      </w:pPr>
      <w:r w:rsidRPr="00B14B08">
        <w:rPr>
          <w:rFonts w:ascii="Times New Roman" w:eastAsia="Times New Roman" w:hAnsi="Times New Roman" w:cs="Times New Roman"/>
          <w:b/>
          <w:i/>
          <w:iCs/>
          <w:kern w:val="0"/>
          <w:sz w:val="18"/>
          <w:szCs w:val="18"/>
          <w:lang w:eastAsia="fr-FR"/>
          <w14:ligatures w14:val="none"/>
        </w:rPr>
        <w:t>Téléphone : +223 20 23 66 23</w:t>
      </w:r>
    </w:p>
    <w:p w14:paraId="4863C870" w14:textId="77777777" w:rsidR="00B14B08" w:rsidRPr="00B14B08" w:rsidRDefault="00B14B08" w:rsidP="00B14B08">
      <w:pPr>
        <w:spacing w:after="0" w:line="240" w:lineRule="auto"/>
        <w:ind w:left="576"/>
        <w:jc w:val="both"/>
        <w:rPr>
          <w:rFonts w:ascii="Times New Roman" w:eastAsia="Times New Roman" w:hAnsi="Times New Roman" w:cs="Times New Roman"/>
          <w:b/>
          <w:i/>
          <w:iCs/>
          <w:kern w:val="0"/>
          <w:sz w:val="18"/>
          <w:szCs w:val="18"/>
          <w:lang w:eastAsia="fr-FR"/>
          <w14:ligatures w14:val="none"/>
        </w:rPr>
      </w:pPr>
      <w:r w:rsidRPr="00B14B08">
        <w:rPr>
          <w:rFonts w:ascii="Times New Roman" w:eastAsia="Times New Roman" w:hAnsi="Times New Roman" w:cs="Times New Roman"/>
          <w:b/>
          <w:i/>
          <w:iCs/>
          <w:kern w:val="0"/>
          <w:sz w:val="18"/>
          <w:szCs w:val="18"/>
          <w:lang w:eastAsia="fr-FR"/>
          <w14:ligatures w14:val="none"/>
        </w:rPr>
        <w:t xml:space="preserve">Adresse électronique : </w:t>
      </w:r>
      <w:hyperlink r:id="rId13" w:history="1">
        <w:r w:rsidRPr="00B14B08">
          <w:rPr>
            <w:rFonts w:ascii="Times New Roman" w:eastAsia="Times New Roman" w:hAnsi="Times New Roman" w:cs="Times New Roman"/>
            <w:b/>
            <w:i/>
            <w:iCs/>
            <w:color w:val="0000FF"/>
            <w:kern w:val="0"/>
            <w:sz w:val="18"/>
            <w:szCs w:val="18"/>
            <w:u w:val="single"/>
            <w:lang w:eastAsia="fr-FR"/>
            <w14:ligatures w14:val="none"/>
          </w:rPr>
          <w:t>babadiankaba@yahoo.fr</w:t>
        </w:r>
      </w:hyperlink>
      <w:r w:rsidRPr="00B14B08">
        <w:rPr>
          <w:rFonts w:ascii="Times New Roman" w:eastAsia="Times New Roman" w:hAnsi="Times New Roman" w:cs="Times New Roman"/>
          <w:b/>
          <w:i/>
          <w:iCs/>
          <w:kern w:val="0"/>
          <w:sz w:val="18"/>
          <w:szCs w:val="18"/>
          <w:lang w:eastAsia="fr-FR"/>
          <w14:ligatures w14:val="none"/>
        </w:rPr>
        <w:t xml:space="preserve">  </w:t>
      </w:r>
    </w:p>
    <w:p w14:paraId="370D4BF3" w14:textId="77777777" w:rsidR="00B14B08" w:rsidRPr="00B14B08" w:rsidRDefault="00B14B08" w:rsidP="00B14B08">
      <w:pPr>
        <w:spacing w:after="0" w:line="240" w:lineRule="auto"/>
        <w:ind w:left="576"/>
        <w:jc w:val="both"/>
        <w:rPr>
          <w:rFonts w:ascii="Times New Roman" w:eastAsia="Times New Roman" w:hAnsi="Times New Roman" w:cs="Times New Roman"/>
          <w:i/>
          <w:kern w:val="0"/>
          <w:sz w:val="18"/>
          <w:szCs w:val="18"/>
          <w:lang w:eastAsia="fr-FR"/>
          <w14:ligatures w14:val="none"/>
        </w:rPr>
      </w:pPr>
      <w:r w:rsidRPr="00B14B08">
        <w:rPr>
          <w:rFonts w:ascii="Times New Roman" w:eastAsia="Times New Roman" w:hAnsi="Times New Roman" w:cs="Times New Roman"/>
          <w:b/>
          <w:i/>
          <w:iCs/>
          <w:kern w:val="0"/>
          <w:sz w:val="18"/>
          <w:szCs w:val="18"/>
          <w:lang w:eastAsia="fr-FR"/>
          <w14:ligatures w14:val="none"/>
        </w:rPr>
        <w:t xml:space="preserve">Site </w:t>
      </w:r>
      <w:proofErr w:type="spellStart"/>
      <w:r w:rsidRPr="00B14B08">
        <w:rPr>
          <w:rFonts w:ascii="Times New Roman" w:eastAsia="Times New Roman" w:hAnsi="Times New Roman" w:cs="Times New Roman"/>
          <w:b/>
          <w:i/>
          <w:iCs/>
          <w:kern w:val="0"/>
          <w:sz w:val="18"/>
          <w:szCs w:val="18"/>
          <w:lang w:eastAsia="fr-FR"/>
          <w14:ligatures w14:val="none"/>
        </w:rPr>
        <w:t>interne</w:t>
      </w:r>
      <w:proofErr w:type="spellEnd"/>
      <w:r w:rsidRPr="00B14B08">
        <w:rPr>
          <w:rFonts w:ascii="Times New Roman" w:eastAsia="Times New Roman" w:hAnsi="Times New Roman" w:cs="Times New Roman"/>
          <w:b/>
          <w:i/>
          <w:iCs/>
          <w:kern w:val="0"/>
          <w:sz w:val="18"/>
          <w:szCs w:val="18"/>
          <w:lang w:eastAsia="fr-FR"/>
          <w14:ligatures w14:val="none"/>
        </w:rPr>
        <w:t xml:space="preserve"> : </w:t>
      </w:r>
      <w:hyperlink r:id="rId14" w:history="1">
        <w:r w:rsidRPr="00B14B08">
          <w:rPr>
            <w:rFonts w:ascii="Times New Roman" w:eastAsia="Times New Roman" w:hAnsi="Times New Roman" w:cs="Times New Roman"/>
            <w:b/>
            <w:i/>
            <w:iCs/>
            <w:color w:val="0000FF"/>
            <w:kern w:val="0"/>
            <w:sz w:val="18"/>
            <w:szCs w:val="18"/>
            <w:u w:val="single"/>
            <w:lang w:eastAsia="fr-FR"/>
            <w14:ligatures w14:val="none"/>
          </w:rPr>
          <w:t>www.pruba.ml</w:t>
        </w:r>
      </w:hyperlink>
      <w:r w:rsidRPr="00B14B08">
        <w:rPr>
          <w:rFonts w:ascii="Times New Roman" w:eastAsia="Times New Roman" w:hAnsi="Times New Roman" w:cs="Times New Roman"/>
          <w:b/>
          <w:i/>
          <w:iCs/>
          <w:kern w:val="0"/>
          <w:sz w:val="18"/>
          <w:szCs w:val="18"/>
          <w:lang w:eastAsia="fr-FR"/>
          <w14:ligatures w14:val="none"/>
        </w:rPr>
        <w:t xml:space="preserve"> </w:t>
      </w:r>
    </w:p>
    <w:p w14:paraId="14278C43" w14:textId="77777777" w:rsidR="00B14B08" w:rsidRPr="00B14B08" w:rsidRDefault="00B14B08" w:rsidP="00B14B08">
      <w:pPr>
        <w:spacing w:before="240" w:after="120" w:line="240" w:lineRule="auto"/>
        <w:ind w:left="576" w:hanging="576"/>
        <w:jc w:val="both"/>
        <w:rPr>
          <w:rFonts w:ascii="Times New Roman" w:eastAsia="Times New Roman" w:hAnsi="Times New Roman" w:cs="Times New Roman"/>
          <w:b/>
          <w:kern w:val="0"/>
          <w:sz w:val="18"/>
          <w:szCs w:val="18"/>
          <w:lang w:eastAsia="fr-FR"/>
          <w14:ligatures w14:val="none"/>
        </w:rPr>
      </w:pPr>
      <w:r w:rsidRPr="00B14B08">
        <w:rPr>
          <w:rFonts w:ascii="Times New Roman" w:eastAsia="Times New Roman" w:hAnsi="Times New Roman" w:cs="Times New Roman"/>
          <w:kern w:val="0"/>
          <w:sz w:val="18"/>
          <w:szCs w:val="18"/>
          <w:lang w:eastAsia="fr-FR"/>
          <w14:ligatures w14:val="none"/>
        </w:rPr>
        <w:tab/>
      </w:r>
      <w:r w:rsidRPr="00B14B08">
        <w:rPr>
          <w:rFonts w:ascii="Times New Roman" w:eastAsia="Times New Roman" w:hAnsi="Times New Roman" w:cs="Times New Roman"/>
          <w:kern w:val="0"/>
          <w:sz w:val="18"/>
          <w:szCs w:val="18"/>
          <w:lang w:eastAsia="fr-FR"/>
          <w14:ligatures w14:val="none"/>
        </w:rPr>
        <w:tab/>
      </w:r>
      <w:r w:rsidRPr="00B14B08">
        <w:rPr>
          <w:rFonts w:ascii="Times New Roman" w:eastAsia="Times New Roman" w:hAnsi="Times New Roman" w:cs="Times New Roman"/>
          <w:kern w:val="0"/>
          <w:sz w:val="18"/>
          <w:szCs w:val="18"/>
          <w:lang w:eastAsia="fr-FR"/>
          <w14:ligatures w14:val="none"/>
        </w:rPr>
        <w:tab/>
      </w:r>
      <w:r w:rsidRPr="00B14B08">
        <w:rPr>
          <w:rFonts w:ascii="Times New Roman" w:eastAsia="Times New Roman" w:hAnsi="Times New Roman" w:cs="Times New Roman"/>
          <w:kern w:val="0"/>
          <w:sz w:val="18"/>
          <w:szCs w:val="18"/>
          <w:lang w:eastAsia="fr-FR"/>
          <w14:ligatures w14:val="none"/>
        </w:rPr>
        <w:tab/>
      </w:r>
      <w:r w:rsidRPr="00B14B08">
        <w:rPr>
          <w:rFonts w:ascii="Times New Roman" w:eastAsia="Times New Roman" w:hAnsi="Times New Roman" w:cs="Times New Roman"/>
          <w:kern w:val="0"/>
          <w:sz w:val="18"/>
          <w:szCs w:val="18"/>
          <w:lang w:eastAsia="fr-FR"/>
          <w14:ligatures w14:val="none"/>
        </w:rPr>
        <w:tab/>
      </w:r>
      <w:r w:rsidRPr="00B14B08">
        <w:rPr>
          <w:rFonts w:ascii="Times New Roman" w:eastAsia="Times New Roman" w:hAnsi="Times New Roman" w:cs="Times New Roman"/>
          <w:kern w:val="0"/>
          <w:sz w:val="18"/>
          <w:szCs w:val="18"/>
          <w:lang w:eastAsia="fr-FR"/>
          <w14:ligatures w14:val="none"/>
        </w:rPr>
        <w:tab/>
      </w:r>
      <w:r w:rsidRPr="00B14B08">
        <w:rPr>
          <w:rFonts w:ascii="Times New Roman" w:eastAsia="Times New Roman" w:hAnsi="Times New Roman" w:cs="Times New Roman"/>
          <w:kern w:val="0"/>
          <w:sz w:val="18"/>
          <w:szCs w:val="18"/>
          <w:lang w:eastAsia="fr-FR"/>
          <w14:ligatures w14:val="none"/>
        </w:rPr>
        <w:tab/>
      </w:r>
      <w:r w:rsidRPr="00B14B08">
        <w:rPr>
          <w:rFonts w:ascii="Times New Roman" w:eastAsia="Times New Roman" w:hAnsi="Times New Roman" w:cs="Times New Roman"/>
          <w:kern w:val="0"/>
          <w:sz w:val="18"/>
          <w:szCs w:val="18"/>
          <w:lang w:eastAsia="fr-FR"/>
          <w14:ligatures w14:val="none"/>
        </w:rPr>
        <w:tab/>
      </w:r>
      <w:r w:rsidRPr="00B14B08">
        <w:rPr>
          <w:rFonts w:ascii="Times New Roman" w:eastAsia="Times New Roman" w:hAnsi="Times New Roman" w:cs="Times New Roman"/>
          <w:kern w:val="0"/>
          <w:sz w:val="18"/>
          <w:szCs w:val="18"/>
          <w:lang w:eastAsia="fr-FR"/>
          <w14:ligatures w14:val="none"/>
        </w:rPr>
        <w:tab/>
      </w:r>
      <w:r w:rsidRPr="00B14B08">
        <w:rPr>
          <w:rFonts w:ascii="Times New Roman" w:eastAsia="Times New Roman" w:hAnsi="Times New Roman" w:cs="Times New Roman"/>
          <w:kern w:val="0"/>
          <w:sz w:val="18"/>
          <w:szCs w:val="18"/>
          <w:lang w:eastAsia="fr-FR"/>
          <w14:ligatures w14:val="none"/>
        </w:rPr>
        <w:tab/>
      </w:r>
      <w:r w:rsidRPr="00B14B08">
        <w:rPr>
          <w:rFonts w:ascii="Times New Roman" w:eastAsia="Times New Roman" w:hAnsi="Times New Roman" w:cs="Times New Roman"/>
          <w:kern w:val="0"/>
          <w:sz w:val="18"/>
          <w:szCs w:val="18"/>
          <w:lang w:eastAsia="fr-FR"/>
          <w14:ligatures w14:val="none"/>
        </w:rPr>
        <w:tab/>
      </w:r>
      <w:r w:rsidRPr="00B14B08">
        <w:rPr>
          <w:rFonts w:ascii="Times New Roman" w:eastAsia="Times New Roman" w:hAnsi="Times New Roman" w:cs="Times New Roman"/>
          <w:b/>
          <w:kern w:val="0"/>
          <w:sz w:val="18"/>
          <w:szCs w:val="18"/>
          <w:lang w:eastAsia="fr-FR"/>
          <w14:ligatures w14:val="none"/>
        </w:rPr>
        <w:t>Le Coordinateur</w:t>
      </w:r>
    </w:p>
    <w:p w14:paraId="4C3C97CB" w14:textId="77777777" w:rsidR="00B14B08" w:rsidRPr="00B14B08" w:rsidRDefault="00B14B08" w:rsidP="00B14B08">
      <w:pPr>
        <w:spacing w:before="240" w:after="120" w:line="240" w:lineRule="auto"/>
        <w:ind w:left="576" w:hanging="576"/>
        <w:jc w:val="both"/>
        <w:rPr>
          <w:rFonts w:ascii="Times New Roman" w:eastAsia="Times New Roman" w:hAnsi="Times New Roman" w:cs="Times New Roman"/>
          <w:b/>
          <w:kern w:val="0"/>
          <w:sz w:val="18"/>
          <w:szCs w:val="18"/>
          <w:lang w:eastAsia="fr-FR"/>
          <w14:ligatures w14:val="none"/>
        </w:rPr>
      </w:pPr>
    </w:p>
    <w:p w14:paraId="4B981C17" w14:textId="7A9657D5" w:rsidR="00B14B08" w:rsidRPr="00B14B08" w:rsidRDefault="00B14B08" w:rsidP="00B14B08">
      <w:pPr>
        <w:tabs>
          <w:tab w:val="left" w:pos="6845"/>
        </w:tabs>
        <w:spacing w:after="0" w:line="240" w:lineRule="auto"/>
        <w:ind w:left="576" w:hanging="576"/>
        <w:jc w:val="both"/>
        <w:rPr>
          <w:rFonts w:ascii="Times New Roman" w:eastAsia="Times New Roman" w:hAnsi="Times New Roman" w:cs="Times New Roman"/>
          <w:b/>
          <w:kern w:val="0"/>
          <w:sz w:val="18"/>
          <w:szCs w:val="18"/>
          <w:u w:val="single"/>
          <w:lang w:eastAsia="fr-FR"/>
          <w14:ligatures w14:val="none"/>
        </w:rPr>
      </w:pPr>
      <w:r w:rsidRPr="00B14B08">
        <w:rPr>
          <w:rFonts w:ascii="Times New Roman" w:eastAsia="Times New Roman" w:hAnsi="Times New Roman" w:cs="Times New Roman"/>
          <w:b/>
          <w:kern w:val="0"/>
          <w:sz w:val="18"/>
          <w:szCs w:val="18"/>
          <w:lang w:eastAsia="fr-FR"/>
          <w14:ligatures w14:val="none"/>
        </w:rPr>
        <w:tab/>
      </w:r>
      <w:r w:rsidRPr="00B14B08">
        <w:rPr>
          <w:rFonts w:ascii="Times New Roman" w:eastAsia="Times New Roman" w:hAnsi="Times New Roman" w:cs="Times New Roman"/>
          <w:b/>
          <w:kern w:val="0"/>
          <w:sz w:val="18"/>
          <w:szCs w:val="18"/>
          <w:lang w:eastAsia="fr-FR"/>
          <w14:ligatures w14:val="none"/>
        </w:rPr>
        <w:tab/>
      </w:r>
      <w:r w:rsidRPr="00B14B08">
        <w:rPr>
          <w:rFonts w:ascii="Times New Roman" w:eastAsia="Times New Roman" w:hAnsi="Times New Roman" w:cs="Times New Roman"/>
          <w:b/>
          <w:kern w:val="0"/>
          <w:sz w:val="18"/>
          <w:szCs w:val="18"/>
          <w:lang w:eastAsia="fr-FR"/>
          <w14:ligatures w14:val="none"/>
        </w:rPr>
        <w:tab/>
      </w:r>
      <w:r w:rsidRPr="00B14B08">
        <w:rPr>
          <w:rFonts w:ascii="Times New Roman" w:eastAsia="Times New Roman" w:hAnsi="Times New Roman" w:cs="Times New Roman"/>
          <w:b/>
          <w:kern w:val="0"/>
          <w:sz w:val="18"/>
          <w:szCs w:val="18"/>
          <w:lang w:eastAsia="fr-FR"/>
          <w14:ligatures w14:val="none"/>
        </w:rPr>
        <w:tab/>
      </w:r>
      <w:r w:rsidRPr="00B14B08">
        <w:rPr>
          <w:rFonts w:ascii="Times New Roman" w:eastAsia="Times New Roman" w:hAnsi="Times New Roman" w:cs="Times New Roman"/>
          <w:b/>
          <w:kern w:val="0"/>
          <w:sz w:val="18"/>
          <w:szCs w:val="18"/>
          <w:lang w:eastAsia="fr-FR"/>
          <w14:ligatures w14:val="none"/>
        </w:rPr>
        <w:tab/>
      </w:r>
      <w:r w:rsidRPr="00B14B08">
        <w:rPr>
          <w:rFonts w:ascii="Times New Roman" w:eastAsia="Times New Roman" w:hAnsi="Times New Roman" w:cs="Times New Roman"/>
          <w:b/>
          <w:kern w:val="0"/>
          <w:sz w:val="18"/>
          <w:szCs w:val="18"/>
          <w:lang w:eastAsia="fr-FR"/>
          <w14:ligatures w14:val="none"/>
        </w:rPr>
        <w:tab/>
      </w:r>
      <w:r w:rsidRPr="00B14B08">
        <w:rPr>
          <w:rFonts w:ascii="Times New Roman" w:eastAsia="Times New Roman" w:hAnsi="Times New Roman" w:cs="Times New Roman"/>
          <w:b/>
          <w:kern w:val="0"/>
          <w:sz w:val="18"/>
          <w:szCs w:val="18"/>
          <w:lang w:eastAsia="fr-FR"/>
          <w14:ligatures w14:val="none"/>
        </w:rPr>
        <w:tab/>
      </w:r>
      <w:proofErr w:type="spellStart"/>
      <w:r w:rsidRPr="00B14B08">
        <w:rPr>
          <w:rFonts w:ascii="Times New Roman" w:eastAsia="Times New Roman" w:hAnsi="Times New Roman" w:cs="Times New Roman"/>
          <w:b/>
          <w:kern w:val="0"/>
          <w:sz w:val="18"/>
          <w:szCs w:val="18"/>
          <w:u w:val="single"/>
          <w:lang w:eastAsia="fr-FR"/>
          <w14:ligatures w14:val="none"/>
        </w:rPr>
        <w:t>Babadian</w:t>
      </w:r>
      <w:proofErr w:type="spellEnd"/>
      <w:r w:rsidRPr="00B14B08">
        <w:rPr>
          <w:rFonts w:ascii="Times New Roman" w:eastAsia="Times New Roman" w:hAnsi="Times New Roman" w:cs="Times New Roman"/>
          <w:b/>
          <w:kern w:val="0"/>
          <w:sz w:val="18"/>
          <w:szCs w:val="18"/>
          <w:u w:val="single"/>
          <w:lang w:eastAsia="fr-FR"/>
          <w14:ligatures w14:val="none"/>
        </w:rPr>
        <w:t xml:space="preserve"> DIAKITE</w:t>
      </w:r>
    </w:p>
    <w:p w14:paraId="257A73ED" w14:textId="77777777" w:rsidR="00B14B08" w:rsidRPr="00B14B08" w:rsidRDefault="00B14B08" w:rsidP="00B14B08">
      <w:pPr>
        <w:tabs>
          <w:tab w:val="left" w:pos="6845"/>
        </w:tabs>
        <w:spacing w:after="0" w:line="240" w:lineRule="auto"/>
        <w:ind w:left="6336" w:hanging="576"/>
        <w:jc w:val="both"/>
        <w:rPr>
          <w:rFonts w:ascii="Times New Roman" w:eastAsia="Times New Roman" w:hAnsi="Times New Roman" w:cs="Times New Roman"/>
          <w:bCs/>
          <w:kern w:val="0"/>
          <w:sz w:val="18"/>
          <w:szCs w:val="18"/>
          <w:lang w:eastAsia="fr-FR"/>
          <w14:ligatures w14:val="none"/>
        </w:rPr>
      </w:pPr>
      <w:r w:rsidRPr="00B14B08">
        <w:rPr>
          <w:rFonts w:ascii="Times New Roman" w:eastAsia="Times New Roman" w:hAnsi="Times New Roman" w:cs="Times New Roman"/>
          <w:bCs/>
          <w:kern w:val="0"/>
          <w:sz w:val="18"/>
          <w:szCs w:val="18"/>
          <w:lang w:eastAsia="fr-FR"/>
          <w14:ligatures w14:val="none"/>
        </w:rPr>
        <w:t xml:space="preserve">                           Chevalier de l’ordre national </w:t>
      </w:r>
    </w:p>
    <w:p w14:paraId="36BA4D79" w14:textId="23C39213" w:rsidR="0050577C" w:rsidRPr="00B14B08" w:rsidRDefault="0050577C" w:rsidP="0050577C">
      <w:pPr>
        <w:tabs>
          <w:tab w:val="left" w:pos="6845"/>
        </w:tabs>
        <w:spacing w:after="0" w:line="240" w:lineRule="auto"/>
        <w:ind w:left="6336" w:hanging="576"/>
        <w:jc w:val="both"/>
        <w:rPr>
          <w:rFonts w:ascii="Times New Roman" w:eastAsia="Times New Roman" w:hAnsi="Times New Roman" w:cs="Times New Roman"/>
          <w:bCs/>
          <w:kern w:val="0"/>
          <w:sz w:val="18"/>
          <w:szCs w:val="18"/>
          <w:lang w:eastAsia="fr-FR"/>
          <w14:ligatures w14:val="none"/>
        </w:rPr>
      </w:pPr>
      <w:r w:rsidRPr="00B14B08">
        <w:rPr>
          <w:rFonts w:ascii="Times New Roman" w:eastAsia="Times New Roman" w:hAnsi="Times New Roman" w:cs="Times New Roman"/>
          <w:bCs/>
          <w:kern w:val="0"/>
          <w:sz w:val="18"/>
          <w:szCs w:val="18"/>
          <w:lang w:eastAsia="fr-FR"/>
          <w14:ligatures w14:val="none"/>
        </w:rPr>
        <w:t xml:space="preserve"> </w:t>
      </w:r>
    </w:p>
    <w:p w14:paraId="243AF1BA" w14:textId="77777777" w:rsidR="0050577C" w:rsidRPr="00B14B08" w:rsidRDefault="0050577C" w:rsidP="0050577C">
      <w:pPr>
        <w:spacing w:after="0" w:line="240" w:lineRule="auto"/>
        <w:ind w:left="576" w:hanging="576"/>
        <w:jc w:val="both"/>
        <w:rPr>
          <w:rFonts w:ascii="Times New Roman" w:eastAsia="Times New Roman" w:hAnsi="Times New Roman" w:cs="Times New Roman"/>
          <w:bCs/>
          <w:kern w:val="0"/>
          <w:sz w:val="18"/>
          <w:szCs w:val="18"/>
          <w:lang w:eastAsia="fr-FR"/>
          <w14:ligatures w14:val="none"/>
        </w:rPr>
      </w:pPr>
    </w:p>
    <w:p w14:paraId="7ECCFFDE" w14:textId="16A98C51" w:rsidR="00363D33" w:rsidRPr="00B14B08" w:rsidRDefault="00363D33">
      <w:pPr>
        <w:rPr>
          <w:sz w:val="18"/>
          <w:szCs w:val="18"/>
        </w:rPr>
      </w:pPr>
    </w:p>
    <w:sectPr w:rsidR="00363D33" w:rsidRPr="00B14B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F2228" w14:textId="77777777" w:rsidR="0001495C" w:rsidRDefault="0001495C" w:rsidP="0050577C">
      <w:pPr>
        <w:spacing w:after="0" w:line="240" w:lineRule="auto"/>
      </w:pPr>
      <w:r>
        <w:separator/>
      </w:r>
    </w:p>
  </w:endnote>
  <w:endnote w:type="continuationSeparator" w:id="0">
    <w:p w14:paraId="119ABE1E" w14:textId="77777777" w:rsidR="0001495C" w:rsidRDefault="0001495C" w:rsidP="0050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A0C2B" w14:textId="77777777" w:rsidR="0001495C" w:rsidRDefault="0001495C" w:rsidP="0050577C">
      <w:pPr>
        <w:spacing w:after="0" w:line="240" w:lineRule="auto"/>
      </w:pPr>
      <w:r>
        <w:separator/>
      </w:r>
    </w:p>
  </w:footnote>
  <w:footnote w:type="continuationSeparator" w:id="0">
    <w:p w14:paraId="435A8696" w14:textId="77777777" w:rsidR="0001495C" w:rsidRDefault="0001495C" w:rsidP="00505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5547C"/>
    <w:multiLevelType w:val="hybridMultilevel"/>
    <w:tmpl w:val="9D96034A"/>
    <w:lvl w:ilvl="0" w:tplc="64044598">
      <w:start w:val="6"/>
      <w:numFmt w:val="bullet"/>
      <w:lvlText w:val="-"/>
      <w:lvlJc w:val="left"/>
      <w:pPr>
        <w:ind w:left="1287" w:hanging="360"/>
      </w:pPr>
      <w:rPr>
        <w:rFonts w:ascii="Times New Roman" w:eastAsia="Times New Roman" w:hAnsi="Times New Roman" w:hint="default"/>
      </w:rPr>
    </w:lvl>
    <w:lvl w:ilvl="1" w:tplc="340C0003" w:tentative="1">
      <w:start w:val="1"/>
      <w:numFmt w:val="bullet"/>
      <w:lvlText w:val="o"/>
      <w:lvlJc w:val="left"/>
      <w:pPr>
        <w:ind w:left="2007" w:hanging="360"/>
      </w:pPr>
      <w:rPr>
        <w:rFonts w:ascii="Courier New" w:hAnsi="Courier New" w:cs="Courier New" w:hint="default"/>
      </w:rPr>
    </w:lvl>
    <w:lvl w:ilvl="2" w:tplc="340C0005" w:tentative="1">
      <w:start w:val="1"/>
      <w:numFmt w:val="bullet"/>
      <w:lvlText w:val=""/>
      <w:lvlJc w:val="left"/>
      <w:pPr>
        <w:ind w:left="2727" w:hanging="360"/>
      </w:pPr>
      <w:rPr>
        <w:rFonts w:ascii="Wingdings" w:hAnsi="Wingdings" w:hint="default"/>
      </w:rPr>
    </w:lvl>
    <w:lvl w:ilvl="3" w:tplc="340C0001" w:tentative="1">
      <w:start w:val="1"/>
      <w:numFmt w:val="bullet"/>
      <w:lvlText w:val=""/>
      <w:lvlJc w:val="left"/>
      <w:pPr>
        <w:ind w:left="3447" w:hanging="360"/>
      </w:pPr>
      <w:rPr>
        <w:rFonts w:ascii="Symbol" w:hAnsi="Symbol" w:hint="default"/>
      </w:rPr>
    </w:lvl>
    <w:lvl w:ilvl="4" w:tplc="340C0003" w:tentative="1">
      <w:start w:val="1"/>
      <w:numFmt w:val="bullet"/>
      <w:lvlText w:val="o"/>
      <w:lvlJc w:val="left"/>
      <w:pPr>
        <w:ind w:left="4167" w:hanging="360"/>
      </w:pPr>
      <w:rPr>
        <w:rFonts w:ascii="Courier New" w:hAnsi="Courier New" w:cs="Courier New" w:hint="default"/>
      </w:rPr>
    </w:lvl>
    <w:lvl w:ilvl="5" w:tplc="340C0005" w:tentative="1">
      <w:start w:val="1"/>
      <w:numFmt w:val="bullet"/>
      <w:lvlText w:val=""/>
      <w:lvlJc w:val="left"/>
      <w:pPr>
        <w:ind w:left="4887" w:hanging="360"/>
      </w:pPr>
      <w:rPr>
        <w:rFonts w:ascii="Wingdings" w:hAnsi="Wingdings" w:hint="default"/>
      </w:rPr>
    </w:lvl>
    <w:lvl w:ilvl="6" w:tplc="340C0001" w:tentative="1">
      <w:start w:val="1"/>
      <w:numFmt w:val="bullet"/>
      <w:lvlText w:val=""/>
      <w:lvlJc w:val="left"/>
      <w:pPr>
        <w:ind w:left="5607" w:hanging="360"/>
      </w:pPr>
      <w:rPr>
        <w:rFonts w:ascii="Symbol" w:hAnsi="Symbol" w:hint="default"/>
      </w:rPr>
    </w:lvl>
    <w:lvl w:ilvl="7" w:tplc="340C0003" w:tentative="1">
      <w:start w:val="1"/>
      <w:numFmt w:val="bullet"/>
      <w:lvlText w:val="o"/>
      <w:lvlJc w:val="left"/>
      <w:pPr>
        <w:ind w:left="6327" w:hanging="360"/>
      </w:pPr>
      <w:rPr>
        <w:rFonts w:ascii="Courier New" w:hAnsi="Courier New" w:cs="Courier New" w:hint="default"/>
      </w:rPr>
    </w:lvl>
    <w:lvl w:ilvl="8" w:tplc="340C0005" w:tentative="1">
      <w:start w:val="1"/>
      <w:numFmt w:val="bullet"/>
      <w:lvlText w:val=""/>
      <w:lvlJc w:val="left"/>
      <w:pPr>
        <w:ind w:left="7047" w:hanging="360"/>
      </w:pPr>
      <w:rPr>
        <w:rFonts w:ascii="Wingdings" w:hAnsi="Wingdings" w:hint="default"/>
      </w:rPr>
    </w:lvl>
  </w:abstractNum>
  <w:abstractNum w:abstractNumId="1" w15:restartNumberingAfterBreak="0">
    <w:nsid w:val="47246CF3"/>
    <w:multiLevelType w:val="hybridMultilevel"/>
    <w:tmpl w:val="0520F04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DC44909"/>
    <w:multiLevelType w:val="hybridMultilevel"/>
    <w:tmpl w:val="564E4D1E"/>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num w:numId="1" w16cid:durableId="1892422635">
    <w:abstractNumId w:val="2"/>
  </w:num>
  <w:num w:numId="2" w16cid:durableId="1621569354">
    <w:abstractNumId w:val="1"/>
  </w:num>
  <w:num w:numId="3" w16cid:durableId="1275210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7C"/>
    <w:rsid w:val="0001495C"/>
    <w:rsid w:val="00042F24"/>
    <w:rsid w:val="0012421B"/>
    <w:rsid w:val="0020633B"/>
    <w:rsid w:val="002C0D97"/>
    <w:rsid w:val="00363D33"/>
    <w:rsid w:val="00462235"/>
    <w:rsid w:val="0050577C"/>
    <w:rsid w:val="00A0212E"/>
    <w:rsid w:val="00B14B08"/>
    <w:rsid w:val="00C61613"/>
    <w:rsid w:val="00EC1602"/>
    <w:rsid w:val="00F27B2E"/>
    <w:rsid w:val="00F64C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9349B"/>
  <w15:chartTrackingRefBased/>
  <w15:docId w15:val="{F8754820-80F3-4491-90DB-7496F17E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057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057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0577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0577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0577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0577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577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577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577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577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0577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0577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0577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0577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057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57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57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577C"/>
    <w:rPr>
      <w:rFonts w:eastAsiaTheme="majorEastAsia" w:cstheme="majorBidi"/>
      <w:color w:val="272727" w:themeColor="text1" w:themeTint="D8"/>
    </w:rPr>
  </w:style>
  <w:style w:type="paragraph" w:styleId="Titre">
    <w:name w:val="Title"/>
    <w:basedOn w:val="Normal"/>
    <w:next w:val="Normal"/>
    <w:link w:val="TitreCar"/>
    <w:uiPriority w:val="10"/>
    <w:qFormat/>
    <w:rsid w:val="00505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57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57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57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577C"/>
    <w:pPr>
      <w:spacing w:before="160"/>
      <w:jc w:val="center"/>
    </w:pPr>
    <w:rPr>
      <w:i/>
      <w:iCs/>
      <w:color w:val="404040" w:themeColor="text1" w:themeTint="BF"/>
    </w:rPr>
  </w:style>
  <w:style w:type="character" w:customStyle="1" w:styleId="CitationCar">
    <w:name w:val="Citation Car"/>
    <w:basedOn w:val="Policepardfaut"/>
    <w:link w:val="Citation"/>
    <w:uiPriority w:val="29"/>
    <w:rsid w:val="0050577C"/>
    <w:rPr>
      <w:i/>
      <w:iCs/>
      <w:color w:val="404040" w:themeColor="text1" w:themeTint="BF"/>
    </w:rPr>
  </w:style>
  <w:style w:type="paragraph" w:styleId="Paragraphedeliste">
    <w:name w:val="List Paragraph"/>
    <w:basedOn w:val="Normal"/>
    <w:uiPriority w:val="34"/>
    <w:qFormat/>
    <w:rsid w:val="0050577C"/>
    <w:pPr>
      <w:ind w:left="720"/>
      <w:contextualSpacing/>
    </w:pPr>
  </w:style>
  <w:style w:type="character" w:styleId="Accentuationintense">
    <w:name w:val="Intense Emphasis"/>
    <w:basedOn w:val="Policepardfaut"/>
    <w:uiPriority w:val="21"/>
    <w:qFormat/>
    <w:rsid w:val="0050577C"/>
    <w:rPr>
      <w:i/>
      <w:iCs/>
      <w:color w:val="2F5496" w:themeColor="accent1" w:themeShade="BF"/>
    </w:rPr>
  </w:style>
  <w:style w:type="paragraph" w:styleId="Citationintense">
    <w:name w:val="Intense Quote"/>
    <w:basedOn w:val="Normal"/>
    <w:next w:val="Normal"/>
    <w:link w:val="CitationintenseCar"/>
    <w:uiPriority w:val="30"/>
    <w:qFormat/>
    <w:rsid w:val="00505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0577C"/>
    <w:rPr>
      <w:i/>
      <w:iCs/>
      <w:color w:val="2F5496" w:themeColor="accent1" w:themeShade="BF"/>
    </w:rPr>
  </w:style>
  <w:style w:type="character" w:styleId="Rfrenceintense">
    <w:name w:val="Intense Reference"/>
    <w:basedOn w:val="Policepardfaut"/>
    <w:uiPriority w:val="32"/>
    <w:qFormat/>
    <w:rsid w:val="0050577C"/>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50577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577C"/>
    <w:rPr>
      <w:sz w:val="20"/>
      <w:szCs w:val="20"/>
    </w:rPr>
  </w:style>
  <w:style w:type="character" w:styleId="Appelnotedebasdep">
    <w:name w:val="footnote reference"/>
    <w:aliases w:val="callout"/>
    <w:basedOn w:val="Policepardfaut"/>
    <w:uiPriority w:val="99"/>
    <w:rsid w:val="0050577C"/>
    <w:rPr>
      <w:rFonts w:cs="Times New Roman"/>
      <w:vertAlign w:val="superscript"/>
    </w:rPr>
  </w:style>
  <w:style w:type="paragraph" w:styleId="En-tte">
    <w:name w:val="header"/>
    <w:basedOn w:val="Normal"/>
    <w:link w:val="En-tteCar"/>
    <w:uiPriority w:val="99"/>
    <w:unhideWhenUsed/>
    <w:rsid w:val="00EC1602"/>
    <w:pPr>
      <w:tabs>
        <w:tab w:val="center" w:pos="4536"/>
        <w:tab w:val="right" w:pos="9072"/>
      </w:tabs>
      <w:spacing w:after="0" w:line="240" w:lineRule="auto"/>
    </w:pPr>
  </w:style>
  <w:style w:type="character" w:customStyle="1" w:styleId="En-tteCar">
    <w:name w:val="En-tête Car"/>
    <w:basedOn w:val="Policepardfaut"/>
    <w:link w:val="En-tte"/>
    <w:uiPriority w:val="99"/>
    <w:rsid w:val="00EC1602"/>
  </w:style>
  <w:style w:type="paragraph" w:styleId="Pieddepage">
    <w:name w:val="footer"/>
    <w:basedOn w:val="Normal"/>
    <w:link w:val="PieddepageCar"/>
    <w:uiPriority w:val="99"/>
    <w:unhideWhenUsed/>
    <w:rsid w:val="00EC16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1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badiankaba@yahoo.fr" TargetMode="External"/><Relationship Id="rId13" Type="http://schemas.openxmlformats.org/officeDocument/2006/relationships/hyperlink" Target="mailto:babadiankaba@yahoo.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context.reverso.net/traduction/francais-anglais/des+b%C3%A9n%C3%A9ficiaires+effectif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text.reverso.net/traduction/francais-anglais/des+b%C3%A9n%C3%A9ficiaires+effectif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aoutindiaye69@gmail.com" TargetMode="External"/><Relationship Id="rId4" Type="http://schemas.openxmlformats.org/officeDocument/2006/relationships/webSettings" Target="webSettings.xml"/><Relationship Id="rId9" Type="http://schemas.openxmlformats.org/officeDocument/2006/relationships/hyperlink" Target="mailto:medissa6@yahoo.fr" TargetMode="External"/><Relationship Id="rId14" Type="http://schemas.openxmlformats.org/officeDocument/2006/relationships/hyperlink" Target="http://www.pruba.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1246</Words>
  <Characters>6858</Characters>
  <Application>Microsoft Office Word</Application>
  <DocSecurity>0</DocSecurity>
  <Lines>57</Lines>
  <Paragraphs>16</Paragraphs>
  <ScaleCrop>false</ScaleCrop>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2025-10-02T09:21:00Z</dcterms:created>
  <dcterms:modified xsi:type="dcterms:W3CDTF">2025-10-02T09:50:00Z</dcterms:modified>
</cp:coreProperties>
</file>