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73D" w:rsidRPr="00DD089D" w:rsidRDefault="005F373D" w:rsidP="005F373D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60288" behindDoc="1" locked="0" layoutInCell="1" allowOverlap="1" wp14:anchorId="03113391" wp14:editId="45F403FD">
            <wp:simplePos x="0" y="0"/>
            <wp:positionH relativeFrom="column">
              <wp:posOffset>4974336</wp:posOffset>
            </wp:positionH>
            <wp:positionV relativeFrom="paragraph">
              <wp:posOffset>-380390</wp:posOffset>
            </wp:positionV>
            <wp:extent cx="1108075" cy="1040765"/>
            <wp:effectExtent l="0" t="0" r="0" b="6985"/>
            <wp:wrapNone/>
            <wp:docPr id="6" name="Image 6" descr="Nouveau Logo M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Nouveau Logo M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104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</w:rPr>
        <w:drawing>
          <wp:anchor distT="0" distB="0" distL="114300" distR="114300" simplePos="0" relativeHeight="251659264" behindDoc="1" locked="0" layoutInCell="1" allowOverlap="1" wp14:anchorId="3D49D13C" wp14:editId="53ECD0D9">
            <wp:simplePos x="0" y="0"/>
            <wp:positionH relativeFrom="margin">
              <wp:posOffset>0</wp:posOffset>
            </wp:positionH>
            <wp:positionV relativeFrom="paragraph">
              <wp:posOffset>-278130</wp:posOffset>
            </wp:positionV>
            <wp:extent cx="977900" cy="97472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089D">
        <w:rPr>
          <w:rFonts w:ascii="Arial" w:hAnsi="Arial"/>
          <w:b/>
          <w:sz w:val="32"/>
          <w:szCs w:val="32"/>
        </w:rPr>
        <w:t>Avis d’Appel d’Offres Ouvert (AAOO)</w:t>
      </w:r>
    </w:p>
    <w:p w:rsidR="005F373D" w:rsidRPr="00DD089D" w:rsidRDefault="005F373D" w:rsidP="005F373D">
      <w:pPr>
        <w:tabs>
          <w:tab w:val="left" w:pos="8271"/>
        </w:tabs>
        <w:jc w:val="left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ab/>
      </w:r>
    </w:p>
    <w:p w:rsidR="005F373D" w:rsidRPr="00D741B0" w:rsidRDefault="005F373D" w:rsidP="005F373D">
      <w:pPr>
        <w:jc w:val="center"/>
        <w:textAlignment w:val="auto"/>
        <w:rPr>
          <w:rFonts w:ascii="Arial Black" w:hAnsi="Arial Black"/>
          <w:b/>
          <w:sz w:val="28"/>
        </w:rPr>
      </w:pPr>
      <w:r w:rsidRPr="00D741B0">
        <w:rPr>
          <w:rFonts w:ascii="Arial Black" w:hAnsi="Arial Black"/>
          <w:b/>
          <w:sz w:val="28"/>
        </w:rPr>
        <w:t xml:space="preserve">LE MEDIATEUR DE LA REPUBLIQUE   </w:t>
      </w:r>
    </w:p>
    <w:p w:rsidR="005F373D" w:rsidRPr="00DD089D" w:rsidRDefault="005F373D" w:rsidP="005F373D">
      <w:pPr>
        <w:jc w:val="center"/>
        <w:textAlignment w:val="auto"/>
        <w:rPr>
          <w:rFonts w:ascii="Arial" w:hAnsi="Arial"/>
          <w:b/>
        </w:rPr>
      </w:pPr>
    </w:p>
    <w:p w:rsidR="005F373D" w:rsidRPr="00DD089D" w:rsidRDefault="005F373D" w:rsidP="005F373D">
      <w:pPr>
        <w:jc w:val="center"/>
        <w:rPr>
          <w:rFonts w:ascii="Arial" w:hAnsi="Arial"/>
          <w:b/>
          <w:bCs/>
          <w:iCs/>
        </w:rPr>
      </w:pPr>
      <w:r w:rsidRPr="00DD089D">
        <w:rPr>
          <w:rFonts w:ascii="Arial" w:hAnsi="Arial"/>
          <w:b/>
          <w:bCs/>
          <w:iCs/>
        </w:rPr>
        <w:t>Appel d’Offres N° </w:t>
      </w:r>
      <w:r>
        <w:rPr>
          <w:rFonts w:ascii="Arial" w:hAnsi="Arial"/>
          <w:b/>
          <w:bCs/>
          <w:iCs/>
        </w:rPr>
        <w:t>02-2026/MR-SFM</w:t>
      </w:r>
    </w:p>
    <w:p w:rsidR="005F373D" w:rsidRPr="00DD089D" w:rsidRDefault="005F373D" w:rsidP="005F373D">
      <w:pPr>
        <w:jc w:val="center"/>
        <w:rPr>
          <w:rFonts w:ascii="Arial" w:hAnsi="Arial"/>
          <w:b/>
        </w:rPr>
      </w:pPr>
    </w:p>
    <w:p w:rsidR="005F373D" w:rsidRPr="006813F6" w:rsidRDefault="005F373D" w:rsidP="005F373D">
      <w:pPr>
        <w:suppressAutoHyphens w:val="0"/>
        <w:overflowPunct/>
        <w:autoSpaceDE/>
        <w:adjustRightInd/>
        <w:rPr>
          <w:rFonts w:ascii="Arial" w:hAnsi="Arial"/>
          <w:b/>
          <w:bCs/>
          <w:iCs/>
          <w:color w:val="FF0000"/>
        </w:rPr>
      </w:pPr>
      <w:r w:rsidRPr="006813F6">
        <w:rPr>
          <w:rFonts w:ascii="Arial" w:hAnsi="Arial"/>
          <w:b/>
          <w:bCs/>
        </w:rPr>
        <w:t>Le Médiateur de la République</w:t>
      </w:r>
      <w:r w:rsidRPr="006813F6">
        <w:rPr>
          <w:rFonts w:ascii="Arial" w:hAnsi="Arial"/>
          <w:b/>
          <w:bCs/>
          <w:iCs/>
        </w:rPr>
        <w:t xml:space="preserve"> </w:t>
      </w:r>
      <w:r w:rsidRPr="006813F6">
        <w:rPr>
          <w:rFonts w:ascii="Arial" w:hAnsi="Arial"/>
          <w:iCs/>
        </w:rPr>
        <w:t>a obtenu</w:t>
      </w:r>
      <w:r w:rsidRPr="006813F6">
        <w:rPr>
          <w:rFonts w:ascii="Arial" w:hAnsi="Arial"/>
        </w:rPr>
        <w:t xml:space="preserve"> des fonds afin de financer </w:t>
      </w:r>
      <w:r w:rsidRPr="006813F6">
        <w:rPr>
          <w:rFonts w:ascii="Arial" w:hAnsi="Arial"/>
          <w:iCs/>
        </w:rPr>
        <w:t xml:space="preserve">les </w:t>
      </w:r>
      <w:r w:rsidRPr="006813F6">
        <w:rPr>
          <w:rFonts w:ascii="Arial" w:hAnsi="Arial"/>
          <w:b/>
          <w:iCs/>
        </w:rPr>
        <w:t xml:space="preserve">travaux de construction de </w:t>
      </w:r>
      <w:r>
        <w:rPr>
          <w:rFonts w:ascii="Arial" w:hAnsi="Arial"/>
          <w:b/>
          <w:iCs/>
        </w:rPr>
        <w:t>b</w:t>
      </w:r>
      <w:r w:rsidRPr="006813F6">
        <w:rPr>
          <w:rFonts w:ascii="Arial" w:hAnsi="Arial"/>
          <w:b/>
          <w:iCs/>
        </w:rPr>
        <w:t xml:space="preserve">ureaux et de logements </w:t>
      </w:r>
      <w:r>
        <w:rPr>
          <w:rFonts w:ascii="Arial" w:hAnsi="Arial"/>
          <w:b/>
          <w:iCs/>
        </w:rPr>
        <w:t>pour</w:t>
      </w:r>
      <w:r w:rsidRPr="006813F6">
        <w:rPr>
          <w:rFonts w:ascii="Arial" w:hAnsi="Arial"/>
          <w:b/>
          <w:iCs/>
        </w:rPr>
        <w:t xml:space="preserve"> la Délégation Territoriale </w:t>
      </w:r>
      <w:r>
        <w:rPr>
          <w:rFonts w:ascii="Arial" w:hAnsi="Arial"/>
          <w:b/>
          <w:iCs/>
        </w:rPr>
        <w:t>à</w:t>
      </w:r>
      <w:r w:rsidRPr="006813F6">
        <w:rPr>
          <w:rFonts w:ascii="Arial" w:hAnsi="Arial"/>
          <w:b/>
          <w:iCs/>
        </w:rPr>
        <w:t xml:space="preserve"> GAO </w:t>
      </w:r>
      <w:r w:rsidRPr="006813F6">
        <w:rPr>
          <w:rFonts w:ascii="Arial" w:hAnsi="Arial"/>
        </w:rPr>
        <w:t xml:space="preserve">et </w:t>
      </w:r>
      <w:r>
        <w:rPr>
          <w:rFonts w:ascii="Arial" w:hAnsi="Arial"/>
        </w:rPr>
        <w:t>a</w:t>
      </w:r>
      <w:r w:rsidRPr="006813F6">
        <w:rPr>
          <w:rFonts w:ascii="Arial" w:hAnsi="Arial"/>
        </w:rPr>
        <w:t xml:space="preserve"> l’intention d’utiliser une partie de ces fonds pour effectuer des paiements au titre du Marché « </w:t>
      </w:r>
      <w:r w:rsidRPr="006813F6">
        <w:rPr>
          <w:rFonts w:ascii="Arial" w:hAnsi="Arial"/>
          <w:b/>
          <w:iCs/>
        </w:rPr>
        <w:t xml:space="preserve">Travaux de construction de bureaux et de logements </w:t>
      </w:r>
      <w:r>
        <w:rPr>
          <w:rFonts w:ascii="Arial" w:hAnsi="Arial"/>
          <w:b/>
          <w:iCs/>
        </w:rPr>
        <w:t>pour</w:t>
      </w:r>
      <w:r w:rsidRPr="006813F6">
        <w:rPr>
          <w:rFonts w:ascii="Arial" w:hAnsi="Arial"/>
          <w:b/>
          <w:iCs/>
        </w:rPr>
        <w:t xml:space="preserve"> la  Délégation Territoriale </w:t>
      </w:r>
      <w:r>
        <w:rPr>
          <w:rFonts w:ascii="Arial" w:hAnsi="Arial"/>
          <w:b/>
          <w:iCs/>
        </w:rPr>
        <w:t>à</w:t>
      </w:r>
      <w:r w:rsidRPr="006813F6">
        <w:rPr>
          <w:rFonts w:ascii="Arial" w:hAnsi="Arial"/>
          <w:b/>
          <w:iCs/>
        </w:rPr>
        <w:t xml:space="preserve"> GAO</w:t>
      </w:r>
      <w:r w:rsidRPr="006813F6">
        <w:rPr>
          <w:rFonts w:ascii="Arial" w:hAnsi="Arial"/>
          <w:b/>
          <w:bCs/>
          <w:iCs/>
        </w:rPr>
        <w:t xml:space="preserve"> ».</w:t>
      </w:r>
    </w:p>
    <w:p w:rsidR="005F373D" w:rsidRPr="00DD089D" w:rsidRDefault="005F373D" w:rsidP="005F373D">
      <w:pPr>
        <w:pStyle w:val="Paragraphedeliste"/>
        <w:suppressAutoHyphens w:val="0"/>
        <w:overflowPunct/>
        <w:autoSpaceDE/>
        <w:adjustRightInd/>
        <w:ind w:left="720"/>
        <w:rPr>
          <w:rFonts w:ascii="Arial" w:hAnsi="Arial"/>
          <w:iCs/>
        </w:rPr>
      </w:pPr>
    </w:p>
    <w:p w:rsidR="005F373D" w:rsidRPr="006813F6" w:rsidRDefault="005F373D" w:rsidP="005F373D">
      <w:pPr>
        <w:tabs>
          <w:tab w:val="left" w:pos="4536"/>
        </w:tabs>
        <w:suppressAutoHyphens w:val="0"/>
        <w:overflowPunct/>
        <w:autoSpaceDE/>
        <w:adjustRightInd/>
        <w:rPr>
          <w:rFonts w:ascii="Arial" w:hAnsi="Arial"/>
          <w:color w:val="FF0000"/>
        </w:rPr>
      </w:pPr>
      <w:r w:rsidRPr="006813F6">
        <w:rPr>
          <w:rFonts w:ascii="Arial" w:hAnsi="Arial"/>
          <w:b/>
          <w:bCs/>
        </w:rPr>
        <w:t>Le Médiateur de la République</w:t>
      </w:r>
      <w:r w:rsidRPr="006813F6">
        <w:rPr>
          <w:rFonts w:ascii="Arial" w:hAnsi="Arial"/>
          <w:b/>
          <w:bCs/>
          <w:iCs/>
        </w:rPr>
        <w:t xml:space="preserve"> </w:t>
      </w:r>
      <w:r w:rsidRPr="006813F6">
        <w:rPr>
          <w:rFonts w:ascii="Arial" w:hAnsi="Arial"/>
        </w:rPr>
        <w:t xml:space="preserve">sollicite des offres fermées de la part des candidats éligibles et répondant aux qualifications requises pour réaliser </w:t>
      </w:r>
      <w:r w:rsidRPr="006813F6">
        <w:rPr>
          <w:rFonts w:ascii="Arial" w:hAnsi="Arial"/>
          <w:iCs/>
        </w:rPr>
        <w:t xml:space="preserve">les </w:t>
      </w:r>
      <w:r w:rsidRPr="006813F6">
        <w:rPr>
          <w:rFonts w:ascii="Arial" w:hAnsi="Arial"/>
          <w:b/>
          <w:iCs/>
        </w:rPr>
        <w:t xml:space="preserve">travaux de construction de bureaux et de logements </w:t>
      </w:r>
      <w:r>
        <w:rPr>
          <w:rFonts w:ascii="Arial" w:hAnsi="Arial"/>
          <w:b/>
          <w:iCs/>
        </w:rPr>
        <w:t>pour</w:t>
      </w:r>
      <w:r w:rsidRPr="006813F6">
        <w:rPr>
          <w:rFonts w:ascii="Arial" w:hAnsi="Arial"/>
          <w:b/>
          <w:iCs/>
        </w:rPr>
        <w:t xml:space="preserve"> la Délégation Territoriale </w:t>
      </w:r>
      <w:r>
        <w:rPr>
          <w:rFonts w:ascii="Arial" w:hAnsi="Arial"/>
          <w:b/>
          <w:iCs/>
        </w:rPr>
        <w:t>à</w:t>
      </w:r>
      <w:r w:rsidRPr="006813F6">
        <w:rPr>
          <w:rFonts w:ascii="Arial" w:hAnsi="Arial"/>
          <w:b/>
          <w:iCs/>
        </w:rPr>
        <w:t xml:space="preserve"> GAO en lot unique.</w:t>
      </w:r>
    </w:p>
    <w:p w:rsidR="005F373D" w:rsidRPr="00DD089D" w:rsidRDefault="005F373D" w:rsidP="005F373D">
      <w:pPr>
        <w:pStyle w:val="Paragraphedeliste"/>
        <w:rPr>
          <w:rFonts w:ascii="Arial" w:hAnsi="Arial"/>
        </w:rPr>
      </w:pPr>
    </w:p>
    <w:p w:rsidR="005F373D" w:rsidRPr="006813F6" w:rsidRDefault="005F373D" w:rsidP="005F373D">
      <w:pPr>
        <w:suppressAutoHyphens w:val="0"/>
        <w:overflowPunct/>
        <w:autoSpaceDE/>
        <w:adjustRightInd/>
        <w:spacing w:after="200"/>
        <w:rPr>
          <w:rFonts w:ascii="Arial" w:hAnsi="Arial"/>
        </w:rPr>
      </w:pPr>
      <w:r w:rsidRPr="006813F6">
        <w:rPr>
          <w:rFonts w:ascii="Arial" w:hAnsi="Arial"/>
        </w:rPr>
        <w:t>La passation du Marché sera conduite par Appel d’offres ouvert tel que défini dans le Code des Marchés publics à l’article 50</w:t>
      </w:r>
      <w:r w:rsidRPr="006813F6">
        <w:rPr>
          <w:rFonts w:ascii="Arial" w:hAnsi="Arial"/>
          <w:b/>
          <w:i/>
          <w:iCs/>
        </w:rPr>
        <w:t>,</w:t>
      </w:r>
      <w:r w:rsidRPr="006813F6">
        <w:rPr>
          <w:rFonts w:ascii="Arial" w:hAnsi="Arial"/>
        </w:rPr>
        <w:t xml:space="preserve"> et ouvert à tous les candidats éligibles.</w:t>
      </w:r>
    </w:p>
    <w:p w:rsidR="005F373D" w:rsidRPr="006813F6" w:rsidRDefault="005F373D" w:rsidP="005F373D">
      <w:pPr>
        <w:suppressAutoHyphens w:val="0"/>
        <w:overflowPunct/>
        <w:autoSpaceDE/>
        <w:autoSpaceDN/>
        <w:adjustRightInd/>
        <w:spacing w:line="360" w:lineRule="auto"/>
        <w:contextualSpacing/>
        <w:textAlignment w:val="auto"/>
        <w:rPr>
          <w:rFonts w:ascii="Arial" w:hAnsi="Arial"/>
          <w:sz w:val="22"/>
          <w:szCs w:val="22"/>
        </w:rPr>
      </w:pPr>
      <w:r w:rsidRPr="006813F6">
        <w:rPr>
          <w:rFonts w:ascii="Arial" w:hAnsi="Arial"/>
          <w:sz w:val="22"/>
          <w:szCs w:val="22"/>
        </w:rPr>
        <w:t xml:space="preserve">Les candidats intéressés peuvent obtenir des informations auprès du Service des Finances et du Matériel du Médiateur de la République </w:t>
      </w:r>
      <w:r w:rsidRPr="006813F6">
        <w:rPr>
          <w:rFonts w:ascii="Arial" w:hAnsi="Arial"/>
          <w:iCs/>
          <w:sz w:val="22"/>
          <w:szCs w:val="22"/>
        </w:rPr>
        <w:t xml:space="preserve">sis à </w:t>
      </w:r>
      <w:proofErr w:type="spellStart"/>
      <w:r w:rsidRPr="006813F6">
        <w:rPr>
          <w:rFonts w:ascii="Arial" w:hAnsi="Arial"/>
          <w:iCs/>
          <w:sz w:val="22"/>
          <w:szCs w:val="22"/>
        </w:rPr>
        <w:t>Hamdallaye</w:t>
      </w:r>
      <w:proofErr w:type="spellEnd"/>
      <w:r w:rsidRPr="006813F6">
        <w:rPr>
          <w:rFonts w:ascii="Arial" w:hAnsi="Arial"/>
          <w:iCs/>
          <w:sz w:val="22"/>
          <w:szCs w:val="22"/>
        </w:rPr>
        <w:t xml:space="preserve"> ACI 2000, </w:t>
      </w:r>
      <w:r w:rsidRPr="006813F6">
        <w:rPr>
          <w:rFonts w:ascii="Arial" w:hAnsi="Arial"/>
          <w:sz w:val="22"/>
          <w:szCs w:val="22"/>
        </w:rPr>
        <w:t xml:space="preserve">et prendre connaissance des documents d’Appel d’offres à l’adresse mentionnée ci-après : </w:t>
      </w:r>
      <w:r w:rsidRPr="006813F6">
        <w:rPr>
          <w:rFonts w:ascii="Arial" w:hAnsi="Arial"/>
          <w:b/>
          <w:iCs/>
          <w:sz w:val="22"/>
          <w:szCs w:val="22"/>
        </w:rPr>
        <w:t>le Médiateur de la République</w:t>
      </w:r>
      <w:r w:rsidRPr="006813F6">
        <w:rPr>
          <w:rFonts w:ascii="Arial" w:hAnsi="Arial"/>
          <w:iCs/>
          <w:sz w:val="22"/>
          <w:szCs w:val="22"/>
        </w:rPr>
        <w:t xml:space="preserve"> sis à </w:t>
      </w:r>
      <w:proofErr w:type="spellStart"/>
      <w:r w:rsidRPr="006813F6">
        <w:rPr>
          <w:rFonts w:ascii="Arial" w:hAnsi="Arial"/>
          <w:iCs/>
          <w:sz w:val="22"/>
          <w:szCs w:val="22"/>
        </w:rPr>
        <w:t>Hamdallaye</w:t>
      </w:r>
      <w:proofErr w:type="spellEnd"/>
      <w:r w:rsidRPr="006813F6">
        <w:rPr>
          <w:rFonts w:ascii="Arial" w:hAnsi="Arial"/>
          <w:iCs/>
          <w:sz w:val="22"/>
          <w:szCs w:val="22"/>
        </w:rPr>
        <w:t xml:space="preserve"> ACI 2000, BPE : ….. Tél : </w:t>
      </w:r>
      <w:r w:rsidRPr="00D877FE">
        <w:rPr>
          <w:rFonts w:ascii="Arial" w:hAnsi="Arial"/>
          <w:iCs/>
          <w:sz w:val="22"/>
          <w:szCs w:val="22"/>
        </w:rPr>
        <w:t>20-29-20-04 / 20-29-20-05</w:t>
      </w:r>
      <w:r w:rsidRPr="006813F6">
        <w:rPr>
          <w:rFonts w:ascii="Arial" w:hAnsi="Arial"/>
          <w:sz w:val="22"/>
          <w:szCs w:val="22"/>
        </w:rPr>
        <w:t xml:space="preserve">, </w:t>
      </w:r>
      <w:r w:rsidRPr="006813F6">
        <w:rPr>
          <w:rFonts w:ascii="Arial" w:hAnsi="Arial"/>
          <w:b/>
          <w:sz w:val="22"/>
          <w:szCs w:val="22"/>
        </w:rPr>
        <w:t>Service des Finances et du Matériel</w:t>
      </w:r>
      <w:r w:rsidRPr="006813F6">
        <w:rPr>
          <w:rFonts w:ascii="Arial" w:hAnsi="Arial"/>
          <w:sz w:val="22"/>
          <w:szCs w:val="22"/>
        </w:rPr>
        <w:t xml:space="preserve"> (</w:t>
      </w:r>
      <w:r w:rsidRPr="006813F6">
        <w:rPr>
          <w:rFonts w:ascii="Arial" w:hAnsi="Arial"/>
          <w:b/>
          <w:sz w:val="22"/>
          <w:szCs w:val="22"/>
        </w:rPr>
        <w:t>SFM</w:t>
      </w:r>
      <w:r w:rsidRPr="006813F6">
        <w:rPr>
          <w:rFonts w:ascii="Arial" w:hAnsi="Arial"/>
          <w:sz w:val="22"/>
          <w:szCs w:val="22"/>
        </w:rPr>
        <w:t xml:space="preserve">) de </w:t>
      </w:r>
      <w:r w:rsidRPr="006813F6">
        <w:rPr>
          <w:rFonts w:ascii="Arial" w:hAnsi="Arial"/>
          <w:iCs/>
          <w:sz w:val="22"/>
          <w:szCs w:val="22"/>
        </w:rPr>
        <w:t>07h30mn à 16h 00 mn tous les jours</w:t>
      </w:r>
      <w:r w:rsidRPr="006813F6">
        <w:rPr>
          <w:rFonts w:ascii="Arial" w:hAnsi="Arial"/>
          <w:sz w:val="22"/>
          <w:szCs w:val="22"/>
        </w:rPr>
        <w:t xml:space="preserve"> ouvrables.</w:t>
      </w:r>
    </w:p>
    <w:p w:rsidR="005F373D" w:rsidRPr="006813F6" w:rsidRDefault="005F373D" w:rsidP="005F373D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40"/>
        <w:rPr>
          <w:rFonts w:ascii="Arial" w:hAnsi="Arial"/>
        </w:rPr>
      </w:pPr>
      <w:r w:rsidRPr="006813F6">
        <w:rPr>
          <w:rFonts w:ascii="Arial" w:hAnsi="Arial"/>
        </w:rPr>
        <w:t xml:space="preserve">Les exigences en matière de qualifications sont : </w:t>
      </w:r>
    </w:p>
    <w:p w:rsidR="005F373D" w:rsidRPr="00FE5D3C" w:rsidRDefault="005F373D" w:rsidP="005F373D">
      <w:pPr>
        <w:pStyle w:val="Paragraphedeliste"/>
        <w:numPr>
          <w:ilvl w:val="0"/>
          <w:numId w:val="3"/>
        </w:numPr>
        <w:suppressAutoHyphens w:val="0"/>
        <w:overflowPunct/>
        <w:spacing w:line="276" w:lineRule="auto"/>
        <w:textAlignment w:val="auto"/>
        <w:rPr>
          <w:rFonts w:ascii="Arial" w:hAnsi="Arial"/>
          <w:szCs w:val="22"/>
        </w:rPr>
      </w:pPr>
      <w:r w:rsidRPr="00FE5D3C">
        <w:rPr>
          <w:rFonts w:ascii="Arial" w:hAnsi="Arial"/>
          <w:szCs w:val="22"/>
        </w:rPr>
        <w:t>La photocopie certifiée et conforme à l’original de l’immatriculation au Registre de Commerce</w:t>
      </w:r>
      <w:r>
        <w:rPr>
          <w:rFonts w:ascii="Arial" w:hAnsi="Arial"/>
          <w:szCs w:val="22"/>
        </w:rPr>
        <w:t xml:space="preserve"> </w:t>
      </w:r>
      <w:r w:rsidRPr="00FE5D3C">
        <w:rPr>
          <w:rFonts w:ascii="Arial" w:hAnsi="Arial"/>
          <w:szCs w:val="22"/>
        </w:rPr>
        <w:t>;</w:t>
      </w:r>
    </w:p>
    <w:p w:rsidR="005F373D" w:rsidRDefault="005F373D" w:rsidP="005F373D">
      <w:pPr>
        <w:pStyle w:val="Paragraphedeliste"/>
        <w:numPr>
          <w:ilvl w:val="0"/>
          <w:numId w:val="3"/>
        </w:numPr>
        <w:suppressAutoHyphens w:val="0"/>
        <w:overflowPunct/>
        <w:spacing w:line="276" w:lineRule="auto"/>
        <w:textAlignment w:val="auto"/>
        <w:rPr>
          <w:rFonts w:ascii="Arial" w:hAnsi="Arial"/>
          <w:szCs w:val="22"/>
        </w:rPr>
      </w:pPr>
      <w:r w:rsidRPr="00FE5D3C">
        <w:rPr>
          <w:rFonts w:ascii="Arial" w:hAnsi="Arial"/>
          <w:szCs w:val="22"/>
        </w:rPr>
        <w:t>Le certificat de non faillite du candidat dûment établie par les autorités compétentes, ou la copie certifiée et conforme à l’original datant d’au moins 3 mois</w:t>
      </w:r>
      <w:r>
        <w:rPr>
          <w:rFonts w:ascii="Arial" w:hAnsi="Arial"/>
          <w:szCs w:val="22"/>
        </w:rPr>
        <w:t xml:space="preserve"> </w:t>
      </w:r>
      <w:r w:rsidRPr="00FE5D3C">
        <w:rPr>
          <w:rFonts w:ascii="Arial" w:hAnsi="Arial"/>
          <w:szCs w:val="22"/>
        </w:rPr>
        <w:t>;</w:t>
      </w:r>
    </w:p>
    <w:p w:rsidR="005F373D" w:rsidRDefault="005F373D" w:rsidP="005F373D">
      <w:pPr>
        <w:pStyle w:val="Paragraphedeliste"/>
        <w:numPr>
          <w:ilvl w:val="0"/>
          <w:numId w:val="3"/>
        </w:numPr>
        <w:suppressAutoHyphens w:val="0"/>
        <w:overflowPunct/>
        <w:spacing w:line="276" w:lineRule="auto"/>
        <w:textAlignment w:val="auto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La lettre de soumission datée et signée ;</w:t>
      </w:r>
    </w:p>
    <w:p w:rsidR="005F373D" w:rsidRPr="004A22FE" w:rsidRDefault="005F373D" w:rsidP="005F373D">
      <w:pPr>
        <w:pStyle w:val="Paragraphedeliste"/>
        <w:numPr>
          <w:ilvl w:val="0"/>
          <w:numId w:val="3"/>
        </w:numPr>
        <w:suppressAutoHyphens w:val="0"/>
        <w:overflowPunct/>
        <w:spacing w:line="276" w:lineRule="auto"/>
        <w:textAlignment w:val="auto"/>
        <w:rPr>
          <w:rFonts w:ascii="Arial" w:hAnsi="Arial"/>
          <w:szCs w:val="22"/>
        </w:rPr>
      </w:pPr>
      <w:r w:rsidRPr="00DD089D">
        <w:rPr>
          <w:rFonts w:ascii="Arial" w:hAnsi="Arial"/>
        </w:rPr>
        <w:t>Le bordereau des prix unitaires et le détail quantitatif et estimatif</w:t>
      </w:r>
      <w:r>
        <w:rPr>
          <w:rFonts w:ascii="Arial" w:hAnsi="Arial"/>
        </w:rPr>
        <w:t xml:space="preserve"> daté et signe </w:t>
      </w:r>
      <w:r>
        <w:rPr>
          <w:rFonts w:ascii="Arial" w:hAnsi="Arial"/>
          <w:szCs w:val="22"/>
        </w:rPr>
        <w:t>;</w:t>
      </w:r>
    </w:p>
    <w:p w:rsidR="005F373D" w:rsidRPr="00FE5D3C" w:rsidRDefault="005F373D" w:rsidP="005F373D">
      <w:pPr>
        <w:pStyle w:val="Paragraphedeliste"/>
        <w:numPr>
          <w:ilvl w:val="0"/>
          <w:numId w:val="3"/>
        </w:numPr>
        <w:suppressAutoHyphens w:val="0"/>
        <w:overflowPunct/>
        <w:spacing w:line="276" w:lineRule="auto"/>
        <w:textAlignment w:val="auto"/>
        <w:rPr>
          <w:rFonts w:ascii="Arial" w:hAnsi="Arial"/>
          <w:szCs w:val="22"/>
        </w:rPr>
      </w:pPr>
      <w:r w:rsidRPr="00FE5D3C">
        <w:rPr>
          <w:rFonts w:ascii="Arial" w:hAnsi="Arial"/>
          <w:szCs w:val="22"/>
        </w:rPr>
        <w:t>La carte d'identification Fiscale ou sa photocopie certifiée et conforme</w:t>
      </w:r>
      <w:r>
        <w:rPr>
          <w:rFonts w:ascii="Arial" w:hAnsi="Arial"/>
          <w:szCs w:val="22"/>
        </w:rPr>
        <w:t xml:space="preserve"> </w:t>
      </w:r>
      <w:r w:rsidRPr="00FE5D3C">
        <w:rPr>
          <w:rFonts w:ascii="Arial" w:hAnsi="Arial"/>
          <w:szCs w:val="22"/>
        </w:rPr>
        <w:t xml:space="preserve">; </w:t>
      </w:r>
    </w:p>
    <w:p w:rsidR="005F373D" w:rsidRPr="00FE5D3C" w:rsidRDefault="005F373D" w:rsidP="005F373D">
      <w:pPr>
        <w:pStyle w:val="Paragraphedeliste"/>
        <w:numPr>
          <w:ilvl w:val="0"/>
          <w:numId w:val="3"/>
        </w:numPr>
        <w:suppressAutoHyphens w:val="0"/>
        <w:overflowPunct/>
        <w:spacing w:line="276" w:lineRule="auto"/>
        <w:textAlignment w:val="auto"/>
        <w:rPr>
          <w:rFonts w:ascii="Arial" w:hAnsi="Arial"/>
          <w:szCs w:val="22"/>
        </w:rPr>
      </w:pPr>
      <w:r w:rsidRPr="00FE5D3C">
        <w:rPr>
          <w:rFonts w:ascii="Arial" w:hAnsi="Arial"/>
          <w:szCs w:val="22"/>
        </w:rPr>
        <w:t>Le quitus fiscal ou sa photocopie certifiée et conforme</w:t>
      </w:r>
      <w:r>
        <w:rPr>
          <w:rFonts w:ascii="Arial" w:hAnsi="Arial"/>
          <w:szCs w:val="22"/>
        </w:rPr>
        <w:t xml:space="preserve"> </w:t>
      </w:r>
      <w:r w:rsidRPr="00FE5D3C">
        <w:rPr>
          <w:rFonts w:ascii="Arial" w:hAnsi="Arial"/>
          <w:szCs w:val="22"/>
        </w:rPr>
        <w:t>;</w:t>
      </w:r>
    </w:p>
    <w:p w:rsidR="005F373D" w:rsidRPr="00FE5D3C" w:rsidRDefault="005F373D" w:rsidP="005F373D">
      <w:pPr>
        <w:pStyle w:val="Paragraphedeliste"/>
        <w:numPr>
          <w:ilvl w:val="0"/>
          <w:numId w:val="1"/>
        </w:numPr>
        <w:suppressAutoHyphens w:val="0"/>
        <w:overflowPunct/>
        <w:spacing w:line="276" w:lineRule="auto"/>
        <w:textAlignment w:val="auto"/>
        <w:rPr>
          <w:rFonts w:ascii="Arial" w:hAnsi="Arial"/>
          <w:szCs w:val="22"/>
        </w:rPr>
      </w:pPr>
      <w:r w:rsidRPr="00FE5D3C">
        <w:rPr>
          <w:rFonts w:ascii="Arial" w:hAnsi="Arial"/>
          <w:szCs w:val="22"/>
        </w:rPr>
        <w:t xml:space="preserve">Les références financières (bilans ou extraits de bilans des années  2022-2023 et 2024 certifiés par un Expert-comptable ou attestés par un comptable agréé inscrit à l’ordre. Sur ces bilans, doit figurer la mention suivante apposée par le service des impôts compétent: </w:t>
      </w:r>
      <w:r w:rsidRPr="00FE5D3C">
        <w:rPr>
          <w:rFonts w:ascii="Arial" w:hAnsi="Arial"/>
          <w:b/>
          <w:i/>
          <w:szCs w:val="22"/>
        </w:rPr>
        <w:t>«Bilans ou extraits de bilans conformes aux déclarations souscrites au service des impôts»</w:t>
      </w:r>
      <w:r>
        <w:rPr>
          <w:rFonts w:ascii="Arial" w:hAnsi="Arial"/>
          <w:b/>
          <w:i/>
          <w:szCs w:val="22"/>
        </w:rPr>
        <w:t> </w:t>
      </w:r>
      <w:r>
        <w:rPr>
          <w:rFonts w:ascii="Arial" w:hAnsi="Arial"/>
          <w:szCs w:val="22"/>
        </w:rPr>
        <w:t>;</w:t>
      </w:r>
      <w:r w:rsidRPr="00FE5D3C">
        <w:rPr>
          <w:rFonts w:ascii="Arial" w:hAnsi="Arial"/>
          <w:szCs w:val="22"/>
        </w:rPr>
        <w:t xml:space="preserve"> </w:t>
      </w:r>
    </w:p>
    <w:p w:rsidR="005F373D" w:rsidRPr="00FE5D3C" w:rsidRDefault="005F373D" w:rsidP="005F373D">
      <w:pPr>
        <w:numPr>
          <w:ilvl w:val="0"/>
          <w:numId w:val="1"/>
        </w:numPr>
        <w:suppressAutoHyphens w:val="0"/>
        <w:overflowPunct/>
        <w:textAlignment w:val="auto"/>
        <w:rPr>
          <w:rFonts w:ascii="Arial" w:hAnsi="Arial"/>
          <w:sz w:val="28"/>
          <w:szCs w:val="22"/>
        </w:rPr>
      </w:pPr>
      <w:r w:rsidRPr="00FE5D3C">
        <w:rPr>
          <w:rFonts w:ascii="Arial" w:hAnsi="Arial"/>
          <w:szCs w:val="22"/>
        </w:rPr>
        <w:t>Fourniture du chiffre d’affaires moyen des années 202</w:t>
      </w:r>
      <w:r>
        <w:rPr>
          <w:rFonts w:ascii="Arial" w:hAnsi="Arial"/>
          <w:szCs w:val="22"/>
        </w:rPr>
        <w:t>3</w:t>
      </w:r>
      <w:r w:rsidRPr="00FE5D3C">
        <w:rPr>
          <w:rFonts w:ascii="Arial" w:hAnsi="Arial"/>
          <w:szCs w:val="22"/>
        </w:rPr>
        <w:t xml:space="preserve"> – 202</w:t>
      </w:r>
      <w:r>
        <w:rPr>
          <w:rFonts w:ascii="Arial" w:hAnsi="Arial"/>
          <w:szCs w:val="22"/>
        </w:rPr>
        <w:t>4</w:t>
      </w:r>
      <w:r w:rsidRPr="00FE5D3C">
        <w:rPr>
          <w:rFonts w:ascii="Arial" w:hAnsi="Arial"/>
          <w:szCs w:val="22"/>
        </w:rPr>
        <w:t xml:space="preserve"> - 202</w:t>
      </w:r>
      <w:r>
        <w:rPr>
          <w:rFonts w:ascii="Arial" w:hAnsi="Arial"/>
          <w:szCs w:val="22"/>
        </w:rPr>
        <w:t>5</w:t>
      </w:r>
      <w:r w:rsidRPr="00FE5D3C">
        <w:rPr>
          <w:rFonts w:ascii="Arial" w:hAnsi="Arial"/>
          <w:szCs w:val="22"/>
        </w:rPr>
        <w:t xml:space="preserve"> d’un montant au moins égal au montant de la soumission ;</w:t>
      </w:r>
    </w:p>
    <w:p w:rsidR="005F373D" w:rsidRPr="00BD4A9A" w:rsidRDefault="005F373D" w:rsidP="005F373D">
      <w:pPr>
        <w:pStyle w:val="Paragraphedeliste"/>
        <w:numPr>
          <w:ilvl w:val="0"/>
          <w:numId w:val="1"/>
        </w:numPr>
        <w:suppressAutoHyphens w:val="0"/>
        <w:overflowPunct/>
        <w:autoSpaceDE/>
        <w:adjustRightInd/>
        <w:textAlignment w:val="auto"/>
        <w:rPr>
          <w:rFonts w:ascii="Arial" w:hAnsi="Arial"/>
        </w:rPr>
      </w:pPr>
      <w:r>
        <w:rPr>
          <w:rFonts w:ascii="Arial" w:hAnsi="Arial"/>
        </w:rPr>
        <w:lastRenderedPageBreak/>
        <w:t>A</w:t>
      </w:r>
      <w:r w:rsidRPr="00DD089D">
        <w:rPr>
          <w:rFonts w:ascii="Arial" w:hAnsi="Arial"/>
        </w:rPr>
        <w:t>voir une capacité de financement d’un montant de </w:t>
      </w:r>
      <w:r w:rsidRPr="00DD089D">
        <w:rPr>
          <w:rFonts w:ascii="Arial" w:hAnsi="Arial"/>
          <w:b/>
          <w:bCs/>
        </w:rPr>
        <w:t>Cent millions (100 000 000) francs CFA pour les anc</w:t>
      </w:r>
      <w:r>
        <w:rPr>
          <w:rFonts w:ascii="Arial" w:hAnsi="Arial"/>
          <w:b/>
          <w:bCs/>
        </w:rPr>
        <w:t>iennes et nouvelles entreprises </w:t>
      </w:r>
      <w:r>
        <w:rPr>
          <w:rFonts w:ascii="Arial" w:hAnsi="Arial"/>
          <w:bCs/>
        </w:rPr>
        <w:t>;</w:t>
      </w:r>
    </w:p>
    <w:p w:rsidR="005F373D" w:rsidRPr="00A53AAC" w:rsidRDefault="005F373D" w:rsidP="005F373D">
      <w:pPr>
        <w:pStyle w:val="Paragraphedeliste"/>
        <w:numPr>
          <w:ilvl w:val="0"/>
          <w:numId w:val="1"/>
        </w:numPr>
        <w:suppressAutoHyphens w:val="0"/>
        <w:overflowPunct/>
        <w:autoSpaceDE/>
        <w:adjustRightInd/>
        <w:textAlignment w:val="auto"/>
        <w:rPr>
          <w:rFonts w:ascii="Arial" w:hAnsi="Arial"/>
          <w:sz w:val="28"/>
        </w:rPr>
      </w:pPr>
      <w:r w:rsidRPr="00A53AAC">
        <w:rPr>
          <w:rFonts w:ascii="Arial" w:hAnsi="Arial"/>
          <w:szCs w:val="22"/>
        </w:rPr>
        <w:t>Les expériences et capacités des Sociétés Nouvellement Créés (SNC) doivent être « soutenues par la fourniture des CV, diplômes et attestations de travail »</w:t>
      </w:r>
    </w:p>
    <w:p w:rsidR="005F373D" w:rsidRPr="00DD089D" w:rsidRDefault="005F373D" w:rsidP="005F373D">
      <w:pPr>
        <w:pStyle w:val="Paragraphedeliste"/>
        <w:numPr>
          <w:ilvl w:val="0"/>
          <w:numId w:val="1"/>
        </w:numPr>
        <w:suppressAutoHyphens w:val="0"/>
        <w:overflowPunct/>
        <w:autoSpaceDE/>
        <w:adjustRightInd/>
        <w:spacing w:after="120"/>
        <w:textAlignment w:val="auto"/>
        <w:rPr>
          <w:rFonts w:ascii="Arial" w:hAnsi="Arial"/>
        </w:rPr>
      </w:pPr>
      <w:r w:rsidRPr="00003F17">
        <w:rPr>
          <w:rFonts w:ascii="Arial" w:hAnsi="Arial"/>
        </w:rPr>
        <w:t>Avoir réalisé, au cours des cinq (05) dernières années (2021 à 2025), au moins deux (02) marchés de travaux de construction de bureau et de logement pour le compte de services publics, para- publics ou organismes internationaux</w:t>
      </w:r>
      <w:r w:rsidRPr="00003F17">
        <w:rPr>
          <w:rFonts w:ascii="Arial" w:hAnsi="Arial"/>
          <w:sz w:val="18"/>
        </w:rPr>
        <w:t xml:space="preserve">. </w:t>
      </w:r>
      <w:r w:rsidRPr="00003F17">
        <w:rPr>
          <w:rFonts w:ascii="Arial" w:hAnsi="Arial"/>
        </w:rPr>
        <w:t>Voir le DPAO pour les informations détaillées</w:t>
      </w:r>
      <w:r>
        <w:rPr>
          <w:rFonts w:ascii="Arial" w:hAnsi="Arial"/>
        </w:rPr>
        <w:t>.</w:t>
      </w:r>
    </w:p>
    <w:p w:rsidR="005F373D" w:rsidRPr="006813F6" w:rsidRDefault="005F373D" w:rsidP="005F373D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rPr>
          <w:rFonts w:ascii="Arial" w:hAnsi="Arial"/>
          <w:iCs/>
        </w:rPr>
      </w:pPr>
      <w:r w:rsidRPr="006813F6">
        <w:rPr>
          <w:rFonts w:ascii="Arial" w:hAnsi="Arial"/>
        </w:rPr>
        <w:t xml:space="preserve">Les candidats intéressés peuvent consulter gratuitement le dossier d’Appel d’offres complet ou le retirer à titre onéreux contre paiement d’une somme non remboursable de </w:t>
      </w:r>
      <w:r w:rsidRPr="006813F6">
        <w:rPr>
          <w:rFonts w:ascii="Arial" w:hAnsi="Arial"/>
          <w:b/>
          <w:iCs/>
        </w:rPr>
        <w:t xml:space="preserve">Cent mille (100 000) F CFA </w:t>
      </w:r>
      <w:r w:rsidRPr="006813F6">
        <w:rPr>
          <w:rFonts w:ascii="Arial" w:hAnsi="Arial"/>
        </w:rPr>
        <w:t xml:space="preserve">à l’adresse mentionnée ci-après : </w:t>
      </w:r>
    </w:p>
    <w:p w:rsidR="005F373D" w:rsidRDefault="005F373D" w:rsidP="005F373D">
      <w:pPr>
        <w:pStyle w:val="Paragraphedeliste"/>
        <w:suppressAutoHyphens w:val="0"/>
        <w:overflowPunct/>
        <w:autoSpaceDE/>
        <w:adjustRightInd/>
        <w:spacing w:after="120"/>
        <w:ind w:left="720"/>
        <w:textAlignment w:val="auto"/>
        <w:rPr>
          <w:rFonts w:ascii="Arial" w:hAnsi="Arial"/>
        </w:rPr>
      </w:pPr>
      <w:bookmarkStart w:id="0" w:name="_Hlk218922629"/>
      <w:r w:rsidRPr="00A53AAC">
        <w:rPr>
          <w:rFonts w:ascii="Arial" w:hAnsi="Arial"/>
          <w:b/>
        </w:rPr>
        <w:t xml:space="preserve">Service des Finances et du Matériel du Médiateur </w:t>
      </w:r>
      <w:bookmarkEnd w:id="0"/>
      <w:r w:rsidRPr="00A53AAC">
        <w:rPr>
          <w:rFonts w:ascii="Arial" w:hAnsi="Arial"/>
          <w:b/>
        </w:rPr>
        <w:t xml:space="preserve">de la République </w:t>
      </w:r>
      <w:proofErr w:type="spellStart"/>
      <w:r w:rsidRPr="00A53AAC">
        <w:rPr>
          <w:rFonts w:ascii="Arial" w:hAnsi="Arial"/>
          <w:b/>
        </w:rPr>
        <w:t>Hamdallaye</w:t>
      </w:r>
      <w:proofErr w:type="spellEnd"/>
      <w:r w:rsidRPr="00A53AAC">
        <w:rPr>
          <w:rFonts w:ascii="Arial" w:hAnsi="Arial"/>
          <w:b/>
        </w:rPr>
        <w:t xml:space="preserve"> ACI 2000 tel : 20 29 20 04</w:t>
      </w:r>
      <w:r>
        <w:rPr>
          <w:rFonts w:ascii="Arial" w:hAnsi="Arial"/>
          <w:b/>
        </w:rPr>
        <w:t xml:space="preserve"> </w:t>
      </w:r>
      <w:r w:rsidRPr="00A53AAC">
        <w:rPr>
          <w:rFonts w:ascii="Arial" w:hAnsi="Arial"/>
          <w:b/>
        </w:rPr>
        <w:t>/</w:t>
      </w:r>
      <w:r>
        <w:rPr>
          <w:rFonts w:ascii="Arial" w:hAnsi="Arial"/>
          <w:b/>
        </w:rPr>
        <w:t xml:space="preserve"> </w:t>
      </w:r>
      <w:r w:rsidRPr="00A53AAC">
        <w:rPr>
          <w:rFonts w:ascii="Arial" w:hAnsi="Arial"/>
          <w:b/>
        </w:rPr>
        <w:t>05</w:t>
      </w:r>
      <w:r w:rsidRPr="00A53AAC">
        <w:rPr>
          <w:rFonts w:ascii="Arial" w:hAnsi="Arial"/>
        </w:rPr>
        <w:t xml:space="preserve"> </w:t>
      </w:r>
      <w:r w:rsidRPr="00A53AAC">
        <w:rPr>
          <w:rFonts w:ascii="Arial" w:hAnsi="Arial"/>
          <w:b/>
        </w:rPr>
        <w:t xml:space="preserve">bureau </w:t>
      </w:r>
      <w:r w:rsidRPr="00A53AAC">
        <w:rPr>
          <w:rFonts w:ascii="Arial" w:hAnsi="Arial"/>
          <w:b/>
          <w:u w:val="single"/>
        </w:rPr>
        <w:t>B09</w:t>
      </w:r>
      <w:r w:rsidRPr="00A53AAC">
        <w:rPr>
          <w:rFonts w:ascii="Arial" w:hAnsi="Arial"/>
          <w:iCs/>
        </w:rPr>
        <w:t xml:space="preserve">. </w:t>
      </w:r>
      <w:r w:rsidRPr="00A53AAC">
        <w:rPr>
          <w:rFonts w:ascii="Arial" w:hAnsi="Arial"/>
        </w:rPr>
        <w:t xml:space="preserve">La méthode de paiement sera </w:t>
      </w:r>
      <w:r w:rsidRPr="00A53AAC">
        <w:rPr>
          <w:rFonts w:ascii="Arial" w:hAnsi="Arial"/>
          <w:iCs/>
        </w:rPr>
        <w:t>en numéraire.</w:t>
      </w:r>
      <w:r w:rsidRPr="00A53AAC">
        <w:rPr>
          <w:rFonts w:ascii="Arial" w:hAnsi="Arial"/>
        </w:rPr>
        <w:t xml:space="preserve"> Le Dossier d’Appel d’Offres sera remis directement après paiement.</w:t>
      </w:r>
      <w:r>
        <w:rPr>
          <w:rFonts w:ascii="Arial" w:hAnsi="Arial"/>
        </w:rPr>
        <w:t xml:space="preserve"> </w:t>
      </w:r>
    </w:p>
    <w:p w:rsidR="005F373D" w:rsidRPr="000A699E" w:rsidRDefault="005F373D" w:rsidP="005F373D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line="276" w:lineRule="auto"/>
        <w:textAlignment w:val="auto"/>
        <w:rPr>
          <w:rFonts w:ascii="Arial" w:hAnsi="Arial"/>
          <w:i/>
          <w:iCs/>
        </w:rPr>
      </w:pPr>
      <w:r w:rsidRPr="00A53AAC">
        <w:rPr>
          <w:rFonts w:ascii="Arial" w:hAnsi="Arial"/>
        </w:rPr>
        <w:t>Les offres devront être soumises à l’adresse ci-après :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>Service des Finances et du Matériel du</w:t>
      </w:r>
      <w:r w:rsidRPr="00A53AAC">
        <w:rPr>
          <w:rFonts w:ascii="Arial" w:hAnsi="Arial"/>
          <w:b/>
          <w:bCs/>
        </w:rPr>
        <w:t xml:space="preserve"> Médiateur de la République</w:t>
      </w:r>
      <w:r w:rsidRPr="00A53AAC">
        <w:rPr>
          <w:rFonts w:ascii="Arial" w:hAnsi="Arial"/>
          <w:b/>
        </w:rPr>
        <w:t xml:space="preserve">, ACI 2000 Bamako – tel : 20 29 20 04/ 20 29 20 05, </w:t>
      </w:r>
      <w:r w:rsidRPr="000A699E">
        <w:rPr>
          <w:rFonts w:ascii="Arial" w:hAnsi="Arial"/>
        </w:rPr>
        <w:t>au plus tard</w:t>
      </w:r>
      <w:r w:rsidRPr="00A53AAC">
        <w:rPr>
          <w:rFonts w:ascii="Arial" w:hAnsi="Arial"/>
          <w:b/>
        </w:rPr>
        <w:t xml:space="preserve"> </w:t>
      </w:r>
      <w:r w:rsidRPr="000A699E">
        <w:rPr>
          <w:rFonts w:ascii="Arial" w:hAnsi="Arial"/>
          <w:b/>
        </w:rPr>
        <w:t>le 2</w:t>
      </w:r>
      <w:r>
        <w:rPr>
          <w:rFonts w:ascii="Arial" w:hAnsi="Arial"/>
          <w:b/>
        </w:rPr>
        <w:t>1</w:t>
      </w:r>
      <w:r w:rsidRPr="000A699E">
        <w:rPr>
          <w:rFonts w:ascii="Arial" w:hAnsi="Arial"/>
          <w:b/>
        </w:rPr>
        <w:t xml:space="preserve"> mai </w:t>
      </w:r>
      <w:r w:rsidRPr="00B03059">
        <w:rPr>
          <w:rFonts w:ascii="Arial" w:hAnsi="Arial"/>
          <w:b/>
          <w:iCs/>
          <w:sz w:val="22"/>
          <w:szCs w:val="22"/>
        </w:rPr>
        <w:t>2026</w:t>
      </w:r>
      <w:r w:rsidRPr="00B03059">
        <w:rPr>
          <w:rFonts w:ascii="Arial" w:hAnsi="Arial"/>
          <w:b/>
          <w:i/>
          <w:iCs/>
        </w:rPr>
        <w:t xml:space="preserve"> </w:t>
      </w:r>
      <w:r w:rsidRPr="00B03059">
        <w:rPr>
          <w:rFonts w:ascii="Arial" w:hAnsi="Arial"/>
          <w:b/>
          <w:iCs/>
        </w:rPr>
        <w:t>à</w:t>
      </w:r>
      <w:r w:rsidRPr="00B03059">
        <w:rPr>
          <w:rFonts w:ascii="Arial" w:hAnsi="Arial"/>
          <w:b/>
          <w:i/>
          <w:iCs/>
        </w:rPr>
        <w:t xml:space="preserve"> </w:t>
      </w:r>
      <w:r w:rsidRPr="00B03059">
        <w:rPr>
          <w:rFonts w:ascii="Arial" w:hAnsi="Arial"/>
          <w:b/>
          <w:iCs/>
        </w:rPr>
        <w:t xml:space="preserve">10 h 00 mn </w:t>
      </w:r>
      <w:r w:rsidRPr="000A699E">
        <w:rPr>
          <w:rFonts w:ascii="Arial" w:hAnsi="Arial"/>
          <w:iCs/>
        </w:rPr>
        <w:t>(heure locale) en un (01) original et deux (02) copies</w:t>
      </w:r>
      <w:r w:rsidRPr="000A699E">
        <w:rPr>
          <w:rFonts w:ascii="Arial" w:hAnsi="Arial"/>
          <w:bCs/>
        </w:rPr>
        <w:t>.</w:t>
      </w:r>
    </w:p>
    <w:p w:rsidR="005F373D" w:rsidRPr="0046330D" w:rsidRDefault="005F373D" w:rsidP="005F373D">
      <w:pPr>
        <w:pStyle w:val="Paragraphedeliste"/>
        <w:numPr>
          <w:ilvl w:val="0"/>
          <w:numId w:val="2"/>
        </w:numPr>
        <w:textAlignment w:val="auto"/>
        <w:rPr>
          <w:rFonts w:ascii="Arial" w:hAnsi="Arial"/>
        </w:rPr>
      </w:pPr>
      <w:r w:rsidRPr="0046330D">
        <w:rPr>
          <w:rFonts w:ascii="Arial" w:hAnsi="Arial"/>
        </w:rPr>
        <w:t>Les offres qui ne parviendront pas aux heures et date ci-dessus, indiquées, seront purement et simplement rejetées et retournées sans être ouvertes.</w:t>
      </w:r>
    </w:p>
    <w:p w:rsidR="005F373D" w:rsidRPr="006813F6" w:rsidRDefault="005F373D" w:rsidP="005F373D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rPr>
          <w:rFonts w:ascii="Arial" w:hAnsi="Arial"/>
          <w:b/>
        </w:rPr>
      </w:pPr>
      <w:r w:rsidRPr="006813F6">
        <w:rPr>
          <w:rFonts w:ascii="Arial" w:hAnsi="Arial"/>
        </w:rPr>
        <w:t xml:space="preserve">Les offres doivent comprendre </w:t>
      </w:r>
      <w:r w:rsidRPr="006813F6">
        <w:rPr>
          <w:rFonts w:ascii="Arial" w:hAnsi="Arial"/>
          <w:iCs/>
        </w:rPr>
        <w:t>une garantie de soumission</w:t>
      </w:r>
      <w:r w:rsidRPr="006813F6">
        <w:rPr>
          <w:rFonts w:ascii="Arial" w:hAnsi="Arial"/>
        </w:rPr>
        <w:t>, d’un montant de </w:t>
      </w:r>
      <w:r>
        <w:rPr>
          <w:rFonts w:ascii="Arial" w:hAnsi="Arial"/>
          <w:b/>
          <w:bCs/>
        </w:rPr>
        <w:t>six</w:t>
      </w:r>
      <w:r w:rsidRPr="006813F6">
        <w:rPr>
          <w:rFonts w:ascii="Arial" w:hAnsi="Arial"/>
          <w:b/>
          <w:bCs/>
        </w:rPr>
        <w:t xml:space="preserve"> millions (</w:t>
      </w:r>
      <w:r>
        <w:rPr>
          <w:rFonts w:ascii="Arial" w:hAnsi="Arial"/>
          <w:b/>
          <w:bCs/>
        </w:rPr>
        <w:t>6</w:t>
      </w:r>
      <w:r w:rsidRPr="006813F6">
        <w:rPr>
          <w:rFonts w:ascii="Arial" w:hAnsi="Arial"/>
          <w:b/>
          <w:bCs/>
        </w:rPr>
        <w:t xml:space="preserve"> 000 000) francs CFA.</w:t>
      </w:r>
    </w:p>
    <w:p w:rsidR="005F373D" w:rsidRPr="006813F6" w:rsidRDefault="005F373D" w:rsidP="005F373D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120"/>
        <w:textAlignment w:val="auto"/>
        <w:rPr>
          <w:rFonts w:ascii="Arial" w:hAnsi="Arial"/>
        </w:rPr>
      </w:pPr>
      <w:r w:rsidRPr="006813F6">
        <w:rPr>
          <w:rFonts w:ascii="Arial" w:hAnsi="Arial"/>
        </w:rPr>
        <w:t xml:space="preserve">Les Soumissionnaires resteront engagés par leur offre pendant une période de </w:t>
      </w:r>
      <w:r w:rsidRPr="006813F6">
        <w:rPr>
          <w:rFonts w:ascii="Arial" w:hAnsi="Arial"/>
          <w:b/>
        </w:rPr>
        <w:t xml:space="preserve">Cent vingt (120) jours </w:t>
      </w:r>
      <w:r w:rsidRPr="006813F6">
        <w:rPr>
          <w:rFonts w:ascii="Arial" w:hAnsi="Arial"/>
        </w:rPr>
        <w:t>à compter de la date limite de dépôt des offres comme spécifié au point 19.1 des IC et au DPAO.</w:t>
      </w:r>
    </w:p>
    <w:p w:rsidR="005F373D" w:rsidRDefault="005F373D" w:rsidP="005F373D">
      <w:pPr>
        <w:suppressAutoHyphens w:val="0"/>
        <w:overflowPunct/>
        <w:autoSpaceDE/>
        <w:adjustRightInd/>
        <w:ind w:left="360"/>
        <w:textAlignment w:val="auto"/>
        <w:rPr>
          <w:rFonts w:ascii="Arial" w:hAnsi="Arial"/>
          <w:i/>
          <w:iCs/>
        </w:rPr>
      </w:pPr>
      <w:r w:rsidRPr="006813F6">
        <w:rPr>
          <w:rFonts w:ascii="Arial" w:hAnsi="Arial"/>
        </w:rPr>
        <w:t xml:space="preserve">Les offres seront ouvertes en présence des représentants des soumissionnaires qui souhaitent assister à l’ouverture des plis le </w:t>
      </w:r>
      <w:r w:rsidRPr="000A699E">
        <w:rPr>
          <w:rFonts w:ascii="Arial" w:hAnsi="Arial"/>
          <w:b/>
          <w:bCs/>
        </w:rPr>
        <w:t>2</w:t>
      </w:r>
      <w:r>
        <w:rPr>
          <w:rFonts w:ascii="Arial" w:hAnsi="Arial"/>
          <w:b/>
          <w:bCs/>
        </w:rPr>
        <w:t>1</w:t>
      </w:r>
      <w:r w:rsidRPr="000A699E">
        <w:rPr>
          <w:rFonts w:ascii="Arial" w:hAnsi="Arial"/>
          <w:b/>
          <w:bCs/>
        </w:rPr>
        <w:t xml:space="preserve"> mai</w:t>
      </w:r>
      <w:r w:rsidRPr="000A699E">
        <w:rPr>
          <w:rFonts w:ascii="Arial" w:hAnsi="Arial"/>
          <w:b/>
        </w:rPr>
        <w:t xml:space="preserve"> </w:t>
      </w:r>
      <w:r w:rsidRPr="000A699E">
        <w:rPr>
          <w:rFonts w:ascii="Arial" w:hAnsi="Arial"/>
          <w:b/>
          <w:iCs/>
          <w:sz w:val="22"/>
          <w:szCs w:val="22"/>
        </w:rPr>
        <w:t>2026</w:t>
      </w:r>
      <w:r w:rsidRPr="000A699E">
        <w:rPr>
          <w:rFonts w:ascii="Arial" w:hAnsi="Arial"/>
          <w:b/>
        </w:rPr>
        <w:t xml:space="preserve"> </w:t>
      </w:r>
      <w:r w:rsidRPr="00B03059">
        <w:rPr>
          <w:rFonts w:ascii="Arial" w:hAnsi="Arial"/>
          <w:b/>
        </w:rPr>
        <w:t>à 10h 30mn</w:t>
      </w:r>
      <w:r w:rsidRPr="00B03059">
        <w:rPr>
          <w:rFonts w:ascii="Arial" w:hAnsi="Arial"/>
        </w:rPr>
        <w:t xml:space="preserve"> </w:t>
      </w:r>
      <w:r w:rsidRPr="006813F6">
        <w:rPr>
          <w:rFonts w:ascii="Arial" w:hAnsi="Arial"/>
        </w:rPr>
        <w:t xml:space="preserve">à l’adresse suivante : </w:t>
      </w:r>
      <w:r w:rsidRPr="006813F6">
        <w:rPr>
          <w:rFonts w:ascii="Arial" w:hAnsi="Arial"/>
          <w:b/>
          <w:bCs/>
        </w:rPr>
        <w:t>L</w:t>
      </w:r>
      <w:r>
        <w:rPr>
          <w:rFonts w:ascii="Arial" w:hAnsi="Arial"/>
          <w:b/>
          <w:bCs/>
        </w:rPr>
        <w:t>a salle de conférence des Services du</w:t>
      </w:r>
      <w:r w:rsidRPr="006813F6">
        <w:rPr>
          <w:rFonts w:ascii="Arial" w:hAnsi="Arial"/>
          <w:b/>
          <w:bCs/>
        </w:rPr>
        <w:t xml:space="preserve"> Médiateur de la République</w:t>
      </w:r>
      <w:r w:rsidRPr="006813F6">
        <w:rPr>
          <w:rFonts w:ascii="Arial" w:hAnsi="Arial"/>
          <w:b/>
        </w:rPr>
        <w:t>, ACI 2000 Bamako – tel : 20 29 20 04/ 20 29 20 05</w:t>
      </w:r>
      <w:r w:rsidRPr="006813F6">
        <w:rPr>
          <w:rFonts w:ascii="Arial" w:hAnsi="Arial"/>
          <w:i/>
          <w:iCs/>
        </w:rPr>
        <w:t>.</w:t>
      </w:r>
    </w:p>
    <w:p w:rsidR="005F373D" w:rsidRPr="006813F6" w:rsidRDefault="005F373D" w:rsidP="005F373D">
      <w:pPr>
        <w:suppressAutoHyphens w:val="0"/>
        <w:overflowPunct/>
        <w:autoSpaceDE/>
        <w:adjustRightInd/>
        <w:ind w:left="360"/>
        <w:textAlignment w:val="auto"/>
        <w:rPr>
          <w:rFonts w:ascii="Arial" w:hAnsi="Arial"/>
          <w:i/>
          <w:iCs/>
        </w:rPr>
      </w:pPr>
    </w:p>
    <w:p w:rsidR="005F373D" w:rsidRPr="000A699E" w:rsidRDefault="005F373D" w:rsidP="005F373D">
      <w:pPr>
        <w:pStyle w:val="Paragraphedeliste"/>
        <w:suppressAutoHyphens w:val="0"/>
        <w:overflowPunct/>
        <w:autoSpaceDE/>
        <w:adjustRightInd/>
        <w:spacing w:after="120"/>
        <w:ind w:left="720"/>
        <w:textAlignment w:val="auto"/>
        <w:rPr>
          <w:rFonts w:ascii="Arial" w:hAnsi="Arial"/>
        </w:rPr>
      </w:pPr>
      <w:r w:rsidRPr="000A699E">
        <w:rPr>
          <w:rFonts w:ascii="Arial" w:hAnsi="Arial"/>
          <w:i/>
        </w:rPr>
        <w:tab/>
      </w:r>
      <w:r w:rsidRPr="000A699E">
        <w:rPr>
          <w:rFonts w:ascii="Arial" w:hAnsi="Arial"/>
          <w:i/>
        </w:rPr>
        <w:tab/>
      </w:r>
      <w:r w:rsidRPr="000A699E">
        <w:rPr>
          <w:rFonts w:ascii="Arial" w:hAnsi="Arial"/>
          <w:i/>
        </w:rPr>
        <w:tab/>
      </w:r>
      <w:r w:rsidRPr="000A699E">
        <w:rPr>
          <w:rFonts w:ascii="Arial" w:hAnsi="Arial"/>
        </w:rPr>
        <w:t xml:space="preserve">                                                     Bamako, le </w:t>
      </w:r>
      <w:r>
        <w:rPr>
          <w:rFonts w:ascii="Arial" w:hAnsi="Arial"/>
        </w:rPr>
        <w:t>22</w:t>
      </w:r>
      <w:r w:rsidRPr="000A699E">
        <w:rPr>
          <w:rFonts w:ascii="Arial" w:hAnsi="Arial"/>
        </w:rPr>
        <w:t xml:space="preserve"> avril 2026.</w:t>
      </w:r>
    </w:p>
    <w:p w:rsidR="005F373D" w:rsidRPr="00DD089D" w:rsidRDefault="005F373D" w:rsidP="005F373D">
      <w:pPr>
        <w:tabs>
          <w:tab w:val="left" w:pos="7300"/>
        </w:tabs>
        <w:suppressAutoHyphens w:val="0"/>
        <w:overflowPunct/>
        <w:autoSpaceDE/>
        <w:adjustRightInd/>
        <w:ind w:left="2124"/>
        <w:jc w:val="left"/>
        <w:rPr>
          <w:rFonts w:ascii="Arial" w:hAnsi="Arial"/>
        </w:rPr>
      </w:pPr>
      <w:r w:rsidRPr="00DD089D">
        <w:rPr>
          <w:rFonts w:ascii="Arial" w:hAnsi="Arial"/>
        </w:rPr>
        <w:t xml:space="preserve">                                                 </w:t>
      </w:r>
      <w:r w:rsidRPr="0046330D">
        <w:rPr>
          <w:rFonts w:ascii="Arial Black" w:hAnsi="Arial Black"/>
          <w:b/>
        </w:rPr>
        <w:t>L’ORDONNATEUR DELEGUE</w:t>
      </w:r>
    </w:p>
    <w:p w:rsidR="005F373D" w:rsidRPr="00DD089D" w:rsidRDefault="005F373D" w:rsidP="005F373D">
      <w:pPr>
        <w:tabs>
          <w:tab w:val="left" w:pos="7300"/>
        </w:tabs>
        <w:suppressAutoHyphens w:val="0"/>
        <w:overflowPunct/>
        <w:autoSpaceDE/>
        <w:adjustRightInd/>
        <w:rPr>
          <w:rFonts w:ascii="Arial" w:hAnsi="Arial"/>
        </w:rPr>
      </w:pPr>
    </w:p>
    <w:p w:rsidR="005F373D" w:rsidRPr="00DD089D" w:rsidRDefault="005F373D" w:rsidP="005F373D">
      <w:pPr>
        <w:tabs>
          <w:tab w:val="left" w:pos="7300"/>
        </w:tabs>
        <w:suppressAutoHyphens w:val="0"/>
        <w:overflowPunct/>
        <w:autoSpaceDE/>
        <w:adjustRightInd/>
        <w:rPr>
          <w:rFonts w:ascii="Arial" w:hAnsi="Arial"/>
        </w:rPr>
      </w:pPr>
      <w:r w:rsidRPr="00DD089D">
        <w:rPr>
          <w:rFonts w:ascii="Arial" w:hAnsi="Arial"/>
        </w:rPr>
        <w:t xml:space="preserve">   </w:t>
      </w:r>
    </w:p>
    <w:p w:rsidR="005F373D" w:rsidRDefault="005F373D" w:rsidP="005F373D">
      <w:pPr>
        <w:tabs>
          <w:tab w:val="left" w:pos="7300"/>
        </w:tabs>
        <w:suppressAutoHyphens w:val="0"/>
        <w:overflowPunct/>
        <w:autoSpaceDE/>
        <w:adjustRightInd/>
        <w:rPr>
          <w:rFonts w:ascii="Arial" w:hAnsi="Arial"/>
        </w:rPr>
      </w:pPr>
    </w:p>
    <w:p w:rsidR="005F373D" w:rsidRDefault="005F373D" w:rsidP="005F373D">
      <w:pPr>
        <w:tabs>
          <w:tab w:val="left" w:pos="7300"/>
        </w:tabs>
        <w:suppressAutoHyphens w:val="0"/>
        <w:overflowPunct/>
        <w:autoSpaceDE/>
        <w:adjustRightInd/>
        <w:rPr>
          <w:rFonts w:ascii="Arial" w:hAnsi="Arial"/>
        </w:rPr>
      </w:pPr>
    </w:p>
    <w:p w:rsidR="005F373D" w:rsidRPr="00DD089D" w:rsidRDefault="005F373D" w:rsidP="005F373D">
      <w:pPr>
        <w:tabs>
          <w:tab w:val="left" w:pos="7300"/>
        </w:tabs>
        <w:suppressAutoHyphens w:val="0"/>
        <w:overflowPunct/>
        <w:autoSpaceDE/>
        <w:adjustRightInd/>
        <w:rPr>
          <w:rFonts w:ascii="Arial" w:hAnsi="Arial"/>
        </w:rPr>
      </w:pPr>
      <w:bookmarkStart w:id="1" w:name="_GoBack"/>
      <w:bookmarkEnd w:id="1"/>
    </w:p>
    <w:p w:rsidR="005F373D" w:rsidRPr="00DD089D" w:rsidRDefault="005F373D" w:rsidP="005F373D">
      <w:pPr>
        <w:tabs>
          <w:tab w:val="left" w:pos="7300"/>
        </w:tabs>
        <w:suppressAutoHyphens w:val="0"/>
        <w:overflowPunct/>
        <w:autoSpaceDE/>
        <w:adjustRightInd/>
        <w:rPr>
          <w:rFonts w:ascii="Arial" w:hAnsi="Arial"/>
        </w:rPr>
      </w:pPr>
    </w:p>
    <w:p w:rsidR="005F373D" w:rsidRDefault="005F373D" w:rsidP="005F373D">
      <w:pPr>
        <w:ind w:left="1416"/>
        <w:rPr>
          <w:rFonts w:ascii="Arial" w:hAnsi="Arial"/>
          <w:b/>
        </w:rPr>
      </w:pPr>
      <w:r w:rsidRPr="00DD089D">
        <w:rPr>
          <w:rFonts w:ascii="Arial" w:hAnsi="Arial"/>
          <w:b/>
        </w:rPr>
        <w:tab/>
        <w:t xml:space="preserve">                                                                </w:t>
      </w:r>
    </w:p>
    <w:p w:rsidR="005F373D" w:rsidRPr="00D4696C" w:rsidRDefault="005F373D" w:rsidP="005F373D">
      <w:pPr>
        <w:ind w:left="4956"/>
        <w:jc w:val="center"/>
        <w:rPr>
          <w:rFonts w:ascii="Arial Black" w:hAnsi="Arial Black"/>
          <w:b/>
        </w:rPr>
      </w:pPr>
      <w:r w:rsidRPr="00D4696C">
        <w:rPr>
          <w:rFonts w:ascii="Arial" w:hAnsi="Arial"/>
          <w:b/>
        </w:rPr>
        <w:t xml:space="preserve">         </w:t>
      </w:r>
      <w:r w:rsidRPr="00D4696C">
        <w:rPr>
          <w:rFonts w:ascii="Arial Black" w:hAnsi="Arial Black"/>
          <w:b/>
        </w:rPr>
        <w:t>N’Faly KANOUTE</w:t>
      </w:r>
    </w:p>
    <w:p w:rsidR="004C07C6" w:rsidRDefault="005F373D" w:rsidP="005F373D">
      <w:r w:rsidRPr="00DD089D">
        <w:rPr>
          <w:rFonts w:ascii="Arial" w:hAnsi="Arial"/>
        </w:rPr>
        <w:tab/>
        <w:t xml:space="preserve">                                                      </w:t>
      </w:r>
      <w:r>
        <w:rPr>
          <w:rFonts w:ascii="Arial" w:hAnsi="Arial"/>
        </w:rPr>
        <w:t xml:space="preserve">                   </w:t>
      </w:r>
      <w:r w:rsidRPr="00DD089D">
        <w:rPr>
          <w:rFonts w:ascii="Arial" w:hAnsi="Arial"/>
        </w:rPr>
        <w:t xml:space="preserve"> Chevalier de l’Ordre National</w:t>
      </w:r>
    </w:p>
    <w:sectPr w:rsidR="004C0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D15098"/>
    <w:multiLevelType w:val="hybridMultilevel"/>
    <w:tmpl w:val="B5728C24"/>
    <w:lvl w:ilvl="0" w:tplc="BDE0C01A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2A92A6A"/>
    <w:multiLevelType w:val="hybridMultilevel"/>
    <w:tmpl w:val="17C40B0C"/>
    <w:lvl w:ilvl="0" w:tplc="A164F54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8B218DD"/>
    <w:multiLevelType w:val="hybridMultilevel"/>
    <w:tmpl w:val="9D9E333C"/>
    <w:lvl w:ilvl="0" w:tplc="04FA3F6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73D"/>
    <w:rsid w:val="00142359"/>
    <w:rsid w:val="004C07C6"/>
    <w:rsid w:val="005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53BC4-28A9-43BD-B86B-DEE2631FE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73D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References,- List tir,liste 1,puce 1,Bullets,List Paragraph nowy,Numbered List Paragraph,List Paragraph (numbered (a)),Medium Grid 1 - Accent 21,Paragraphe de liste2,Bullet 1,Premier,Paragraphe  revu,Titre1,Tableau Ader"/>
    <w:basedOn w:val="Normal"/>
    <w:link w:val="ParagraphedelisteCar"/>
    <w:uiPriority w:val="34"/>
    <w:qFormat/>
    <w:rsid w:val="005F373D"/>
    <w:pPr>
      <w:ind w:left="708"/>
    </w:pPr>
  </w:style>
  <w:style w:type="character" w:customStyle="1" w:styleId="ParagraphedelisteCar">
    <w:name w:val="Paragraphe de liste Car"/>
    <w:aliases w:val="References Car,- List tir Car,liste 1 Car,puce 1 Car,Bullets Car,List Paragraph nowy Car,Numbered List Paragraph Car,List Paragraph (numbered (a)) Car,Medium Grid 1 - Accent 21 Car,Paragraphe de liste2 Car,Bullet 1 Car,Titre1 Car"/>
    <w:link w:val="Paragraphedeliste"/>
    <w:uiPriority w:val="34"/>
    <w:qFormat/>
    <w:rsid w:val="005F373D"/>
    <w:rPr>
      <w:rFonts w:ascii="Times New Roman" w:eastAsia="Times New Roman" w:hAnsi="Times New Roman" w:cs="Arial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23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2359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737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MOUSSA KONE</dc:creator>
  <cp:keywords/>
  <dc:description/>
  <cp:lastModifiedBy>MOUSSA KONE</cp:lastModifiedBy>
  <cp:revision>1</cp:revision>
  <cp:lastPrinted>2026-04-22T11:58:00Z</cp:lastPrinted>
  <dcterms:created xsi:type="dcterms:W3CDTF">2026-04-22T11:48:00Z</dcterms:created>
  <dcterms:modified xsi:type="dcterms:W3CDTF">2026-04-22T11:59:00Z</dcterms:modified>
</cp:coreProperties>
</file>