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71"/>
        <w:gridCol w:w="851"/>
        <w:gridCol w:w="3827"/>
      </w:tblGrid>
      <w:tr w:rsidR="002F4ACE" w:rsidRPr="002F4ACE" w:rsidTr="00A12B21">
        <w:tc>
          <w:tcPr>
            <w:tcW w:w="5671" w:type="dxa"/>
          </w:tcPr>
          <w:p w:rsidR="002F4ACE" w:rsidRPr="002F4ACE" w:rsidRDefault="002F4ACE" w:rsidP="00A12B21">
            <w:pPr>
              <w:jc w:val="center"/>
              <w:rPr>
                <w:b/>
              </w:rPr>
            </w:pPr>
            <w:r w:rsidRPr="002F4ACE">
              <w:rPr>
                <w:sz w:val="8"/>
                <w:szCs w:val="8"/>
              </w:rPr>
              <w:t xml:space="preserve">   </w:t>
            </w:r>
            <w:r w:rsidRPr="002F4ACE">
              <w:rPr>
                <w:b/>
                <w:u w:val="single"/>
              </w:rPr>
              <w:br w:type="page"/>
            </w:r>
            <w:r w:rsidRPr="002F4ACE">
              <w:rPr>
                <w:b/>
              </w:rPr>
              <w:t>MINISTERE DE LA RECONCILIATION, DE LA PAIX ET</w:t>
            </w:r>
            <w:r w:rsidRPr="002F4ACE">
              <w:rPr>
                <w:b/>
                <w:sz w:val="28"/>
              </w:rPr>
              <w:t xml:space="preserve"> </w:t>
            </w:r>
            <w:r w:rsidRPr="002F4ACE">
              <w:rPr>
                <w:b/>
              </w:rPr>
              <w:t>DE LA COHESION NATIONALE</w:t>
            </w:r>
          </w:p>
          <w:p w:rsidR="002F4ACE" w:rsidRPr="002F4ACE" w:rsidRDefault="002F4ACE" w:rsidP="00A12B21">
            <w:pPr>
              <w:jc w:val="center"/>
              <w:rPr>
                <w:b/>
              </w:rPr>
            </w:pPr>
            <w:r w:rsidRPr="002F4ACE">
              <w:rPr>
                <w:b/>
              </w:rPr>
              <w:t>_________________</w:t>
            </w:r>
          </w:p>
        </w:tc>
        <w:tc>
          <w:tcPr>
            <w:tcW w:w="851" w:type="dxa"/>
          </w:tcPr>
          <w:p w:rsidR="002F4ACE" w:rsidRPr="002F4ACE" w:rsidRDefault="002F4ACE" w:rsidP="00A12B2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2F4ACE" w:rsidRPr="002F4ACE" w:rsidRDefault="002F4ACE" w:rsidP="00A12B21">
            <w:pPr>
              <w:jc w:val="center"/>
              <w:rPr>
                <w:b/>
              </w:rPr>
            </w:pPr>
            <w:r w:rsidRPr="002F4ACE">
              <w:rPr>
                <w:b/>
              </w:rPr>
              <w:t>REPUBLIQUE DU MALI</w:t>
            </w:r>
          </w:p>
          <w:p w:rsidR="002F4ACE" w:rsidRPr="002F4ACE" w:rsidRDefault="002F4ACE" w:rsidP="00A12B21">
            <w:pPr>
              <w:jc w:val="center"/>
              <w:rPr>
                <w:sz w:val="22"/>
              </w:rPr>
            </w:pPr>
            <w:r w:rsidRPr="002F4ACE">
              <w:rPr>
                <w:sz w:val="22"/>
              </w:rPr>
              <w:t>Un Peuple – Un But – Une Foi</w:t>
            </w:r>
          </w:p>
          <w:p w:rsidR="002F4ACE" w:rsidRPr="002F4ACE" w:rsidRDefault="002F4ACE" w:rsidP="00A12B21">
            <w:pPr>
              <w:jc w:val="center"/>
              <w:rPr>
                <w:b/>
              </w:rPr>
            </w:pPr>
            <w:r w:rsidRPr="002F4ACE">
              <w:rPr>
                <w:b/>
              </w:rPr>
              <w:t>________________</w:t>
            </w:r>
          </w:p>
        </w:tc>
      </w:tr>
      <w:tr w:rsidR="002F4ACE" w:rsidRPr="002F4ACE" w:rsidTr="00A12B21">
        <w:tc>
          <w:tcPr>
            <w:tcW w:w="5671" w:type="dxa"/>
          </w:tcPr>
          <w:p w:rsidR="002F4ACE" w:rsidRPr="002F4ACE" w:rsidRDefault="002F4ACE" w:rsidP="00A12B21">
            <w:pPr>
              <w:jc w:val="center"/>
              <w:rPr>
                <w:b/>
                <w:bCs/>
                <w:sz w:val="22"/>
              </w:rPr>
            </w:pPr>
            <w:r w:rsidRPr="002F4ACE">
              <w:rPr>
                <w:b/>
                <w:bCs/>
              </w:rPr>
              <w:t>DIRECTION DES FINANCES ET DU MATERIEL</w:t>
            </w:r>
          </w:p>
          <w:p w:rsidR="002F4ACE" w:rsidRPr="002F4ACE" w:rsidRDefault="002F4ACE" w:rsidP="00A12B21">
            <w:pPr>
              <w:jc w:val="center"/>
              <w:rPr>
                <w:b/>
              </w:rPr>
            </w:pPr>
            <w:r w:rsidRPr="002F4ACE">
              <w:rPr>
                <w:b/>
              </w:rPr>
              <w:t>__________________</w:t>
            </w:r>
          </w:p>
        </w:tc>
        <w:tc>
          <w:tcPr>
            <w:tcW w:w="851" w:type="dxa"/>
          </w:tcPr>
          <w:p w:rsidR="002F4ACE" w:rsidRPr="002F4ACE" w:rsidRDefault="002F4ACE" w:rsidP="00A12B21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2F4ACE" w:rsidRPr="002F4ACE" w:rsidRDefault="002F4ACE" w:rsidP="00A12B21">
            <w:pPr>
              <w:jc w:val="center"/>
              <w:rPr>
                <w:b/>
              </w:rPr>
            </w:pPr>
          </w:p>
        </w:tc>
      </w:tr>
    </w:tbl>
    <w:p w:rsidR="00B462E6" w:rsidRPr="002F4ACE" w:rsidRDefault="00B462E6" w:rsidP="00737E37">
      <w:pPr>
        <w:suppressAutoHyphens/>
        <w:autoSpaceDN w:val="0"/>
        <w:spacing w:after="120"/>
        <w:jc w:val="center"/>
        <w:textAlignment w:val="baseline"/>
        <w:rPr>
          <w:b/>
          <w:spacing w:val="-2"/>
          <w:szCs w:val="28"/>
          <w:lang w:val="fr-CA"/>
        </w:rPr>
      </w:pPr>
    </w:p>
    <w:p w:rsidR="00737E37" w:rsidRPr="002F4ACE" w:rsidRDefault="00737E37" w:rsidP="00737E37">
      <w:pPr>
        <w:suppressAutoHyphens/>
        <w:autoSpaceDN w:val="0"/>
        <w:spacing w:after="120"/>
        <w:jc w:val="center"/>
        <w:textAlignment w:val="baseline"/>
        <w:rPr>
          <w:b/>
          <w:spacing w:val="-2"/>
          <w:sz w:val="28"/>
          <w:szCs w:val="28"/>
          <w:lang w:val="fr-CA"/>
        </w:rPr>
      </w:pPr>
      <w:r w:rsidRPr="002F4ACE">
        <w:rPr>
          <w:b/>
          <w:spacing w:val="-2"/>
          <w:sz w:val="28"/>
          <w:szCs w:val="28"/>
          <w:lang w:val="fr-CA"/>
        </w:rPr>
        <w:t>AVIS A MANIFESTATION D’INTERET N°</w:t>
      </w:r>
      <w:r w:rsidR="002F4ACE" w:rsidRPr="002F4ACE">
        <w:rPr>
          <w:b/>
          <w:spacing w:val="-2"/>
          <w:sz w:val="28"/>
          <w:szCs w:val="28"/>
          <w:lang w:val="fr-CA"/>
        </w:rPr>
        <w:t>02</w:t>
      </w:r>
      <w:r w:rsidRPr="002F4ACE">
        <w:rPr>
          <w:b/>
          <w:spacing w:val="-2"/>
          <w:sz w:val="28"/>
          <w:szCs w:val="28"/>
          <w:lang w:val="fr-CA"/>
        </w:rPr>
        <w:t>/MRPCN-DFM-2026</w:t>
      </w:r>
    </w:p>
    <w:p w:rsidR="00954B2F" w:rsidRPr="002F4ACE" w:rsidRDefault="00954B2F" w:rsidP="00954B2F">
      <w:pPr>
        <w:rPr>
          <w:b/>
          <w:szCs w:val="14"/>
        </w:rPr>
      </w:pPr>
    </w:p>
    <w:p w:rsidR="00851295" w:rsidRPr="002F4ACE" w:rsidRDefault="007342D4" w:rsidP="00F6778B">
      <w:pPr>
        <w:jc w:val="both"/>
      </w:pPr>
      <w:r w:rsidRPr="002F4ACE">
        <w:rPr>
          <w:b/>
          <w:sz w:val="22"/>
        </w:rPr>
        <w:t xml:space="preserve">SERVICE DE CONSULTATION : </w:t>
      </w:r>
      <w:r w:rsidR="00167B92" w:rsidRPr="002F4ACE">
        <w:rPr>
          <w:sz w:val="22"/>
        </w:rPr>
        <w:t>E</w:t>
      </w:r>
      <w:r w:rsidR="00167B92" w:rsidRPr="002F4ACE">
        <w:t>tudes architecturales</w:t>
      </w:r>
      <w:r w:rsidR="00237BA3" w:rsidRPr="002F4ACE">
        <w:t>, le contrôle</w:t>
      </w:r>
      <w:r w:rsidR="00167B92" w:rsidRPr="002F4ACE">
        <w:t xml:space="preserve"> et la surveillance des travaux de construction du siège de la </w:t>
      </w:r>
      <w:r w:rsidR="00737E37" w:rsidRPr="002F4ACE">
        <w:t xml:space="preserve">Commission Nationale d’Intégration (CNI) et de la Commission Nationale Démobilisation, Désarmement et Réinsertion (CNDDR) </w:t>
      </w:r>
      <w:r w:rsidR="00167B92" w:rsidRPr="002F4ACE">
        <w:t>au compte du Ministère de la Réconciliation, de la Paix et de la Cohésion nationale</w:t>
      </w:r>
      <w:r w:rsidR="00737E37" w:rsidRPr="002F4ACE">
        <w:t>.</w:t>
      </w:r>
    </w:p>
    <w:p w:rsidR="006108C3" w:rsidRPr="002F4ACE" w:rsidRDefault="006108C3" w:rsidP="00F6778B">
      <w:pPr>
        <w:jc w:val="both"/>
      </w:pPr>
    </w:p>
    <w:p w:rsidR="006108C3" w:rsidRPr="002F4ACE" w:rsidRDefault="006108C3" w:rsidP="00737E37">
      <w:pPr>
        <w:jc w:val="both"/>
      </w:pPr>
      <w:r w:rsidRPr="002F4ACE">
        <w:t>La Direction des Finances et du Matériel du Ministère de la Réconciliation, de la Paix et de la Cohésion nationale invite les candidats admissibles à manifester leur intérêt à rendre le service cité ci-dessus. Les consultants intéressés (bureaux ou groupement de bureaux) doivent fournir les informations indiquant qu’ils sont qualifiés pour exécuter les services (</w:t>
      </w:r>
      <w:r w:rsidR="00B462E6">
        <w:t xml:space="preserve">pièces fiscales, </w:t>
      </w:r>
      <w:r w:rsidRPr="002F4ACE">
        <w:t>référence</w:t>
      </w:r>
      <w:r w:rsidR="00B462E6">
        <w:t>s</w:t>
      </w:r>
      <w:r w:rsidRPr="002F4ACE">
        <w:t xml:space="preserve"> </w:t>
      </w:r>
      <w:r w:rsidR="00B462E6">
        <w:t>d</w:t>
      </w:r>
      <w:r w:rsidRPr="002F4ACE">
        <w:t>’ex</w:t>
      </w:r>
      <w:r w:rsidR="00B462E6">
        <w:t>écution des contrats similaires</w:t>
      </w:r>
      <w:r w:rsidRPr="002F4ACE">
        <w:t xml:space="preserve"> </w:t>
      </w:r>
      <w:r w:rsidR="00B462E6" w:rsidRPr="00B462E6">
        <w:rPr>
          <w:i/>
        </w:rPr>
        <w:t>(</w:t>
      </w:r>
      <w:r w:rsidR="00B462E6">
        <w:rPr>
          <w:i/>
        </w:rPr>
        <w:t xml:space="preserve">avec </w:t>
      </w:r>
      <w:r w:rsidRPr="00B462E6">
        <w:rPr>
          <w:i/>
        </w:rPr>
        <w:t>les dates, délais, coûts des études, sources de financement</w:t>
      </w:r>
      <w:r w:rsidR="00B462E6">
        <w:rPr>
          <w:i/>
        </w:rPr>
        <w:t>)</w:t>
      </w:r>
      <w:r w:rsidRPr="00B462E6">
        <w:rPr>
          <w:i/>
        </w:rPr>
        <w:t>,</w:t>
      </w:r>
      <w:r w:rsidR="00B462E6">
        <w:t xml:space="preserve"> références de qualification </w:t>
      </w:r>
      <w:r w:rsidRPr="002F4ACE">
        <w:t>et compétence</w:t>
      </w:r>
      <w:r w:rsidR="00B462E6">
        <w:t>s dans le domaine</w:t>
      </w:r>
      <w:r w:rsidRPr="002F4ACE">
        <w:t>).</w:t>
      </w:r>
    </w:p>
    <w:p w:rsidR="00237BA3" w:rsidRPr="002F4ACE" w:rsidRDefault="00237BA3" w:rsidP="00237BA3">
      <w:pPr>
        <w:pStyle w:val="Paragraphedeliste"/>
        <w:jc w:val="both"/>
        <w:rPr>
          <w:b/>
        </w:rPr>
      </w:pPr>
    </w:p>
    <w:p w:rsidR="006108C3" w:rsidRPr="002F4ACE" w:rsidRDefault="00237BA3" w:rsidP="006108C3">
      <w:pPr>
        <w:jc w:val="both"/>
        <w:rPr>
          <w:b/>
        </w:rPr>
      </w:pPr>
      <w:r w:rsidRPr="002F4ACE">
        <w:rPr>
          <w:b/>
        </w:rPr>
        <w:t>L</w:t>
      </w:r>
      <w:r w:rsidR="006108C3" w:rsidRPr="002F4ACE">
        <w:rPr>
          <w:b/>
        </w:rPr>
        <w:t>es expériences s</w:t>
      </w:r>
      <w:r w:rsidRPr="002F4ACE">
        <w:rPr>
          <w:b/>
        </w:rPr>
        <w:t xml:space="preserve">imilaires doivent être justifier </w:t>
      </w:r>
      <w:r w:rsidR="006108C3" w:rsidRPr="002F4ACE">
        <w:rPr>
          <w:b/>
        </w:rPr>
        <w:t>par les pages de gardes et les pages de signature accompagnées par les attestations de bonne fin d'exécution.</w:t>
      </w:r>
    </w:p>
    <w:p w:rsidR="00237BA3" w:rsidRPr="002F4ACE" w:rsidRDefault="00237BA3" w:rsidP="006108C3">
      <w:pPr>
        <w:jc w:val="both"/>
        <w:rPr>
          <w:b/>
        </w:rPr>
      </w:pPr>
      <w:bookmarkStart w:id="0" w:name="_GoBack"/>
      <w:bookmarkEnd w:id="0"/>
    </w:p>
    <w:p w:rsidR="006108C3" w:rsidRPr="002F4ACE" w:rsidRDefault="006108C3" w:rsidP="006108C3">
      <w:pPr>
        <w:pStyle w:val="Paragraphedeliste1"/>
        <w:spacing w:before="0" w:beforeAutospacing="0" w:after="0" w:afterAutospacing="0"/>
        <w:jc w:val="both"/>
      </w:pPr>
      <w:r w:rsidRPr="002F4ACE">
        <w:rPr>
          <w:b/>
          <w:u w:val="single"/>
        </w:rPr>
        <w:t>Financement de la mission</w:t>
      </w:r>
      <w:r w:rsidRPr="002F4ACE">
        <w:rPr>
          <w:b/>
        </w:rPr>
        <w:t xml:space="preserve"> </w:t>
      </w:r>
      <w:r w:rsidRPr="002F4ACE">
        <w:t>:</w:t>
      </w:r>
    </w:p>
    <w:p w:rsidR="006108C3" w:rsidRPr="002F4ACE" w:rsidRDefault="006108C3" w:rsidP="006108C3">
      <w:pPr>
        <w:jc w:val="both"/>
      </w:pPr>
      <w:r w:rsidRPr="002F4ACE">
        <w:t>Le financement est assuré par budget national, Exercices 202</w:t>
      </w:r>
      <w:r w:rsidR="00365A60">
        <w:t>6</w:t>
      </w:r>
      <w:r w:rsidRPr="002F4ACE">
        <w:t>-202</w:t>
      </w:r>
      <w:r w:rsidR="00365A60">
        <w:t>7</w:t>
      </w:r>
      <w:r w:rsidRPr="002F4ACE">
        <w:t>-202</w:t>
      </w:r>
      <w:r w:rsidR="00365A60">
        <w:t>8</w:t>
      </w:r>
      <w:r w:rsidRPr="002F4ACE">
        <w:t>.</w:t>
      </w:r>
    </w:p>
    <w:p w:rsidR="006108C3" w:rsidRPr="002F4ACE" w:rsidRDefault="006108C3" w:rsidP="006108C3">
      <w:pPr>
        <w:jc w:val="both"/>
        <w:rPr>
          <w:sz w:val="20"/>
          <w:szCs w:val="20"/>
        </w:rPr>
      </w:pPr>
    </w:p>
    <w:p w:rsidR="00237BA3" w:rsidRPr="002F4ACE" w:rsidRDefault="006108C3" w:rsidP="006108C3">
      <w:pPr>
        <w:jc w:val="both"/>
        <w:rPr>
          <w:b/>
        </w:rPr>
      </w:pPr>
      <w:r w:rsidRPr="002F4ACE">
        <w:t xml:space="preserve">Les Consultants intéressés peuvent obtenir des informations complémentaires tous les jours ouvrables de 8 H 00 à 16 H 00 à la Direction des Finances et du Matériel du </w:t>
      </w:r>
      <w:r w:rsidR="00237BA3" w:rsidRPr="002F4ACE">
        <w:t>Ministère de la Réconciliation, de la Paix et de la Cohésion nationale</w:t>
      </w:r>
      <w:r w:rsidRPr="002F4ACE">
        <w:t xml:space="preserve"> dans le bureau du Chef de la Division Approvisionnement et Marchés Publics (DAMP) à l’adresse suivante : </w:t>
      </w:r>
      <w:r w:rsidRPr="002F4ACE">
        <w:rPr>
          <w:b/>
        </w:rPr>
        <w:t>Cité Administrative, bâtiment N°</w:t>
      </w:r>
      <w:r w:rsidR="00237BA3" w:rsidRPr="002F4ACE">
        <w:rPr>
          <w:b/>
        </w:rPr>
        <w:t>9</w:t>
      </w:r>
      <w:r w:rsidRPr="002F4ACE">
        <w:rPr>
          <w:b/>
        </w:rPr>
        <w:t xml:space="preserve">, </w:t>
      </w:r>
      <w:r w:rsidR="00237BA3" w:rsidRPr="002F4ACE">
        <w:rPr>
          <w:b/>
        </w:rPr>
        <w:t>1</w:t>
      </w:r>
      <w:r w:rsidR="00237BA3" w:rsidRPr="002F4ACE">
        <w:rPr>
          <w:b/>
          <w:vertAlign w:val="superscript"/>
        </w:rPr>
        <w:t>er</w:t>
      </w:r>
      <w:r w:rsidR="00237BA3" w:rsidRPr="002F4ACE">
        <w:rPr>
          <w:b/>
        </w:rPr>
        <w:t xml:space="preserve"> </w:t>
      </w:r>
      <w:r w:rsidRPr="002F4ACE">
        <w:rPr>
          <w:b/>
        </w:rPr>
        <w:t>étage</w:t>
      </w:r>
      <w:r w:rsidR="00237BA3" w:rsidRPr="002F4ACE">
        <w:rPr>
          <w:b/>
        </w:rPr>
        <w:t>.</w:t>
      </w:r>
    </w:p>
    <w:p w:rsidR="00737E37" w:rsidRPr="002F4ACE" w:rsidRDefault="00737E37" w:rsidP="006108C3">
      <w:pPr>
        <w:jc w:val="both"/>
        <w:rPr>
          <w:b/>
        </w:rPr>
      </w:pPr>
    </w:p>
    <w:p w:rsidR="006108C3" w:rsidRPr="002F4ACE" w:rsidRDefault="006108C3" w:rsidP="006108C3">
      <w:pPr>
        <w:jc w:val="both"/>
        <w:rPr>
          <w:b/>
        </w:rPr>
      </w:pPr>
      <w:r w:rsidRPr="002F4ACE">
        <w:t>Les manifestations d’intérêt doivent être déposées sous pli fermé avec la mention</w:t>
      </w:r>
      <w:r w:rsidR="00737E37" w:rsidRPr="002F4ACE">
        <w:t xml:space="preserve"> : </w:t>
      </w:r>
      <w:r w:rsidRPr="002F4ACE">
        <w:t>«</w:t>
      </w:r>
      <w:r w:rsidR="00237BA3" w:rsidRPr="002F4ACE">
        <w:rPr>
          <w:b/>
          <w:sz w:val="22"/>
        </w:rPr>
        <w:t>E</w:t>
      </w:r>
      <w:r w:rsidR="00237BA3" w:rsidRPr="002F4ACE">
        <w:rPr>
          <w:b/>
        </w:rPr>
        <w:t>tudes architecturales, contrôle et surveillance des travaux de construction du siège de la C</w:t>
      </w:r>
      <w:r w:rsidR="00737E37" w:rsidRPr="002F4ACE">
        <w:rPr>
          <w:b/>
        </w:rPr>
        <w:t>ommission Nationale d’Intégration (C</w:t>
      </w:r>
      <w:r w:rsidR="00237BA3" w:rsidRPr="002F4ACE">
        <w:rPr>
          <w:b/>
        </w:rPr>
        <w:t>NI</w:t>
      </w:r>
      <w:r w:rsidR="00737E37" w:rsidRPr="002F4ACE">
        <w:rPr>
          <w:b/>
        </w:rPr>
        <w:t>)</w:t>
      </w:r>
      <w:r w:rsidR="00237BA3" w:rsidRPr="002F4ACE">
        <w:rPr>
          <w:b/>
        </w:rPr>
        <w:t xml:space="preserve"> et de la C</w:t>
      </w:r>
      <w:r w:rsidR="00737E37" w:rsidRPr="002F4ACE">
        <w:rPr>
          <w:b/>
        </w:rPr>
        <w:t xml:space="preserve">ommission </w:t>
      </w:r>
      <w:r w:rsidR="00237BA3" w:rsidRPr="002F4ACE">
        <w:rPr>
          <w:b/>
        </w:rPr>
        <w:t>N</w:t>
      </w:r>
      <w:r w:rsidR="00737E37" w:rsidRPr="002F4ACE">
        <w:rPr>
          <w:b/>
        </w:rPr>
        <w:t xml:space="preserve">ationale </w:t>
      </w:r>
      <w:r w:rsidR="00237BA3" w:rsidRPr="002F4ACE">
        <w:rPr>
          <w:b/>
        </w:rPr>
        <w:t>D</w:t>
      </w:r>
      <w:r w:rsidR="00737E37" w:rsidRPr="002F4ACE">
        <w:rPr>
          <w:b/>
        </w:rPr>
        <w:t xml:space="preserve">émobilisation, </w:t>
      </w:r>
      <w:r w:rsidR="00237BA3" w:rsidRPr="002F4ACE">
        <w:rPr>
          <w:b/>
        </w:rPr>
        <w:t>D</w:t>
      </w:r>
      <w:r w:rsidR="00737E37" w:rsidRPr="002F4ACE">
        <w:rPr>
          <w:b/>
        </w:rPr>
        <w:t xml:space="preserve">ésarmement et </w:t>
      </w:r>
      <w:r w:rsidR="00237BA3" w:rsidRPr="002F4ACE">
        <w:rPr>
          <w:b/>
        </w:rPr>
        <w:t>R</w:t>
      </w:r>
      <w:r w:rsidR="00737E37" w:rsidRPr="002F4ACE">
        <w:rPr>
          <w:b/>
        </w:rPr>
        <w:t>éinsertion (CNDDR)</w:t>
      </w:r>
      <w:r w:rsidR="00237BA3" w:rsidRPr="002F4ACE">
        <w:rPr>
          <w:b/>
        </w:rPr>
        <w:t xml:space="preserve"> au compte du Ministère de la Réconciliation, de la Paix et de la Cohésion nationale</w:t>
      </w:r>
      <w:r w:rsidR="00237BA3" w:rsidRPr="002F4ACE">
        <w:t> »</w:t>
      </w:r>
      <w:r w:rsidRPr="002F4ACE">
        <w:t xml:space="preserve"> </w:t>
      </w:r>
      <w:r w:rsidR="00737E37" w:rsidRPr="002F4ACE">
        <w:t xml:space="preserve">au Secrétariat Particulier de la </w:t>
      </w:r>
      <w:r w:rsidRPr="002F4ACE">
        <w:t xml:space="preserve">Direction des Finances </w:t>
      </w:r>
      <w:r w:rsidR="00237BA3" w:rsidRPr="002F4ACE">
        <w:t>et du Matériel</w:t>
      </w:r>
      <w:r w:rsidRPr="002F4ACE">
        <w:t xml:space="preserve"> au plus tard </w:t>
      </w:r>
      <w:r w:rsidR="008D6511">
        <w:rPr>
          <w:b/>
        </w:rPr>
        <w:t>mercredi 22</w:t>
      </w:r>
      <w:r w:rsidR="00237BA3" w:rsidRPr="002F4ACE">
        <w:rPr>
          <w:b/>
        </w:rPr>
        <w:t xml:space="preserve"> avril </w:t>
      </w:r>
      <w:r w:rsidRPr="002F4ACE">
        <w:rPr>
          <w:b/>
        </w:rPr>
        <w:t>202</w:t>
      </w:r>
      <w:r w:rsidR="00237BA3" w:rsidRPr="002F4ACE">
        <w:rPr>
          <w:b/>
        </w:rPr>
        <w:t>6</w:t>
      </w:r>
      <w:r w:rsidRPr="002F4ACE">
        <w:rPr>
          <w:b/>
          <w:i/>
        </w:rPr>
        <w:t xml:space="preserve"> à 1</w:t>
      </w:r>
      <w:r w:rsidR="00737E37" w:rsidRPr="002F4ACE">
        <w:rPr>
          <w:b/>
          <w:i/>
        </w:rPr>
        <w:t>0</w:t>
      </w:r>
      <w:r w:rsidRPr="002F4ACE">
        <w:rPr>
          <w:b/>
          <w:i/>
        </w:rPr>
        <w:t xml:space="preserve"> </w:t>
      </w:r>
      <w:r w:rsidR="00737E37" w:rsidRPr="002F4ACE">
        <w:rPr>
          <w:b/>
          <w:i/>
        </w:rPr>
        <w:t>h</w:t>
      </w:r>
      <w:r w:rsidRPr="002F4ACE">
        <w:rPr>
          <w:b/>
          <w:i/>
        </w:rPr>
        <w:t>00</w:t>
      </w:r>
      <w:r w:rsidRPr="002F4ACE">
        <w:rPr>
          <w:b/>
        </w:rPr>
        <w:t>, Cité Administrative, bâtiment N°</w:t>
      </w:r>
      <w:r w:rsidR="00737E37" w:rsidRPr="002F4ACE">
        <w:rPr>
          <w:b/>
        </w:rPr>
        <w:t>9</w:t>
      </w:r>
      <w:r w:rsidRPr="002F4ACE">
        <w:rPr>
          <w:b/>
        </w:rPr>
        <w:t xml:space="preserve">, </w:t>
      </w:r>
      <w:r w:rsidR="00737E37" w:rsidRPr="002F4ACE">
        <w:rPr>
          <w:b/>
        </w:rPr>
        <w:t>1</w:t>
      </w:r>
      <w:r w:rsidR="00737E37" w:rsidRPr="002F4ACE">
        <w:rPr>
          <w:b/>
          <w:vertAlign w:val="superscript"/>
        </w:rPr>
        <w:t>er</w:t>
      </w:r>
      <w:r w:rsidR="00737E37" w:rsidRPr="002F4ACE">
        <w:rPr>
          <w:b/>
        </w:rPr>
        <w:t xml:space="preserve"> étage</w:t>
      </w:r>
      <w:r w:rsidRPr="002F4ACE">
        <w:rPr>
          <w:b/>
        </w:rPr>
        <w:t>.</w:t>
      </w:r>
    </w:p>
    <w:p w:rsidR="00737E37" w:rsidRDefault="00737E37" w:rsidP="006108C3">
      <w:pPr>
        <w:jc w:val="both"/>
      </w:pPr>
    </w:p>
    <w:p w:rsidR="00B462E6" w:rsidRPr="002F4ACE" w:rsidRDefault="00B462E6" w:rsidP="006108C3">
      <w:pPr>
        <w:jc w:val="both"/>
      </w:pPr>
    </w:p>
    <w:p w:rsidR="006108C3" w:rsidRPr="002F4ACE" w:rsidRDefault="006108C3" w:rsidP="006108C3">
      <w:pPr>
        <w:jc w:val="both"/>
        <w:rPr>
          <w:b/>
          <w:szCs w:val="23"/>
        </w:rPr>
      </w:pPr>
      <w:r w:rsidRPr="002F4ACE">
        <w:rPr>
          <w:b/>
        </w:rPr>
        <w:t xml:space="preserve">                                                 </w:t>
      </w:r>
      <w:r w:rsidRPr="002F4ACE">
        <w:rPr>
          <w:b/>
        </w:rPr>
        <w:tab/>
      </w:r>
      <w:r w:rsidRPr="002F4ACE">
        <w:rPr>
          <w:b/>
        </w:rPr>
        <w:tab/>
      </w:r>
      <w:r w:rsidRPr="002F4ACE">
        <w:rPr>
          <w:b/>
        </w:rPr>
        <w:tab/>
        <w:t xml:space="preserve">     </w:t>
      </w:r>
      <w:r w:rsidRPr="002F4ACE">
        <w:rPr>
          <w:b/>
          <w:szCs w:val="23"/>
        </w:rPr>
        <w:t>Bamako, le ……</w:t>
      </w:r>
      <w:proofErr w:type="gramStart"/>
      <w:r w:rsidRPr="002F4ACE">
        <w:rPr>
          <w:b/>
          <w:szCs w:val="23"/>
        </w:rPr>
        <w:t>…….</w:t>
      </w:r>
      <w:proofErr w:type="gramEnd"/>
      <w:r w:rsidRPr="002F4ACE">
        <w:rPr>
          <w:b/>
          <w:szCs w:val="23"/>
        </w:rPr>
        <w:t>.</w:t>
      </w:r>
    </w:p>
    <w:p w:rsidR="006108C3" w:rsidRPr="002F4ACE" w:rsidRDefault="006108C3" w:rsidP="006108C3">
      <w:pPr>
        <w:spacing w:line="276" w:lineRule="auto"/>
        <w:ind w:left="4956"/>
        <w:rPr>
          <w:b/>
        </w:rPr>
      </w:pPr>
      <w:r w:rsidRPr="002F4ACE">
        <w:rPr>
          <w:b/>
        </w:rPr>
        <w:t xml:space="preserve">           </w:t>
      </w:r>
      <w:r w:rsidR="002F4ACE">
        <w:rPr>
          <w:b/>
        </w:rPr>
        <w:t xml:space="preserve">   </w:t>
      </w:r>
      <w:r w:rsidRPr="002F4ACE">
        <w:rPr>
          <w:b/>
        </w:rPr>
        <w:t>L</w:t>
      </w:r>
      <w:r w:rsidR="00737E37" w:rsidRPr="002F4ACE">
        <w:rPr>
          <w:b/>
        </w:rPr>
        <w:t>a</w:t>
      </w:r>
      <w:r w:rsidRPr="002F4ACE">
        <w:rPr>
          <w:b/>
        </w:rPr>
        <w:t xml:space="preserve"> Directr</w:t>
      </w:r>
      <w:r w:rsidR="00737E37" w:rsidRPr="002F4ACE">
        <w:rPr>
          <w:b/>
        </w:rPr>
        <w:t>ice</w:t>
      </w:r>
      <w:r w:rsidRPr="002F4ACE">
        <w:rPr>
          <w:b/>
        </w:rPr>
        <w:t>,</w:t>
      </w:r>
      <w:r w:rsidRPr="002F4ACE">
        <w:rPr>
          <w:szCs w:val="20"/>
        </w:rPr>
        <w:t xml:space="preserve">   </w:t>
      </w:r>
    </w:p>
    <w:p w:rsidR="006108C3" w:rsidRDefault="006108C3" w:rsidP="006108C3">
      <w:pPr>
        <w:jc w:val="both"/>
        <w:rPr>
          <w:szCs w:val="20"/>
        </w:rPr>
      </w:pPr>
    </w:p>
    <w:p w:rsidR="002F4ACE" w:rsidRDefault="002F4ACE" w:rsidP="006108C3">
      <w:pPr>
        <w:jc w:val="both"/>
        <w:rPr>
          <w:szCs w:val="20"/>
        </w:rPr>
      </w:pPr>
    </w:p>
    <w:p w:rsidR="002F4ACE" w:rsidRDefault="002F4ACE" w:rsidP="00B462E6">
      <w:pPr>
        <w:tabs>
          <w:tab w:val="left" w:pos="7320"/>
        </w:tabs>
        <w:jc w:val="both"/>
        <w:rPr>
          <w:szCs w:val="20"/>
        </w:rPr>
      </w:pPr>
    </w:p>
    <w:p w:rsidR="002F4ACE" w:rsidRDefault="002F4ACE" w:rsidP="006108C3">
      <w:pPr>
        <w:jc w:val="both"/>
        <w:rPr>
          <w:szCs w:val="20"/>
        </w:rPr>
      </w:pPr>
    </w:p>
    <w:p w:rsidR="002F4ACE" w:rsidRPr="002F4ACE" w:rsidRDefault="002F4ACE" w:rsidP="006108C3">
      <w:pPr>
        <w:jc w:val="both"/>
        <w:rPr>
          <w:szCs w:val="20"/>
        </w:rPr>
      </w:pPr>
    </w:p>
    <w:p w:rsidR="00737E37" w:rsidRPr="002F4ACE" w:rsidRDefault="006108C3" w:rsidP="00737E37">
      <w:pPr>
        <w:ind w:left="4678" w:hanging="4394"/>
        <w:rPr>
          <w:b/>
          <w:u w:val="single"/>
        </w:rPr>
      </w:pPr>
      <w:r w:rsidRPr="002F4ACE">
        <w:rPr>
          <w:szCs w:val="20"/>
        </w:rPr>
        <w:t xml:space="preserve">                                                                             </w:t>
      </w:r>
      <w:r w:rsidRPr="002F4ACE">
        <w:rPr>
          <w:b/>
          <w:u w:val="single"/>
        </w:rPr>
        <w:t xml:space="preserve">Mme </w:t>
      </w:r>
      <w:r w:rsidR="00737E37" w:rsidRPr="002F4ACE">
        <w:rPr>
          <w:b/>
          <w:u w:val="single"/>
        </w:rPr>
        <w:t>Mariam Tamandé DIALLO</w:t>
      </w:r>
    </w:p>
    <w:p w:rsidR="006108C3" w:rsidRPr="002F4ACE" w:rsidRDefault="006108C3" w:rsidP="00737E37">
      <w:r w:rsidRPr="002F4ACE">
        <w:rPr>
          <w:szCs w:val="20"/>
        </w:rPr>
        <w:t xml:space="preserve">                                 </w:t>
      </w:r>
      <w:r w:rsidR="00737E37" w:rsidRPr="002F4ACE">
        <w:rPr>
          <w:szCs w:val="20"/>
        </w:rPr>
        <w:t xml:space="preserve">                                                     </w:t>
      </w:r>
      <w:r w:rsidR="00737E37" w:rsidRPr="002F4ACE">
        <w:rPr>
          <w:szCs w:val="16"/>
        </w:rPr>
        <w:t>Chevalier de l’Ordre National</w:t>
      </w:r>
    </w:p>
    <w:sectPr w:rsidR="006108C3" w:rsidRPr="002F4ACE" w:rsidSect="00970B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A4C"/>
    <w:multiLevelType w:val="hybridMultilevel"/>
    <w:tmpl w:val="7704498A"/>
    <w:lvl w:ilvl="0" w:tplc="9D9E5C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767BB"/>
    <w:multiLevelType w:val="multilevel"/>
    <w:tmpl w:val="83EA4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B56DBE"/>
    <w:multiLevelType w:val="hybridMultilevel"/>
    <w:tmpl w:val="049C3720"/>
    <w:lvl w:ilvl="0" w:tplc="34FE76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91BE7"/>
    <w:multiLevelType w:val="hybridMultilevel"/>
    <w:tmpl w:val="0F9E9482"/>
    <w:lvl w:ilvl="0" w:tplc="D3DA0F70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3845"/>
    <w:multiLevelType w:val="multilevel"/>
    <w:tmpl w:val="C7CEC9D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CF630E4"/>
    <w:multiLevelType w:val="hybridMultilevel"/>
    <w:tmpl w:val="69DC7D80"/>
    <w:lvl w:ilvl="0" w:tplc="DDA48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A22082A"/>
    <w:multiLevelType w:val="hybridMultilevel"/>
    <w:tmpl w:val="428C5254"/>
    <w:lvl w:ilvl="0" w:tplc="3B8A8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2A06"/>
    <w:multiLevelType w:val="hybridMultilevel"/>
    <w:tmpl w:val="7704498A"/>
    <w:lvl w:ilvl="0" w:tplc="9D9E5C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366AF"/>
    <w:multiLevelType w:val="hybridMultilevel"/>
    <w:tmpl w:val="49BC4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73049"/>
    <w:multiLevelType w:val="hybridMultilevel"/>
    <w:tmpl w:val="151C2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A4B55"/>
    <w:multiLevelType w:val="hybridMultilevel"/>
    <w:tmpl w:val="4FC24A94"/>
    <w:lvl w:ilvl="0" w:tplc="4B2E9DC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85"/>
    <w:rsid w:val="000064B8"/>
    <w:rsid w:val="000069E0"/>
    <w:rsid w:val="0002027D"/>
    <w:rsid w:val="00045153"/>
    <w:rsid w:val="00047C35"/>
    <w:rsid w:val="00083C96"/>
    <w:rsid w:val="0011498A"/>
    <w:rsid w:val="00121F51"/>
    <w:rsid w:val="00167B92"/>
    <w:rsid w:val="00190ADD"/>
    <w:rsid w:val="001F70B2"/>
    <w:rsid w:val="00237BA3"/>
    <w:rsid w:val="00244AEF"/>
    <w:rsid w:val="00257553"/>
    <w:rsid w:val="00291F72"/>
    <w:rsid w:val="002A3674"/>
    <w:rsid w:val="002A5C65"/>
    <w:rsid w:val="002B27B5"/>
    <w:rsid w:val="002B6A0F"/>
    <w:rsid w:val="002C0CC4"/>
    <w:rsid w:val="002C3AD3"/>
    <w:rsid w:val="002F4ACE"/>
    <w:rsid w:val="00307373"/>
    <w:rsid w:val="00323BF5"/>
    <w:rsid w:val="00325382"/>
    <w:rsid w:val="00345F0C"/>
    <w:rsid w:val="00360A02"/>
    <w:rsid w:val="00365A60"/>
    <w:rsid w:val="003A6929"/>
    <w:rsid w:val="003A6E5E"/>
    <w:rsid w:val="003D57D2"/>
    <w:rsid w:val="004004EB"/>
    <w:rsid w:val="00421E18"/>
    <w:rsid w:val="00427ED7"/>
    <w:rsid w:val="00442071"/>
    <w:rsid w:val="00457038"/>
    <w:rsid w:val="0046618F"/>
    <w:rsid w:val="00483356"/>
    <w:rsid w:val="004869C7"/>
    <w:rsid w:val="004B5FCD"/>
    <w:rsid w:val="004C14C1"/>
    <w:rsid w:val="00521E48"/>
    <w:rsid w:val="00535F4F"/>
    <w:rsid w:val="00560D8D"/>
    <w:rsid w:val="0056430B"/>
    <w:rsid w:val="005A17D4"/>
    <w:rsid w:val="005B02F2"/>
    <w:rsid w:val="005B032A"/>
    <w:rsid w:val="005B1EF8"/>
    <w:rsid w:val="005C090C"/>
    <w:rsid w:val="005D01B9"/>
    <w:rsid w:val="005E05FD"/>
    <w:rsid w:val="006108C3"/>
    <w:rsid w:val="00682652"/>
    <w:rsid w:val="00696A7C"/>
    <w:rsid w:val="006E2181"/>
    <w:rsid w:val="007168D6"/>
    <w:rsid w:val="007342D4"/>
    <w:rsid w:val="00737E37"/>
    <w:rsid w:val="00764149"/>
    <w:rsid w:val="007806DA"/>
    <w:rsid w:val="007A29EC"/>
    <w:rsid w:val="007D1C8C"/>
    <w:rsid w:val="008201C0"/>
    <w:rsid w:val="00851295"/>
    <w:rsid w:val="0086183B"/>
    <w:rsid w:val="0087130C"/>
    <w:rsid w:val="008929F3"/>
    <w:rsid w:val="008B0125"/>
    <w:rsid w:val="008C62E0"/>
    <w:rsid w:val="008D6511"/>
    <w:rsid w:val="008F5F8A"/>
    <w:rsid w:val="00954B2F"/>
    <w:rsid w:val="00961518"/>
    <w:rsid w:val="0096547F"/>
    <w:rsid w:val="00970B78"/>
    <w:rsid w:val="0098630C"/>
    <w:rsid w:val="009A150D"/>
    <w:rsid w:val="009B7348"/>
    <w:rsid w:val="009C3016"/>
    <w:rsid w:val="009C535C"/>
    <w:rsid w:val="009D6053"/>
    <w:rsid w:val="009D7760"/>
    <w:rsid w:val="00A30143"/>
    <w:rsid w:val="00A97CDD"/>
    <w:rsid w:val="00AA7019"/>
    <w:rsid w:val="00AC16FE"/>
    <w:rsid w:val="00AD6270"/>
    <w:rsid w:val="00B462E6"/>
    <w:rsid w:val="00BB003F"/>
    <w:rsid w:val="00BC6A15"/>
    <w:rsid w:val="00BD223C"/>
    <w:rsid w:val="00C24651"/>
    <w:rsid w:val="00C41786"/>
    <w:rsid w:val="00C6749C"/>
    <w:rsid w:val="00CA02F3"/>
    <w:rsid w:val="00CA2951"/>
    <w:rsid w:val="00CB4812"/>
    <w:rsid w:val="00CC27CE"/>
    <w:rsid w:val="00CD7F17"/>
    <w:rsid w:val="00CE2B9B"/>
    <w:rsid w:val="00CE5866"/>
    <w:rsid w:val="00D40414"/>
    <w:rsid w:val="00D437A5"/>
    <w:rsid w:val="00D80DD2"/>
    <w:rsid w:val="00DB687B"/>
    <w:rsid w:val="00E30913"/>
    <w:rsid w:val="00E3661D"/>
    <w:rsid w:val="00E8799C"/>
    <w:rsid w:val="00EB37FD"/>
    <w:rsid w:val="00EC3C85"/>
    <w:rsid w:val="00ED261E"/>
    <w:rsid w:val="00EF0BA4"/>
    <w:rsid w:val="00F01D23"/>
    <w:rsid w:val="00F327A6"/>
    <w:rsid w:val="00F6778B"/>
    <w:rsid w:val="00FC7530"/>
    <w:rsid w:val="00FF06F4"/>
    <w:rsid w:val="00FF19E5"/>
    <w:rsid w:val="00FF37C5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908B"/>
  <w15:chartTrackingRefBased/>
  <w15:docId w15:val="{ABB5F816-6E19-4786-BEC7-632E20E5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57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3C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C9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aragraphedeliste1">
    <w:name w:val="Paragraphe de liste1"/>
    <w:basedOn w:val="Normal"/>
    <w:rsid w:val="006108C3"/>
    <w:pPr>
      <w:spacing w:before="100" w:beforeAutospacing="1" w:after="100" w:afterAutospacing="1"/>
    </w:pPr>
    <w:rPr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hp</cp:lastModifiedBy>
  <cp:revision>7</cp:revision>
  <cp:lastPrinted>2026-04-10T11:26:00Z</cp:lastPrinted>
  <dcterms:created xsi:type="dcterms:W3CDTF">2026-03-23T14:53:00Z</dcterms:created>
  <dcterms:modified xsi:type="dcterms:W3CDTF">2026-04-10T11:32:00Z</dcterms:modified>
</cp:coreProperties>
</file>